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A6：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户口簿婚姻状况登记情况声明书</w:t>
      </w:r>
    </w:p>
    <w:bookmarkEnd w:id="0"/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我们现就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（当事人姓名）户口簿上的“婚姻状况”作出以下声明：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日在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婚姻登记机关办理结婚登记后，从未在任何地方、任何单位办理离婚手续，至今仍保持夫妻关系。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（户口簿“婚姻状况”登记错误当事人的姓名）在我们结婚前的婚姻状况为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按照实际情况填写</w:t>
      </w:r>
      <w:r>
        <w:rPr>
          <w:rFonts w:ascii="Times New Roman" w:hAnsi="Times New Roman" w:eastAsia="仿宋_GB2312" w:cs="Times New Roman"/>
          <w:sz w:val="32"/>
          <w:szCs w:val="32"/>
        </w:rPr>
        <w:t>未婚、离婚、丧偶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已婚），户口簿上“婚姻状况”登记为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，是因为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我们上述声明完全真实，如有虚假，愿承担相应的法律责任。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已知晓：弄虚作假骗取离婚证的当事人，个人信息将作为“失信人”被列入“信用黑名单”，受到人民法院、教育、公安、司法、卫生计生、海关、税务、工商、人民银行、公务员局等多部门实施的联合惩戒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声明人：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</w:p>
    <w:p>
      <w:pPr>
        <w:ind w:right="845" w:rightChars="264"/>
        <w:jc w:val="right"/>
      </w:pPr>
      <w:r>
        <w:rPr>
          <w:rFonts w:ascii="Times New Roman" w:hAnsi="Times New Roman" w:eastAsia="仿宋_GB2312" w:cs="Times New Roman"/>
          <w:sz w:val="32"/>
          <w:szCs w:val="32"/>
        </w:rPr>
        <w:t>日  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977B2"/>
    <w:rsid w:val="7D2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2018-12-12T03:48:00Z</dcterms:created>
  <dc:creator>Krystal</dc:creator>
  <cp:lastModifiedBy>Krystal</cp:lastModifiedBy>
  <dcterms:modified xsi:type="dcterms:W3CDTF">2018-12-12T03:49:19Z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