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A5：</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ascii="Times New Roman" w:hAnsi="Times New Roman" w:eastAsia="方正小标宋简体" w:cs="Times New Roman"/>
          <w:sz w:val="44"/>
          <w:szCs w:val="44"/>
        </w:rPr>
      </w:pPr>
      <w:bookmarkStart w:id="0" w:name="_GoBack"/>
      <w:r>
        <w:rPr>
          <w:rFonts w:ascii="Times New Roman" w:hAnsi="Times New Roman" w:eastAsia="方正小标宋简体" w:cs="Times New Roman"/>
          <w:sz w:val="44"/>
          <w:szCs w:val="44"/>
        </w:rPr>
        <w:t>离婚登记询问笔录</w:t>
      </w:r>
    </w:p>
    <w:bookmarkEnd w:id="0"/>
    <w:p>
      <w:pPr>
        <w:spacing w:line="320" w:lineRule="exact"/>
        <w:rPr>
          <w:rFonts w:ascii="Times New Roman" w:hAnsi="Times New Roman" w:eastAsia="仿宋_GB2312" w:cs="Times New Roman"/>
          <w:sz w:val="28"/>
          <w:szCs w:val="28"/>
        </w:rPr>
      </w:pPr>
    </w:p>
    <w:p>
      <w:pPr>
        <w:spacing w:line="3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询问地点：</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婚姻登记处</w:t>
      </w:r>
    </w:p>
    <w:p>
      <w:pPr>
        <w:spacing w:line="32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 xml:space="preserve">当事人：  </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，身份证件号码：</w:t>
      </w:r>
      <w:r>
        <w:rPr>
          <w:rFonts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200" w:lineRule="exact"/>
        <w:ind w:left="640" w:leftChars="200" w:right="0" w:rightChars="0" w:firstLine="0" w:firstLineChars="0"/>
        <w:jc w:val="both"/>
        <w:textAlignment w:val="auto"/>
        <w:outlineLvl w:val="9"/>
        <w:rPr>
          <w:rFonts w:ascii="Times New Roman" w:hAnsi="Times New Roman" w:eastAsia="仿宋_GB2312" w:cs="Times New Roman"/>
          <w:sz w:val="28"/>
          <w:szCs w:val="28"/>
        </w:rPr>
      </w:pPr>
    </w:p>
    <w:p>
      <w:pPr>
        <w:spacing w:line="320"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询答笔录内容：</w:t>
      </w:r>
    </w:p>
    <w:p>
      <w:pPr>
        <w:numPr>
          <w:ilvl w:val="0"/>
          <w:numId w:val="1"/>
        </w:numPr>
        <w:spacing w:before="156" w:beforeLines="50" w:line="3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请问你是否完全自愿离婚？</w:t>
      </w:r>
    </w:p>
    <w:p>
      <w:pPr>
        <w:spacing w:line="320" w:lineRule="exact"/>
        <w:ind w:left="640" w:left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答：   是□          否□</w:t>
      </w:r>
    </w:p>
    <w:p>
      <w:pPr>
        <w:keepNext w:val="0"/>
        <w:keepLines w:val="0"/>
        <w:pageBreakBefore w:val="0"/>
        <w:widowControl w:val="0"/>
        <w:kinsoku/>
        <w:wordWrap/>
        <w:overflowPunct/>
        <w:topLinePunct w:val="0"/>
        <w:autoSpaceDE/>
        <w:autoSpaceDN/>
        <w:bidi w:val="0"/>
        <w:adjustRightInd/>
        <w:snapToGrid/>
        <w:spacing w:before="176" w:beforeLines="30" w:line="320" w:lineRule="exact"/>
        <w:ind w:left="0" w:leftChars="0" w:right="0" w:rightChars="0" w:firstLine="0" w:firstLineChars="0"/>
        <w:jc w:val="both"/>
        <w:textAlignment w:val="auto"/>
        <w:outlineLvl w:val="9"/>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2.请问你所提供的户口簿、居民身份证件、结婚证是否为本人所有，且至今有效？</w:t>
      </w:r>
    </w:p>
    <w:p>
      <w:pPr>
        <w:spacing w:line="3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答：   是□          否□</w:t>
      </w:r>
    </w:p>
    <w:p>
      <w:pPr>
        <w:keepNext w:val="0"/>
        <w:keepLines w:val="0"/>
        <w:pageBreakBefore w:val="0"/>
        <w:widowControl w:val="0"/>
        <w:kinsoku/>
        <w:wordWrap/>
        <w:overflowPunct/>
        <w:topLinePunct w:val="0"/>
        <w:autoSpaceDE/>
        <w:autoSpaceDN/>
        <w:bidi w:val="0"/>
        <w:adjustRightInd/>
        <w:snapToGrid/>
        <w:spacing w:before="176" w:beforeLines="30" w:line="320" w:lineRule="exact"/>
        <w:ind w:left="0" w:leftChars="0" w:right="0" w:rightChars="0" w:firstLine="0" w:firstLineChars="0"/>
        <w:jc w:val="both"/>
        <w:textAlignment w:val="auto"/>
        <w:outlineLvl w:val="9"/>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3.根据《中华人民共和国婚姻法》、《婚姻登记条例》等法律法规规定，到婚姻登记机关办理协议离婚的当事人，应具有完全民事行为能力，请问你们是否都具有完全民事行为能力，没患有不能或不能完全辨认自己行为的精神病（《中华人民共和国民法通则》第13条)？</w:t>
      </w:r>
    </w:p>
    <w:p>
      <w:pPr>
        <w:spacing w:line="3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答：   是□          否□</w:t>
      </w:r>
    </w:p>
    <w:p>
      <w:pPr>
        <w:keepNext w:val="0"/>
        <w:keepLines w:val="0"/>
        <w:pageBreakBefore w:val="0"/>
        <w:widowControl w:val="0"/>
        <w:kinsoku/>
        <w:wordWrap/>
        <w:overflowPunct/>
        <w:topLinePunct w:val="0"/>
        <w:autoSpaceDE/>
        <w:autoSpaceDN/>
        <w:bidi w:val="0"/>
        <w:adjustRightInd/>
        <w:snapToGrid/>
        <w:spacing w:before="176" w:beforeLines="30" w:line="320" w:lineRule="exact"/>
        <w:ind w:left="0" w:leftChars="0" w:right="0" w:rightChars="0" w:firstLine="0" w:firstLineChars="0"/>
        <w:jc w:val="both"/>
        <w:textAlignment w:val="auto"/>
        <w:outlineLvl w:val="9"/>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4.请问你是否曾发现你的配偶患有不能或不能完全辨认自己行为的精神病？</w:t>
      </w:r>
    </w:p>
    <w:p>
      <w:pPr>
        <w:spacing w:line="3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答：   是□          否□</w:t>
      </w:r>
    </w:p>
    <w:p>
      <w:pPr>
        <w:keepNext w:val="0"/>
        <w:keepLines w:val="0"/>
        <w:pageBreakBefore w:val="0"/>
        <w:widowControl w:val="0"/>
        <w:kinsoku/>
        <w:wordWrap/>
        <w:overflowPunct/>
        <w:topLinePunct w:val="0"/>
        <w:autoSpaceDE/>
        <w:autoSpaceDN/>
        <w:bidi w:val="0"/>
        <w:adjustRightInd/>
        <w:snapToGrid/>
        <w:spacing w:before="176" w:beforeLines="30" w:line="320" w:lineRule="exact"/>
        <w:ind w:left="0" w:leftChars="0" w:right="0" w:rightChars="0" w:firstLine="0" w:firstLineChars="0"/>
        <w:jc w:val="both"/>
        <w:textAlignment w:val="auto"/>
        <w:outlineLvl w:val="9"/>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5.请问你是否清楚并完全同意你们提交的离婚协议书的内容？</w:t>
      </w:r>
    </w:p>
    <w:p>
      <w:pPr>
        <w:spacing w:line="3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答：   是□          否□</w:t>
      </w:r>
    </w:p>
    <w:p>
      <w:pPr>
        <w:keepNext w:val="0"/>
        <w:keepLines w:val="0"/>
        <w:pageBreakBefore w:val="0"/>
        <w:widowControl w:val="0"/>
        <w:kinsoku/>
        <w:wordWrap/>
        <w:overflowPunct/>
        <w:topLinePunct w:val="0"/>
        <w:autoSpaceDE/>
        <w:autoSpaceDN/>
        <w:bidi w:val="0"/>
        <w:adjustRightInd/>
        <w:snapToGrid/>
        <w:spacing w:before="176" w:beforeLines="30" w:line="320" w:lineRule="exact"/>
        <w:ind w:left="0" w:leftChars="0" w:right="0" w:rightChars="0" w:firstLine="0" w:firstLineChars="0"/>
        <w:jc w:val="both"/>
        <w:textAlignment w:val="auto"/>
        <w:outlineLvl w:val="9"/>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6.离婚登记完成后，婚姻登记机关将不予受理更换离婚协议书或变更离婚协议内容申请，包括变更子女姓名、子女抚养权、房产地址、房产所有权、债权债务安排等内容，你是否已清楚？</w:t>
      </w:r>
    </w:p>
    <w:p>
      <w:pPr>
        <w:spacing w:line="3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答：   是□          否□</w:t>
      </w:r>
    </w:p>
    <w:p>
      <w:pPr>
        <w:keepNext w:val="0"/>
        <w:keepLines w:val="0"/>
        <w:pageBreakBefore w:val="0"/>
        <w:widowControl w:val="0"/>
        <w:kinsoku/>
        <w:wordWrap/>
        <w:overflowPunct/>
        <w:topLinePunct w:val="0"/>
        <w:autoSpaceDE/>
        <w:autoSpaceDN/>
        <w:bidi w:val="0"/>
        <w:adjustRightInd/>
        <w:snapToGrid/>
        <w:spacing w:before="176" w:beforeLines="30" w:line="320" w:lineRule="exact"/>
        <w:ind w:left="0" w:leftChars="0" w:right="0" w:rightChars="0" w:firstLine="560" w:firstLineChars="200"/>
        <w:jc w:val="both"/>
        <w:textAlignment w:val="auto"/>
        <w:outlineLvl w:val="9"/>
        <w:rPr>
          <w:rFonts w:ascii="Times New Roman" w:hAnsi="Times New Roman" w:eastAsia="仿宋_GB2312" w:cs="Times New Roman"/>
          <w:sz w:val="28"/>
          <w:szCs w:val="28"/>
        </w:rPr>
      </w:pPr>
      <w:r>
        <w:rPr>
          <w:rFonts w:ascii="Times New Roman" w:hAnsi="Times New Roman" w:eastAsia="仿宋_GB2312" w:cs="Times New Roman"/>
          <w:sz w:val="28"/>
          <w:szCs w:val="28"/>
        </w:rPr>
        <w:t>7.请问你是否还有其他问题补充说明吗？</w:t>
      </w:r>
    </w:p>
    <w:p>
      <w:pPr>
        <w:spacing w:line="3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答：   是□          否□</w:t>
      </w:r>
    </w:p>
    <w:p>
      <w:pPr>
        <w:spacing w:line="320" w:lineRule="exact"/>
        <w:rPr>
          <w:rFonts w:ascii="Times New Roman" w:hAnsi="Times New Roman" w:eastAsia="仿宋_GB2312" w:cs="Times New Roman"/>
          <w:sz w:val="28"/>
          <w:szCs w:val="28"/>
        </w:rPr>
      </w:pPr>
    </w:p>
    <w:p>
      <w:pPr>
        <w:spacing w:line="3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笔录人签名：                   日期：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u w:val="single"/>
        </w:rPr>
        <w:t xml:space="preserve">                                                           </w:t>
      </w:r>
    </w:p>
    <w:p>
      <w:pPr>
        <w:spacing w:line="400"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 xml:space="preserve">    上述</w:t>
      </w:r>
      <w:r>
        <w:rPr>
          <w:rFonts w:hint="default" w:ascii="Times New Roman" w:hAnsi="Times New Roman" w:eastAsia="仿宋_GB2312" w:cs="Times New Roman"/>
          <w:b/>
          <w:bCs/>
          <w:sz w:val="28"/>
          <w:szCs w:val="28"/>
        </w:rPr>
        <w:t>内容为本人所答，</w:t>
      </w:r>
      <w:r>
        <w:rPr>
          <w:rFonts w:ascii="Times New Roman" w:hAnsi="Times New Roman" w:eastAsia="仿宋_GB2312" w:cs="Times New Roman"/>
          <w:b/>
          <w:bCs/>
          <w:sz w:val="28"/>
          <w:szCs w:val="28"/>
        </w:rPr>
        <w:t xml:space="preserve">情况属实，如有虚假，愿承担相应法律责任。          </w:t>
      </w:r>
    </w:p>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当事人签名并按指纹：               日期：       </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spacing w:line="3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（注：该笔录内容</w:t>
      </w:r>
      <w:r>
        <w:rPr>
          <w:rFonts w:hint="default" w:ascii="Times New Roman" w:hAnsi="Times New Roman" w:eastAsia="仿宋_GB2312" w:cs="Times New Roman"/>
          <w:sz w:val="28"/>
          <w:szCs w:val="28"/>
        </w:rPr>
        <w:t>不得</w:t>
      </w:r>
      <w:r>
        <w:rPr>
          <w:rFonts w:ascii="Times New Roman" w:hAnsi="Times New Roman" w:eastAsia="仿宋_GB2312" w:cs="Times New Roman"/>
          <w:sz w:val="28"/>
          <w:szCs w:val="28"/>
        </w:rPr>
        <w:t>涂改，</w:t>
      </w:r>
      <w:r>
        <w:rPr>
          <w:rFonts w:hint="default" w:ascii="Times New Roman" w:hAnsi="Times New Roman" w:eastAsia="仿宋_GB2312" w:cs="Times New Roman"/>
          <w:sz w:val="28"/>
          <w:szCs w:val="28"/>
        </w:rPr>
        <w:t>否则作废</w:t>
      </w:r>
      <w:r>
        <w:rPr>
          <w:rFonts w:ascii="Times New Roman" w:hAnsi="Times New Roman" w:eastAsia="仿宋_GB2312" w:cs="Times New Roman"/>
          <w:sz w:val="28"/>
          <w:szCs w:val="28"/>
        </w:rPr>
        <w:t>。）</w:t>
      </w:r>
    </w:p>
    <w:p/>
    <w:sectPr>
      <w:pgSz w:w="11906" w:h="16838"/>
      <w:pgMar w:top="215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73438"/>
    <w:multiLevelType w:val="singleLevel"/>
    <w:tmpl w:val="56A7343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8500F8"/>
    <w:rsid w:val="26850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w:hAnsi="Times" w:eastAsia="仿宋_GB2312"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2018-12-12T03:49:00Z</dcterms:created>
  <dc:creator>Krystal</dc:creator>
  <cp:lastModifiedBy>Krystal</cp:lastModifiedBy>
  <dcterms:modified xsi:type="dcterms:W3CDTF">2018-12-12T03:49:54Z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