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台山市促进制造业高质量发展若干措施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省委省政府提出要突出制造业当家，把制造业这份厚实家当做优做强，在新的高度挺起广东现代化建设的产业“脊梁”的工作思路，推动我市制造业高质量发展，加快培育更具竞争力的制造业产业集群，结合我市发展实际，特制定以下若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一、大力培育高新技术企业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1.对2022年1月1日至2023年12月31日，获得市科技局推荐且初次认定为高企的制造业企业，给予10万元补助。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2.对2022年1月1日至2023年12月31日，获得江门市科学技术局推荐且重新认定（即2008年以来曾经通过高企认定）为高企的制造业企业，给予8万元补助。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3.对2022年1月1日至2023年12月31日，完成整体迁移落户到我市，且落户时高企证书有效期在1年以上的制造业高企，按照企业落户当年研发费用的3‰给予补助，单个企业补助金额不低于10万元，最高不超过 100 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4.对首次由江门市科学技术局推荐申请高新技术企业并获得广东省科学技术厅受理的规模以上制造业企业给予5万元一次性资金奖励。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二、推进高水平科技创新平台建设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1.对通过国家级认定（或立项）的重点实验室、技术创新中心、新型研发机构、离岸研发机构，一次性分别给予 500 万元、500万元、300万元、300万元建设经费资助。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2.对通过省级认定（或立项）的重点实验室、新型研发机构、技术创新中心、离岸研发机构、工程技术研究中心、院士工作站，一次性分别给予 200 万元、200 万元、200 万元、100万元、50万元、50万元建设经费资助。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3.对通过江门市级认定的新型研发机构、院士工作站、科技特派员工作站、工程技术研究中心，一次性分别给予20万元、20万元、15万元、10万元的建设经费资助。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三、鼓励制造业企业增产增收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1.对上一年度主营收入1亿元以上5亿元以下，且当年同比增长20%以上的制造业企业，给予5万元奖励。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2.对上一年度主营收入5亿元以上10亿元以下，且当年同比增长20%以上的制造业企业，给予10万元奖励。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3.对上一年度主营收入10亿元以上20亿元以下，且当年同比增长15%以上的制造业企业，给予15万元奖励。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4.对上一年度主营收入20亿元以上，且当年同比增长10%以上的制造业企业，给予20万元奖励。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四、促进新项目投产升规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实现月度新上规的工业企业（指新投产企业投产当年主营业务收入达到2000万元及以上，且按规定新纳入企业一套表联网直报平台的工业企业，不包含年度上规企业），在享受省、江门市政策扶持基础上，增加给予5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五、提升企业专业化能力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1.对2022年以来首次入选的国家级、省级制造业单项冠军企业（产品），分别给予20万元、10万元奖励。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2.对2022年以来首次入选的国家级专精特新“小巨人”企业、省级专精特新中小企业、省级创新型中小企业，分别给予10万元、3万元、0.5万元奖励。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六、推动总部经济发展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1.对认定为江门市总部企业的，给予10万元奖励。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策实施期内，新引进的企业落户两年内达到江门市总部企业认定条件的，经认定的综合型总部企业按其申报当年在江门实收资本的5%给予最高不超过500万元奖励，区域型（功能型）总部企业按其申报当年在江门实收资本的3%给予最高不超过300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认定的总部企业在每年（含认定当年）我市结算的主营业务收入比上一年度增加5000万元以上的，按主营业务收入增量的1%给予奖励，企业年主营业务收入50亿元以下的奖励额度最高不超过500万元、年主营业务收入超过50亿元（含50亿元）的奖励额度最高不超过1000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总部经济相关奖励，根据江门市相关政策变化作相应调整。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七、支持制造业企业数字化转型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1.对为全面提升数字化管理、智能化生产、网络化协同、服务化转型能力，实施工业互联网标杆示范项目的制造业企业，按不超过项目总投入费用的50%给予最高50万元补贴。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2.对利用工业互联网新技术、新模式，实施数字化网络化智能化升级，实施“上云上平台”项目的中小型制造业企业，按不超过项目总投入费用的80%给予最高30万元补贴。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八、鼓励企业升级换代和绿色发展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1.对符合条件的省级先进制造业发展专项资金（企业技术改造）入库项目不超过新设备购置额（不含税）的20%进行奖励，单个项目奖励额最高不超过5000万元。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2.对符合条件的江门市支持先进制造业企业技术改造入库项目不超过新设备购置额（不含税）的10%予以事后奖补，单个项目最高奖励金额不超过300万元。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3.对获得国家“绿色园区”、“绿色工厂”、“绿色供应链”、“绿色设计产品”的企业（园区）分别给予100万元、20万元、20万元、5万元奖励。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4.对通过上级自愿性清洁生产审核验收的企业给予5万元奖励；对获得“节水型企业”、“节水标杆企业”、“节水标杆园区”称号的企业（园区）给予5万元奖励。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九、促进我市外贸进出口发展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当年申报对上一年度外贸进出口增长较快的制造业企业，按外贸规模和增速分档次进行支持。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1.对上一年度进出口额1亿元以上5亿元以下、且同比增长20%以上，并在符合以上条件企业中进出口净增加额排行前十的，每家企业给予不超过5万元支持。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2.对上一年度进出口额5亿元以上10亿元以下的、且同比增长10%以上的，并在符合以上条件企业中进出口净增加额排行前五的，每家企业给予不超过10万元支持。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3.对上一年度进出口额10亿元以上，且同比增长5%以上，每家企业给予不超过25万元支持。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十、支持企业开拓市场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以市政府名义组团参加的国内经贸类展会或中小企业自行参加的国内经贸类展会，按照以下标准进行扶持：每家企业申请扶持展会场次不超过3次；每个展位（按标准9平方米计算）最高支持额为1万元；每家企业每个项目支持展位不超过4个（特装展位所需面积较大，每家企业最多支持4个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2.对在我市举办的展览面积不少于3500平方米，正式展期不少于2天，面向社会大众、以产品现场促销、售卖为主的消费类展会，给予场地租金30%的一次性补贴，单个展览补贴最高不超过5万元。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十一、支持先进制造业项目加快建设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对2022年1月1日至2024年12月31日期间，在我市行政区域内，新投资（含增资扩产）超1亿元（含1亿元），且通过合法方式取得土地使用权的工业项目增长较快的制造业企业，分档次进行奖励。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鼓励加快投资奖励。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项目在取得不动产权证书（土地）之日起3个月内取得建设施工许可证并动工建设；项目在取得建设施工许可证之日起半年内实际到位的固定资产投资金额达到要求的给予一次性奖励。奖励标准为：实际到位的固定资产投资额在5000万元-1亿元（含5000万元）的，给予20万元奖励；实际到位的固定资产投资额在1亿元以上（含1亿元）的，给予50万元奖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厂房建设扶持奖励。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rPr>
        <w:t>项目在取得不动产权证书（土地）之日起6个月内取得建设施工许可证并动工建设，且在规定建设期限内完成工程建设的，按照生产设施（厂房及仓库等）实际验收面积，分档次给予90元/平方米、120元/平方米、150元/平方米、180元/平方米基础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2.项目比规定建设期限提前完成工程建设并试（投）产的，在本条款前项奖励基础上，增加60元/平方米的叠加奖励。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十二、大力降低资源要素成本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（一）融资奖励。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对我市企业于2023年1月1日至2023年12月31日在境内上市给予奖励，奖励标准: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1.第一阶段:进入上市辅导并取得省证监局辅导确认函的企业，奖励100万元。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2.第二阶段:向审核部门申报IPO并取得受理申报确认函的企业，奖励200万元。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3.第三阶段:已在境内成功挂牌上市的企业，奖励100万元。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4.对于在创业板或科创板成功上市的企业，在本条第1至5项基础上再奖励100万元。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5.异地上市企业将注册地迁入江门市的，享受本条全过程奖励;由H股回归A股且募投项目落在江门市的，享受本条全过程奖励。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加强用地保障。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用地保障。固定资产投资额1亿元（含）以上且投资强度不低于300万元/亩和地均税收不低于15万元/亩的先进制造业项目用地指标由省保障。可结合实际，采取长期租赁、先租后让、弹性年期等方式供应工业用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（三）稳定用工成本。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规上工业企业招用首次来台就业人员，依法参加社会保险6个月以上的，按500元/人标准给予招工补贴，同一企业自然年度内最高补贴不超过10万元。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员工制家政企业与家政服务人员签订一年以上劳动合同并按规定为其缴纳社会保险费的，每月按用人单位实际缴纳社会保险费的50%给予补贴，每人最长可享受3年。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经营性人力资源机构成功介绍首次来台就业的非本市户籍劳动者到本地重点用工企业稳定就业6个月以上，按推荐的劳动者人数，给予每人400元补贴，同一机构年度最高不超过10万元。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（四）控制用能成本。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1.通过对企业开展节能监察执法工作，严查企业是否存在落后产能和设备，鼓励企业开展技术改造，进一步提高企业节能技术水平和能效水平。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2.鼓励企业利用厂房屋顶，建设分布式光伏发电项目，降低用电开支。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3.鼓励企业根据自身生产情况，积极错峰用电，降低用电成本。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办法扶持的企业（项目）扶持期限为2023年1月1日至2025年12月31日（文中有特别注明的措施除外）。符合本办法规定的同一项目、同一事项，同时符合其他扶持政策规定（含上级部门要求市本级配套或负担资金的政策规定）的，按照从高不重复原则予以支持。具体措施由相关职能部门负责实施</w:t>
      </w:r>
      <w:r>
        <w:rPr>
          <w:rFonts w:hint="eastAsia" w:ascii="仿宋_GB2312" w:hAnsi="仿宋_GB2312" w:eastAsia="仿宋_GB2312" w:cs="仿宋_GB2312"/>
          <w:sz w:val="32"/>
          <w:szCs w:val="32"/>
          <w:lang w:val="en-US" w:eastAsia="zh-CN"/>
        </w:rPr>
        <w:t>。</w:t>
      </w:r>
      <w:bookmarkStart w:id="0" w:name="_GoBack"/>
      <w:bookmarkEnd w:id="0"/>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FBD0A"/>
    <w:multiLevelType w:val="singleLevel"/>
    <w:tmpl w:val="8D6FBD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NDY1OWE5NjcxZjRlMjQwMmU3NmE3YWYwZjRlY2EifQ=="/>
  </w:docVars>
  <w:rsids>
    <w:rsidRoot w:val="00000000"/>
    <w:rsid w:val="0616597F"/>
    <w:rsid w:val="0B19326B"/>
    <w:rsid w:val="0B3D041F"/>
    <w:rsid w:val="0BD04822"/>
    <w:rsid w:val="136C7EED"/>
    <w:rsid w:val="16791BE0"/>
    <w:rsid w:val="16817AB9"/>
    <w:rsid w:val="17E2520A"/>
    <w:rsid w:val="1CEF0F83"/>
    <w:rsid w:val="1E2210EC"/>
    <w:rsid w:val="21C00477"/>
    <w:rsid w:val="3A940645"/>
    <w:rsid w:val="45124937"/>
    <w:rsid w:val="545E3D46"/>
    <w:rsid w:val="59967527"/>
    <w:rsid w:val="5C181A1E"/>
    <w:rsid w:val="6765599D"/>
    <w:rsid w:val="6C1A7DD9"/>
    <w:rsid w:val="6FA7439C"/>
    <w:rsid w:val="6FCD259D"/>
    <w:rsid w:val="6FD25A92"/>
    <w:rsid w:val="7C776EA4"/>
    <w:rsid w:val="7F91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3506</Words>
  <Characters>3741</Characters>
  <Lines>0</Lines>
  <Paragraphs>0</Paragraphs>
  <TotalTime>4</TotalTime>
  <ScaleCrop>false</ScaleCrop>
  <LinksUpToDate>false</LinksUpToDate>
  <CharactersWithSpaces>3751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2022-12-20T09:38:00Z</dcterms:created>
  <dc:creator>Administrator</dc:creator>
  <cp:lastModifiedBy>天涯羁旅</cp:lastModifiedBy>
  <dcterms:modified xsi:type="dcterms:W3CDTF">2023-01-17T01:51:46Z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5ED9F4D320494C539625AA60B5F7E8F9</vt:lpwstr>
  </property>
</Properties>
</file>