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评审中级职称通过人员名单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工程师（35人）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813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台山市科格测绘有限公司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麦瑞灯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卫朝达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蔡凤至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台山市利成乡镇供水有限公司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台山公用事业集团有限公司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台山市地方公路服务中心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甄长健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广东浚丰建设有限公司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黄鹂鹃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广东和熹建设有限公司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曹桢啸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广东合朗建筑工程有限公司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台山市建筑工程质量安全监督站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马尚斌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台山市水步镇城镇建设服务中心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台山颐和温泉城地产开发有限公司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郑邦振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台山市财政投资审核中心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黎运浓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台山市第七建筑工程有限公司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台山市长兴建筑工程有限公司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关青苗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台山市建筑工程质量安全监督站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台山市公房管理中心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台山市利成乡镇供水有限公司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台山市中医院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台山市新城市基础建设投资有限公司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台山市财政投资审核中心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江门市江诚实业有限公司台山分公司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台山市丰和建筑工程质量检测站有限公司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台山市烽火角水闸管理所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台山市南坑水库管理所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台山市深井水库管理所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台山市新宁水闸管理所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骆悦胜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台山市塘田水库管理所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郭珊娜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台山市水利水电工程质量监督站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甄国武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台山市丹竹水库管理所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台山市水利局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台山市南坑水库管理所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戚文岳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720" w:firstLineChars="200"/>
        <w:jc w:val="both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GFmMDRkMTIyMjBmMDgzMTVhNWY4MTA2M2U3ZjYifQ=="/>
  </w:docVars>
  <w:rsids>
    <w:rsidRoot w:val="6D1C5ACD"/>
    <w:rsid w:val="6D1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2023-06-14T02:44:00Z</dcterms:created>
  <dc:creator>苏惠武</dc:creator>
  <cp:lastModifiedBy>苏惠武</cp:lastModifiedBy>
  <dcterms:modified xsi:type="dcterms:W3CDTF">2023-06-14T02:45:31Z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D3ECF4CC657547338095C3310790D4A0_11</vt:lpwstr>
  </property>
</Properties>
</file>