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宋体" w:hAnsi="宋体" w:eastAsia="宋体" w:cs="宋体"/>
          <w:b/>
          <w:bCs/>
          <w:color w:val="auto"/>
          <w:sz w:val="44"/>
          <w:szCs w:val="44"/>
          <w:lang w:val="en-US" w:eastAsia="zh-CN"/>
        </w:rPr>
      </w:pPr>
    </w:p>
    <w:p>
      <w:pPr>
        <w:pStyle w:val="1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宋体" w:hAnsi="宋体" w:eastAsia="宋体" w:cs="宋体"/>
          <w:b/>
          <w:bCs/>
          <w:color w:val="auto"/>
          <w:sz w:val="44"/>
          <w:szCs w:val="44"/>
          <w:lang w:val="en-US" w:eastAsia="zh-CN"/>
        </w:rPr>
      </w:pPr>
    </w:p>
    <w:p>
      <w:pPr>
        <w:pStyle w:val="1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宋体" w:hAnsi="宋体" w:eastAsia="宋体" w:cs="宋体"/>
          <w:b/>
          <w:bCs/>
          <w:color w:val="auto"/>
          <w:sz w:val="44"/>
          <w:szCs w:val="44"/>
          <w:lang w:val="en-US" w:eastAsia="zh-CN"/>
        </w:rPr>
      </w:pPr>
    </w:p>
    <w:p>
      <w:pPr>
        <w:pStyle w:val="1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lang w:val="en-US" w:eastAsia="zh-CN"/>
        </w:rPr>
        <w:t>关于</w:t>
      </w:r>
      <w:r>
        <w:rPr>
          <w:rFonts w:hint="eastAsia" w:ascii="宋体" w:eastAsia="宋体" w:cs="宋体"/>
          <w:b/>
          <w:bCs/>
          <w:color w:val="auto"/>
          <w:sz w:val="44"/>
          <w:szCs w:val="44"/>
          <w:lang w:val="en-US" w:eastAsia="zh-CN"/>
        </w:rPr>
        <w:t>做好组织</w:t>
      </w:r>
      <w:r>
        <w:rPr>
          <w:rFonts w:hint="eastAsia" w:ascii="宋体" w:hAnsi="宋体" w:eastAsia="宋体" w:cs="宋体"/>
          <w:b/>
          <w:bCs/>
          <w:color w:val="auto"/>
          <w:sz w:val="44"/>
          <w:szCs w:val="44"/>
          <w:lang w:val="en-US" w:eastAsia="zh-CN"/>
        </w:rPr>
        <w:t>申报</w:t>
      </w:r>
      <w:r>
        <w:rPr>
          <w:rFonts w:hint="eastAsia" w:ascii="宋体" w:hAnsi="宋体" w:eastAsia="宋体" w:cs="宋体"/>
          <w:b/>
          <w:bCs/>
          <w:color w:val="auto"/>
          <w:sz w:val="44"/>
          <w:szCs w:val="44"/>
        </w:rPr>
        <w:t>江门市202</w:t>
      </w:r>
      <w:r>
        <w:rPr>
          <w:rFonts w:hint="eastAsia" w:ascii="宋体" w:eastAsia="宋体" w:cs="宋体"/>
          <w:b/>
          <w:bCs/>
          <w:color w:val="auto"/>
          <w:sz w:val="44"/>
          <w:szCs w:val="44"/>
          <w:lang w:val="en-US" w:eastAsia="zh-CN"/>
        </w:rPr>
        <w:t>3</w:t>
      </w:r>
      <w:r>
        <w:rPr>
          <w:rFonts w:hint="eastAsia" w:ascii="宋体" w:hAnsi="宋体" w:eastAsia="宋体" w:cs="宋体"/>
          <w:b/>
          <w:bCs/>
          <w:color w:val="auto"/>
          <w:sz w:val="44"/>
          <w:szCs w:val="44"/>
        </w:rPr>
        <w:t>年农业生产</w:t>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托管</w:t>
      </w:r>
      <w:r>
        <w:rPr>
          <w:rFonts w:hint="eastAsia" w:ascii="宋体" w:hAnsi="宋体" w:eastAsia="宋体" w:cs="宋体"/>
          <w:b/>
          <w:bCs/>
          <w:color w:val="auto"/>
          <w:sz w:val="44"/>
          <w:szCs w:val="44"/>
        </w:rPr>
        <w:t>服务项目</w:t>
      </w:r>
      <w:r>
        <w:rPr>
          <w:rFonts w:hint="eastAsia" w:ascii="宋体" w:hAnsi="宋体" w:eastAsia="宋体" w:cs="宋体"/>
          <w:b/>
          <w:bCs/>
          <w:color w:val="auto"/>
          <w:sz w:val="44"/>
          <w:szCs w:val="44"/>
          <w:lang w:val="en-US" w:eastAsia="zh-CN"/>
        </w:rPr>
        <w:t>的通知</w:t>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宋体" w:hAnsi="宋体" w:eastAsia="宋体" w:cs="宋体"/>
          <w:b/>
          <w:bCs/>
          <w:color w:val="auto"/>
          <w:sz w:val="44"/>
          <w:szCs w:val="44"/>
          <w:lang w:val="en-US" w:eastAsia="zh-CN"/>
        </w:rPr>
      </w:pPr>
    </w:p>
    <w:p>
      <w:pPr>
        <w:pStyle w:val="13"/>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hAnsi="仿宋_GB2312" w:cs="仿宋_GB2312"/>
          <w:b w:val="0"/>
          <w:bCs w:val="0"/>
          <w:color w:val="auto"/>
          <w:sz w:val="32"/>
          <w:szCs w:val="32"/>
          <w:lang w:val="en-US" w:eastAsia="zh-CN"/>
        </w:rPr>
      </w:pPr>
      <w:r>
        <w:rPr>
          <w:rFonts w:hint="eastAsia" w:hAnsi="仿宋_GB2312" w:cs="仿宋_GB2312"/>
          <w:b w:val="0"/>
          <w:bCs w:val="0"/>
          <w:color w:val="auto"/>
          <w:sz w:val="32"/>
          <w:szCs w:val="32"/>
          <w:lang w:val="en-US" w:eastAsia="zh-CN"/>
        </w:rPr>
        <w:t>各镇（街）政府（办事处）：</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4" w:firstLineChars="200"/>
        <w:jc w:val="left"/>
        <w:textAlignment w:val="auto"/>
        <w:rPr>
          <w:rFonts w:hint="eastAsia" w:ascii="仿宋_GB2312" w:hAnsi="仿宋_GB2312" w:eastAsia="仿宋_GB2312" w:cs="仿宋_GB2312"/>
          <w:b w:val="0"/>
          <w:bCs w:val="0"/>
          <w:spacing w:val="1"/>
          <w:kern w:val="2"/>
          <w:sz w:val="32"/>
          <w:szCs w:val="32"/>
          <w:highlight w:val="none"/>
          <w:lang w:val="en-US" w:eastAsia="zh-CN" w:bidi="zh-CN"/>
        </w:rPr>
      </w:pPr>
      <w:r>
        <w:rPr>
          <w:rFonts w:hint="eastAsia" w:ascii="仿宋_GB2312" w:hAnsi="仿宋_GB2312" w:eastAsia="仿宋_GB2312" w:cs="仿宋_GB2312"/>
          <w:b w:val="0"/>
          <w:bCs w:val="0"/>
          <w:spacing w:val="1"/>
          <w:kern w:val="2"/>
          <w:sz w:val="32"/>
          <w:szCs w:val="32"/>
          <w:highlight w:val="none"/>
          <w:lang w:val="en-US" w:eastAsia="zh-CN" w:bidi="zh-CN"/>
        </w:rPr>
        <w:t>根据江门市农业农村局《关于组织申报江门市2023年农业生产托管服务项目的通知》文件要求，为进一步做好以农业生产托管为主的农业生产社会化服务工作，拟于</w:t>
      </w:r>
      <w:r>
        <w:rPr>
          <w:rFonts w:hint="default" w:ascii="仿宋_GB2312" w:hAnsi="仿宋_GB2312" w:eastAsia="仿宋_GB2312" w:cs="仿宋_GB2312"/>
          <w:b w:val="0"/>
          <w:bCs w:val="0"/>
          <w:spacing w:val="1"/>
          <w:kern w:val="2"/>
          <w:sz w:val="32"/>
          <w:szCs w:val="32"/>
          <w:highlight w:val="none"/>
          <w:lang w:val="en-US" w:eastAsia="zh-CN" w:bidi="zh-CN"/>
        </w:rPr>
        <w:t>2023</w:t>
      </w:r>
      <w:r>
        <w:rPr>
          <w:rFonts w:hint="eastAsia" w:ascii="仿宋_GB2312" w:hAnsi="仿宋_GB2312" w:eastAsia="仿宋_GB2312" w:cs="仿宋_GB2312"/>
          <w:b w:val="0"/>
          <w:bCs w:val="0"/>
          <w:spacing w:val="1"/>
          <w:kern w:val="2"/>
          <w:sz w:val="32"/>
          <w:szCs w:val="32"/>
          <w:highlight w:val="none"/>
          <w:lang w:val="en-US" w:eastAsia="zh-CN" w:bidi="zh-CN"/>
        </w:rPr>
        <w:t>年扶持壮大一批具有农业生产托管服务能力的服务组织。现将相关要求如下：</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一、申报主体要求</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4" w:firstLineChars="200"/>
        <w:jc w:val="left"/>
        <w:textAlignment w:val="auto"/>
        <w:rPr>
          <w:rFonts w:hint="eastAsia" w:ascii="仿宋_GB2312" w:hAnsi="仿宋_GB2312" w:eastAsia="仿宋_GB2312" w:cs="仿宋_GB2312"/>
          <w:b w:val="0"/>
          <w:bCs w:val="0"/>
          <w:spacing w:val="1"/>
          <w:kern w:val="2"/>
          <w:sz w:val="32"/>
          <w:szCs w:val="32"/>
          <w:highlight w:val="none"/>
          <w:lang w:val="en-US" w:eastAsia="zh-CN" w:bidi="zh-CN"/>
        </w:rPr>
      </w:pPr>
      <w:r>
        <w:rPr>
          <w:rFonts w:hint="eastAsia" w:ascii="仿宋_GB2312" w:hAnsi="仿宋_GB2312" w:eastAsia="仿宋_GB2312" w:cs="仿宋_GB2312"/>
          <w:b w:val="0"/>
          <w:bCs w:val="0"/>
          <w:spacing w:val="1"/>
          <w:kern w:val="2"/>
          <w:sz w:val="32"/>
          <w:szCs w:val="32"/>
          <w:highlight w:val="none"/>
          <w:lang w:val="en-US" w:eastAsia="zh-CN" w:bidi="zh-CN"/>
        </w:rPr>
        <w:t>从事社会化服务达一年以上，拥有与开展的服务内容相匹配的农业机械设备设施和人员，年度农业生产托管服务面积达</w:t>
      </w:r>
      <w:r>
        <w:rPr>
          <w:rFonts w:hint="default" w:ascii="仿宋_GB2312" w:hAnsi="仿宋_GB2312" w:eastAsia="仿宋_GB2312" w:cs="仿宋_GB2312"/>
          <w:b w:val="0"/>
          <w:bCs w:val="0"/>
          <w:spacing w:val="1"/>
          <w:kern w:val="2"/>
          <w:sz w:val="32"/>
          <w:szCs w:val="32"/>
          <w:highlight w:val="none"/>
          <w:lang w:val="en-US" w:eastAsia="zh-CN" w:bidi="zh-CN"/>
        </w:rPr>
        <w:t>3000</w:t>
      </w:r>
      <w:r>
        <w:rPr>
          <w:rFonts w:hint="eastAsia" w:ascii="仿宋_GB2312" w:hAnsi="仿宋_GB2312" w:eastAsia="仿宋_GB2312" w:cs="仿宋_GB2312"/>
          <w:b w:val="0"/>
          <w:bCs w:val="0"/>
          <w:spacing w:val="1"/>
          <w:kern w:val="2"/>
          <w:sz w:val="32"/>
          <w:szCs w:val="32"/>
          <w:highlight w:val="none"/>
          <w:lang w:val="en-US" w:eastAsia="zh-CN" w:bidi="zh-CN"/>
        </w:rPr>
        <w:t>亩以上。承接主体必须是已经纳入省或市名录库管理的服务组织（附件1）。</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二、实施时限</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4" w:firstLineChars="200"/>
        <w:jc w:val="left"/>
        <w:textAlignment w:val="auto"/>
        <w:rPr>
          <w:rFonts w:hint="eastAsia" w:ascii="仿宋_GB2312" w:hAnsi="仿宋_GB2312" w:eastAsia="仿宋_GB2312" w:cs="仿宋_GB2312"/>
          <w:b w:val="0"/>
          <w:bCs w:val="0"/>
          <w:spacing w:val="1"/>
          <w:kern w:val="2"/>
          <w:sz w:val="32"/>
          <w:szCs w:val="32"/>
          <w:highlight w:val="none"/>
          <w:lang w:val="en-US" w:eastAsia="zh-CN" w:bidi="zh-CN"/>
        </w:rPr>
      </w:pPr>
      <w:r>
        <w:rPr>
          <w:rFonts w:hint="eastAsia" w:ascii="仿宋_GB2312" w:hAnsi="仿宋_GB2312" w:eastAsia="仿宋_GB2312" w:cs="仿宋_GB2312"/>
          <w:b w:val="0"/>
          <w:bCs w:val="0"/>
          <w:spacing w:val="1"/>
          <w:kern w:val="2"/>
          <w:sz w:val="32"/>
          <w:szCs w:val="32"/>
          <w:highlight w:val="none"/>
          <w:lang w:val="en-US" w:eastAsia="zh-CN" w:bidi="zh-CN"/>
        </w:rPr>
        <w:t>项目在</w:t>
      </w:r>
      <w:r>
        <w:rPr>
          <w:rFonts w:hint="default" w:ascii="仿宋_GB2312" w:hAnsi="仿宋_GB2312" w:eastAsia="仿宋_GB2312" w:cs="仿宋_GB2312"/>
          <w:b w:val="0"/>
          <w:bCs w:val="0"/>
          <w:spacing w:val="1"/>
          <w:kern w:val="2"/>
          <w:sz w:val="32"/>
          <w:szCs w:val="32"/>
          <w:highlight w:val="none"/>
          <w:lang w:val="en-US" w:eastAsia="zh-CN" w:bidi="zh-CN"/>
        </w:rPr>
        <w:t>2023</w:t>
      </w:r>
      <w:r>
        <w:rPr>
          <w:rFonts w:hint="eastAsia" w:ascii="仿宋_GB2312" w:hAnsi="仿宋_GB2312" w:eastAsia="仿宋_GB2312" w:cs="仿宋_GB2312"/>
          <w:b w:val="0"/>
          <w:bCs w:val="0"/>
          <w:spacing w:val="1"/>
          <w:kern w:val="2"/>
          <w:sz w:val="32"/>
          <w:szCs w:val="32"/>
          <w:highlight w:val="none"/>
          <w:lang w:val="en-US" w:eastAsia="zh-CN" w:bidi="zh-CN"/>
        </w:rPr>
        <w:t>年</w:t>
      </w:r>
      <w:r>
        <w:rPr>
          <w:rFonts w:hint="default" w:ascii="仿宋_GB2312" w:hAnsi="仿宋_GB2312" w:eastAsia="仿宋_GB2312" w:cs="仿宋_GB2312"/>
          <w:b w:val="0"/>
          <w:bCs w:val="0"/>
          <w:spacing w:val="1"/>
          <w:kern w:val="2"/>
          <w:sz w:val="32"/>
          <w:szCs w:val="32"/>
          <w:highlight w:val="none"/>
          <w:lang w:val="en-US" w:eastAsia="zh-CN" w:bidi="zh-CN"/>
        </w:rPr>
        <w:t>1</w:t>
      </w:r>
      <w:r>
        <w:rPr>
          <w:rFonts w:hint="eastAsia" w:ascii="仿宋_GB2312" w:hAnsi="仿宋_GB2312" w:eastAsia="仿宋_GB2312" w:cs="仿宋_GB2312"/>
          <w:b w:val="0"/>
          <w:bCs w:val="0"/>
          <w:spacing w:val="1"/>
          <w:kern w:val="2"/>
          <w:sz w:val="32"/>
          <w:szCs w:val="32"/>
          <w:highlight w:val="none"/>
          <w:lang w:val="en-US" w:eastAsia="zh-CN" w:bidi="zh-CN"/>
        </w:rPr>
        <w:t>月</w:t>
      </w:r>
      <w:r>
        <w:rPr>
          <w:rFonts w:hint="default" w:ascii="仿宋_GB2312" w:hAnsi="仿宋_GB2312" w:eastAsia="仿宋_GB2312" w:cs="仿宋_GB2312"/>
          <w:b w:val="0"/>
          <w:bCs w:val="0"/>
          <w:spacing w:val="1"/>
          <w:kern w:val="2"/>
          <w:sz w:val="32"/>
          <w:szCs w:val="32"/>
          <w:highlight w:val="none"/>
          <w:lang w:val="en-US" w:eastAsia="zh-CN" w:bidi="zh-CN"/>
        </w:rPr>
        <w:t>1</w:t>
      </w:r>
      <w:r>
        <w:rPr>
          <w:rFonts w:hint="eastAsia" w:ascii="仿宋_GB2312" w:hAnsi="仿宋_GB2312" w:eastAsia="仿宋_GB2312" w:cs="仿宋_GB2312"/>
          <w:b w:val="0"/>
          <w:bCs w:val="0"/>
          <w:spacing w:val="1"/>
          <w:kern w:val="2"/>
          <w:sz w:val="32"/>
          <w:szCs w:val="32"/>
          <w:highlight w:val="none"/>
          <w:lang w:val="en-US" w:eastAsia="zh-CN" w:bidi="zh-CN"/>
        </w:rPr>
        <w:t>日后开始实施，目前已完成或正在实施项目均可申报，项目要求在</w:t>
      </w:r>
      <w:r>
        <w:rPr>
          <w:rFonts w:hint="default" w:ascii="仿宋_GB2312" w:hAnsi="仿宋_GB2312" w:eastAsia="仿宋_GB2312" w:cs="仿宋_GB2312"/>
          <w:b w:val="0"/>
          <w:bCs w:val="0"/>
          <w:spacing w:val="1"/>
          <w:kern w:val="2"/>
          <w:sz w:val="32"/>
          <w:szCs w:val="32"/>
          <w:highlight w:val="none"/>
          <w:lang w:val="en-US" w:eastAsia="zh-CN" w:bidi="zh-CN"/>
        </w:rPr>
        <w:t>2023</w:t>
      </w:r>
      <w:r>
        <w:rPr>
          <w:rFonts w:hint="eastAsia" w:ascii="仿宋_GB2312" w:hAnsi="仿宋_GB2312" w:eastAsia="仿宋_GB2312" w:cs="仿宋_GB2312"/>
          <w:b w:val="0"/>
          <w:bCs w:val="0"/>
          <w:spacing w:val="1"/>
          <w:kern w:val="2"/>
          <w:sz w:val="32"/>
          <w:szCs w:val="32"/>
          <w:highlight w:val="none"/>
          <w:lang w:val="en-US" w:eastAsia="zh-CN" w:bidi="zh-CN"/>
        </w:rPr>
        <w:t>年</w:t>
      </w:r>
      <w:r>
        <w:rPr>
          <w:rFonts w:hint="default" w:ascii="仿宋_GB2312" w:hAnsi="仿宋_GB2312" w:eastAsia="仿宋_GB2312" w:cs="仿宋_GB2312"/>
          <w:b w:val="0"/>
          <w:bCs w:val="0"/>
          <w:spacing w:val="1"/>
          <w:kern w:val="2"/>
          <w:sz w:val="32"/>
          <w:szCs w:val="32"/>
          <w:highlight w:val="none"/>
          <w:lang w:val="en-US" w:eastAsia="zh-CN" w:bidi="zh-CN"/>
        </w:rPr>
        <w:t>11</w:t>
      </w:r>
      <w:r>
        <w:rPr>
          <w:rFonts w:hint="eastAsia" w:ascii="仿宋_GB2312" w:hAnsi="仿宋_GB2312" w:eastAsia="仿宋_GB2312" w:cs="仿宋_GB2312"/>
          <w:b w:val="0"/>
          <w:bCs w:val="0"/>
          <w:spacing w:val="1"/>
          <w:kern w:val="2"/>
          <w:sz w:val="32"/>
          <w:szCs w:val="32"/>
          <w:highlight w:val="none"/>
          <w:lang w:val="en-US" w:eastAsia="zh-CN" w:bidi="zh-CN"/>
        </w:rPr>
        <w:t xml:space="preserve">月底前完成实施和验收。 </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宋体" w:eastAsia="仿宋_GB2312" w:cs="仿宋_GB2312"/>
          <w:color w:val="000000"/>
          <w:kern w:val="0"/>
          <w:sz w:val="31"/>
          <w:szCs w:val="31"/>
          <w:lang w:val="en-US" w:eastAsia="zh-CN" w:bidi="ar"/>
        </w:rPr>
      </w:pPr>
      <w:r>
        <w:rPr>
          <w:rFonts w:hint="eastAsia" w:ascii="黑体" w:hAnsi="黑体" w:eastAsia="黑体" w:cs="黑体"/>
          <w:b w:val="0"/>
          <w:bCs w:val="0"/>
          <w:color w:val="auto"/>
          <w:kern w:val="0"/>
          <w:sz w:val="32"/>
          <w:szCs w:val="32"/>
          <w:lang w:val="en-US" w:eastAsia="zh-CN" w:bidi="ar-SA"/>
        </w:rPr>
        <w:t>三、建设内容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4" w:firstLineChars="200"/>
        <w:textAlignment w:val="auto"/>
        <w:rPr>
          <w:rFonts w:hint="default" w:ascii="仿宋_GB2312" w:hAnsi="仿宋_GB2312" w:eastAsia="仿宋_GB2312" w:cs="仿宋_GB2312"/>
          <w:b w:val="0"/>
          <w:bCs w:val="0"/>
          <w:spacing w:val="1"/>
          <w:kern w:val="2"/>
          <w:sz w:val="32"/>
          <w:szCs w:val="32"/>
          <w:highlight w:val="none"/>
          <w:lang w:val="en-US" w:eastAsia="zh-CN" w:bidi="zh-CN"/>
        </w:rPr>
      </w:pPr>
      <w:r>
        <w:rPr>
          <w:rFonts w:hint="eastAsia" w:ascii="仿宋_GB2312" w:hAnsi="仿宋_GB2312" w:eastAsia="仿宋_GB2312" w:cs="仿宋_GB2312"/>
          <w:b w:val="0"/>
          <w:bCs w:val="0"/>
          <w:spacing w:val="1"/>
          <w:kern w:val="2"/>
          <w:sz w:val="32"/>
          <w:szCs w:val="32"/>
          <w:highlight w:val="none"/>
          <w:lang w:val="en-US" w:eastAsia="zh-CN" w:bidi="zh-CN"/>
        </w:rPr>
        <w:t>生产托管服务补助作物为水稻、玉米、马铃薯、甘薯等粮食作物。生产环节包含但不限于耕整地、育秧、播种、植保、施肥、除草、机械收获、秸秆处理、烘干、仓储、技术服务等，选取3个及以上环节进行补助。已享受相同项目补贴的地块不能重复享受市级农业生产托管项目补贴。服务组织为自身流转的土地提供作业服务的不纳入补助范围（合作社为其成员提供的生产托管服务除外）。</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四、补助标准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4" w:firstLineChars="200"/>
        <w:textAlignment w:val="auto"/>
        <w:rPr>
          <w:rFonts w:hint="default"/>
          <w:lang w:val="en-US" w:eastAsia="zh-CN"/>
        </w:rPr>
      </w:pPr>
      <w:r>
        <w:rPr>
          <w:rFonts w:hint="eastAsia" w:ascii="仿宋_GB2312" w:hAnsi="仿宋_GB2312" w:eastAsia="仿宋_GB2312" w:cs="仿宋_GB2312"/>
          <w:b w:val="0"/>
          <w:bCs w:val="0"/>
          <w:spacing w:val="1"/>
          <w:kern w:val="2"/>
          <w:sz w:val="32"/>
          <w:szCs w:val="32"/>
          <w:highlight w:val="none"/>
          <w:lang w:val="en-US" w:eastAsia="zh-CN" w:bidi="zh-CN"/>
        </w:rPr>
        <w:t>每亩地（同一地块）服务3个环节以上计算为一亩进行补贴，原则上补贴额度不超过托管总费用的30%，亩均各环节补助合计不超过100元。服务单个托管对象产生的服务补贴金额最高不超过6万元，服务多个托管对象的服务补贴金额累计最高不超过30万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请各镇（街）积极组织符合条件的服务组织开展项目申报及推荐工作。并于2023年7月20日前将申报书纸质版（附件2）一式六份报我局政策法规与改革股处。</w:t>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hAnsi="仿宋_GB2312" w:cs="仿宋_GB2312"/>
          <w:i w:val="0"/>
          <w:caps w:val="0"/>
          <w:color w:val="auto"/>
          <w:spacing w:val="0"/>
          <w:kern w:val="0"/>
          <w:sz w:val="32"/>
          <w:szCs w:val="32"/>
          <w:highlight w:val="none"/>
          <w:lang w:val="en-US" w:eastAsia="zh-CN" w:bidi="ar"/>
        </w:rPr>
      </w:pP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hAnsi="仿宋_GB2312" w:cs="仿宋_GB2312"/>
          <w:i w:val="0"/>
          <w:caps w:val="0"/>
          <w:color w:val="auto"/>
          <w:spacing w:val="0"/>
          <w:kern w:val="0"/>
          <w:sz w:val="32"/>
          <w:szCs w:val="32"/>
          <w:highlight w:val="none"/>
          <w:lang w:val="en-US" w:eastAsia="zh-CN" w:bidi="ar"/>
        </w:rPr>
      </w:pPr>
      <w:r>
        <w:rPr>
          <w:rFonts w:hint="eastAsia" w:hAnsi="仿宋_GB2312" w:cs="仿宋_GB2312"/>
          <w:i w:val="0"/>
          <w:caps w:val="0"/>
          <w:color w:val="auto"/>
          <w:spacing w:val="0"/>
          <w:kern w:val="0"/>
          <w:sz w:val="32"/>
          <w:szCs w:val="32"/>
          <w:highlight w:val="none"/>
          <w:lang w:val="en-US" w:eastAsia="zh-CN" w:bidi="ar"/>
        </w:rPr>
        <w:t>附件:1.台山市纳入</w:t>
      </w:r>
      <w:r>
        <w:rPr>
          <w:rFonts w:hint="eastAsia" w:ascii="仿宋_GB2312" w:hAnsi="宋体" w:eastAsia="仿宋_GB2312" w:cs="仿宋_GB2312"/>
          <w:color w:val="000000"/>
          <w:kern w:val="0"/>
          <w:sz w:val="31"/>
          <w:szCs w:val="31"/>
          <w:lang w:val="en-US" w:eastAsia="zh-CN" w:bidi="ar"/>
        </w:rPr>
        <w:t>省或市名录库管理的服务组织</w:t>
      </w:r>
      <w:r>
        <w:rPr>
          <w:rFonts w:hint="eastAsia" w:cs="仿宋_GB2312"/>
          <w:color w:val="000000"/>
          <w:kern w:val="0"/>
          <w:sz w:val="31"/>
          <w:szCs w:val="31"/>
          <w:lang w:val="en-US" w:eastAsia="zh-CN" w:bidi="ar"/>
        </w:rPr>
        <w:t>名单</w:t>
      </w:r>
    </w:p>
    <w:p>
      <w:pPr>
        <w:pStyle w:val="3"/>
        <w:keepNext w:val="0"/>
        <w:keepLines w:val="0"/>
        <w:pageBreakBefore w:val="0"/>
        <w:widowControl w:val="0"/>
        <w:kinsoku/>
        <w:wordWrap/>
        <w:overflowPunct/>
        <w:topLinePunct w:val="0"/>
        <w:autoSpaceDE/>
        <w:autoSpaceDN/>
        <w:bidi w:val="0"/>
        <w:spacing w:line="560" w:lineRule="exact"/>
        <w:ind w:firstLine="1280" w:firstLineChars="400"/>
        <w:jc w:val="both"/>
        <w:textAlignment w:val="auto"/>
        <w:rPr>
          <w:rFonts w:hint="default" w:hAnsi="仿宋_GB2312" w:cs="仿宋_GB2312"/>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lang w:val="en-US" w:eastAsia="zh-CN" w:bidi="ar-SA"/>
        </w:rPr>
        <w:t>2.江门市农业生产托管服务项目申报书</w:t>
      </w:r>
    </w:p>
    <w:p>
      <w:pPr>
        <w:pStyle w:val="13"/>
        <w:keepNext w:val="0"/>
        <w:keepLines w:val="0"/>
        <w:pageBreakBefore w:val="0"/>
        <w:widowControl w:val="0"/>
        <w:kinsoku/>
        <w:wordWrap/>
        <w:overflowPunct/>
        <w:topLinePunct w:val="0"/>
        <w:autoSpaceDE/>
        <w:autoSpaceDN/>
        <w:bidi w:val="0"/>
        <w:adjustRightInd/>
        <w:snapToGrid/>
        <w:spacing w:line="560" w:lineRule="exact"/>
        <w:ind w:left="1277" w:leftChars="608" w:firstLine="0" w:firstLineChars="0"/>
        <w:jc w:val="both"/>
        <w:textAlignment w:val="auto"/>
        <w:rPr>
          <w:rFonts w:hint="default" w:hAnsi="仿宋_GB2312" w:cs="仿宋_GB2312"/>
          <w:i w:val="0"/>
          <w:caps w:val="0"/>
          <w:color w:val="auto"/>
          <w:spacing w:val="0"/>
          <w:kern w:val="0"/>
          <w:sz w:val="32"/>
          <w:szCs w:val="32"/>
          <w:highlight w:val="none"/>
          <w:lang w:val="en-US" w:eastAsia="zh-CN" w:bidi="ar"/>
        </w:rPr>
      </w:pPr>
      <w:r>
        <w:rPr>
          <w:rFonts w:hint="eastAsia" w:hAnsi="仿宋_GB2312" w:cs="仿宋_GB2312"/>
          <w:i w:val="0"/>
          <w:caps w:val="0"/>
          <w:color w:val="auto"/>
          <w:spacing w:val="0"/>
          <w:kern w:val="0"/>
          <w:sz w:val="32"/>
          <w:szCs w:val="32"/>
          <w:highlight w:val="none"/>
          <w:lang w:val="en-US" w:eastAsia="zh-CN" w:bidi="ar"/>
        </w:rPr>
        <w:t>3.</w:t>
      </w:r>
      <w:r>
        <w:rPr>
          <w:rFonts w:hint="eastAsia" w:hAnsi="仿宋_GB2312" w:cs="仿宋_GB2312"/>
          <w:b w:val="0"/>
          <w:bCs w:val="0"/>
          <w:color w:val="auto"/>
          <w:sz w:val="32"/>
          <w:szCs w:val="32"/>
          <w:lang w:val="en-US" w:eastAsia="zh-CN"/>
        </w:rPr>
        <w:t>关于组织申报江门市2023年农业生产托管服务项目的通知</w:t>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4800" w:firstLineChars="1500"/>
        <w:jc w:val="both"/>
        <w:textAlignment w:val="auto"/>
        <w:rPr>
          <w:rFonts w:hint="eastAsia" w:hAnsi="仿宋_GB2312" w:cs="仿宋_GB2312"/>
          <w:i w:val="0"/>
          <w:caps w:val="0"/>
          <w:color w:val="auto"/>
          <w:spacing w:val="0"/>
          <w:kern w:val="0"/>
          <w:sz w:val="32"/>
          <w:szCs w:val="32"/>
          <w:highlight w:val="none"/>
          <w:lang w:val="en-US" w:eastAsia="zh-CN" w:bidi="ar"/>
        </w:rPr>
      </w:pPr>
    </w:p>
    <w:p>
      <w:pPr>
        <w:pStyle w:val="13"/>
        <w:keepNext w:val="0"/>
        <w:keepLines w:val="0"/>
        <w:pageBreakBefore w:val="0"/>
        <w:widowControl w:val="0"/>
        <w:kinsoku/>
        <w:wordWrap/>
        <w:overflowPunct/>
        <w:topLinePunct w:val="0"/>
        <w:autoSpaceDE/>
        <w:autoSpaceDN/>
        <w:bidi w:val="0"/>
        <w:adjustRightInd/>
        <w:snapToGrid/>
        <w:spacing w:line="560" w:lineRule="exact"/>
        <w:ind w:left="0" w:firstLine="4800" w:firstLineChars="1500"/>
        <w:jc w:val="both"/>
        <w:textAlignment w:val="auto"/>
        <w:rPr>
          <w:rFonts w:hint="eastAsia" w:hAnsi="仿宋_GB2312" w:cs="仿宋_GB2312"/>
          <w:i w:val="0"/>
          <w:caps w:val="0"/>
          <w:color w:val="auto"/>
          <w:spacing w:val="0"/>
          <w:kern w:val="0"/>
          <w:sz w:val="32"/>
          <w:szCs w:val="32"/>
          <w:highlight w:val="none"/>
          <w:lang w:val="en-US" w:eastAsia="zh-CN" w:bidi="ar"/>
        </w:rPr>
      </w:pPr>
      <w:r>
        <w:rPr>
          <w:rFonts w:hint="eastAsia" w:hAnsi="仿宋_GB2312" w:cs="仿宋_GB2312"/>
          <w:i w:val="0"/>
          <w:caps w:val="0"/>
          <w:color w:val="auto"/>
          <w:spacing w:val="0"/>
          <w:kern w:val="0"/>
          <w:sz w:val="32"/>
          <w:szCs w:val="32"/>
          <w:highlight w:val="none"/>
          <w:lang w:val="en-US" w:eastAsia="zh-CN" w:bidi="ar"/>
        </w:rPr>
        <w:t>台山市农业农村局</w:t>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4800" w:firstLineChars="1500"/>
        <w:jc w:val="both"/>
        <w:textAlignment w:val="auto"/>
        <w:rPr>
          <w:rFonts w:hint="eastAsia" w:hAnsi="仿宋_GB2312" w:cs="仿宋_GB2312"/>
          <w:i w:val="0"/>
          <w:caps w:val="0"/>
          <w:color w:val="auto"/>
          <w:spacing w:val="0"/>
          <w:kern w:val="0"/>
          <w:sz w:val="32"/>
          <w:szCs w:val="32"/>
          <w:highlight w:val="none"/>
          <w:lang w:val="en-US" w:eastAsia="zh-CN" w:bidi="ar"/>
        </w:rPr>
      </w:pPr>
      <w:r>
        <w:rPr>
          <w:rFonts w:hint="eastAsia" w:hAnsi="仿宋_GB2312" w:cs="仿宋_GB2312"/>
          <w:i w:val="0"/>
          <w:caps w:val="0"/>
          <w:color w:val="auto"/>
          <w:spacing w:val="0"/>
          <w:kern w:val="0"/>
          <w:sz w:val="32"/>
          <w:szCs w:val="32"/>
          <w:highlight w:val="none"/>
          <w:lang w:val="en-US" w:eastAsia="zh-CN" w:bidi="ar"/>
        </w:rPr>
        <w:t>2023年7月11日</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hAnsi="仿宋_GB2312" w:cs="仿宋_GB2312"/>
          <w:i w:val="0"/>
          <w:caps w:val="0"/>
          <w:color w:val="auto"/>
          <w:spacing w:val="0"/>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2"/>
          <w:szCs w:val="32"/>
          <w:lang w:val="en-US" w:eastAsia="zh-CN"/>
        </w:rPr>
      </w:pPr>
      <w:r>
        <w:rPr>
          <w:rFonts w:hint="eastAsia" w:ascii="仿宋_GB2312" w:hAnsi="仿宋_GB2312" w:eastAsia="仿宋_GB2312" w:cs="仿宋_GB2312"/>
          <w:b w:val="0"/>
          <w:bCs w:val="0"/>
          <w:color w:val="auto"/>
          <w:kern w:val="0"/>
          <w:sz w:val="32"/>
          <w:szCs w:val="32"/>
          <w:lang w:val="en-US" w:eastAsia="zh-CN" w:bidi="ar-SA"/>
        </w:rPr>
        <w:t>(联系人：黄家俊，联系电话：5587233)</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公开方式：</w:t>
      </w:r>
      <w:r>
        <w:rPr>
          <w:rFonts w:hint="eastAsia" w:ascii="仿宋_GB2312" w:hAnsi="仿宋_GB2312" w:eastAsia="仿宋_GB2312" w:cs="仿宋_GB2312"/>
          <w:sz w:val="32"/>
          <w:szCs w:val="32"/>
          <w:lang w:val="en-US" w:eastAsia="zh-CN"/>
        </w:rPr>
        <w:t>主动公开</w:t>
      </w:r>
    </w:p>
    <w:p>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i w:val="0"/>
          <w:caps w:val="0"/>
          <w:color w:val="auto"/>
          <w:spacing w:val="0"/>
          <w:kern w:val="0"/>
          <w:sz w:val="36"/>
          <w:szCs w:val="36"/>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000000"/>
          <w:kern w:val="0"/>
          <w:sz w:val="36"/>
          <w:szCs w:val="36"/>
          <w:lang w:val="en-US" w:eastAsia="zh-CN" w:bidi="ar"/>
        </w:rPr>
      </w:pPr>
      <w:r>
        <w:rPr>
          <w:rFonts w:hint="eastAsia" w:asciiTheme="majorEastAsia" w:hAnsiTheme="majorEastAsia" w:eastAsiaTheme="majorEastAsia" w:cstheme="majorEastAsia"/>
          <w:b/>
          <w:bCs/>
          <w:i w:val="0"/>
          <w:caps w:val="0"/>
          <w:color w:val="auto"/>
          <w:spacing w:val="0"/>
          <w:kern w:val="0"/>
          <w:sz w:val="36"/>
          <w:szCs w:val="36"/>
          <w:highlight w:val="none"/>
          <w:lang w:val="en-US" w:eastAsia="zh-CN" w:bidi="ar"/>
        </w:rPr>
        <w:t>台山市纳入</w:t>
      </w:r>
      <w:r>
        <w:rPr>
          <w:rFonts w:hint="eastAsia" w:asciiTheme="majorEastAsia" w:hAnsiTheme="majorEastAsia" w:eastAsiaTheme="majorEastAsia" w:cstheme="majorEastAsia"/>
          <w:b/>
          <w:bCs/>
          <w:color w:val="000000"/>
          <w:kern w:val="0"/>
          <w:sz w:val="36"/>
          <w:szCs w:val="36"/>
          <w:lang w:val="en-US" w:eastAsia="zh-CN" w:bidi="ar"/>
        </w:rPr>
        <w:t>省或市名录库管理的服务组织名单</w:t>
      </w:r>
    </w:p>
    <w:p>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lang w:val="en-US" w:eastAsia="zh-CN"/>
        </w:rPr>
      </w:pPr>
    </w:p>
    <w:p>
      <w:pPr>
        <w:pStyle w:val="2"/>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江门天禾农业服务有限公司</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台山优禾农业科技服务有限公司</w:t>
      </w:r>
    </w:p>
    <w:p>
      <w:pPr>
        <w:pStyle w:val="2"/>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江门市三六五农业科技服务有限公司</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台山市都斛镇莘村联业农机专业合作社</w:t>
      </w:r>
    </w:p>
    <w:p>
      <w:pPr>
        <w:pStyle w:val="2"/>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台山市明华汇种养专业合作社</w:t>
      </w:r>
    </w:p>
    <w:p>
      <w:pPr>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广东德天农业科技有限公司</w:t>
      </w:r>
    </w:p>
    <w:p>
      <w:pPr>
        <w:pStyle w:val="2"/>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台山市谭江生态农业有限公司</w:t>
      </w:r>
    </w:p>
    <w:p>
      <w:pPr>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江门沃信农业科技服务有限公司</w:t>
      </w:r>
    </w:p>
    <w:p>
      <w:pPr>
        <w:pStyle w:val="2"/>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台山市永晖水稻种植专业合作社</w:t>
      </w:r>
    </w:p>
    <w:p>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10.台山市丰穗水稻专业合作社</w:t>
      </w:r>
    </w:p>
    <w:p>
      <w:pPr>
        <w:pStyle w:val="2"/>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11.台山市端峰农业种植专业合作社</w:t>
      </w:r>
    </w:p>
    <w:p>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12.台山市金辉农机专业合作社</w:t>
      </w:r>
    </w:p>
    <w:p>
      <w:pPr>
        <w:pStyle w:val="2"/>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13.台山市冲蒌镇积艺农场</w:t>
      </w:r>
    </w:p>
    <w:p>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14.台山绿稻生态农业发展有限公司</w:t>
      </w:r>
    </w:p>
    <w:p>
      <w:pPr>
        <w:pStyle w:val="2"/>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15.台山市广海供销社</w:t>
      </w:r>
    </w:p>
    <w:p>
      <w:pPr>
        <w:pStyle w:val="13"/>
        <w:widowControl w:val="0"/>
        <w:spacing w:line="600" w:lineRule="exact"/>
        <w:ind w:left="0" w:firstLine="0" w:firstLineChars="0"/>
        <w:rPr>
          <w:rFonts w:hint="eastAsia" w:ascii="黑体" w:hAnsi="黑体" w:eastAsia="黑体" w:cs="黑体"/>
          <w:sz w:val="32"/>
          <w:szCs w:val="32"/>
          <w:highlight w:val="none"/>
        </w:rPr>
      </w:pPr>
    </w:p>
    <w:p>
      <w:pPr>
        <w:pStyle w:val="13"/>
        <w:widowControl w:val="0"/>
        <w:spacing w:line="600" w:lineRule="exact"/>
        <w:ind w:left="0" w:firstLine="0" w:firstLineChars="0"/>
        <w:rPr>
          <w:rFonts w:hint="eastAsia" w:ascii="黑体" w:hAnsi="黑体" w:eastAsia="黑体" w:cs="黑体"/>
          <w:sz w:val="32"/>
          <w:szCs w:val="32"/>
          <w:highlight w:val="none"/>
        </w:rPr>
      </w:pPr>
    </w:p>
    <w:p>
      <w:pPr>
        <w:pStyle w:val="13"/>
        <w:widowControl w:val="0"/>
        <w:spacing w:line="600" w:lineRule="exact"/>
        <w:ind w:left="0" w:firstLine="0" w:firstLineChars="0"/>
        <w:rPr>
          <w:rFonts w:hint="eastAsia" w:ascii="黑体" w:hAnsi="黑体" w:eastAsia="黑体" w:cs="黑体"/>
          <w:sz w:val="32"/>
          <w:szCs w:val="32"/>
          <w:highlight w:val="none"/>
        </w:rPr>
      </w:pPr>
    </w:p>
    <w:p>
      <w:pPr>
        <w:pStyle w:val="13"/>
        <w:widowControl w:val="0"/>
        <w:spacing w:line="600" w:lineRule="exact"/>
        <w:ind w:left="0" w:firstLine="0" w:firstLineChars="0"/>
        <w:rPr>
          <w:rFonts w:hint="eastAsia" w:ascii="黑体" w:hAnsi="黑体" w:eastAsia="黑体" w:cs="黑体"/>
          <w:sz w:val="32"/>
          <w:szCs w:val="32"/>
          <w:highlight w:val="none"/>
        </w:rPr>
      </w:pPr>
    </w:p>
    <w:p>
      <w:pPr>
        <w:pStyle w:val="13"/>
        <w:widowControl w:val="0"/>
        <w:spacing w:line="600" w:lineRule="exact"/>
        <w:ind w:left="0" w:firstLine="0" w:firstLineChars="0"/>
        <w:rPr>
          <w:rFonts w:hint="eastAsia" w:ascii="黑体" w:hAnsi="黑体" w:eastAsia="黑体" w:cs="黑体"/>
          <w:sz w:val="32"/>
          <w:szCs w:val="32"/>
          <w:highlight w:val="none"/>
        </w:rPr>
      </w:pPr>
    </w:p>
    <w:p>
      <w:pPr>
        <w:pStyle w:val="13"/>
        <w:widowControl w:val="0"/>
        <w:spacing w:line="600" w:lineRule="exact"/>
        <w:ind w:left="0" w:firstLine="0" w:firstLineChars="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r>
        <w:rPr>
          <w:rFonts w:hint="eastAsia" w:ascii="黑体" w:hAnsi="黑体" w:eastAsia="黑体" w:cs="黑体"/>
          <w:sz w:val="32"/>
          <w:szCs w:val="32"/>
          <w:highlight w:val="none"/>
          <w:lang w:eastAsia="zh-CN"/>
        </w:rPr>
        <w:t>：</w:t>
      </w:r>
    </w:p>
    <w:p>
      <w:pPr>
        <w:widowControl/>
        <w:overflowPunct w:val="0"/>
        <w:autoSpaceDE w:val="0"/>
        <w:autoSpaceDN w:val="0"/>
        <w:adjustRightInd w:val="0"/>
        <w:snapToGrid w:val="0"/>
        <w:spacing w:line="420" w:lineRule="exact"/>
        <w:textAlignment w:val="baseline"/>
        <w:rPr>
          <w:rFonts w:ascii="黑体" w:hAnsi="黑体" w:eastAsia="黑体" w:cs="黑体"/>
          <w:b/>
          <w:bCs/>
          <w:kern w:val="0"/>
          <w:sz w:val="44"/>
          <w:szCs w:val="44"/>
          <w:highlight w:val="none"/>
        </w:rPr>
      </w:pPr>
    </w:p>
    <w:p>
      <w:pPr>
        <w:pStyle w:val="13"/>
        <w:ind w:firstLine="600"/>
        <w:rPr>
          <w:highlight w:val="none"/>
        </w:rPr>
      </w:pPr>
    </w:p>
    <w:p>
      <w:pPr>
        <w:adjustRightInd w:val="0"/>
        <w:snapToGrid w:val="0"/>
        <w:spacing w:line="420" w:lineRule="exact"/>
        <w:jc w:val="center"/>
        <w:rPr>
          <w:rFonts w:ascii="方正小标宋简体" w:hAnsi="方正小标宋简体" w:eastAsia="方正小标宋简体" w:cs="方正小标宋简体"/>
          <w:b/>
          <w:bCs/>
          <w:kern w:val="0"/>
          <w:sz w:val="44"/>
          <w:szCs w:val="44"/>
          <w:highlight w:val="none"/>
        </w:rPr>
      </w:pPr>
    </w:p>
    <w:p>
      <w:pPr>
        <w:adjustRightInd w:val="0"/>
        <w:snapToGrid w:val="0"/>
        <w:spacing w:line="420" w:lineRule="exact"/>
        <w:jc w:val="center"/>
        <w:rPr>
          <w:rFonts w:ascii="方正小标宋简体" w:hAnsi="方正小标宋简体" w:eastAsia="方正小标宋简体" w:cs="方正小标宋简体"/>
          <w:b/>
          <w:bCs/>
          <w:kern w:val="0"/>
          <w:sz w:val="44"/>
          <w:szCs w:val="44"/>
          <w:highlight w:val="none"/>
        </w:rPr>
      </w:pPr>
    </w:p>
    <w:p>
      <w:pPr>
        <w:pStyle w:val="3"/>
        <w:rPr>
          <w:rFonts w:hint="eastAsia" w:ascii="宋体" w:hAnsi="宋体" w:eastAsia="宋体" w:cs="宋体"/>
          <w:b/>
          <w:bCs w:val="0"/>
          <w:highlight w:val="none"/>
          <w:lang w:val="en-US" w:eastAsia="zh-CN"/>
        </w:rPr>
      </w:pPr>
      <w:r>
        <w:rPr>
          <w:rFonts w:hint="eastAsia" w:ascii="宋体" w:hAnsi="宋体" w:eastAsia="宋体" w:cs="宋体"/>
          <w:b/>
          <w:bCs w:val="0"/>
          <w:highlight w:val="none"/>
        </w:rPr>
        <w:t>江门市农业生产</w:t>
      </w:r>
      <w:r>
        <w:rPr>
          <w:rFonts w:hint="eastAsia" w:ascii="宋体" w:hAnsi="宋体" w:eastAsia="宋体" w:cs="宋体"/>
          <w:b/>
          <w:bCs w:val="0"/>
          <w:highlight w:val="none"/>
          <w:lang w:val="en-US" w:eastAsia="zh-CN"/>
        </w:rPr>
        <w:t>托管</w:t>
      </w:r>
      <w:r>
        <w:rPr>
          <w:rFonts w:hint="eastAsia" w:ascii="宋体" w:hAnsi="宋体" w:eastAsia="宋体" w:cs="宋体"/>
          <w:b/>
          <w:bCs w:val="0"/>
          <w:highlight w:val="none"/>
        </w:rPr>
        <w:t>服务项目申报书</w:t>
      </w:r>
    </w:p>
    <w:p>
      <w:pPr>
        <w:adjustRightInd w:val="0"/>
        <w:snapToGrid w:val="0"/>
        <w:spacing w:line="420" w:lineRule="exact"/>
        <w:rPr>
          <w:rFonts w:ascii="宋体" w:hAnsi="宋体"/>
          <w:sz w:val="28"/>
          <w:szCs w:val="28"/>
          <w:highlight w:val="none"/>
        </w:rPr>
      </w:pPr>
    </w:p>
    <w:p>
      <w:pPr>
        <w:adjustRightInd w:val="0"/>
        <w:snapToGrid w:val="0"/>
        <w:spacing w:line="420" w:lineRule="exact"/>
        <w:ind w:firstLine="536"/>
        <w:rPr>
          <w:rFonts w:ascii="宋体" w:hAnsi="宋体"/>
          <w:sz w:val="28"/>
          <w:szCs w:val="28"/>
          <w:highlight w:val="none"/>
        </w:rPr>
      </w:pPr>
    </w:p>
    <w:p>
      <w:pPr>
        <w:adjustRightInd w:val="0"/>
        <w:snapToGrid w:val="0"/>
        <w:spacing w:line="420" w:lineRule="exact"/>
        <w:ind w:firstLine="536"/>
        <w:rPr>
          <w:rFonts w:ascii="宋体" w:hAnsi="宋体"/>
          <w:sz w:val="28"/>
          <w:szCs w:val="28"/>
          <w:highlight w:val="none"/>
        </w:rPr>
      </w:pPr>
    </w:p>
    <w:p>
      <w:pPr>
        <w:adjustRightInd w:val="0"/>
        <w:snapToGrid w:val="0"/>
        <w:spacing w:line="420" w:lineRule="exact"/>
        <w:ind w:firstLine="536"/>
        <w:rPr>
          <w:rFonts w:ascii="宋体" w:hAnsi="宋体"/>
          <w:sz w:val="28"/>
          <w:szCs w:val="28"/>
          <w:highlight w:val="none"/>
        </w:rPr>
      </w:pPr>
    </w:p>
    <w:p>
      <w:pPr>
        <w:adjustRightInd w:val="0"/>
        <w:snapToGrid w:val="0"/>
        <w:spacing w:line="420" w:lineRule="exact"/>
        <w:ind w:firstLine="536"/>
        <w:rPr>
          <w:rFonts w:ascii="宋体" w:hAnsi="宋体"/>
          <w:sz w:val="28"/>
          <w:szCs w:val="28"/>
          <w:highlight w:val="none"/>
        </w:rPr>
      </w:pPr>
    </w:p>
    <w:tbl>
      <w:tblPr>
        <w:tblStyle w:val="14"/>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tcBorders>
              <w:right w:val="nil"/>
            </w:tcBorders>
            <w:vAlign w:val="bottom"/>
          </w:tcPr>
          <w:p>
            <w:pPr>
              <w:adjustRightInd w:val="0"/>
              <w:snapToGrid w:val="0"/>
              <w:spacing w:line="800" w:lineRule="exact"/>
              <w:jc w:val="center"/>
              <w:rPr>
                <w:rFonts w:ascii="黑体" w:eastAsia="黑体"/>
                <w:sz w:val="28"/>
                <w:szCs w:val="28"/>
                <w:highlight w:val="none"/>
              </w:rPr>
            </w:pPr>
            <w:r>
              <w:rPr>
                <w:rFonts w:hint="eastAsia" w:ascii="黑体" w:eastAsia="黑体"/>
                <w:sz w:val="28"/>
                <w:szCs w:val="28"/>
                <w:highlight w:val="none"/>
              </w:rPr>
              <w:t>项 目 名 称：</w:t>
            </w:r>
          </w:p>
        </w:tc>
        <w:tc>
          <w:tcPr>
            <w:tcW w:w="5840" w:type="dxa"/>
            <w:tcBorders>
              <w:top w:val="nil"/>
              <w:left w:val="nil"/>
              <w:bottom w:val="single" w:color="auto" w:sz="4" w:space="0"/>
              <w:right w:val="nil"/>
            </w:tcBorders>
            <w:vAlign w:val="bottom"/>
          </w:tcPr>
          <w:p>
            <w:pPr>
              <w:adjustRightInd w:val="0"/>
              <w:snapToGrid w:val="0"/>
              <w:rPr>
                <w:rFonts w:ascii="宋体" w:hAnsi="宋体"/>
                <w:sz w:val="28"/>
                <w:szCs w:val="28"/>
                <w:highlight w:val="none"/>
              </w:rPr>
            </w:pPr>
          </w:p>
        </w:tc>
      </w:tr>
      <w:tr>
        <w:tblPrEx>
          <w:tblCellMar>
            <w:top w:w="0" w:type="dxa"/>
            <w:left w:w="108" w:type="dxa"/>
            <w:bottom w:w="0" w:type="dxa"/>
            <w:right w:w="108" w:type="dxa"/>
          </w:tblCellMar>
        </w:tblPrEx>
        <w:tc>
          <w:tcPr>
            <w:tcW w:w="2632" w:type="dxa"/>
            <w:tcBorders>
              <w:right w:val="nil"/>
            </w:tcBorders>
            <w:vAlign w:val="bottom"/>
          </w:tcPr>
          <w:p>
            <w:pPr>
              <w:adjustRightInd w:val="0"/>
              <w:snapToGrid w:val="0"/>
              <w:spacing w:line="800" w:lineRule="exact"/>
              <w:jc w:val="center"/>
              <w:rPr>
                <w:rFonts w:ascii="黑体" w:eastAsia="黑体"/>
                <w:sz w:val="28"/>
                <w:szCs w:val="28"/>
                <w:highlight w:val="none"/>
              </w:rPr>
            </w:pPr>
            <w:r>
              <w:rPr>
                <w:rFonts w:hint="eastAsia" w:ascii="黑体" w:eastAsia="黑体"/>
                <w:sz w:val="28"/>
                <w:szCs w:val="28"/>
                <w:highlight w:val="none"/>
                <w:lang w:val="en-US" w:eastAsia="zh-CN"/>
              </w:rPr>
              <w:t>项目实施单位</w:t>
            </w:r>
            <w:r>
              <w:rPr>
                <w:rFonts w:hint="eastAsia" w:ascii="黑体" w:eastAsia="黑体"/>
                <w:sz w:val="28"/>
                <w:szCs w:val="28"/>
                <w:highlight w:val="none"/>
              </w:rPr>
              <w:t>：</w:t>
            </w:r>
          </w:p>
        </w:tc>
        <w:tc>
          <w:tcPr>
            <w:tcW w:w="5840" w:type="dxa"/>
            <w:tcBorders>
              <w:top w:val="single" w:color="auto" w:sz="4" w:space="0"/>
              <w:left w:val="nil"/>
              <w:bottom w:val="single" w:color="auto" w:sz="4" w:space="0"/>
              <w:right w:val="nil"/>
            </w:tcBorders>
            <w:vAlign w:val="bottom"/>
          </w:tcPr>
          <w:p>
            <w:pPr>
              <w:adjustRightInd w:val="0"/>
              <w:snapToGrid w:val="0"/>
              <w:rPr>
                <w:rFonts w:ascii="宋体" w:hAnsi="宋体"/>
                <w:sz w:val="28"/>
                <w:szCs w:val="28"/>
                <w:highlight w:val="none"/>
              </w:rPr>
            </w:pPr>
          </w:p>
        </w:tc>
      </w:tr>
      <w:tr>
        <w:tblPrEx>
          <w:tblCellMar>
            <w:top w:w="0" w:type="dxa"/>
            <w:left w:w="108" w:type="dxa"/>
            <w:bottom w:w="0" w:type="dxa"/>
            <w:right w:w="108" w:type="dxa"/>
          </w:tblCellMar>
        </w:tblPrEx>
        <w:tc>
          <w:tcPr>
            <w:tcW w:w="2632" w:type="dxa"/>
            <w:tcBorders>
              <w:right w:val="nil"/>
            </w:tcBorders>
            <w:vAlign w:val="bottom"/>
          </w:tcPr>
          <w:p>
            <w:pPr>
              <w:adjustRightInd w:val="0"/>
              <w:snapToGrid w:val="0"/>
              <w:spacing w:line="800" w:lineRule="exact"/>
              <w:jc w:val="center"/>
              <w:rPr>
                <w:rFonts w:ascii="黑体" w:eastAsia="黑体"/>
                <w:sz w:val="28"/>
                <w:szCs w:val="28"/>
                <w:highlight w:val="none"/>
              </w:rPr>
            </w:pPr>
            <w:r>
              <w:rPr>
                <w:rFonts w:hint="eastAsia" w:ascii="黑体" w:eastAsia="黑体"/>
                <w:sz w:val="28"/>
                <w:szCs w:val="28"/>
                <w:highlight w:val="none"/>
              </w:rPr>
              <w:t>项目负责人：</w:t>
            </w:r>
          </w:p>
        </w:tc>
        <w:tc>
          <w:tcPr>
            <w:tcW w:w="5840" w:type="dxa"/>
            <w:tcBorders>
              <w:top w:val="single" w:color="auto" w:sz="4" w:space="0"/>
              <w:left w:val="nil"/>
              <w:bottom w:val="single" w:color="auto" w:sz="4" w:space="0"/>
              <w:right w:val="nil"/>
            </w:tcBorders>
            <w:vAlign w:val="bottom"/>
          </w:tcPr>
          <w:p>
            <w:pPr>
              <w:adjustRightInd w:val="0"/>
              <w:snapToGrid w:val="0"/>
              <w:rPr>
                <w:rFonts w:ascii="宋体" w:hAnsi="宋体"/>
                <w:sz w:val="28"/>
                <w:szCs w:val="28"/>
                <w:highlight w:val="none"/>
              </w:rPr>
            </w:pPr>
          </w:p>
        </w:tc>
      </w:tr>
      <w:tr>
        <w:tblPrEx>
          <w:tblCellMar>
            <w:top w:w="0" w:type="dxa"/>
            <w:left w:w="108" w:type="dxa"/>
            <w:bottom w:w="0" w:type="dxa"/>
            <w:right w:w="108" w:type="dxa"/>
          </w:tblCellMar>
        </w:tblPrEx>
        <w:tc>
          <w:tcPr>
            <w:tcW w:w="2632" w:type="dxa"/>
            <w:tcBorders>
              <w:right w:val="nil"/>
            </w:tcBorders>
            <w:vAlign w:val="bottom"/>
          </w:tcPr>
          <w:p>
            <w:pPr>
              <w:adjustRightInd w:val="0"/>
              <w:snapToGrid w:val="0"/>
              <w:spacing w:line="800" w:lineRule="exact"/>
              <w:jc w:val="center"/>
              <w:rPr>
                <w:rFonts w:ascii="黑体" w:eastAsia="黑体"/>
                <w:sz w:val="28"/>
                <w:szCs w:val="28"/>
                <w:highlight w:val="none"/>
              </w:rPr>
            </w:pPr>
            <w:r>
              <w:rPr>
                <w:rFonts w:hint="eastAsia" w:ascii="黑体" w:eastAsia="黑体"/>
                <w:sz w:val="28"/>
                <w:szCs w:val="28"/>
                <w:highlight w:val="none"/>
                <w:lang w:val="en-US" w:eastAsia="zh-CN"/>
              </w:rPr>
              <w:t>联 系 电 话</w:t>
            </w:r>
            <w:r>
              <w:rPr>
                <w:rFonts w:hint="eastAsia" w:ascii="黑体" w:eastAsia="黑体"/>
                <w:sz w:val="28"/>
                <w:szCs w:val="28"/>
                <w:highlight w:val="none"/>
              </w:rPr>
              <w:t>：</w:t>
            </w:r>
          </w:p>
        </w:tc>
        <w:tc>
          <w:tcPr>
            <w:tcW w:w="5840" w:type="dxa"/>
            <w:tcBorders>
              <w:top w:val="single" w:color="auto" w:sz="4" w:space="0"/>
              <w:left w:val="nil"/>
              <w:bottom w:val="single" w:color="auto" w:sz="4" w:space="0"/>
              <w:right w:val="nil"/>
            </w:tcBorders>
            <w:vAlign w:val="bottom"/>
          </w:tcPr>
          <w:p>
            <w:pPr>
              <w:adjustRightInd w:val="0"/>
              <w:snapToGrid w:val="0"/>
              <w:rPr>
                <w:rFonts w:ascii="宋体" w:hAnsi="宋体"/>
                <w:sz w:val="28"/>
                <w:szCs w:val="28"/>
                <w:highlight w:val="none"/>
              </w:rPr>
            </w:pPr>
          </w:p>
        </w:tc>
      </w:tr>
      <w:tr>
        <w:tblPrEx>
          <w:tblCellMar>
            <w:top w:w="0" w:type="dxa"/>
            <w:left w:w="108" w:type="dxa"/>
            <w:bottom w:w="0" w:type="dxa"/>
            <w:right w:w="108" w:type="dxa"/>
          </w:tblCellMar>
        </w:tblPrEx>
        <w:tc>
          <w:tcPr>
            <w:tcW w:w="2632" w:type="dxa"/>
            <w:tcBorders>
              <w:right w:val="nil"/>
            </w:tcBorders>
            <w:vAlign w:val="bottom"/>
          </w:tcPr>
          <w:p>
            <w:pPr>
              <w:adjustRightInd w:val="0"/>
              <w:snapToGrid w:val="0"/>
              <w:spacing w:line="800" w:lineRule="exact"/>
              <w:jc w:val="center"/>
              <w:rPr>
                <w:rFonts w:ascii="黑体" w:eastAsia="黑体"/>
                <w:sz w:val="28"/>
                <w:szCs w:val="28"/>
                <w:highlight w:val="none"/>
              </w:rPr>
            </w:pPr>
            <w:r>
              <w:rPr>
                <w:rFonts w:hint="eastAsia" w:ascii="黑体" w:eastAsia="黑体"/>
                <w:sz w:val="28"/>
                <w:szCs w:val="28"/>
                <w:highlight w:val="none"/>
                <w:lang w:val="en-US" w:eastAsia="zh-CN"/>
              </w:rPr>
              <w:t>项目主管部门</w:t>
            </w:r>
            <w:r>
              <w:rPr>
                <w:rFonts w:hint="eastAsia" w:ascii="黑体" w:eastAsia="黑体"/>
                <w:sz w:val="28"/>
                <w:szCs w:val="28"/>
                <w:highlight w:val="none"/>
              </w:rPr>
              <w:t>：</w:t>
            </w:r>
          </w:p>
        </w:tc>
        <w:tc>
          <w:tcPr>
            <w:tcW w:w="5840" w:type="dxa"/>
            <w:tcBorders>
              <w:top w:val="single" w:color="auto" w:sz="4" w:space="0"/>
              <w:left w:val="nil"/>
              <w:bottom w:val="single" w:color="auto" w:sz="4" w:space="0"/>
              <w:right w:val="nil"/>
            </w:tcBorders>
            <w:vAlign w:val="bottom"/>
          </w:tcPr>
          <w:p>
            <w:pPr>
              <w:adjustRightInd w:val="0"/>
              <w:snapToGrid w:val="0"/>
              <w:rPr>
                <w:rFonts w:ascii="宋体" w:hAnsi="宋体"/>
                <w:sz w:val="28"/>
                <w:szCs w:val="28"/>
                <w:highlight w:val="none"/>
              </w:rPr>
            </w:pPr>
          </w:p>
        </w:tc>
      </w:tr>
      <w:tr>
        <w:tblPrEx>
          <w:tblCellMar>
            <w:top w:w="0" w:type="dxa"/>
            <w:left w:w="108" w:type="dxa"/>
            <w:bottom w:w="0" w:type="dxa"/>
            <w:right w:w="108" w:type="dxa"/>
          </w:tblCellMar>
        </w:tblPrEx>
        <w:tc>
          <w:tcPr>
            <w:tcW w:w="2632" w:type="dxa"/>
            <w:tcBorders>
              <w:right w:val="nil"/>
            </w:tcBorders>
            <w:vAlign w:val="bottom"/>
          </w:tcPr>
          <w:p>
            <w:pPr>
              <w:adjustRightInd w:val="0"/>
              <w:snapToGrid w:val="0"/>
              <w:spacing w:line="800" w:lineRule="exact"/>
              <w:jc w:val="center"/>
              <w:rPr>
                <w:rFonts w:hint="default" w:ascii="黑体" w:eastAsia="黑体"/>
                <w:sz w:val="28"/>
                <w:szCs w:val="28"/>
                <w:highlight w:val="none"/>
                <w:lang w:val="en-US" w:eastAsia="zh-CN"/>
              </w:rPr>
            </w:pPr>
            <w:r>
              <w:rPr>
                <w:rFonts w:hint="eastAsia" w:ascii="黑体" w:eastAsia="黑体"/>
                <w:sz w:val="28"/>
                <w:szCs w:val="28"/>
                <w:highlight w:val="none"/>
                <w:lang w:val="en-US" w:eastAsia="zh-CN"/>
              </w:rPr>
              <w:t>项目申报日期：</w:t>
            </w:r>
          </w:p>
        </w:tc>
        <w:tc>
          <w:tcPr>
            <w:tcW w:w="5840" w:type="dxa"/>
            <w:tcBorders>
              <w:top w:val="single" w:color="auto" w:sz="4" w:space="0"/>
              <w:left w:val="nil"/>
              <w:bottom w:val="single" w:color="auto" w:sz="4" w:space="0"/>
              <w:right w:val="nil"/>
            </w:tcBorders>
            <w:vAlign w:val="bottom"/>
          </w:tcPr>
          <w:p>
            <w:pPr>
              <w:adjustRightInd w:val="0"/>
              <w:snapToGrid w:val="0"/>
              <w:rPr>
                <w:rFonts w:ascii="宋体" w:hAnsi="宋体"/>
                <w:sz w:val="28"/>
                <w:szCs w:val="28"/>
                <w:highlight w:val="none"/>
              </w:rPr>
            </w:pPr>
          </w:p>
        </w:tc>
      </w:tr>
    </w:tbl>
    <w:p>
      <w:pPr>
        <w:adjustRightInd w:val="0"/>
        <w:snapToGrid w:val="0"/>
        <w:spacing w:line="420" w:lineRule="exact"/>
        <w:ind w:firstLine="536"/>
        <w:rPr>
          <w:rFonts w:ascii="宋体" w:hAnsi="宋体"/>
          <w:sz w:val="28"/>
          <w:szCs w:val="28"/>
          <w:highlight w:val="none"/>
        </w:rPr>
      </w:pPr>
    </w:p>
    <w:p>
      <w:pPr>
        <w:adjustRightInd w:val="0"/>
        <w:snapToGrid w:val="0"/>
        <w:spacing w:line="420" w:lineRule="exact"/>
        <w:ind w:firstLine="536"/>
        <w:rPr>
          <w:rFonts w:ascii="宋体" w:hAnsi="宋体"/>
          <w:sz w:val="28"/>
          <w:szCs w:val="28"/>
          <w:highlight w:val="none"/>
        </w:rPr>
      </w:pPr>
    </w:p>
    <w:p>
      <w:pPr>
        <w:pStyle w:val="4"/>
        <w:adjustRightInd w:val="0"/>
        <w:snapToGrid w:val="0"/>
        <w:spacing w:line="420" w:lineRule="exact"/>
        <w:rPr>
          <w:rFonts w:ascii="宋体" w:hAnsi="宋体"/>
          <w:sz w:val="28"/>
          <w:szCs w:val="28"/>
          <w:highlight w:val="none"/>
        </w:rPr>
      </w:pPr>
    </w:p>
    <w:p>
      <w:pPr>
        <w:adjustRightInd w:val="0"/>
        <w:snapToGrid w:val="0"/>
        <w:spacing w:line="420" w:lineRule="exact"/>
        <w:rPr>
          <w:rFonts w:ascii="宋体" w:hAnsi="宋体"/>
          <w:sz w:val="28"/>
          <w:szCs w:val="28"/>
          <w:highlight w:val="none"/>
        </w:rPr>
      </w:pPr>
    </w:p>
    <w:p>
      <w:pPr>
        <w:pStyle w:val="4"/>
        <w:adjustRightInd w:val="0"/>
        <w:snapToGrid w:val="0"/>
        <w:spacing w:line="420" w:lineRule="exact"/>
        <w:rPr>
          <w:highlight w:val="none"/>
        </w:rPr>
      </w:pPr>
    </w:p>
    <w:p>
      <w:pPr>
        <w:adjustRightInd w:val="0"/>
        <w:snapToGrid w:val="0"/>
        <w:spacing w:line="420" w:lineRule="exact"/>
        <w:rPr>
          <w:rFonts w:ascii="楷体_GB2312" w:hAnsi="楷体_GB2312" w:eastAsia="楷体_GB2312" w:cs="楷体_GB2312"/>
          <w:b/>
          <w:sz w:val="32"/>
          <w:szCs w:val="32"/>
          <w:highlight w:val="none"/>
        </w:rPr>
      </w:pPr>
    </w:p>
    <w:p>
      <w:pPr>
        <w:adjustRightInd w:val="0"/>
        <w:snapToGrid w:val="0"/>
        <w:spacing w:line="420" w:lineRule="exact"/>
        <w:jc w:val="center"/>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江门市农业农村局</w:t>
      </w:r>
    </w:p>
    <w:p>
      <w:pPr>
        <w:adjustRightInd w:val="0"/>
        <w:snapToGrid w:val="0"/>
        <w:spacing w:line="420" w:lineRule="exact"/>
        <w:jc w:val="center"/>
        <w:rPr>
          <w:rFonts w:ascii="楷体_GB2312" w:hAnsi="楷体_GB2312" w:eastAsia="楷体_GB2312" w:cs="楷体_GB2312"/>
          <w:b/>
          <w:sz w:val="40"/>
          <w:szCs w:val="40"/>
          <w:highlight w:val="none"/>
        </w:rPr>
      </w:pPr>
      <w:r>
        <w:rPr>
          <w:rFonts w:hint="eastAsia" w:ascii="楷体_GB2312" w:hAnsi="楷体_GB2312" w:eastAsia="楷体_GB2312" w:cs="楷体_GB2312"/>
          <w:b/>
          <w:sz w:val="32"/>
          <w:szCs w:val="32"/>
          <w:highlight w:val="none"/>
        </w:rPr>
        <w:t>二Ο二</w:t>
      </w:r>
      <w:r>
        <w:rPr>
          <w:rFonts w:hint="eastAsia" w:ascii="楷体_GB2312" w:hAnsi="楷体_GB2312" w:eastAsia="楷体_GB2312" w:cs="楷体_GB2312"/>
          <w:b/>
          <w:sz w:val="32"/>
          <w:szCs w:val="32"/>
          <w:highlight w:val="none"/>
          <w:lang w:val="en-US" w:eastAsia="zh-CN"/>
        </w:rPr>
        <w:t>三</w:t>
      </w:r>
      <w:r>
        <w:rPr>
          <w:rFonts w:hint="eastAsia" w:ascii="楷体_GB2312" w:hAnsi="楷体_GB2312" w:eastAsia="楷体_GB2312" w:cs="楷体_GB2312"/>
          <w:b/>
          <w:sz w:val="32"/>
          <w:szCs w:val="32"/>
          <w:highlight w:val="none"/>
        </w:rPr>
        <w:t>年**月</w:t>
      </w:r>
      <w:r>
        <w:rPr>
          <w:rFonts w:hint="eastAsia" w:ascii="楷体_GB2312" w:hAnsi="楷体_GB2312" w:eastAsia="楷体_GB2312" w:cs="楷体_GB2312"/>
          <w:b/>
          <w:sz w:val="40"/>
          <w:szCs w:val="40"/>
          <w:highlight w:val="none"/>
        </w:rPr>
        <w:br w:type="page"/>
      </w:r>
    </w:p>
    <w:p>
      <w:pPr>
        <w:pStyle w:val="2"/>
        <w:rPr>
          <w:highlight w:val="none"/>
        </w:rPr>
        <w:sectPr>
          <w:footerReference r:id="rId3" w:type="default"/>
          <w:pgSz w:w="11906" w:h="16838"/>
          <w:pgMar w:top="1417" w:right="1531" w:bottom="1417" w:left="1531" w:header="850" w:footer="850" w:gutter="0"/>
          <w:pgNumType w:fmt="numberInDash"/>
          <w:cols w:space="0" w:num="1"/>
          <w:docGrid w:type="lines" w:linePitch="609" w:charSpace="0"/>
        </w:sectPr>
      </w:pPr>
    </w:p>
    <w:p>
      <w:pPr>
        <w:numPr>
          <w:ilvl w:val="0"/>
          <w:numId w:val="3"/>
        </w:numPr>
        <w:adjustRightInd w:val="0"/>
        <w:snapToGrid w:val="0"/>
        <w:ind w:firstLine="560" w:firstLineChars="200"/>
        <w:outlineLvl w:val="0"/>
        <w:rPr>
          <w:rFonts w:ascii="黑体" w:hAnsi="黑体" w:eastAsia="黑体" w:cs="黑体"/>
          <w:bCs/>
          <w:kern w:val="0"/>
          <w:sz w:val="28"/>
          <w:szCs w:val="28"/>
          <w:highlight w:val="none"/>
        </w:rPr>
      </w:pPr>
      <w:r>
        <w:rPr>
          <w:rFonts w:hint="eastAsia" w:ascii="黑体" w:hAnsi="黑体" w:eastAsia="黑体" w:cs="黑体"/>
          <w:bCs/>
          <w:kern w:val="0"/>
          <w:sz w:val="28"/>
          <w:szCs w:val="28"/>
          <w:highlight w:val="none"/>
        </w:rPr>
        <w:t>项目和单位基本情况</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2067"/>
        <w:gridCol w:w="2050"/>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22" w:type="dxa"/>
            <w:gridSpan w:val="4"/>
            <w:vAlign w:val="center"/>
          </w:tcPr>
          <w:p>
            <w:pPr>
              <w:snapToGrid w:val="0"/>
              <w:rPr>
                <w:rFonts w:ascii="宋体" w:hAnsi="宋体" w:cs="宋体"/>
                <w:sz w:val="24"/>
                <w:szCs w:val="24"/>
                <w:highlight w:val="none"/>
              </w:rPr>
            </w:pPr>
            <w:r>
              <w:rPr>
                <w:rFonts w:hint="eastAsia" w:ascii="宋体" w:hAnsi="宋体" w:cs="宋体"/>
                <w:b/>
                <w:bCs/>
                <w:sz w:val="24"/>
                <w:szCs w:val="24"/>
                <w:highlight w:val="none"/>
              </w:rPr>
              <w:t>（一）项目基本情况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011" w:type="dxa"/>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项目名称</w:t>
            </w:r>
          </w:p>
        </w:tc>
        <w:tc>
          <w:tcPr>
            <w:tcW w:w="6511" w:type="dxa"/>
            <w:gridSpan w:val="3"/>
            <w:vAlign w:val="center"/>
          </w:tcPr>
          <w:p>
            <w:pPr>
              <w:snapToGrid w:val="0"/>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11" w:type="dxa"/>
            <w:vAlign w:val="center"/>
          </w:tcPr>
          <w:p>
            <w:pPr>
              <w:snapToGri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单位名称</w:t>
            </w:r>
          </w:p>
        </w:tc>
        <w:tc>
          <w:tcPr>
            <w:tcW w:w="6511" w:type="dxa"/>
            <w:gridSpan w:val="3"/>
            <w:vAlign w:val="center"/>
          </w:tcPr>
          <w:p>
            <w:pPr>
              <w:snapToGrid w:val="0"/>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11" w:type="dxa"/>
            <w:vAlign w:val="center"/>
          </w:tcPr>
          <w:p>
            <w:pPr>
              <w:snapToGri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单位地址</w:t>
            </w:r>
          </w:p>
        </w:tc>
        <w:tc>
          <w:tcPr>
            <w:tcW w:w="6511" w:type="dxa"/>
            <w:gridSpan w:val="3"/>
            <w:vAlign w:val="center"/>
          </w:tcPr>
          <w:p>
            <w:pPr>
              <w:snapToGrid w:val="0"/>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11" w:type="dxa"/>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实施时间</w:t>
            </w:r>
          </w:p>
        </w:tc>
        <w:tc>
          <w:tcPr>
            <w:tcW w:w="6511" w:type="dxa"/>
            <w:gridSpan w:val="3"/>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自      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4078" w:type="dxa"/>
            <w:gridSpan w:val="2"/>
            <w:vAlign w:val="center"/>
          </w:tcPr>
          <w:p>
            <w:pPr>
              <w:snapToGri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拟计划服务面积（万亩）（为自身服务的面积不纳入）</w:t>
            </w:r>
          </w:p>
        </w:tc>
        <w:tc>
          <w:tcPr>
            <w:tcW w:w="4444" w:type="dxa"/>
            <w:gridSpan w:val="2"/>
            <w:vAlign w:val="center"/>
          </w:tcPr>
          <w:p>
            <w:pPr>
              <w:snapToGrid w:val="0"/>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078" w:type="dxa"/>
            <w:gridSpan w:val="2"/>
            <w:vAlign w:val="center"/>
          </w:tcPr>
          <w:p>
            <w:pPr>
              <w:snapToGrid w:val="0"/>
              <w:ind w:firstLine="960" w:firstLineChars="400"/>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拟实施作物和环节</w:t>
            </w:r>
          </w:p>
        </w:tc>
        <w:tc>
          <w:tcPr>
            <w:tcW w:w="4444" w:type="dxa"/>
            <w:gridSpan w:val="2"/>
            <w:vAlign w:val="center"/>
          </w:tcPr>
          <w:p>
            <w:pPr>
              <w:snapToGrid w:val="0"/>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078" w:type="dxa"/>
            <w:gridSpan w:val="2"/>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本次申</w:t>
            </w:r>
            <w:r>
              <w:rPr>
                <w:rFonts w:hint="eastAsia" w:ascii="宋体" w:hAnsi="宋体" w:cs="宋体"/>
                <w:sz w:val="24"/>
                <w:szCs w:val="24"/>
                <w:highlight w:val="none"/>
                <w:lang w:val="en-US" w:eastAsia="zh-CN"/>
              </w:rPr>
              <w:t>请</w:t>
            </w:r>
            <w:r>
              <w:rPr>
                <w:rFonts w:hint="eastAsia" w:ascii="宋体" w:hAnsi="宋体" w:cs="宋体"/>
                <w:sz w:val="24"/>
                <w:szCs w:val="24"/>
                <w:highlight w:val="none"/>
              </w:rPr>
              <w:t>金额</w:t>
            </w:r>
            <w:r>
              <w:rPr>
                <w:rFonts w:hint="eastAsia"/>
                <w:sz w:val="24"/>
                <w:szCs w:val="24"/>
                <w:highlight w:val="none"/>
              </w:rPr>
              <w:t>（万元）</w:t>
            </w:r>
          </w:p>
        </w:tc>
        <w:tc>
          <w:tcPr>
            <w:tcW w:w="4444" w:type="dxa"/>
            <w:gridSpan w:val="2"/>
            <w:vAlign w:val="center"/>
          </w:tcPr>
          <w:p>
            <w:pPr>
              <w:snapToGrid w:val="0"/>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011" w:type="dxa"/>
            <w:vMerge w:val="restar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项目联系人</w:t>
            </w:r>
          </w:p>
        </w:tc>
        <w:tc>
          <w:tcPr>
            <w:tcW w:w="2067" w:type="dxa"/>
            <w:vMerge w:val="restart"/>
            <w:vAlign w:val="center"/>
          </w:tcPr>
          <w:p>
            <w:pPr>
              <w:snapToGrid w:val="0"/>
              <w:jc w:val="center"/>
              <w:rPr>
                <w:rFonts w:ascii="宋体" w:hAnsi="宋体" w:cs="宋体"/>
                <w:b/>
                <w:bCs/>
                <w:sz w:val="24"/>
                <w:szCs w:val="24"/>
                <w:highlight w:val="none"/>
              </w:rPr>
            </w:pPr>
          </w:p>
        </w:tc>
        <w:tc>
          <w:tcPr>
            <w:tcW w:w="2050" w:type="dxa"/>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联系电话</w:t>
            </w:r>
          </w:p>
        </w:tc>
        <w:tc>
          <w:tcPr>
            <w:tcW w:w="2394" w:type="dxa"/>
            <w:vAlign w:val="center"/>
          </w:tcPr>
          <w:p>
            <w:pPr>
              <w:snapToGrid w:val="0"/>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011" w:type="dxa"/>
            <w:vMerge w:val="continue"/>
            <w:vAlign w:val="center"/>
          </w:tcPr>
          <w:p>
            <w:pPr>
              <w:snapToGrid w:val="0"/>
              <w:jc w:val="center"/>
              <w:rPr>
                <w:rFonts w:ascii="宋体" w:hAnsi="宋体" w:cs="宋体"/>
                <w:b/>
                <w:bCs/>
                <w:sz w:val="24"/>
                <w:szCs w:val="24"/>
                <w:highlight w:val="none"/>
              </w:rPr>
            </w:pPr>
          </w:p>
        </w:tc>
        <w:tc>
          <w:tcPr>
            <w:tcW w:w="2067" w:type="dxa"/>
            <w:vMerge w:val="continue"/>
            <w:vAlign w:val="center"/>
          </w:tcPr>
          <w:p>
            <w:pPr>
              <w:snapToGrid w:val="0"/>
              <w:jc w:val="center"/>
              <w:rPr>
                <w:rFonts w:ascii="宋体" w:hAnsi="宋体" w:cs="宋体"/>
                <w:b/>
                <w:bCs/>
                <w:sz w:val="24"/>
                <w:szCs w:val="24"/>
                <w:highlight w:val="none"/>
              </w:rPr>
            </w:pPr>
          </w:p>
        </w:tc>
        <w:tc>
          <w:tcPr>
            <w:tcW w:w="2050" w:type="dxa"/>
            <w:vAlign w:val="center"/>
          </w:tcPr>
          <w:p>
            <w:pPr>
              <w:snapToGrid w:val="0"/>
              <w:jc w:val="center"/>
              <w:rPr>
                <w:rFonts w:ascii="宋体" w:hAnsi="宋体" w:cs="宋体"/>
                <w:b/>
                <w:bCs/>
                <w:sz w:val="24"/>
                <w:szCs w:val="24"/>
                <w:highlight w:val="none"/>
              </w:rPr>
            </w:pPr>
            <w:r>
              <w:rPr>
                <w:rFonts w:hint="eastAsia" w:ascii="宋体" w:hAnsi="宋体" w:cs="宋体"/>
                <w:sz w:val="24"/>
                <w:szCs w:val="24"/>
                <w:highlight w:val="none"/>
              </w:rPr>
              <w:t>职务</w:t>
            </w:r>
          </w:p>
        </w:tc>
        <w:tc>
          <w:tcPr>
            <w:tcW w:w="2394" w:type="dxa"/>
            <w:vAlign w:val="center"/>
          </w:tcPr>
          <w:p>
            <w:pPr>
              <w:snapToGrid w:val="0"/>
              <w:jc w:val="left"/>
              <w:rPr>
                <w:rFonts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011" w:type="dxa"/>
            <w:vMerge w:val="restart"/>
            <w:vAlign w:val="center"/>
          </w:tcPr>
          <w:p>
            <w:pPr>
              <w:snapToGrid w:val="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项目</w:t>
            </w:r>
            <w:r>
              <w:rPr>
                <w:rFonts w:hint="eastAsia" w:ascii="宋体" w:hAnsi="宋体" w:cs="宋体"/>
                <w:sz w:val="24"/>
                <w:szCs w:val="24"/>
                <w:highlight w:val="none"/>
                <w:lang w:val="en-US" w:eastAsia="zh-CN"/>
              </w:rPr>
              <w:t>负责</w:t>
            </w:r>
            <w:r>
              <w:rPr>
                <w:rFonts w:hint="eastAsia" w:ascii="宋体" w:hAnsi="宋体" w:cs="宋体"/>
                <w:sz w:val="24"/>
                <w:szCs w:val="24"/>
                <w:highlight w:val="none"/>
              </w:rPr>
              <w:t>人</w:t>
            </w:r>
          </w:p>
        </w:tc>
        <w:tc>
          <w:tcPr>
            <w:tcW w:w="2067" w:type="dxa"/>
            <w:vMerge w:val="restart"/>
            <w:vAlign w:val="center"/>
          </w:tcPr>
          <w:p>
            <w:pPr>
              <w:snapToGrid w:val="0"/>
              <w:jc w:val="center"/>
              <w:rPr>
                <w:rFonts w:hint="eastAsia" w:ascii="宋体" w:hAnsi="宋体" w:eastAsia="宋体" w:cs="宋体"/>
                <w:b/>
                <w:bCs/>
                <w:kern w:val="2"/>
                <w:sz w:val="24"/>
                <w:szCs w:val="24"/>
                <w:highlight w:val="none"/>
                <w:lang w:val="en-US" w:eastAsia="zh-CN" w:bidi="ar-SA"/>
              </w:rPr>
            </w:pPr>
          </w:p>
        </w:tc>
        <w:tc>
          <w:tcPr>
            <w:tcW w:w="2050" w:type="dxa"/>
            <w:vAlign w:val="center"/>
          </w:tcPr>
          <w:p>
            <w:pPr>
              <w:snapToGrid w:val="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联系电话</w:t>
            </w:r>
          </w:p>
        </w:tc>
        <w:tc>
          <w:tcPr>
            <w:tcW w:w="2394" w:type="dxa"/>
            <w:vAlign w:val="center"/>
          </w:tcPr>
          <w:p>
            <w:pPr>
              <w:snapToGrid w:val="0"/>
              <w:jc w:val="center"/>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011" w:type="dxa"/>
            <w:vMerge w:val="continue"/>
            <w:vAlign w:val="center"/>
          </w:tcPr>
          <w:p>
            <w:pPr>
              <w:snapToGrid w:val="0"/>
              <w:jc w:val="center"/>
              <w:rPr>
                <w:rFonts w:hint="eastAsia" w:ascii="宋体" w:hAnsi="宋体" w:cs="宋体"/>
                <w:sz w:val="24"/>
                <w:szCs w:val="24"/>
                <w:highlight w:val="none"/>
                <w:lang w:val="en-US" w:eastAsia="zh-CN"/>
              </w:rPr>
            </w:pPr>
          </w:p>
        </w:tc>
        <w:tc>
          <w:tcPr>
            <w:tcW w:w="2067" w:type="dxa"/>
            <w:vMerge w:val="continue"/>
            <w:vAlign w:val="center"/>
          </w:tcPr>
          <w:p>
            <w:pPr>
              <w:snapToGrid w:val="0"/>
              <w:jc w:val="left"/>
              <w:rPr>
                <w:rFonts w:hint="eastAsia" w:ascii="宋体" w:hAnsi="宋体" w:cs="宋体"/>
                <w:b/>
                <w:bCs/>
                <w:sz w:val="24"/>
                <w:szCs w:val="24"/>
                <w:highlight w:val="none"/>
              </w:rPr>
            </w:pPr>
          </w:p>
        </w:tc>
        <w:tc>
          <w:tcPr>
            <w:tcW w:w="2050" w:type="dxa"/>
            <w:vAlign w:val="center"/>
          </w:tcPr>
          <w:p>
            <w:pPr>
              <w:snapToGrid w:val="0"/>
              <w:jc w:val="center"/>
              <w:rPr>
                <w:rFonts w:hint="eastAsia" w:ascii="宋体" w:hAnsi="宋体" w:eastAsia="宋体" w:cs="宋体"/>
                <w:b/>
                <w:bCs/>
                <w:kern w:val="2"/>
                <w:sz w:val="24"/>
                <w:szCs w:val="24"/>
                <w:highlight w:val="none"/>
                <w:lang w:val="en-US" w:eastAsia="zh-CN" w:bidi="ar-SA"/>
              </w:rPr>
            </w:pPr>
            <w:r>
              <w:rPr>
                <w:rFonts w:hint="eastAsia" w:ascii="宋体" w:hAnsi="宋体" w:cs="宋体"/>
                <w:sz w:val="24"/>
                <w:szCs w:val="24"/>
                <w:highlight w:val="none"/>
              </w:rPr>
              <w:t>职务</w:t>
            </w:r>
          </w:p>
        </w:tc>
        <w:tc>
          <w:tcPr>
            <w:tcW w:w="2394" w:type="dxa"/>
            <w:vAlign w:val="center"/>
          </w:tcPr>
          <w:p>
            <w:pPr>
              <w:snapToGrid w:val="0"/>
              <w:jc w:val="left"/>
              <w:rPr>
                <w:rFonts w:hint="eastAsia" w:ascii="宋体" w:hAnsi="宋体" w:eastAsia="宋体" w:cs="宋体"/>
                <w:b/>
                <w:bCs/>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011" w:type="dxa"/>
            <w:vAlign w:val="center"/>
          </w:tcPr>
          <w:p>
            <w:pPr>
              <w:snapToGrid w:val="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拥有专业服务设备数量（台/套）</w:t>
            </w:r>
          </w:p>
        </w:tc>
        <w:tc>
          <w:tcPr>
            <w:tcW w:w="2067" w:type="dxa"/>
            <w:vAlign w:val="center"/>
          </w:tcPr>
          <w:p>
            <w:pPr>
              <w:snapToGrid w:val="0"/>
              <w:jc w:val="left"/>
              <w:rPr>
                <w:rFonts w:hint="eastAsia" w:ascii="宋体" w:hAnsi="宋体" w:cs="宋体"/>
                <w:b/>
                <w:bCs/>
                <w:sz w:val="24"/>
                <w:szCs w:val="24"/>
                <w:highlight w:val="none"/>
              </w:rPr>
            </w:pPr>
          </w:p>
        </w:tc>
        <w:tc>
          <w:tcPr>
            <w:tcW w:w="2050" w:type="dxa"/>
            <w:vAlign w:val="center"/>
          </w:tcPr>
          <w:p>
            <w:pPr>
              <w:snapToGrid w:val="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专职工作从业人员数量（人）</w:t>
            </w:r>
          </w:p>
        </w:tc>
        <w:tc>
          <w:tcPr>
            <w:tcW w:w="2394" w:type="dxa"/>
            <w:vAlign w:val="center"/>
          </w:tcPr>
          <w:p>
            <w:pPr>
              <w:snapToGrid w:val="0"/>
              <w:jc w:val="left"/>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011" w:type="dxa"/>
            <w:vAlign w:val="center"/>
          </w:tcPr>
          <w:p>
            <w:pPr>
              <w:snapToGrid w:val="0"/>
              <w:jc w:val="center"/>
              <w:rPr>
                <w:rFonts w:hint="eastAsia" w:ascii="宋体" w:hAnsi="宋体" w:cs="宋体"/>
                <w:sz w:val="24"/>
                <w:szCs w:val="24"/>
                <w:highlight w:val="none"/>
              </w:rPr>
            </w:pPr>
            <w:r>
              <w:rPr>
                <w:rFonts w:hint="eastAsia" w:ascii="宋体" w:hAnsi="宋体" w:cs="宋体"/>
                <w:sz w:val="24"/>
                <w:szCs w:val="24"/>
                <w:highlight w:val="none"/>
              </w:rPr>
              <w:t>20</w:t>
            </w:r>
            <w:r>
              <w:rPr>
                <w:rFonts w:hint="eastAsia" w:ascii="宋体" w:hAnsi="宋体" w:cs="宋体"/>
                <w:sz w:val="24"/>
                <w:szCs w:val="24"/>
                <w:highlight w:val="none"/>
                <w:lang w:val="en-US" w:eastAsia="zh-CN"/>
              </w:rPr>
              <w:t>22</w:t>
            </w:r>
            <w:r>
              <w:rPr>
                <w:rFonts w:hint="eastAsia" w:ascii="宋体" w:hAnsi="宋体" w:cs="宋体"/>
                <w:sz w:val="24"/>
                <w:szCs w:val="24"/>
                <w:highlight w:val="none"/>
              </w:rPr>
              <w:t>年托管服务地块面积（万亩）</w:t>
            </w:r>
          </w:p>
        </w:tc>
        <w:tc>
          <w:tcPr>
            <w:tcW w:w="2067" w:type="dxa"/>
            <w:vAlign w:val="center"/>
          </w:tcPr>
          <w:p>
            <w:pPr>
              <w:snapToGrid w:val="0"/>
              <w:jc w:val="left"/>
              <w:rPr>
                <w:rFonts w:hint="eastAsia" w:ascii="宋体" w:hAnsi="宋体" w:cs="宋体"/>
                <w:b/>
                <w:bCs/>
                <w:sz w:val="24"/>
                <w:szCs w:val="24"/>
                <w:highlight w:val="none"/>
              </w:rPr>
            </w:pPr>
          </w:p>
        </w:tc>
        <w:tc>
          <w:tcPr>
            <w:tcW w:w="2050" w:type="dxa"/>
            <w:vAlign w:val="center"/>
          </w:tcPr>
          <w:p>
            <w:pPr>
              <w:snapToGrid w:val="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持证技术人员数量（人）</w:t>
            </w:r>
          </w:p>
        </w:tc>
        <w:tc>
          <w:tcPr>
            <w:tcW w:w="2394" w:type="dxa"/>
            <w:vAlign w:val="center"/>
          </w:tcPr>
          <w:p>
            <w:pPr>
              <w:snapToGrid w:val="0"/>
              <w:jc w:val="left"/>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11" w:type="dxa"/>
            <w:vMerge w:val="restart"/>
            <w:vAlign w:val="center"/>
          </w:tcPr>
          <w:p>
            <w:pPr>
              <w:snapToGrid w:val="0"/>
              <w:jc w:val="center"/>
              <w:rPr>
                <w:rFonts w:hint="default" w:ascii="宋体" w:hAnsi="宋体" w:eastAsia="宋体" w:cs="宋体"/>
                <w:b/>
                <w:bCs/>
                <w:sz w:val="24"/>
                <w:szCs w:val="24"/>
                <w:highlight w:val="none"/>
                <w:lang w:val="en-US" w:eastAsia="zh-CN"/>
              </w:rPr>
            </w:pPr>
            <w:r>
              <w:rPr>
                <w:rFonts w:hint="eastAsia" w:ascii="宋体" w:hAnsi="宋体" w:cs="宋体"/>
                <w:sz w:val="24"/>
                <w:szCs w:val="24"/>
                <w:highlight w:val="none"/>
                <w:lang w:val="en-US" w:eastAsia="zh-CN"/>
              </w:rPr>
              <w:t>项目单位账户</w:t>
            </w:r>
          </w:p>
        </w:tc>
        <w:tc>
          <w:tcPr>
            <w:tcW w:w="6511" w:type="dxa"/>
            <w:gridSpan w:val="3"/>
            <w:vAlign w:val="center"/>
          </w:tcPr>
          <w:p>
            <w:pPr>
              <w:snapToGrid w:val="0"/>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收款单位：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011" w:type="dxa"/>
            <w:vMerge w:val="continue"/>
            <w:vAlign w:val="center"/>
          </w:tcPr>
          <w:p>
            <w:pPr>
              <w:snapToGrid w:val="0"/>
              <w:jc w:val="left"/>
              <w:rPr>
                <w:rFonts w:hint="eastAsia" w:ascii="宋体" w:hAnsi="宋体" w:cs="宋体"/>
                <w:b/>
                <w:bCs/>
                <w:sz w:val="24"/>
                <w:szCs w:val="24"/>
                <w:highlight w:val="none"/>
              </w:rPr>
            </w:pPr>
          </w:p>
        </w:tc>
        <w:tc>
          <w:tcPr>
            <w:tcW w:w="6511" w:type="dxa"/>
            <w:gridSpan w:val="3"/>
            <w:vAlign w:val="center"/>
          </w:tcPr>
          <w:p>
            <w:pPr>
              <w:snapToGrid w:val="0"/>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011" w:type="dxa"/>
            <w:vMerge w:val="continue"/>
            <w:vAlign w:val="center"/>
          </w:tcPr>
          <w:p>
            <w:pPr>
              <w:snapToGrid w:val="0"/>
              <w:jc w:val="left"/>
              <w:rPr>
                <w:rFonts w:hint="eastAsia" w:ascii="宋体" w:hAnsi="宋体" w:cs="宋体"/>
                <w:b/>
                <w:bCs/>
                <w:sz w:val="24"/>
                <w:szCs w:val="24"/>
                <w:highlight w:val="none"/>
              </w:rPr>
            </w:pPr>
          </w:p>
        </w:tc>
        <w:tc>
          <w:tcPr>
            <w:tcW w:w="6511" w:type="dxa"/>
            <w:gridSpan w:val="3"/>
            <w:vAlign w:val="center"/>
          </w:tcPr>
          <w:p>
            <w:pPr>
              <w:snapToGrid w:val="0"/>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8522" w:type="dxa"/>
            <w:gridSpan w:val="4"/>
            <w:vAlign w:val="center"/>
          </w:tcPr>
          <w:p>
            <w:pPr>
              <w:snapToGrid w:val="0"/>
              <w:jc w:val="both"/>
              <w:rPr>
                <w:rFonts w:hint="eastAsia" w:asciiTheme="minorEastAsia" w:hAnsiTheme="minorEastAsia" w:eastAsiaTheme="minorEastAsia" w:cstheme="minorEastAsia"/>
                <w:b w:val="0"/>
                <w:bCs w:val="0"/>
                <w:sz w:val="24"/>
                <w:szCs w:val="24"/>
                <w:highlight w:val="none"/>
              </w:rPr>
            </w:pPr>
            <w:r>
              <w:rPr>
                <w:rFonts w:hint="eastAsia" w:ascii="宋体" w:hAnsi="宋体" w:cs="宋体"/>
                <w:b/>
                <w:bCs/>
                <w:sz w:val="24"/>
                <w:szCs w:val="24"/>
                <w:highlight w:val="none"/>
                <w:lang w:val="en-US" w:eastAsia="zh-CN"/>
              </w:rPr>
              <w:t>（二）相关证明材料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highlight w:val="none"/>
                <w:lang w:val="en-US" w:eastAsia="zh-CN"/>
              </w:rPr>
            </w:pPr>
            <w:r>
              <w:rPr>
                <w:rFonts w:hint="eastAsia" w:asciiTheme="minorEastAsia" w:hAnsiTheme="minorEastAsia" w:eastAsiaTheme="minorEastAsia" w:cstheme="minorEastAsia"/>
                <w:b w:val="0"/>
                <w:bCs w:val="0"/>
                <w:sz w:val="24"/>
                <w:szCs w:val="24"/>
                <w:highlight w:val="none"/>
              </w:rPr>
              <w:t>1、营业执照；2、法人身份证；3、</w:t>
            </w:r>
            <w:r>
              <w:rPr>
                <w:rFonts w:hint="eastAsia" w:ascii="宋体" w:hAnsi="宋体" w:eastAsia="宋体" w:cs="宋体"/>
                <w:b w:val="0"/>
                <w:bCs w:val="0"/>
                <w:kern w:val="2"/>
                <w:sz w:val="24"/>
                <w:szCs w:val="24"/>
                <w:highlight w:val="none"/>
                <w:lang w:val="en-US" w:eastAsia="zh-CN" w:bidi="ar-SA"/>
              </w:rPr>
              <w:t>上年度和最近月份的财务报表</w:t>
            </w:r>
            <w:r>
              <w:rPr>
                <w:rFonts w:hint="eastAsia" w:asciiTheme="minorEastAsia" w:hAnsiTheme="minorEastAsia" w:eastAsiaTheme="minorEastAsia" w:cstheme="minorEastAsia"/>
                <w:b w:val="0"/>
                <w:bCs w:val="0"/>
                <w:sz w:val="24"/>
                <w:szCs w:val="24"/>
                <w:highlight w:val="none"/>
              </w:rPr>
              <w:t>；4、人员</w:t>
            </w:r>
            <w:r>
              <w:rPr>
                <w:rFonts w:hint="eastAsia" w:asciiTheme="minorEastAsia" w:hAnsiTheme="minorEastAsia" w:eastAsiaTheme="minorEastAsia" w:cstheme="minorEastAsia"/>
                <w:b w:val="0"/>
                <w:bCs w:val="0"/>
                <w:sz w:val="24"/>
                <w:szCs w:val="24"/>
                <w:highlight w:val="none"/>
                <w:lang w:val="en-US" w:eastAsia="zh-CN"/>
              </w:rPr>
              <w:t>学</w:t>
            </w:r>
            <w:r>
              <w:rPr>
                <w:rFonts w:hint="eastAsia" w:asciiTheme="minorEastAsia" w:hAnsiTheme="minorEastAsia" w:eastAsiaTheme="minorEastAsia" w:cstheme="minorEastAsia"/>
                <w:b w:val="0"/>
                <w:bCs w:val="0"/>
                <w:sz w:val="24"/>
                <w:szCs w:val="24"/>
                <w:highlight w:val="none"/>
              </w:rPr>
              <w:t>历</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持证</w:t>
            </w:r>
            <w:r>
              <w:rPr>
                <w:rFonts w:hint="eastAsia" w:asciiTheme="minorEastAsia" w:hAnsiTheme="minorEastAsia" w:eastAsiaTheme="minorEastAsia" w:cstheme="minorEastAsia"/>
                <w:b w:val="0"/>
                <w:bCs w:val="0"/>
                <w:sz w:val="24"/>
                <w:szCs w:val="24"/>
                <w:highlight w:val="none"/>
              </w:rPr>
              <w:t>证明；5、过往业绩；6、</w:t>
            </w:r>
            <w:r>
              <w:rPr>
                <w:rFonts w:hint="eastAsia" w:asciiTheme="minorEastAsia" w:hAnsiTheme="minorEastAsia" w:eastAsiaTheme="minorEastAsia" w:cstheme="minorEastAsia"/>
                <w:b w:val="0"/>
                <w:bCs w:val="0"/>
                <w:sz w:val="24"/>
                <w:szCs w:val="24"/>
                <w:highlight w:val="none"/>
                <w:lang w:val="en-US" w:eastAsia="zh-CN"/>
              </w:rPr>
              <w:t>作业农机</w:t>
            </w:r>
            <w:r>
              <w:rPr>
                <w:rFonts w:hint="eastAsia" w:asciiTheme="minorEastAsia" w:hAnsiTheme="minorEastAsia" w:eastAsiaTheme="minorEastAsia" w:cstheme="minorEastAsia"/>
                <w:b w:val="0"/>
                <w:bCs w:val="0"/>
                <w:sz w:val="24"/>
                <w:szCs w:val="24"/>
                <w:highlight w:val="none"/>
              </w:rPr>
              <w:t>佐证；</w:t>
            </w:r>
            <w:r>
              <w:rPr>
                <w:rFonts w:hint="eastAsia" w:asciiTheme="minorEastAsia" w:hAnsiTheme="minorEastAsia" w:eastAsiaTheme="minorEastAsia" w:cstheme="minorEastAsia"/>
                <w:b w:val="0"/>
                <w:bCs w:val="0"/>
                <w:sz w:val="24"/>
                <w:szCs w:val="24"/>
                <w:highlight w:val="none"/>
                <w:lang w:val="en-US" w:eastAsia="zh-CN"/>
              </w:rPr>
              <w:t>7、以往实施项目用户满意度；8</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获得</w:t>
            </w:r>
            <w:r>
              <w:rPr>
                <w:rFonts w:hint="eastAsia" w:asciiTheme="minorEastAsia" w:hAnsiTheme="minorEastAsia" w:eastAsiaTheme="minorEastAsia" w:cstheme="minorEastAsia"/>
                <w:b w:val="0"/>
                <w:bCs w:val="0"/>
                <w:sz w:val="24"/>
                <w:szCs w:val="24"/>
                <w:highlight w:val="none"/>
              </w:rPr>
              <w:t>荣誉</w:t>
            </w:r>
            <w:r>
              <w:rPr>
                <w:rFonts w:hint="eastAsia" w:asciiTheme="minorEastAsia" w:hAnsiTheme="minorEastAsia" w:eastAsiaTheme="minorEastAsia" w:cstheme="minorEastAsia"/>
                <w:b w:val="0"/>
                <w:bCs w:val="0"/>
                <w:sz w:val="24"/>
                <w:szCs w:val="24"/>
                <w:highlight w:val="none"/>
                <w:lang w:val="en-US" w:eastAsia="zh-CN"/>
              </w:rPr>
              <w:t>等</w:t>
            </w:r>
          </w:p>
        </w:tc>
      </w:tr>
    </w:tbl>
    <w:p>
      <w:pPr>
        <w:adjustRightInd w:val="0"/>
        <w:snapToGrid w:val="0"/>
        <w:ind w:firstLine="560" w:firstLineChars="200"/>
        <w:rPr>
          <w:rFonts w:ascii="黑体" w:hAnsi="黑体" w:eastAsia="黑体" w:cs="黑体"/>
          <w:bCs/>
          <w:kern w:val="0"/>
          <w:sz w:val="28"/>
          <w:szCs w:val="28"/>
          <w:highlight w:val="none"/>
        </w:rPr>
        <w:sectPr>
          <w:footerReference r:id="rId4" w:type="default"/>
          <w:pgSz w:w="11906" w:h="16838"/>
          <w:pgMar w:top="1417" w:right="1531" w:bottom="1417" w:left="1531" w:header="850" w:footer="1417" w:gutter="0"/>
          <w:pgNumType w:fmt="numberInDash"/>
          <w:cols w:space="0" w:num="1"/>
          <w:docGrid w:type="lines" w:linePitch="609" w:charSpace="0"/>
        </w:sectPr>
      </w:pPr>
    </w:p>
    <w:p>
      <w:pPr>
        <w:numPr>
          <w:ilvl w:val="0"/>
          <w:numId w:val="0"/>
        </w:numPr>
        <w:adjustRightInd w:val="0"/>
        <w:snapToGrid w:val="0"/>
        <w:ind w:firstLine="482" w:firstLineChars="200"/>
        <w:outlineLvl w:val="0"/>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w:t>
      </w:r>
      <w:r>
        <w:rPr>
          <w:rFonts w:hint="eastAsia" w:ascii="宋体" w:hAnsi="宋体" w:cs="宋体"/>
          <w:b/>
          <w:bCs w:val="0"/>
          <w:kern w:val="0"/>
          <w:sz w:val="24"/>
          <w:szCs w:val="24"/>
          <w:highlight w:val="none"/>
          <w:lang w:val="en-US" w:eastAsia="zh-CN"/>
        </w:rPr>
        <w:t>三</w:t>
      </w:r>
      <w:r>
        <w:rPr>
          <w:rFonts w:hint="eastAsia" w:ascii="宋体" w:hAnsi="宋体" w:eastAsia="宋体" w:cs="宋体"/>
          <w:b/>
          <w:bCs w:val="0"/>
          <w:kern w:val="0"/>
          <w:sz w:val="24"/>
          <w:szCs w:val="24"/>
          <w:highlight w:val="none"/>
          <w:lang w:val="en-US" w:eastAsia="zh-CN"/>
        </w:rPr>
        <w:t>）实施单位基本情况</w:t>
      </w:r>
    </w:p>
    <w:p>
      <w:pPr>
        <w:pStyle w:val="13"/>
        <w:keepNext w:val="0"/>
        <w:keepLines w:val="0"/>
        <w:pageBreakBefore w:val="0"/>
        <w:widowControl/>
        <w:kinsoku/>
        <w:wordWrap/>
        <w:overflowPunct/>
        <w:topLinePunct w:val="0"/>
        <w:autoSpaceDE/>
        <w:autoSpaceDN/>
        <w:bidi w:val="0"/>
        <w:adjustRightInd/>
        <w:snapToGrid/>
        <w:spacing w:line="520" w:lineRule="exact"/>
        <w:ind w:left="0" w:firstLine="643"/>
        <w:jc w:val="both"/>
        <w:textAlignment w:val="auto"/>
        <w:rPr>
          <w:rFonts w:hint="default" w:hAnsi="仿宋_GB2312" w:cs="仿宋_GB2312"/>
          <w:sz w:val="28"/>
          <w:szCs w:val="28"/>
          <w:highlight w:val="none"/>
          <w:lang w:val="en-US" w:eastAsia="zh-CN"/>
        </w:rPr>
      </w:pPr>
      <w:r>
        <w:rPr>
          <w:rFonts w:hint="eastAsia" w:hAnsi="仿宋_GB2312" w:cs="仿宋_GB2312"/>
          <w:sz w:val="28"/>
          <w:szCs w:val="28"/>
          <w:highlight w:val="none"/>
          <w:lang w:val="en-US" w:eastAsia="zh-CN"/>
        </w:rPr>
        <w:t>介绍申报主体基本情况和本项目实施的现有基础情况，分析项目可行性（资金来源），明确生产托管实施目标、申报规模、实施区域、项目预算及资金安排、建设进度计划。附营业执照、上年度和最近月份的财务报表等相关证明材料。</w:t>
      </w:r>
    </w:p>
    <w:p>
      <w:pPr>
        <w:adjustRightInd w:val="0"/>
        <w:snapToGrid w:val="0"/>
        <w:ind w:firstLine="560" w:firstLineChars="200"/>
        <w:outlineLvl w:val="0"/>
        <w:rPr>
          <w:rFonts w:hint="eastAsia" w:ascii="黑体" w:hAnsi="黑体" w:eastAsia="黑体" w:cs="黑体"/>
          <w:bCs/>
          <w:kern w:val="0"/>
          <w:sz w:val="28"/>
          <w:szCs w:val="28"/>
          <w:highlight w:val="none"/>
          <w:lang w:val="en-US" w:eastAsia="zh-CN"/>
        </w:rPr>
      </w:pPr>
    </w:p>
    <w:p>
      <w:pPr>
        <w:adjustRightInd w:val="0"/>
        <w:snapToGrid w:val="0"/>
        <w:ind w:firstLine="560" w:firstLineChars="200"/>
        <w:outlineLvl w:val="0"/>
        <w:rPr>
          <w:highlight w:val="none"/>
        </w:rPr>
      </w:pPr>
      <w:r>
        <w:rPr>
          <w:rFonts w:hint="eastAsia" w:ascii="黑体" w:hAnsi="黑体" w:eastAsia="黑体" w:cs="黑体"/>
          <w:bCs/>
          <w:kern w:val="0"/>
          <w:sz w:val="28"/>
          <w:szCs w:val="28"/>
          <w:highlight w:val="none"/>
          <w:lang w:val="en-US" w:eastAsia="zh-CN"/>
        </w:rPr>
        <w:t>二</w:t>
      </w:r>
      <w:r>
        <w:rPr>
          <w:rFonts w:hint="eastAsia" w:ascii="黑体" w:hAnsi="黑体" w:eastAsia="黑体" w:cs="黑体"/>
          <w:bCs/>
          <w:kern w:val="0"/>
          <w:sz w:val="28"/>
          <w:szCs w:val="28"/>
          <w:highlight w:val="none"/>
        </w:rPr>
        <w:t>、项目建设方案</w:t>
      </w:r>
    </w:p>
    <w:p>
      <w:pPr>
        <w:keepNext/>
        <w:keepLines/>
        <w:pageBreakBefore w:val="0"/>
        <w:widowControl w:val="0"/>
        <w:numPr>
          <w:ilvl w:val="2"/>
          <w:numId w:val="0"/>
        </w:numPr>
        <w:kinsoku/>
        <w:wordWrap/>
        <w:overflowPunct/>
        <w:topLinePunct w:val="0"/>
        <w:autoSpaceDE/>
        <w:autoSpaceDN/>
        <w:bidi w:val="0"/>
        <w:adjustRightInd/>
        <w:snapToGrid w:val="0"/>
        <w:spacing w:line="52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包含项目建设内容、实施方案及进度安排；申请财政补助金额、主要用途和使用方式；项目负责人及任务分工；项目验收总结；保障措施等内容。必须填写《项目金额测算明细表》。</w:t>
      </w:r>
    </w:p>
    <w:p>
      <w:pPr>
        <w:pStyle w:val="2"/>
        <w:spacing w:before="0" w:after="0" w:line="400" w:lineRule="exact"/>
        <w:rPr>
          <w:highlight w:val="none"/>
        </w:rPr>
      </w:pPr>
    </w:p>
    <w:tbl>
      <w:tblPr>
        <w:tblStyle w:val="14"/>
        <w:tblW w:w="0" w:type="auto"/>
        <w:tblInd w:w="0" w:type="dxa"/>
        <w:tblLayout w:type="fixed"/>
        <w:tblCellMar>
          <w:top w:w="15" w:type="dxa"/>
          <w:left w:w="15" w:type="dxa"/>
          <w:bottom w:w="15" w:type="dxa"/>
          <w:right w:w="15" w:type="dxa"/>
        </w:tblCellMar>
      </w:tblPr>
      <w:tblGrid>
        <w:gridCol w:w="674"/>
        <w:gridCol w:w="2115"/>
        <w:gridCol w:w="1154"/>
        <w:gridCol w:w="1079"/>
        <w:gridCol w:w="1274"/>
        <w:gridCol w:w="3075"/>
      </w:tblGrid>
      <w:tr>
        <w:tblPrEx>
          <w:tblCellMar>
            <w:top w:w="15" w:type="dxa"/>
            <w:left w:w="15" w:type="dxa"/>
            <w:bottom w:w="15" w:type="dxa"/>
            <w:right w:w="15" w:type="dxa"/>
          </w:tblCellMar>
        </w:tblPrEx>
        <w:tc>
          <w:tcPr>
            <w:tcW w:w="9371" w:type="dxa"/>
            <w:gridSpan w:val="6"/>
            <w:vAlign w:val="center"/>
          </w:tcPr>
          <w:p>
            <w:pPr>
              <w:widowControl/>
              <w:spacing w:line="560" w:lineRule="exact"/>
              <w:jc w:val="center"/>
              <w:textAlignment w:val="center"/>
              <w:rPr>
                <w:rFonts w:ascii="黑体" w:hAnsi="宋体" w:eastAsia="黑体" w:cs="黑体"/>
                <w:sz w:val="24"/>
                <w:highlight w:val="none"/>
              </w:rPr>
            </w:pPr>
            <w:r>
              <w:rPr>
                <w:rFonts w:hint="eastAsia" w:ascii="方正小标宋简体" w:hAnsi="方正小标宋简体" w:eastAsia="方正小标宋简体" w:cs="方正小标宋简体"/>
                <w:kern w:val="0"/>
                <w:sz w:val="44"/>
                <w:szCs w:val="44"/>
                <w:highlight w:val="none"/>
                <w:lang w:bidi="ar"/>
              </w:rPr>
              <w:t>项目金额测算明细表（格式）</w:t>
            </w:r>
          </w:p>
        </w:tc>
      </w:tr>
      <w:tr>
        <w:tblPrEx>
          <w:tblCellMar>
            <w:top w:w="15" w:type="dxa"/>
            <w:left w:w="15" w:type="dxa"/>
            <w:bottom w:w="15" w:type="dxa"/>
            <w:right w:w="15" w:type="dxa"/>
          </w:tblCellMar>
        </w:tblPrEx>
        <w:tc>
          <w:tcPr>
            <w:tcW w:w="3943" w:type="dxa"/>
            <w:gridSpan w:val="3"/>
            <w:vAlign w:val="center"/>
          </w:tcPr>
          <w:p>
            <w:pPr>
              <w:widowControl/>
              <w:spacing w:line="280" w:lineRule="exact"/>
              <w:jc w:val="left"/>
              <w:textAlignment w:val="center"/>
              <w:rPr>
                <w:rFonts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单位：</w:t>
            </w:r>
          </w:p>
        </w:tc>
        <w:tc>
          <w:tcPr>
            <w:tcW w:w="5428" w:type="dxa"/>
            <w:gridSpan w:val="3"/>
            <w:vAlign w:val="center"/>
          </w:tcPr>
          <w:p>
            <w:pPr>
              <w:widowControl/>
              <w:spacing w:line="280" w:lineRule="exact"/>
              <w:jc w:val="left"/>
              <w:textAlignment w:val="center"/>
              <w:rPr>
                <w:rFonts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项目名称：</w:t>
            </w:r>
          </w:p>
        </w:tc>
      </w:tr>
      <w:tr>
        <w:tblPrEx>
          <w:tblCellMar>
            <w:top w:w="15" w:type="dxa"/>
            <w:left w:w="15" w:type="dxa"/>
            <w:bottom w:w="15" w:type="dxa"/>
            <w:right w:w="15" w:type="dxa"/>
          </w:tblCellMar>
        </w:tblPrEx>
        <w:tc>
          <w:tcPr>
            <w:tcW w:w="6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Cs/>
                <w:sz w:val="22"/>
                <w:highlight w:val="none"/>
              </w:rPr>
            </w:pPr>
            <w:r>
              <w:rPr>
                <w:rFonts w:hint="eastAsia" w:ascii="黑体" w:hAnsi="黑体" w:eastAsia="黑体" w:cs="黑体"/>
                <w:bCs/>
                <w:kern w:val="0"/>
                <w:sz w:val="22"/>
                <w:highlight w:val="none"/>
                <w:lang w:bidi="ar"/>
              </w:rPr>
              <w:t>序号</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Cs/>
                <w:sz w:val="22"/>
                <w:highlight w:val="none"/>
              </w:rPr>
            </w:pPr>
            <w:r>
              <w:rPr>
                <w:rFonts w:hint="eastAsia" w:ascii="黑体" w:hAnsi="黑体" w:eastAsia="黑体" w:cs="黑体"/>
                <w:bCs/>
                <w:kern w:val="0"/>
                <w:sz w:val="22"/>
                <w:highlight w:val="none"/>
                <w:lang w:bidi="ar"/>
              </w:rPr>
              <w:t>支出科目</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Cs/>
                <w:sz w:val="22"/>
                <w:highlight w:val="none"/>
              </w:rPr>
            </w:pPr>
            <w:r>
              <w:rPr>
                <w:rFonts w:hint="eastAsia" w:ascii="黑体" w:hAnsi="黑体" w:eastAsia="黑体" w:cs="黑体"/>
                <w:bCs/>
                <w:kern w:val="0"/>
                <w:sz w:val="22"/>
                <w:highlight w:val="none"/>
                <w:lang w:bidi="ar"/>
              </w:rPr>
              <w:t>数量</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Cs/>
                <w:sz w:val="22"/>
                <w:highlight w:val="none"/>
              </w:rPr>
            </w:pPr>
            <w:r>
              <w:rPr>
                <w:rFonts w:hint="eastAsia" w:ascii="黑体" w:hAnsi="黑体" w:eastAsia="黑体" w:cs="黑体"/>
                <w:bCs/>
                <w:kern w:val="0"/>
                <w:sz w:val="22"/>
                <w:highlight w:val="none"/>
                <w:lang w:bidi="ar"/>
              </w:rPr>
              <w:t>单价</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Cs/>
                <w:sz w:val="22"/>
                <w:highlight w:val="none"/>
              </w:rPr>
            </w:pPr>
            <w:r>
              <w:rPr>
                <w:rFonts w:hint="eastAsia" w:ascii="黑体" w:hAnsi="黑体" w:eastAsia="黑体" w:cs="黑体"/>
                <w:bCs/>
                <w:kern w:val="0"/>
                <w:sz w:val="22"/>
                <w:highlight w:val="none"/>
                <w:lang w:bidi="ar"/>
              </w:rPr>
              <w:t>金额(元)</w:t>
            </w:r>
          </w:p>
        </w:tc>
        <w:tc>
          <w:tcPr>
            <w:tcW w:w="30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Cs/>
                <w:sz w:val="22"/>
                <w:highlight w:val="none"/>
              </w:rPr>
            </w:pPr>
            <w:r>
              <w:rPr>
                <w:rFonts w:hint="eastAsia" w:ascii="黑体" w:hAnsi="黑体" w:eastAsia="黑体" w:cs="黑体"/>
                <w:bCs/>
                <w:kern w:val="0"/>
                <w:sz w:val="22"/>
                <w:highlight w:val="none"/>
                <w:lang w:bidi="ar"/>
              </w:rPr>
              <w:t>备注（计算过程或说明）</w:t>
            </w:r>
          </w:p>
        </w:tc>
      </w:tr>
      <w:tr>
        <w:tblPrEx>
          <w:tblCellMar>
            <w:top w:w="15" w:type="dxa"/>
            <w:left w:w="15" w:type="dxa"/>
            <w:bottom w:w="15" w:type="dxa"/>
            <w:right w:w="15"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黑体" w:hAnsi="黑体" w:eastAsia="黑体" w:cs="黑体"/>
                <w:bCs/>
                <w:sz w:val="22"/>
                <w:highlight w:val="none"/>
              </w:rPr>
            </w:pP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Cs/>
                <w:sz w:val="22"/>
                <w:highlight w:val="none"/>
              </w:rPr>
            </w:pPr>
            <w:r>
              <w:rPr>
                <w:rFonts w:hint="eastAsia" w:ascii="黑体" w:hAnsi="黑体" w:eastAsia="黑体" w:cs="黑体"/>
                <w:bCs/>
                <w:kern w:val="0"/>
                <w:sz w:val="22"/>
                <w:highlight w:val="none"/>
                <w:lang w:bidi="ar"/>
              </w:rPr>
              <w:t>（计算说明）</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Cs/>
                <w:sz w:val="22"/>
                <w:highlight w:val="none"/>
              </w:rPr>
            </w:pPr>
            <w:r>
              <w:rPr>
                <w:rFonts w:hint="eastAsia" w:ascii="黑体" w:hAnsi="黑体" w:eastAsia="黑体" w:cs="黑体"/>
                <w:bCs/>
                <w:kern w:val="0"/>
                <w:sz w:val="22"/>
                <w:highlight w:val="none"/>
                <w:lang w:bidi="ar"/>
              </w:rPr>
              <w:t>如：次/天/人数/亩</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Cs/>
                <w:sz w:val="22"/>
                <w:highlight w:val="none"/>
              </w:rPr>
            </w:pPr>
            <w:r>
              <w:rPr>
                <w:rFonts w:hint="eastAsia" w:ascii="黑体" w:hAnsi="黑体" w:eastAsia="黑体" w:cs="黑体"/>
                <w:bCs/>
                <w:kern w:val="0"/>
                <w:sz w:val="22"/>
                <w:highlight w:val="none"/>
                <w:lang w:bidi="ar"/>
              </w:rPr>
              <w:t>计算标准</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Cs/>
                <w:sz w:val="22"/>
                <w:highlight w:val="none"/>
              </w:rPr>
            </w:pPr>
            <w:r>
              <w:rPr>
                <w:rStyle w:val="18"/>
                <w:rFonts w:ascii="黑体" w:hAnsi="黑体" w:eastAsia="黑体" w:cs="黑体"/>
                <w:b w:val="0"/>
                <w:bCs/>
                <w:color w:val="auto"/>
                <w:highlight w:val="none"/>
                <w:lang w:bidi="ar"/>
              </w:rPr>
              <w:t>数量</w:t>
            </w:r>
            <w:r>
              <w:rPr>
                <w:rStyle w:val="19"/>
                <w:rFonts w:hint="eastAsia" w:ascii="黑体" w:hAnsi="黑体" w:eastAsia="黑体" w:cs="黑体"/>
                <w:b w:val="0"/>
                <w:bCs/>
                <w:color w:val="auto"/>
                <w:highlight w:val="none"/>
                <w:lang w:bidi="ar"/>
              </w:rPr>
              <w:t>×</w:t>
            </w:r>
            <w:r>
              <w:rPr>
                <w:rStyle w:val="18"/>
                <w:rFonts w:ascii="黑体" w:hAnsi="黑体" w:eastAsia="黑体" w:cs="黑体"/>
                <w:b w:val="0"/>
                <w:bCs/>
                <w:color w:val="auto"/>
                <w:highlight w:val="none"/>
                <w:lang w:bidi="ar"/>
              </w:rPr>
              <w:t>计算标准</w:t>
            </w:r>
          </w:p>
        </w:tc>
        <w:tc>
          <w:tcPr>
            <w:tcW w:w="307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黑体" w:hAnsi="黑体" w:eastAsia="黑体" w:cs="黑体"/>
                <w:bCs/>
                <w:sz w:val="22"/>
                <w:highlight w:val="none"/>
              </w:rPr>
            </w:pPr>
          </w:p>
        </w:tc>
      </w:tr>
      <w:tr>
        <w:tblPrEx>
          <w:tblCellMar>
            <w:top w:w="15" w:type="dxa"/>
            <w:left w:w="15" w:type="dxa"/>
            <w:bottom w:w="15" w:type="dxa"/>
            <w:right w:w="15" w:type="dxa"/>
          </w:tblCellMar>
        </w:tblPrEx>
        <w:trPr>
          <w:trHeight w:val="312" w:hRule="atLeast"/>
        </w:trPr>
        <w:tc>
          <w:tcPr>
            <w:tcW w:w="278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
                <w:sz w:val="22"/>
                <w:highlight w:val="none"/>
              </w:rPr>
            </w:pPr>
            <w:r>
              <w:rPr>
                <w:rFonts w:hint="eastAsia" w:ascii="黑体" w:hAnsi="黑体" w:eastAsia="黑体" w:cs="黑体"/>
                <w:b/>
                <w:kern w:val="0"/>
                <w:sz w:val="22"/>
                <w:highlight w:val="none"/>
                <w:lang w:bidi="ar"/>
              </w:rPr>
              <w:t>合计</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
                <w:sz w:val="22"/>
                <w:highlight w:val="none"/>
              </w:rPr>
            </w:pPr>
            <w:r>
              <w:rPr>
                <w:rFonts w:hint="eastAsia" w:ascii="黑体" w:hAnsi="黑体" w:eastAsia="黑体" w:cs="黑体"/>
                <w:b/>
                <w:kern w:val="0"/>
                <w:sz w:val="22"/>
                <w:highlight w:val="none"/>
                <w:lang w:bidi="ar"/>
              </w:rPr>
              <w:t>—</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
                <w:sz w:val="22"/>
                <w:highlight w:val="none"/>
              </w:rPr>
            </w:pPr>
            <w:r>
              <w:rPr>
                <w:rFonts w:hint="eastAsia" w:ascii="黑体" w:hAnsi="黑体" w:eastAsia="黑体" w:cs="黑体"/>
                <w:b/>
                <w:kern w:val="0"/>
                <w:sz w:val="22"/>
                <w:highlight w:val="none"/>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
                <w:sz w:val="22"/>
                <w:highlight w:val="none"/>
              </w:rPr>
            </w:pPr>
            <w:r>
              <w:rPr>
                <w:rFonts w:hint="eastAsia" w:ascii="黑体" w:hAnsi="黑体" w:eastAsia="黑体" w:cs="黑体"/>
                <w:b/>
                <w:kern w:val="0"/>
                <w:sz w:val="22"/>
                <w:highlight w:val="none"/>
                <w:lang w:bidi="ar"/>
              </w:rPr>
              <w:t>0</w:t>
            </w: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黑体" w:hAnsi="黑体" w:eastAsia="黑体" w:cs="黑体"/>
                <w:sz w:val="22"/>
                <w:highlight w:val="none"/>
              </w:rPr>
            </w:pPr>
          </w:p>
        </w:tc>
      </w:tr>
      <w:tr>
        <w:tblPrEx>
          <w:tblCellMar>
            <w:top w:w="15" w:type="dxa"/>
            <w:left w:w="15" w:type="dxa"/>
            <w:bottom w:w="15" w:type="dxa"/>
            <w:right w:w="15" w:type="dxa"/>
          </w:tblCellMar>
        </w:tblPrEx>
        <w:trPr>
          <w:trHeight w:val="312" w:hRule="atLeast"/>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1</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仿宋_GB2312" w:hAnsi="仿宋_GB2312" w:eastAsia="仿宋_GB2312" w:cs="仿宋_GB2312"/>
                <w:sz w:val="22"/>
                <w:highlight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r>
      <w:tr>
        <w:tblPrEx>
          <w:tblCellMar>
            <w:top w:w="15" w:type="dxa"/>
            <w:left w:w="15" w:type="dxa"/>
            <w:bottom w:w="15" w:type="dxa"/>
            <w:right w:w="15" w:type="dxa"/>
          </w:tblCellMar>
        </w:tblPrEx>
        <w:trPr>
          <w:trHeight w:val="312" w:hRule="atLeast"/>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2</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仿宋_GB2312" w:hAnsi="仿宋_GB2312" w:eastAsia="仿宋_GB2312" w:cs="仿宋_GB2312"/>
                <w:sz w:val="22"/>
                <w:highlight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r>
      <w:tr>
        <w:tblPrEx>
          <w:tblCellMar>
            <w:top w:w="15" w:type="dxa"/>
            <w:left w:w="15" w:type="dxa"/>
            <w:bottom w:w="15" w:type="dxa"/>
            <w:right w:w="15" w:type="dxa"/>
          </w:tblCellMar>
        </w:tblPrEx>
        <w:trPr>
          <w:trHeight w:val="312" w:hRule="atLeast"/>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3</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仿宋_GB2312" w:hAnsi="仿宋_GB2312" w:eastAsia="仿宋_GB2312" w:cs="仿宋_GB2312"/>
                <w:sz w:val="22"/>
                <w:highlight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r>
      <w:tr>
        <w:tblPrEx>
          <w:tblCellMar>
            <w:top w:w="15" w:type="dxa"/>
            <w:left w:w="15" w:type="dxa"/>
            <w:bottom w:w="15" w:type="dxa"/>
            <w:right w:w="15" w:type="dxa"/>
          </w:tblCellMar>
        </w:tblPrEx>
        <w:trPr>
          <w:trHeight w:val="312" w:hRule="atLeast"/>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4</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仿宋_GB2312" w:hAnsi="仿宋_GB2312" w:eastAsia="仿宋_GB2312" w:cs="仿宋_GB2312"/>
                <w:sz w:val="22"/>
                <w:highlight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r>
      <w:tr>
        <w:tblPrEx>
          <w:tblCellMar>
            <w:top w:w="15" w:type="dxa"/>
            <w:left w:w="15" w:type="dxa"/>
            <w:bottom w:w="15" w:type="dxa"/>
            <w:right w:w="15" w:type="dxa"/>
          </w:tblCellMar>
        </w:tblPrEx>
        <w:trPr>
          <w:trHeight w:val="312" w:hRule="atLeast"/>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5</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仿宋_GB2312" w:hAnsi="仿宋_GB2312" w:eastAsia="仿宋_GB2312" w:cs="仿宋_GB2312"/>
                <w:sz w:val="22"/>
                <w:highlight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r>
      <w:tr>
        <w:tblPrEx>
          <w:tblCellMar>
            <w:top w:w="15" w:type="dxa"/>
            <w:left w:w="15" w:type="dxa"/>
            <w:bottom w:w="15" w:type="dxa"/>
            <w:right w:w="15" w:type="dxa"/>
          </w:tblCellMar>
        </w:tblPrEx>
        <w:trPr>
          <w:trHeight w:val="312" w:hRule="atLeast"/>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6</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仿宋_GB2312" w:hAnsi="仿宋_GB2312" w:eastAsia="仿宋_GB2312" w:cs="仿宋_GB2312"/>
                <w:sz w:val="22"/>
                <w:highlight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r>
      <w:tr>
        <w:tblPrEx>
          <w:tblCellMar>
            <w:top w:w="15" w:type="dxa"/>
            <w:left w:w="15" w:type="dxa"/>
            <w:bottom w:w="15" w:type="dxa"/>
            <w:right w:w="15" w:type="dxa"/>
          </w:tblCellMar>
        </w:tblPrEx>
        <w:trPr>
          <w:trHeight w:val="312" w:hRule="atLeast"/>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7</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tabs>
                <w:tab w:val="center" w:pos="1042"/>
              </w:tabs>
              <w:spacing w:line="280" w:lineRule="exact"/>
              <w:jc w:val="left"/>
              <w:textAlignment w:val="center"/>
              <w:rPr>
                <w:rFonts w:ascii="仿宋_GB2312" w:hAnsi="仿宋_GB2312" w:eastAsia="仿宋_GB2312" w:cs="仿宋_GB2312"/>
                <w:sz w:val="22"/>
                <w:highlight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r>
      <w:tr>
        <w:tblPrEx>
          <w:tblCellMar>
            <w:top w:w="15" w:type="dxa"/>
            <w:left w:w="15" w:type="dxa"/>
            <w:bottom w:w="15" w:type="dxa"/>
            <w:right w:w="15" w:type="dxa"/>
          </w:tblCellMar>
        </w:tblPrEx>
        <w:tc>
          <w:tcPr>
            <w:tcW w:w="9371" w:type="dxa"/>
            <w:gridSpan w:val="6"/>
            <w:vAlign w:val="center"/>
          </w:tcPr>
          <w:p>
            <w:pPr>
              <w:widowControl/>
              <w:spacing w:line="300" w:lineRule="exact"/>
              <w:jc w:val="left"/>
              <w:textAlignment w:val="center"/>
              <w:rPr>
                <w:rFonts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说明：数量难以确定的支出项目，可不填数量、单价，直接填写预算金额。</w:t>
            </w:r>
          </w:p>
        </w:tc>
      </w:tr>
    </w:tbl>
    <w:p>
      <w:pPr>
        <w:adjustRightInd w:val="0"/>
        <w:snapToGrid w:val="0"/>
        <w:ind w:firstLine="560" w:firstLineChars="200"/>
        <w:outlineLvl w:val="0"/>
        <w:rPr>
          <w:rFonts w:ascii="黑体" w:hAnsi="黑体" w:eastAsia="黑体" w:cs="黑体"/>
          <w:bCs/>
          <w:kern w:val="0"/>
          <w:sz w:val="28"/>
          <w:szCs w:val="28"/>
          <w:highlight w:val="none"/>
        </w:rPr>
      </w:pPr>
    </w:p>
    <w:p>
      <w:pPr>
        <w:adjustRightInd w:val="0"/>
        <w:snapToGrid w:val="0"/>
        <w:ind w:firstLine="560" w:firstLineChars="200"/>
        <w:outlineLvl w:val="0"/>
        <w:rPr>
          <w:rFonts w:ascii="黑体" w:hAnsi="黑体" w:eastAsia="黑体" w:cs="黑体"/>
          <w:bCs/>
          <w:kern w:val="0"/>
          <w:sz w:val="28"/>
          <w:szCs w:val="28"/>
          <w:highlight w:val="none"/>
        </w:rPr>
      </w:pPr>
      <w:r>
        <w:rPr>
          <w:rFonts w:hint="eastAsia" w:ascii="黑体" w:hAnsi="黑体" w:eastAsia="黑体" w:cs="黑体"/>
          <w:bCs/>
          <w:kern w:val="0"/>
          <w:sz w:val="28"/>
          <w:szCs w:val="28"/>
          <w:highlight w:val="none"/>
          <w:lang w:val="en-US" w:eastAsia="zh-CN"/>
        </w:rPr>
        <w:t>三</w:t>
      </w:r>
      <w:r>
        <w:rPr>
          <w:rFonts w:hint="eastAsia" w:ascii="黑体" w:hAnsi="黑体" w:eastAsia="黑体" w:cs="黑体"/>
          <w:bCs/>
          <w:kern w:val="0"/>
          <w:sz w:val="28"/>
          <w:szCs w:val="28"/>
          <w:highlight w:val="none"/>
        </w:rPr>
        <w:t>、项目绩效目标</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仿宋_GB2312" w:hAnsi="仿宋_GB2312" w:eastAsia="仿宋_GB2312" w:cs="仿宋_GB2312"/>
          <w:bCs/>
          <w:color w:val="000000"/>
          <w:sz w:val="28"/>
          <w:szCs w:val="28"/>
          <w:highlight w:val="none"/>
        </w:rPr>
        <w:sectPr>
          <w:pgSz w:w="11906" w:h="16838"/>
          <w:pgMar w:top="1417" w:right="1531" w:bottom="1417" w:left="1531" w:header="850" w:footer="1417" w:gutter="0"/>
          <w:pgNumType w:fmt="numberInDash"/>
          <w:cols w:space="0" w:num="1"/>
          <w:docGrid w:type="lines" w:linePitch="609" w:charSpace="0"/>
        </w:sectPr>
      </w:pPr>
      <w:r>
        <w:rPr>
          <w:rFonts w:hint="eastAsia" w:ascii="仿宋_GB2312" w:hAnsi="仿宋_GB2312" w:eastAsia="仿宋_GB2312" w:cs="仿宋_GB2312"/>
          <w:bCs/>
          <w:sz w:val="28"/>
          <w:szCs w:val="28"/>
          <w:highlight w:val="none"/>
        </w:rPr>
        <w:t>简要介绍项目预计实现的整体目标，并对目标进行必要的分解，</w:t>
      </w:r>
      <w:r>
        <w:rPr>
          <w:rFonts w:hint="eastAsia" w:ascii="仿宋_GB2312" w:hAnsi="仿宋_GB2312" w:eastAsia="仿宋_GB2312" w:cs="仿宋_GB2312"/>
          <w:bCs/>
          <w:sz w:val="28"/>
          <w:szCs w:val="28"/>
          <w:highlight w:val="none"/>
          <w:lang w:val="en-US" w:eastAsia="zh-CN"/>
        </w:rPr>
        <w:t>包括联农带农情况、社会效益、经济效益等。</w:t>
      </w:r>
    </w:p>
    <w:p>
      <w:pPr>
        <w:adjustRightInd w:val="0"/>
        <w:snapToGrid w:val="0"/>
        <w:rPr>
          <w:rFonts w:ascii="黑体" w:hAnsi="黑体" w:eastAsia="黑体" w:cs="黑体"/>
          <w:bCs/>
          <w:kern w:val="0"/>
          <w:sz w:val="28"/>
          <w:szCs w:val="28"/>
          <w:highlight w:val="none"/>
        </w:rPr>
      </w:pPr>
    </w:p>
    <w:p>
      <w:pPr>
        <w:adjustRightInd w:val="0"/>
        <w:snapToGrid w:val="0"/>
        <w:ind w:firstLine="560" w:firstLineChars="200"/>
        <w:rPr>
          <w:rFonts w:hint="default"/>
          <w:highlight w:val="none"/>
          <w:lang w:val="en-US" w:eastAsia="zh-CN"/>
        </w:rPr>
      </w:pPr>
      <w:r>
        <w:rPr>
          <w:rFonts w:hint="eastAsia" w:ascii="黑体" w:hAnsi="黑体" w:eastAsia="黑体" w:cs="黑体"/>
          <w:bCs/>
          <w:kern w:val="0"/>
          <w:sz w:val="28"/>
          <w:szCs w:val="28"/>
          <w:highlight w:val="none"/>
          <w:lang w:val="en-US" w:eastAsia="zh-CN"/>
        </w:rPr>
        <w:t>四、附件（有关证明材料）</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 w:val="0"/>
          <w:bCs w:val="0"/>
          <w:sz w:val="28"/>
          <w:szCs w:val="28"/>
          <w:highlight w:val="none"/>
        </w:rPr>
        <w:t>1、营业执照；2、法人身份证；3、</w:t>
      </w:r>
      <w:r>
        <w:rPr>
          <w:rFonts w:hint="eastAsia" w:ascii="仿宋_GB2312" w:hAnsi="仿宋_GB2312" w:eastAsia="仿宋_GB2312" w:cs="仿宋_GB2312"/>
          <w:b w:val="0"/>
          <w:bCs w:val="0"/>
          <w:kern w:val="2"/>
          <w:sz w:val="28"/>
          <w:szCs w:val="28"/>
          <w:highlight w:val="none"/>
          <w:lang w:val="en-US" w:eastAsia="zh-CN" w:bidi="ar-SA"/>
        </w:rPr>
        <w:t>上年度和最近月份的财务报表</w:t>
      </w:r>
      <w:r>
        <w:rPr>
          <w:rFonts w:hint="eastAsia" w:ascii="仿宋_GB2312" w:hAnsi="仿宋_GB2312" w:eastAsia="仿宋_GB2312" w:cs="仿宋_GB2312"/>
          <w:b w:val="0"/>
          <w:bCs w:val="0"/>
          <w:sz w:val="28"/>
          <w:szCs w:val="28"/>
          <w:highlight w:val="none"/>
        </w:rPr>
        <w:t>；4、人员</w:t>
      </w:r>
      <w:r>
        <w:rPr>
          <w:rFonts w:hint="eastAsia" w:ascii="仿宋_GB2312" w:hAnsi="仿宋_GB2312" w:eastAsia="仿宋_GB2312" w:cs="仿宋_GB2312"/>
          <w:b w:val="0"/>
          <w:bCs w:val="0"/>
          <w:sz w:val="28"/>
          <w:szCs w:val="28"/>
          <w:highlight w:val="none"/>
          <w:lang w:val="en-US" w:eastAsia="zh-CN"/>
        </w:rPr>
        <w:t>学</w:t>
      </w:r>
      <w:r>
        <w:rPr>
          <w:rFonts w:hint="eastAsia" w:ascii="仿宋_GB2312" w:hAnsi="仿宋_GB2312" w:eastAsia="仿宋_GB2312" w:cs="仿宋_GB2312"/>
          <w:b w:val="0"/>
          <w:bCs w:val="0"/>
          <w:sz w:val="28"/>
          <w:szCs w:val="28"/>
          <w:highlight w:val="none"/>
        </w:rPr>
        <w:t>历</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持证</w:t>
      </w:r>
      <w:r>
        <w:rPr>
          <w:rFonts w:hint="eastAsia" w:ascii="仿宋_GB2312" w:hAnsi="仿宋_GB2312" w:eastAsia="仿宋_GB2312" w:cs="仿宋_GB2312"/>
          <w:b w:val="0"/>
          <w:bCs w:val="0"/>
          <w:sz w:val="28"/>
          <w:szCs w:val="28"/>
          <w:highlight w:val="none"/>
        </w:rPr>
        <w:t>证明；5、过往业绩；6、</w:t>
      </w:r>
      <w:r>
        <w:rPr>
          <w:rFonts w:hint="eastAsia" w:ascii="仿宋_GB2312" w:hAnsi="仿宋_GB2312" w:eastAsia="仿宋_GB2312" w:cs="仿宋_GB2312"/>
          <w:b w:val="0"/>
          <w:bCs w:val="0"/>
          <w:sz w:val="28"/>
          <w:szCs w:val="28"/>
          <w:highlight w:val="none"/>
          <w:lang w:val="en-US" w:eastAsia="zh-CN"/>
        </w:rPr>
        <w:t>作业农机</w:t>
      </w:r>
      <w:r>
        <w:rPr>
          <w:rFonts w:hint="eastAsia" w:ascii="仿宋_GB2312" w:hAnsi="仿宋_GB2312" w:eastAsia="仿宋_GB2312" w:cs="仿宋_GB2312"/>
          <w:b w:val="0"/>
          <w:bCs w:val="0"/>
          <w:sz w:val="28"/>
          <w:szCs w:val="28"/>
          <w:highlight w:val="none"/>
        </w:rPr>
        <w:t>佐证；</w:t>
      </w:r>
      <w:r>
        <w:rPr>
          <w:rFonts w:hint="eastAsia" w:ascii="仿宋_GB2312" w:hAnsi="仿宋_GB2312" w:eastAsia="仿宋_GB2312" w:cs="仿宋_GB2312"/>
          <w:b w:val="0"/>
          <w:bCs w:val="0"/>
          <w:sz w:val="28"/>
          <w:szCs w:val="28"/>
          <w:highlight w:val="none"/>
          <w:lang w:val="en-US" w:eastAsia="zh-CN"/>
        </w:rPr>
        <w:t>7、以往实施项目用户满意度；8</w:t>
      </w:r>
      <w:r>
        <w:rPr>
          <w:rFonts w:hint="eastAsia" w:ascii="仿宋_GB2312" w:hAnsi="仿宋_GB2312" w:eastAsia="仿宋_GB2312" w:cs="仿宋_GB2312"/>
          <w:b w:val="0"/>
          <w:bCs w:val="0"/>
          <w:sz w:val="28"/>
          <w:szCs w:val="28"/>
          <w:highlight w:val="none"/>
        </w:rPr>
        <w:t>、</w:t>
      </w:r>
      <w:r>
        <w:rPr>
          <w:rFonts w:hint="eastAsia" w:ascii="仿宋_GB2312" w:hAnsi="仿宋_GB2312" w:eastAsia="仿宋_GB2312" w:cs="仿宋_GB2312"/>
          <w:b w:val="0"/>
          <w:bCs w:val="0"/>
          <w:sz w:val="28"/>
          <w:szCs w:val="28"/>
          <w:highlight w:val="none"/>
          <w:lang w:val="en-US" w:eastAsia="zh-CN"/>
        </w:rPr>
        <w:t>获得</w:t>
      </w:r>
      <w:r>
        <w:rPr>
          <w:rFonts w:hint="eastAsia" w:ascii="仿宋_GB2312" w:hAnsi="仿宋_GB2312" w:eastAsia="仿宋_GB2312" w:cs="仿宋_GB2312"/>
          <w:b w:val="0"/>
          <w:bCs w:val="0"/>
          <w:sz w:val="28"/>
          <w:szCs w:val="28"/>
          <w:highlight w:val="none"/>
        </w:rPr>
        <w:t>荣誉</w:t>
      </w:r>
      <w:r>
        <w:rPr>
          <w:rFonts w:hint="eastAsia" w:ascii="仿宋_GB2312" w:hAnsi="仿宋_GB2312" w:eastAsia="仿宋_GB2312" w:cs="仿宋_GB2312"/>
          <w:b w:val="0"/>
          <w:bCs w:val="0"/>
          <w:sz w:val="28"/>
          <w:szCs w:val="28"/>
          <w:highlight w:val="none"/>
          <w:lang w:val="en-US" w:eastAsia="zh-CN"/>
        </w:rPr>
        <w:t>等。</w:t>
      </w:r>
    </w:p>
    <w:tbl>
      <w:tblPr>
        <w:tblStyle w:val="14"/>
        <w:tblpPr w:leftFromText="180" w:rightFromText="180" w:vertAnchor="text" w:horzAnchor="page" w:tblpX="1690" w:tblpY="470"/>
        <w:tblOverlap w:val="never"/>
        <w:tblW w:w="91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9135" w:type="dxa"/>
            <w:noWrap w:val="0"/>
            <w:vAlign w:val="center"/>
          </w:tcPr>
          <w:p>
            <w:pPr>
              <w:spacing w:line="480" w:lineRule="exact"/>
              <w:jc w:val="center"/>
              <w:rPr>
                <w:rFonts w:hint="eastAsia" w:asciiTheme="minorEastAsia" w:hAnsiTheme="minorEastAsia" w:eastAsiaTheme="minorEastAsia" w:cstheme="minorEastAsia"/>
                <w:color w:val="auto"/>
                <w:sz w:val="32"/>
                <w:szCs w:val="32"/>
                <w:highlight w:val="none"/>
                <w:lang w:eastAsia="zh-CN"/>
              </w:rPr>
            </w:pPr>
            <w:r>
              <w:rPr>
                <w:rFonts w:hint="eastAsia" w:ascii="黑体" w:hAnsi="黑体" w:eastAsia="黑体" w:cs="黑体"/>
                <w:color w:val="auto"/>
                <w:sz w:val="28"/>
                <w:szCs w:val="28"/>
                <w:highlight w:val="none"/>
                <w:lang w:eastAsia="zh-CN"/>
              </w:rPr>
              <w:t>申报单位意见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3" w:hRule="atLeast"/>
        </w:trPr>
        <w:tc>
          <w:tcPr>
            <w:tcW w:w="9135"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rPr>
              <w:t>本企业</w:t>
            </w:r>
            <w:r>
              <w:rPr>
                <w:rFonts w:hint="eastAsia" w:ascii="仿宋_GB2312" w:hAnsi="仿宋_GB2312" w:eastAsia="仿宋_GB2312" w:cs="仿宋_GB2312"/>
                <w:sz w:val="28"/>
                <w:szCs w:val="28"/>
                <w:highlight w:val="none"/>
                <w:lang w:val="en-US" w:eastAsia="zh-CN"/>
              </w:rPr>
              <w:t>所提供材料均为真实、可靠、合法，</w:t>
            </w:r>
            <w:r>
              <w:rPr>
                <w:rFonts w:hint="eastAsia" w:ascii="仿宋_GB2312" w:hAnsi="仿宋_GB2312" w:eastAsia="仿宋_GB2312" w:cs="仿宋_GB2312"/>
                <w:sz w:val="28"/>
                <w:szCs w:val="28"/>
                <w:highlight w:val="none"/>
              </w:rPr>
              <w:t>如能成功申请为项目实施主体，</w:t>
            </w:r>
            <w:r>
              <w:rPr>
                <w:rFonts w:hint="eastAsia" w:ascii="仿宋_GB2312" w:hAnsi="仿宋_GB2312" w:eastAsia="仿宋_GB2312" w:cs="仿宋_GB2312"/>
                <w:sz w:val="28"/>
                <w:szCs w:val="28"/>
                <w:highlight w:val="none"/>
                <w:lang w:val="en-US" w:eastAsia="zh-CN"/>
              </w:rPr>
              <w:t>按项目范围和规模实施，签订服务合同，接受所在县（市、区）农业农村局的监督，</w:t>
            </w:r>
            <w:r>
              <w:rPr>
                <w:rFonts w:hint="eastAsia" w:ascii="仿宋_GB2312" w:hAnsi="仿宋_GB2312" w:eastAsia="仿宋_GB2312" w:cs="仿宋_GB2312"/>
                <w:sz w:val="28"/>
                <w:szCs w:val="28"/>
                <w:highlight w:val="none"/>
              </w:rPr>
              <w:t>保障服务效果</w:t>
            </w:r>
            <w:r>
              <w:rPr>
                <w:rFonts w:hint="eastAsia" w:ascii="仿宋_GB2312" w:hAnsi="仿宋_GB2312" w:eastAsia="仿宋_GB2312" w:cs="仿宋_GB2312"/>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负责人（签名）：</w:t>
            </w:r>
            <w:r>
              <w:rPr>
                <w:rFonts w:hint="eastAsia" w:ascii="仿宋_GB2312" w:hAnsi="仿宋_GB2312" w:eastAsia="仿宋_GB2312" w:cs="仿宋_GB2312"/>
                <w:color w:val="auto"/>
                <w:sz w:val="28"/>
                <w:szCs w:val="28"/>
                <w:highlight w:val="none"/>
                <w:lang w:val="en-US" w:eastAsia="zh-CN"/>
              </w:rPr>
              <w:t xml:space="preserve">                    单位</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200" w:firstLineChars="1500"/>
              <w:jc w:val="both"/>
              <w:textAlignment w:val="auto"/>
              <w:rPr>
                <w:rFonts w:hint="eastAsia" w:asciiTheme="minorEastAsia" w:hAnsiTheme="minorEastAsia" w:eastAsiaTheme="minorEastAsia" w:cstheme="minorEastAsia"/>
                <w:color w:val="auto"/>
                <w:sz w:val="32"/>
                <w:szCs w:val="32"/>
                <w:highlight w:val="none"/>
              </w:rPr>
            </w:pPr>
            <w:r>
              <w:rPr>
                <w:rFonts w:hint="eastAsia" w:ascii="仿宋_GB2312" w:hAnsi="仿宋_GB2312" w:eastAsia="仿宋_GB2312" w:cs="仿宋_GB2312"/>
                <w:color w:val="auto"/>
                <w:sz w:val="28"/>
                <w:szCs w:val="28"/>
                <w:highlight w:val="none"/>
                <w:lang w:val="en-US" w:eastAsia="zh-CN"/>
              </w:rPr>
              <w:t>2023</w:t>
            </w:r>
            <w:r>
              <w:rPr>
                <w:rFonts w:hint="eastAsia" w:ascii="仿宋_GB2312" w:hAnsi="仿宋_GB2312" w:eastAsia="仿宋_GB2312" w:cs="仿宋_GB2312"/>
                <w:color w:val="auto"/>
                <w:sz w:val="28"/>
                <w:szCs w:val="28"/>
                <w:highlight w:val="none"/>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9135"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黑体" w:hAnsi="黑体" w:eastAsia="黑体" w:cs="黑体"/>
                <w:color w:val="auto"/>
                <w:sz w:val="28"/>
                <w:szCs w:val="28"/>
                <w:highlight w:val="none"/>
                <w:lang w:val="en-US" w:eastAsia="zh-CN"/>
              </w:rPr>
              <w:t>各镇（街）农业农村部门意见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8" w:hRule="atLeast"/>
        </w:trPr>
        <w:tc>
          <w:tcPr>
            <w:tcW w:w="9135"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highlight w:val="none"/>
                <w:lang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负责人（签名）：</w:t>
            </w:r>
            <w:r>
              <w:rPr>
                <w:rFonts w:hint="eastAsia" w:ascii="仿宋_GB2312" w:hAnsi="仿宋_GB2312" w:eastAsia="仿宋_GB2312" w:cs="仿宋_GB2312"/>
                <w:color w:val="auto"/>
                <w:sz w:val="28"/>
                <w:szCs w:val="28"/>
                <w:highlight w:val="none"/>
                <w:lang w:val="en-US" w:eastAsia="zh-CN"/>
              </w:rPr>
              <w:t xml:space="preserve">                    单位</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200" w:firstLineChars="1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2023</w:t>
            </w:r>
            <w:r>
              <w:rPr>
                <w:rFonts w:hint="eastAsia" w:ascii="仿宋_GB2312" w:hAnsi="仿宋_GB2312" w:eastAsia="仿宋_GB2312" w:cs="仿宋_GB2312"/>
                <w:color w:val="auto"/>
                <w:sz w:val="28"/>
                <w:szCs w:val="28"/>
                <w:highlight w:val="none"/>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9135" w:type="dxa"/>
            <w:noWrap w:val="0"/>
            <w:vAlign w:val="center"/>
          </w:tcPr>
          <w:p>
            <w:pPr>
              <w:spacing w:line="480" w:lineRule="exact"/>
              <w:jc w:val="center"/>
              <w:rPr>
                <w:rFonts w:hint="eastAsia" w:asciiTheme="minorEastAsia" w:hAnsiTheme="minorEastAsia" w:eastAsiaTheme="minorEastAsia" w:cstheme="minorEastAsia"/>
                <w:color w:val="auto"/>
                <w:sz w:val="32"/>
                <w:szCs w:val="32"/>
                <w:highlight w:val="none"/>
              </w:rPr>
            </w:pPr>
            <w:r>
              <w:rPr>
                <w:rFonts w:hint="eastAsia" w:ascii="黑体" w:hAnsi="黑体" w:eastAsia="黑体" w:cs="黑体"/>
                <w:color w:val="auto"/>
                <w:sz w:val="28"/>
                <w:szCs w:val="28"/>
                <w:highlight w:val="none"/>
                <w:lang w:val="en-US" w:eastAsia="zh-CN"/>
              </w:rPr>
              <w:t>县（市、区）</w:t>
            </w:r>
            <w:r>
              <w:rPr>
                <w:rFonts w:hint="eastAsia" w:ascii="黑体" w:hAnsi="黑体" w:eastAsia="黑体" w:cs="黑体"/>
                <w:color w:val="auto"/>
                <w:sz w:val="28"/>
                <w:szCs w:val="28"/>
                <w:highlight w:val="none"/>
              </w:rPr>
              <w:t>农业主管部门审核意见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trPr>
        <w:tc>
          <w:tcPr>
            <w:tcW w:w="9135" w:type="dxa"/>
            <w:noWrap w:val="0"/>
            <w:vAlign w:val="center"/>
          </w:tcPr>
          <w:p>
            <w:pPr>
              <w:pStyle w:val="4"/>
              <w:keepNext w:val="0"/>
              <w:keepLines w:val="0"/>
              <w:pageBreakBefore w:val="0"/>
              <w:kinsoku/>
              <w:wordWrap/>
              <w:overflowPunct/>
              <w:topLinePunct w:val="0"/>
              <w:autoSpaceDE/>
              <w:autoSpaceDN/>
              <w:bidi w:val="0"/>
              <w:adjustRightInd/>
              <w:snapToGrid/>
              <w:spacing w:line="240" w:lineRule="auto"/>
              <w:textAlignment w:val="auto"/>
              <w:rPr>
                <w:rFonts w:hint="eastAsia"/>
                <w:color w:val="auto"/>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highlight w:val="none"/>
                <w:lang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负责人（签名）：</w:t>
            </w:r>
            <w:r>
              <w:rPr>
                <w:rFonts w:hint="eastAsia" w:ascii="仿宋_GB2312" w:hAnsi="仿宋_GB2312" w:eastAsia="仿宋_GB2312" w:cs="仿宋_GB2312"/>
                <w:color w:val="auto"/>
                <w:sz w:val="28"/>
                <w:szCs w:val="28"/>
                <w:highlight w:val="none"/>
                <w:lang w:val="en-US" w:eastAsia="zh-CN"/>
              </w:rPr>
              <w:t xml:space="preserve">                    单位</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240" w:lineRule="auto"/>
              <w:ind w:left="0" w:leftChars="0" w:firstLine="4200" w:firstLineChars="1500"/>
              <w:jc w:val="both"/>
              <w:textAlignment w:val="auto"/>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仿宋_GB2312" w:hAnsi="仿宋_GB2312" w:eastAsia="仿宋_GB2312" w:cs="仿宋_GB2312"/>
                <w:color w:val="auto"/>
                <w:sz w:val="28"/>
                <w:szCs w:val="28"/>
                <w:highlight w:val="none"/>
                <w:lang w:val="en-US" w:eastAsia="zh-CN"/>
              </w:rPr>
              <w:t>2023</w:t>
            </w:r>
            <w:r>
              <w:rPr>
                <w:rFonts w:hint="eastAsia" w:ascii="仿宋_GB2312" w:hAnsi="仿宋_GB2312" w:eastAsia="仿宋_GB2312" w:cs="仿宋_GB2312"/>
                <w:color w:val="auto"/>
                <w:sz w:val="28"/>
                <w:szCs w:val="28"/>
                <w:highlight w:val="none"/>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atLeast"/>
        </w:trPr>
        <w:tc>
          <w:tcPr>
            <w:tcW w:w="9135" w:type="dxa"/>
            <w:noWrap w:val="0"/>
            <w:vAlign w:val="center"/>
          </w:tcPr>
          <w:p>
            <w:pPr>
              <w:spacing w:line="480" w:lineRule="exact"/>
              <w:jc w:val="center"/>
              <w:rPr>
                <w:rFonts w:hint="eastAsia" w:asciiTheme="minorEastAsia" w:hAnsiTheme="minorEastAsia" w:eastAsiaTheme="minorEastAsia" w:cstheme="minorEastAsia"/>
                <w:color w:val="auto"/>
                <w:sz w:val="32"/>
                <w:szCs w:val="32"/>
                <w:highlight w:val="none"/>
                <w:lang w:eastAsia="zh-CN"/>
              </w:rPr>
            </w:pPr>
            <w:r>
              <w:rPr>
                <w:rFonts w:hint="eastAsia" w:ascii="黑体" w:hAnsi="黑体" w:eastAsia="黑体" w:cs="黑体"/>
                <w:color w:val="auto"/>
                <w:sz w:val="28"/>
                <w:szCs w:val="28"/>
                <w:highlight w:val="none"/>
              </w:rPr>
              <w:t>市农业</w:t>
            </w:r>
            <w:r>
              <w:rPr>
                <w:rFonts w:hint="eastAsia" w:ascii="黑体" w:hAnsi="黑体" w:eastAsia="黑体" w:cs="黑体"/>
                <w:color w:val="auto"/>
                <w:sz w:val="28"/>
                <w:szCs w:val="28"/>
                <w:highlight w:val="none"/>
                <w:lang w:eastAsia="zh-CN"/>
              </w:rPr>
              <w:t>农村局审批</w:t>
            </w:r>
            <w:r>
              <w:rPr>
                <w:rFonts w:hint="eastAsia" w:ascii="黑体" w:hAnsi="黑体" w:eastAsia="黑体" w:cs="黑体"/>
                <w:color w:val="auto"/>
                <w:sz w:val="28"/>
                <w:szCs w:val="28"/>
                <w:highlight w:val="none"/>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9" w:hRule="atLeast"/>
        </w:trPr>
        <w:tc>
          <w:tcPr>
            <w:tcW w:w="9135" w:type="dxa"/>
            <w:noWrap w:val="0"/>
            <w:vAlign w:val="center"/>
          </w:tcPr>
          <w:p>
            <w:pPr>
              <w:pStyle w:val="4"/>
              <w:keepNext w:val="0"/>
              <w:keepLines w:val="0"/>
              <w:pageBreakBefore w:val="0"/>
              <w:kinsoku/>
              <w:wordWrap/>
              <w:overflowPunct/>
              <w:topLinePunct w:val="0"/>
              <w:autoSpaceDE/>
              <w:autoSpaceDN/>
              <w:bidi w:val="0"/>
              <w:adjustRightInd/>
              <w:snapToGrid/>
              <w:spacing w:line="240" w:lineRule="auto"/>
              <w:textAlignment w:val="auto"/>
              <w:rPr>
                <w:rFonts w:hint="eastAsia"/>
                <w:color w:val="auto"/>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highlight w:val="none"/>
                <w:lang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负责人（签名）：</w:t>
            </w:r>
            <w:r>
              <w:rPr>
                <w:rFonts w:hint="eastAsia" w:ascii="仿宋_GB2312" w:hAnsi="仿宋_GB2312" w:eastAsia="仿宋_GB2312" w:cs="仿宋_GB2312"/>
                <w:color w:val="auto"/>
                <w:sz w:val="28"/>
                <w:szCs w:val="28"/>
                <w:highlight w:val="none"/>
                <w:lang w:val="en-US" w:eastAsia="zh-CN"/>
              </w:rPr>
              <w:t xml:space="preserve">                    单位</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240" w:lineRule="auto"/>
              <w:ind w:left="0" w:leftChars="0" w:firstLine="4200" w:firstLineChars="1500"/>
              <w:jc w:val="both"/>
              <w:textAlignment w:val="auto"/>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仿宋_GB2312" w:hAnsi="仿宋_GB2312" w:eastAsia="仿宋_GB2312" w:cs="仿宋_GB2312"/>
                <w:color w:val="auto"/>
                <w:sz w:val="28"/>
                <w:szCs w:val="28"/>
                <w:highlight w:val="none"/>
                <w:lang w:val="en-US" w:eastAsia="zh-CN"/>
              </w:rPr>
              <w:t>2023</w:t>
            </w:r>
            <w:r>
              <w:rPr>
                <w:rFonts w:hint="eastAsia" w:ascii="仿宋_GB2312" w:hAnsi="仿宋_GB2312" w:eastAsia="仿宋_GB2312" w:cs="仿宋_GB2312"/>
                <w:color w:val="auto"/>
                <w:sz w:val="28"/>
                <w:szCs w:val="28"/>
                <w:highlight w:val="none"/>
              </w:rPr>
              <w:t>年    月    日</w:t>
            </w:r>
          </w:p>
        </w:tc>
      </w:tr>
    </w:tbl>
    <w:p>
      <w:pPr>
        <w:adjustRightInd w:val="0"/>
        <w:snapToGrid w:val="0"/>
        <w:ind w:firstLine="560" w:firstLineChars="200"/>
        <w:rPr>
          <w:rFonts w:hint="default"/>
          <w:highlight w:val="none"/>
          <w:lang w:val="en-US" w:eastAsia="zh-CN"/>
        </w:rPr>
      </w:pPr>
      <w:r>
        <w:rPr>
          <w:rFonts w:hint="eastAsia" w:ascii="黑体" w:hAnsi="黑体" w:eastAsia="黑体" w:cs="黑体"/>
          <w:bCs/>
          <w:kern w:val="0"/>
          <w:sz w:val="28"/>
          <w:szCs w:val="28"/>
          <w:highlight w:val="none"/>
        </w:rPr>
        <w:t>五、</w:t>
      </w:r>
      <w:r>
        <w:rPr>
          <w:rFonts w:hint="eastAsia" w:ascii="黑体" w:hAnsi="黑体" w:eastAsia="黑体" w:cs="黑体"/>
          <w:bCs/>
          <w:kern w:val="0"/>
          <w:sz w:val="28"/>
          <w:szCs w:val="28"/>
          <w:highlight w:val="none"/>
          <w:lang w:val="en-US" w:eastAsia="zh-CN"/>
        </w:rPr>
        <w:t>申报审批</w:t>
      </w:r>
      <w:r>
        <w:rPr>
          <w:rFonts w:hint="eastAsia" w:ascii="黑体" w:hAnsi="黑体" w:eastAsia="黑体" w:cs="黑体"/>
          <w:bCs/>
          <w:kern w:val="0"/>
          <w:sz w:val="28"/>
          <w:szCs w:val="28"/>
          <w:highlight w:val="none"/>
        </w:rPr>
        <w:t>意见</w:t>
      </w:r>
    </w:p>
    <w:sectPr>
      <w:type w:val="continuous"/>
      <w:pgSz w:w="11906" w:h="16838"/>
      <w:pgMar w:top="1417" w:right="1531" w:bottom="141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宋体-简">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D...">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4"/>
                              <w:szCs w:val="24"/>
                            </w:rPr>
                          </w:pPr>
                          <w:r>
                            <w:rPr>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0"/>
                      <w:rPr>
                        <w:sz w:val="24"/>
                        <w:szCs w:val="24"/>
                      </w:rPr>
                    </w:pPr>
                    <w:r>
                      <w:rPr>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C4987"/>
    <w:multiLevelType w:val="singleLevel"/>
    <w:tmpl w:val="B4BC4987"/>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5E5B888B"/>
    <w:multiLevelType w:val="multilevel"/>
    <w:tmpl w:val="5E5B888B"/>
    <w:lvl w:ilvl="0" w:tentative="0">
      <w:start w:val="1"/>
      <w:numFmt w:val="decimal"/>
      <w:lvlText w:val="%1"/>
      <w:lvlJc w:val="left"/>
      <w:pPr>
        <w:tabs>
          <w:tab w:val="left" w:pos="432"/>
        </w:tabs>
        <w:ind w:left="432" w:hanging="432"/>
      </w:pPr>
      <w:rPr>
        <w:rFonts w:hint="eastAsia"/>
      </w:rPr>
    </w:lvl>
    <w:lvl w:ilvl="1" w:tentative="0">
      <w:start w:val="1"/>
      <w:numFmt w:val="decimal"/>
      <w:lvlText w:val="%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b/>
      </w:rPr>
    </w:lvl>
    <w:lvl w:ilvl="3" w:tentative="0">
      <w:start w:val="1"/>
      <w:numFmt w:val="decimal"/>
      <w:pStyle w:val="5"/>
      <w:lvlText w:val="%1.%2.%3.%4"/>
      <w:lvlJc w:val="left"/>
      <w:pPr>
        <w:tabs>
          <w:tab w:val="left" w:pos="864"/>
        </w:tabs>
        <w:ind w:left="864" w:hanging="864"/>
      </w:pPr>
      <w:rPr>
        <w:rFonts w:hint="eastAsia"/>
        <w:b w:val="0"/>
        <w:i w: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mZDY4YTEzNDgzMTRmNzk0YzYxODM5ZTIxYTBiYTAifQ=="/>
  </w:docVars>
  <w:rsids>
    <w:rsidRoot w:val="18A351D0"/>
    <w:rsid w:val="002D34F1"/>
    <w:rsid w:val="002F0CAB"/>
    <w:rsid w:val="006F763A"/>
    <w:rsid w:val="00757B9E"/>
    <w:rsid w:val="00771B68"/>
    <w:rsid w:val="007C0F2D"/>
    <w:rsid w:val="007C6F15"/>
    <w:rsid w:val="007E2EF7"/>
    <w:rsid w:val="008D138C"/>
    <w:rsid w:val="00950240"/>
    <w:rsid w:val="00965DFD"/>
    <w:rsid w:val="00973FB8"/>
    <w:rsid w:val="00A364B9"/>
    <w:rsid w:val="00A95A9A"/>
    <w:rsid w:val="00CA3EEF"/>
    <w:rsid w:val="00D030F1"/>
    <w:rsid w:val="00E30FAC"/>
    <w:rsid w:val="00EE626D"/>
    <w:rsid w:val="00FD7EED"/>
    <w:rsid w:val="017B74F1"/>
    <w:rsid w:val="01905AC6"/>
    <w:rsid w:val="01C963F3"/>
    <w:rsid w:val="01E81930"/>
    <w:rsid w:val="01EF3980"/>
    <w:rsid w:val="02155840"/>
    <w:rsid w:val="021D673F"/>
    <w:rsid w:val="022B0E5C"/>
    <w:rsid w:val="024261A6"/>
    <w:rsid w:val="026E0D49"/>
    <w:rsid w:val="02762C54"/>
    <w:rsid w:val="027E4AB0"/>
    <w:rsid w:val="02822EA6"/>
    <w:rsid w:val="02963DFC"/>
    <w:rsid w:val="02BA5D3C"/>
    <w:rsid w:val="02C62933"/>
    <w:rsid w:val="02E1776D"/>
    <w:rsid w:val="02E856E7"/>
    <w:rsid w:val="02EF17AA"/>
    <w:rsid w:val="0305345B"/>
    <w:rsid w:val="0337738D"/>
    <w:rsid w:val="03391357"/>
    <w:rsid w:val="033949E0"/>
    <w:rsid w:val="0356161D"/>
    <w:rsid w:val="035D3297"/>
    <w:rsid w:val="03B81FCD"/>
    <w:rsid w:val="03D418F0"/>
    <w:rsid w:val="03DF38FD"/>
    <w:rsid w:val="03F848E3"/>
    <w:rsid w:val="03FF60FC"/>
    <w:rsid w:val="040D00EE"/>
    <w:rsid w:val="042775D3"/>
    <w:rsid w:val="04910D1F"/>
    <w:rsid w:val="049703FB"/>
    <w:rsid w:val="04CC5E8A"/>
    <w:rsid w:val="04D340D9"/>
    <w:rsid w:val="04DD5D12"/>
    <w:rsid w:val="04E2157A"/>
    <w:rsid w:val="04EC38D8"/>
    <w:rsid w:val="052027CE"/>
    <w:rsid w:val="053E0B8B"/>
    <w:rsid w:val="05412739"/>
    <w:rsid w:val="054C4B67"/>
    <w:rsid w:val="05697C2F"/>
    <w:rsid w:val="058C1C12"/>
    <w:rsid w:val="058F525E"/>
    <w:rsid w:val="059A49D0"/>
    <w:rsid w:val="05A35DA4"/>
    <w:rsid w:val="05B11BB6"/>
    <w:rsid w:val="05BD1ED5"/>
    <w:rsid w:val="05E1433B"/>
    <w:rsid w:val="05FA423D"/>
    <w:rsid w:val="06035C4C"/>
    <w:rsid w:val="06073BC5"/>
    <w:rsid w:val="06127C3D"/>
    <w:rsid w:val="061B4D44"/>
    <w:rsid w:val="06252291"/>
    <w:rsid w:val="06382FFF"/>
    <w:rsid w:val="0657703F"/>
    <w:rsid w:val="06777895"/>
    <w:rsid w:val="068E49DE"/>
    <w:rsid w:val="06AB431A"/>
    <w:rsid w:val="06D73361"/>
    <w:rsid w:val="06EC048E"/>
    <w:rsid w:val="070C48B4"/>
    <w:rsid w:val="07326D80"/>
    <w:rsid w:val="076A5F83"/>
    <w:rsid w:val="07797F74"/>
    <w:rsid w:val="079528D4"/>
    <w:rsid w:val="07F7358F"/>
    <w:rsid w:val="082A05D9"/>
    <w:rsid w:val="08375E1F"/>
    <w:rsid w:val="085409E1"/>
    <w:rsid w:val="087276EF"/>
    <w:rsid w:val="089B03BE"/>
    <w:rsid w:val="08A2174C"/>
    <w:rsid w:val="08DE466B"/>
    <w:rsid w:val="08E12275"/>
    <w:rsid w:val="08E2438D"/>
    <w:rsid w:val="08EF2FAB"/>
    <w:rsid w:val="08F95FE0"/>
    <w:rsid w:val="090917CB"/>
    <w:rsid w:val="090D306A"/>
    <w:rsid w:val="091343F8"/>
    <w:rsid w:val="094C62E4"/>
    <w:rsid w:val="0959014C"/>
    <w:rsid w:val="096227F5"/>
    <w:rsid w:val="09681EC4"/>
    <w:rsid w:val="0970614A"/>
    <w:rsid w:val="09812681"/>
    <w:rsid w:val="09867169"/>
    <w:rsid w:val="09A63F9B"/>
    <w:rsid w:val="09B57E33"/>
    <w:rsid w:val="09C93EF4"/>
    <w:rsid w:val="09DC6A66"/>
    <w:rsid w:val="0A325523"/>
    <w:rsid w:val="0A6637B0"/>
    <w:rsid w:val="0A6E5177"/>
    <w:rsid w:val="0A8455AD"/>
    <w:rsid w:val="0A93759F"/>
    <w:rsid w:val="0AAC603C"/>
    <w:rsid w:val="0AD11E75"/>
    <w:rsid w:val="0AD85F19"/>
    <w:rsid w:val="0AFE017B"/>
    <w:rsid w:val="0B753148"/>
    <w:rsid w:val="0B81389B"/>
    <w:rsid w:val="0BBC2B25"/>
    <w:rsid w:val="0BD24158"/>
    <w:rsid w:val="0BD643AC"/>
    <w:rsid w:val="0BEC64DF"/>
    <w:rsid w:val="0C264442"/>
    <w:rsid w:val="0C7C502D"/>
    <w:rsid w:val="0C7E7DDA"/>
    <w:rsid w:val="0CA041F5"/>
    <w:rsid w:val="0CBD7DCB"/>
    <w:rsid w:val="0CE045F1"/>
    <w:rsid w:val="0CEE45A6"/>
    <w:rsid w:val="0D115018"/>
    <w:rsid w:val="0D4230D3"/>
    <w:rsid w:val="0D427809"/>
    <w:rsid w:val="0D4832A0"/>
    <w:rsid w:val="0D4A5F0F"/>
    <w:rsid w:val="0D561B6D"/>
    <w:rsid w:val="0D6B65B1"/>
    <w:rsid w:val="0D961154"/>
    <w:rsid w:val="0D984ECC"/>
    <w:rsid w:val="0DAA3339"/>
    <w:rsid w:val="0DB31D06"/>
    <w:rsid w:val="0DB57B41"/>
    <w:rsid w:val="0DBA3094"/>
    <w:rsid w:val="0DCE08EE"/>
    <w:rsid w:val="0DEC3FE8"/>
    <w:rsid w:val="0DF2282E"/>
    <w:rsid w:val="0DFA12B5"/>
    <w:rsid w:val="0E0013EF"/>
    <w:rsid w:val="0E0A0D2D"/>
    <w:rsid w:val="0E582FE5"/>
    <w:rsid w:val="0E660489"/>
    <w:rsid w:val="0E73343E"/>
    <w:rsid w:val="0E760A5F"/>
    <w:rsid w:val="0E8C14E5"/>
    <w:rsid w:val="0E9376C7"/>
    <w:rsid w:val="0EA51F04"/>
    <w:rsid w:val="0EAF24CD"/>
    <w:rsid w:val="0EB45D35"/>
    <w:rsid w:val="0EC75A69"/>
    <w:rsid w:val="0ED00784"/>
    <w:rsid w:val="0EF279EF"/>
    <w:rsid w:val="0EF820C6"/>
    <w:rsid w:val="0F1A64E0"/>
    <w:rsid w:val="0F206645"/>
    <w:rsid w:val="0F234DF0"/>
    <w:rsid w:val="0F501F02"/>
    <w:rsid w:val="0F563291"/>
    <w:rsid w:val="0F873108"/>
    <w:rsid w:val="0F9022FF"/>
    <w:rsid w:val="0FA4224E"/>
    <w:rsid w:val="0FA83AEC"/>
    <w:rsid w:val="0FAE09D7"/>
    <w:rsid w:val="0FE32D76"/>
    <w:rsid w:val="0FFA1E6E"/>
    <w:rsid w:val="0FFA4FC0"/>
    <w:rsid w:val="10294501"/>
    <w:rsid w:val="102962AF"/>
    <w:rsid w:val="10395F28"/>
    <w:rsid w:val="104258B0"/>
    <w:rsid w:val="10487CA1"/>
    <w:rsid w:val="104F21BA"/>
    <w:rsid w:val="10545A22"/>
    <w:rsid w:val="10756081"/>
    <w:rsid w:val="10786B2D"/>
    <w:rsid w:val="10B262A5"/>
    <w:rsid w:val="10B75245"/>
    <w:rsid w:val="10CA1840"/>
    <w:rsid w:val="10CB0316"/>
    <w:rsid w:val="10D707D9"/>
    <w:rsid w:val="10D75D0B"/>
    <w:rsid w:val="10E548CC"/>
    <w:rsid w:val="111B0DBE"/>
    <w:rsid w:val="11671A94"/>
    <w:rsid w:val="1182036D"/>
    <w:rsid w:val="119105B0"/>
    <w:rsid w:val="11C969AA"/>
    <w:rsid w:val="11DD4A9C"/>
    <w:rsid w:val="11E94139"/>
    <w:rsid w:val="120E1C01"/>
    <w:rsid w:val="12307DC9"/>
    <w:rsid w:val="125556EC"/>
    <w:rsid w:val="12A8081E"/>
    <w:rsid w:val="12ED0FB7"/>
    <w:rsid w:val="12ED1816"/>
    <w:rsid w:val="12F170A3"/>
    <w:rsid w:val="130A686C"/>
    <w:rsid w:val="13203999"/>
    <w:rsid w:val="13257202"/>
    <w:rsid w:val="135D2E40"/>
    <w:rsid w:val="136F3314"/>
    <w:rsid w:val="13765B85"/>
    <w:rsid w:val="137D2B9A"/>
    <w:rsid w:val="13AE5449"/>
    <w:rsid w:val="14042F6C"/>
    <w:rsid w:val="140E6E5F"/>
    <w:rsid w:val="141D437D"/>
    <w:rsid w:val="14202ED3"/>
    <w:rsid w:val="144162BD"/>
    <w:rsid w:val="14425B91"/>
    <w:rsid w:val="14447B5C"/>
    <w:rsid w:val="145F04F1"/>
    <w:rsid w:val="14941205"/>
    <w:rsid w:val="14977C8B"/>
    <w:rsid w:val="14A14FAE"/>
    <w:rsid w:val="14C32C02"/>
    <w:rsid w:val="14C840BD"/>
    <w:rsid w:val="14CA5545"/>
    <w:rsid w:val="14E46C49"/>
    <w:rsid w:val="14FE3C6C"/>
    <w:rsid w:val="150841B0"/>
    <w:rsid w:val="1514392C"/>
    <w:rsid w:val="15273705"/>
    <w:rsid w:val="153B4ABB"/>
    <w:rsid w:val="154A73F4"/>
    <w:rsid w:val="155B3A58"/>
    <w:rsid w:val="156C55BC"/>
    <w:rsid w:val="15A3687B"/>
    <w:rsid w:val="15B62E4F"/>
    <w:rsid w:val="15B90CB5"/>
    <w:rsid w:val="15C140F7"/>
    <w:rsid w:val="15C75D13"/>
    <w:rsid w:val="15EB62B9"/>
    <w:rsid w:val="167068D0"/>
    <w:rsid w:val="16A36348"/>
    <w:rsid w:val="16E13F20"/>
    <w:rsid w:val="171001C9"/>
    <w:rsid w:val="17214184"/>
    <w:rsid w:val="172A574D"/>
    <w:rsid w:val="172B0B5F"/>
    <w:rsid w:val="172C5BE5"/>
    <w:rsid w:val="17407617"/>
    <w:rsid w:val="17461863"/>
    <w:rsid w:val="177644D0"/>
    <w:rsid w:val="17A54DB5"/>
    <w:rsid w:val="17BD3EAD"/>
    <w:rsid w:val="18174D37"/>
    <w:rsid w:val="182D40BB"/>
    <w:rsid w:val="182D753C"/>
    <w:rsid w:val="18363C5F"/>
    <w:rsid w:val="18373974"/>
    <w:rsid w:val="18496CA3"/>
    <w:rsid w:val="187630A0"/>
    <w:rsid w:val="188E3A9B"/>
    <w:rsid w:val="18A351D0"/>
    <w:rsid w:val="18B3705E"/>
    <w:rsid w:val="18CD45C3"/>
    <w:rsid w:val="18DF7E53"/>
    <w:rsid w:val="1954383E"/>
    <w:rsid w:val="198A6011"/>
    <w:rsid w:val="19B00EDD"/>
    <w:rsid w:val="19CF3A37"/>
    <w:rsid w:val="19EF40C6"/>
    <w:rsid w:val="1A09478B"/>
    <w:rsid w:val="1A1A0DB4"/>
    <w:rsid w:val="1A3B6CCA"/>
    <w:rsid w:val="1A404921"/>
    <w:rsid w:val="1A4F31CA"/>
    <w:rsid w:val="1A6B23F8"/>
    <w:rsid w:val="1A824F3A"/>
    <w:rsid w:val="1A864A2A"/>
    <w:rsid w:val="1A9D6217"/>
    <w:rsid w:val="1AD34B09"/>
    <w:rsid w:val="1B1A33C4"/>
    <w:rsid w:val="1B227D97"/>
    <w:rsid w:val="1B34759A"/>
    <w:rsid w:val="1B590623"/>
    <w:rsid w:val="1B6129EE"/>
    <w:rsid w:val="1B687F28"/>
    <w:rsid w:val="1B6E741A"/>
    <w:rsid w:val="1B791284"/>
    <w:rsid w:val="1B961218"/>
    <w:rsid w:val="1BB34520"/>
    <w:rsid w:val="1BBC26CD"/>
    <w:rsid w:val="1BD9327F"/>
    <w:rsid w:val="1BE65493"/>
    <w:rsid w:val="1C202C51"/>
    <w:rsid w:val="1C5F19D6"/>
    <w:rsid w:val="1CAE500A"/>
    <w:rsid w:val="1CD92DB9"/>
    <w:rsid w:val="1CEB326A"/>
    <w:rsid w:val="1D2D3C7B"/>
    <w:rsid w:val="1D50131F"/>
    <w:rsid w:val="1D5A5540"/>
    <w:rsid w:val="1D790876"/>
    <w:rsid w:val="1DA67191"/>
    <w:rsid w:val="1DB67BD8"/>
    <w:rsid w:val="1DCF4116"/>
    <w:rsid w:val="1DDE2A4C"/>
    <w:rsid w:val="1DDF46C8"/>
    <w:rsid w:val="1E0565AE"/>
    <w:rsid w:val="1E0740D4"/>
    <w:rsid w:val="1E0848B5"/>
    <w:rsid w:val="1E1F1B63"/>
    <w:rsid w:val="1E25455A"/>
    <w:rsid w:val="1E2C58E8"/>
    <w:rsid w:val="1E3C2BFF"/>
    <w:rsid w:val="1E4A3FC0"/>
    <w:rsid w:val="1E4A6458"/>
    <w:rsid w:val="1E8411F8"/>
    <w:rsid w:val="1E8A05ED"/>
    <w:rsid w:val="1E8C6387"/>
    <w:rsid w:val="1EFC578A"/>
    <w:rsid w:val="1F0C74C8"/>
    <w:rsid w:val="1F291E28"/>
    <w:rsid w:val="1F3C559C"/>
    <w:rsid w:val="1F884DA0"/>
    <w:rsid w:val="20087C8F"/>
    <w:rsid w:val="20104189"/>
    <w:rsid w:val="202D3B9A"/>
    <w:rsid w:val="203E1903"/>
    <w:rsid w:val="20580B38"/>
    <w:rsid w:val="20914128"/>
    <w:rsid w:val="20AC7CD9"/>
    <w:rsid w:val="20BA367F"/>
    <w:rsid w:val="20BD7F29"/>
    <w:rsid w:val="212146C9"/>
    <w:rsid w:val="213071EA"/>
    <w:rsid w:val="21451CD4"/>
    <w:rsid w:val="21471C20"/>
    <w:rsid w:val="214E3823"/>
    <w:rsid w:val="21603932"/>
    <w:rsid w:val="21613233"/>
    <w:rsid w:val="216830DB"/>
    <w:rsid w:val="216C3555"/>
    <w:rsid w:val="21823A71"/>
    <w:rsid w:val="21AD4F92"/>
    <w:rsid w:val="21BE2CFB"/>
    <w:rsid w:val="21D544E9"/>
    <w:rsid w:val="21D62B6A"/>
    <w:rsid w:val="21FA64A6"/>
    <w:rsid w:val="22024E09"/>
    <w:rsid w:val="22066450"/>
    <w:rsid w:val="2217065D"/>
    <w:rsid w:val="22245940"/>
    <w:rsid w:val="223651B9"/>
    <w:rsid w:val="224032A6"/>
    <w:rsid w:val="22431452"/>
    <w:rsid w:val="22706846"/>
    <w:rsid w:val="227B0BEC"/>
    <w:rsid w:val="2288155B"/>
    <w:rsid w:val="22BD7457"/>
    <w:rsid w:val="22C05968"/>
    <w:rsid w:val="22D056FC"/>
    <w:rsid w:val="22D93B65"/>
    <w:rsid w:val="233D5EA2"/>
    <w:rsid w:val="23421107"/>
    <w:rsid w:val="234E6301"/>
    <w:rsid w:val="23914B5A"/>
    <w:rsid w:val="23BF2D5B"/>
    <w:rsid w:val="23C56627"/>
    <w:rsid w:val="24155705"/>
    <w:rsid w:val="24376D95"/>
    <w:rsid w:val="243D0FA6"/>
    <w:rsid w:val="245E7E31"/>
    <w:rsid w:val="246456B0"/>
    <w:rsid w:val="24653902"/>
    <w:rsid w:val="247E6772"/>
    <w:rsid w:val="24A4140A"/>
    <w:rsid w:val="24E16D01"/>
    <w:rsid w:val="24EA127A"/>
    <w:rsid w:val="24F9229C"/>
    <w:rsid w:val="25102563"/>
    <w:rsid w:val="254E0526"/>
    <w:rsid w:val="25565CB1"/>
    <w:rsid w:val="25867FD4"/>
    <w:rsid w:val="25E371D4"/>
    <w:rsid w:val="263A2A66"/>
    <w:rsid w:val="263E7F42"/>
    <w:rsid w:val="2640386A"/>
    <w:rsid w:val="265C5609"/>
    <w:rsid w:val="269229A8"/>
    <w:rsid w:val="26B96187"/>
    <w:rsid w:val="26CF7759"/>
    <w:rsid w:val="26DB60FD"/>
    <w:rsid w:val="26E3003F"/>
    <w:rsid w:val="26F91CCD"/>
    <w:rsid w:val="26FB0FD8"/>
    <w:rsid w:val="271617F6"/>
    <w:rsid w:val="27313F6F"/>
    <w:rsid w:val="27C90041"/>
    <w:rsid w:val="27E965F8"/>
    <w:rsid w:val="284D4FC9"/>
    <w:rsid w:val="285F2D5E"/>
    <w:rsid w:val="286B1703"/>
    <w:rsid w:val="28704451"/>
    <w:rsid w:val="2891501B"/>
    <w:rsid w:val="28BE5CD7"/>
    <w:rsid w:val="28C01A4F"/>
    <w:rsid w:val="28C037FD"/>
    <w:rsid w:val="28C32662"/>
    <w:rsid w:val="28D9041B"/>
    <w:rsid w:val="28D948BF"/>
    <w:rsid w:val="28DF2AAC"/>
    <w:rsid w:val="28F17E5A"/>
    <w:rsid w:val="28F506DC"/>
    <w:rsid w:val="29064F88"/>
    <w:rsid w:val="290C79A9"/>
    <w:rsid w:val="291B23A0"/>
    <w:rsid w:val="291E6775"/>
    <w:rsid w:val="29482B7F"/>
    <w:rsid w:val="29565F0F"/>
    <w:rsid w:val="295960DD"/>
    <w:rsid w:val="296029B3"/>
    <w:rsid w:val="296E14AB"/>
    <w:rsid w:val="29735D87"/>
    <w:rsid w:val="2976210D"/>
    <w:rsid w:val="29B80978"/>
    <w:rsid w:val="29C92DE2"/>
    <w:rsid w:val="29F01077"/>
    <w:rsid w:val="2A0E2346"/>
    <w:rsid w:val="2A2964ED"/>
    <w:rsid w:val="2A391AB9"/>
    <w:rsid w:val="2A4E308A"/>
    <w:rsid w:val="2A5E1653"/>
    <w:rsid w:val="2A7E1274"/>
    <w:rsid w:val="2AA749CE"/>
    <w:rsid w:val="2AA809EC"/>
    <w:rsid w:val="2AA81FD6"/>
    <w:rsid w:val="2ABA427C"/>
    <w:rsid w:val="2AE01F34"/>
    <w:rsid w:val="2AF5619C"/>
    <w:rsid w:val="2B0513A4"/>
    <w:rsid w:val="2B0F6376"/>
    <w:rsid w:val="2B1020EE"/>
    <w:rsid w:val="2B3E6C5B"/>
    <w:rsid w:val="2B545B6B"/>
    <w:rsid w:val="2B5B770D"/>
    <w:rsid w:val="2B5D17D7"/>
    <w:rsid w:val="2B5D6345"/>
    <w:rsid w:val="2B724ABB"/>
    <w:rsid w:val="2B746B21"/>
    <w:rsid w:val="2BB57A34"/>
    <w:rsid w:val="2BCC4267"/>
    <w:rsid w:val="2BD82716"/>
    <w:rsid w:val="2C1520B2"/>
    <w:rsid w:val="2C2F55AF"/>
    <w:rsid w:val="2C5A7AC4"/>
    <w:rsid w:val="2C640943"/>
    <w:rsid w:val="2CB90C8F"/>
    <w:rsid w:val="2CBF66F8"/>
    <w:rsid w:val="2CC3566A"/>
    <w:rsid w:val="2CF976F4"/>
    <w:rsid w:val="2CFF066C"/>
    <w:rsid w:val="2D020EA5"/>
    <w:rsid w:val="2D142369"/>
    <w:rsid w:val="2D306CED"/>
    <w:rsid w:val="2D3622E0"/>
    <w:rsid w:val="2D7F0080"/>
    <w:rsid w:val="2D990AC0"/>
    <w:rsid w:val="2DCC2C44"/>
    <w:rsid w:val="2DCC7F41"/>
    <w:rsid w:val="2E073C7C"/>
    <w:rsid w:val="2E2C36E3"/>
    <w:rsid w:val="2E505623"/>
    <w:rsid w:val="2E632DE1"/>
    <w:rsid w:val="2E6E2617"/>
    <w:rsid w:val="2E7A26A0"/>
    <w:rsid w:val="2E7A6289"/>
    <w:rsid w:val="2EB510DE"/>
    <w:rsid w:val="2EC75430"/>
    <w:rsid w:val="2EDD678B"/>
    <w:rsid w:val="2EF73CF0"/>
    <w:rsid w:val="2F25692F"/>
    <w:rsid w:val="2F4D3910"/>
    <w:rsid w:val="2F511653"/>
    <w:rsid w:val="2F6F1382"/>
    <w:rsid w:val="2F72076E"/>
    <w:rsid w:val="2F7B3CFF"/>
    <w:rsid w:val="2F9F53E3"/>
    <w:rsid w:val="2FA8789B"/>
    <w:rsid w:val="2FFA33B1"/>
    <w:rsid w:val="301B3074"/>
    <w:rsid w:val="301D32E3"/>
    <w:rsid w:val="3049232A"/>
    <w:rsid w:val="30C1174F"/>
    <w:rsid w:val="30E6069D"/>
    <w:rsid w:val="30ED53AB"/>
    <w:rsid w:val="30FE4FAF"/>
    <w:rsid w:val="31083F93"/>
    <w:rsid w:val="31120F7F"/>
    <w:rsid w:val="3137642E"/>
    <w:rsid w:val="313A6116"/>
    <w:rsid w:val="31411253"/>
    <w:rsid w:val="31592A40"/>
    <w:rsid w:val="315A40C3"/>
    <w:rsid w:val="315C7E3B"/>
    <w:rsid w:val="31642076"/>
    <w:rsid w:val="31921AAF"/>
    <w:rsid w:val="31A31A61"/>
    <w:rsid w:val="31AA504A"/>
    <w:rsid w:val="31C86868"/>
    <w:rsid w:val="31CF2D03"/>
    <w:rsid w:val="320C360F"/>
    <w:rsid w:val="321626E0"/>
    <w:rsid w:val="32473DFB"/>
    <w:rsid w:val="32694FCA"/>
    <w:rsid w:val="326E6078"/>
    <w:rsid w:val="328C29A2"/>
    <w:rsid w:val="32933D30"/>
    <w:rsid w:val="32A95302"/>
    <w:rsid w:val="330B0DC5"/>
    <w:rsid w:val="331C3D26"/>
    <w:rsid w:val="33290D95"/>
    <w:rsid w:val="332E5807"/>
    <w:rsid w:val="33494A3B"/>
    <w:rsid w:val="33867A48"/>
    <w:rsid w:val="33916AA6"/>
    <w:rsid w:val="33B10C8E"/>
    <w:rsid w:val="33D62126"/>
    <w:rsid w:val="33DC1707"/>
    <w:rsid w:val="33E31CFF"/>
    <w:rsid w:val="33E67E90"/>
    <w:rsid w:val="33EA2E09"/>
    <w:rsid w:val="346F257B"/>
    <w:rsid w:val="348D04ED"/>
    <w:rsid w:val="34925247"/>
    <w:rsid w:val="34945B3E"/>
    <w:rsid w:val="34BF39F8"/>
    <w:rsid w:val="34C82122"/>
    <w:rsid w:val="34CA4561"/>
    <w:rsid w:val="34DC4478"/>
    <w:rsid w:val="34DD4C02"/>
    <w:rsid w:val="352C2CA9"/>
    <w:rsid w:val="35464A80"/>
    <w:rsid w:val="354E75E6"/>
    <w:rsid w:val="35570E1A"/>
    <w:rsid w:val="35675000"/>
    <w:rsid w:val="357532E4"/>
    <w:rsid w:val="357D4824"/>
    <w:rsid w:val="35944047"/>
    <w:rsid w:val="35C25DC7"/>
    <w:rsid w:val="35C91817"/>
    <w:rsid w:val="35DE4802"/>
    <w:rsid w:val="35E9751E"/>
    <w:rsid w:val="36064819"/>
    <w:rsid w:val="36115B96"/>
    <w:rsid w:val="36120604"/>
    <w:rsid w:val="36160F00"/>
    <w:rsid w:val="361909F0"/>
    <w:rsid w:val="3625361F"/>
    <w:rsid w:val="362F5B1E"/>
    <w:rsid w:val="36484E32"/>
    <w:rsid w:val="365657A0"/>
    <w:rsid w:val="36687C80"/>
    <w:rsid w:val="366F6862"/>
    <w:rsid w:val="36767BF1"/>
    <w:rsid w:val="367A3AA7"/>
    <w:rsid w:val="36BD4E44"/>
    <w:rsid w:val="371A67CE"/>
    <w:rsid w:val="37217B5C"/>
    <w:rsid w:val="373553B6"/>
    <w:rsid w:val="374E6478"/>
    <w:rsid w:val="376C1926"/>
    <w:rsid w:val="377C393C"/>
    <w:rsid w:val="378F256E"/>
    <w:rsid w:val="37A10C9D"/>
    <w:rsid w:val="37A761B8"/>
    <w:rsid w:val="37A83DDA"/>
    <w:rsid w:val="37C54800"/>
    <w:rsid w:val="37D84936"/>
    <w:rsid w:val="37E8067A"/>
    <w:rsid w:val="38143972"/>
    <w:rsid w:val="38255F76"/>
    <w:rsid w:val="382A2A41"/>
    <w:rsid w:val="387F71BE"/>
    <w:rsid w:val="388760E5"/>
    <w:rsid w:val="388A34DF"/>
    <w:rsid w:val="38AC5B4C"/>
    <w:rsid w:val="38B432F9"/>
    <w:rsid w:val="38D62BC9"/>
    <w:rsid w:val="39092828"/>
    <w:rsid w:val="391B753E"/>
    <w:rsid w:val="39475874"/>
    <w:rsid w:val="39581CCA"/>
    <w:rsid w:val="395A4D81"/>
    <w:rsid w:val="395D66EF"/>
    <w:rsid w:val="397101EA"/>
    <w:rsid w:val="397E2754"/>
    <w:rsid w:val="399C796E"/>
    <w:rsid w:val="39F94DC1"/>
    <w:rsid w:val="3A211C22"/>
    <w:rsid w:val="3A3C7179"/>
    <w:rsid w:val="3A5E58F1"/>
    <w:rsid w:val="3AB72586"/>
    <w:rsid w:val="3ADE1E4C"/>
    <w:rsid w:val="3ADE3FB6"/>
    <w:rsid w:val="3B04260D"/>
    <w:rsid w:val="3B084B8F"/>
    <w:rsid w:val="3B135A0E"/>
    <w:rsid w:val="3B2A71FC"/>
    <w:rsid w:val="3B2D49E0"/>
    <w:rsid w:val="3B506C62"/>
    <w:rsid w:val="3B6074C4"/>
    <w:rsid w:val="3B6E0E96"/>
    <w:rsid w:val="3B7B6E67"/>
    <w:rsid w:val="3B8010ED"/>
    <w:rsid w:val="3C30246F"/>
    <w:rsid w:val="3C364559"/>
    <w:rsid w:val="3C461E13"/>
    <w:rsid w:val="3C6B3628"/>
    <w:rsid w:val="3C6F70BE"/>
    <w:rsid w:val="3C7227AF"/>
    <w:rsid w:val="3C897613"/>
    <w:rsid w:val="3CC66AB0"/>
    <w:rsid w:val="3CE04016"/>
    <w:rsid w:val="3D0D2931"/>
    <w:rsid w:val="3D140DCA"/>
    <w:rsid w:val="3D14540A"/>
    <w:rsid w:val="3D2008B6"/>
    <w:rsid w:val="3D271826"/>
    <w:rsid w:val="3D3E2AEA"/>
    <w:rsid w:val="3D4C4E3B"/>
    <w:rsid w:val="3D4E5423"/>
    <w:rsid w:val="3D605157"/>
    <w:rsid w:val="3D65497F"/>
    <w:rsid w:val="3DAB14DB"/>
    <w:rsid w:val="3DC57CAE"/>
    <w:rsid w:val="3DDC2A2F"/>
    <w:rsid w:val="3E0320BC"/>
    <w:rsid w:val="3E0F0A03"/>
    <w:rsid w:val="3E43485C"/>
    <w:rsid w:val="3E485D4F"/>
    <w:rsid w:val="3E894F73"/>
    <w:rsid w:val="3EA66B99"/>
    <w:rsid w:val="3EAD7F28"/>
    <w:rsid w:val="3EBD52C2"/>
    <w:rsid w:val="3ED8360B"/>
    <w:rsid w:val="3EEA4DD8"/>
    <w:rsid w:val="3F007C46"/>
    <w:rsid w:val="3F124C2C"/>
    <w:rsid w:val="3F1E2A47"/>
    <w:rsid w:val="3F313F60"/>
    <w:rsid w:val="3F340649"/>
    <w:rsid w:val="3F710F55"/>
    <w:rsid w:val="3F836C14"/>
    <w:rsid w:val="3FB14CC4"/>
    <w:rsid w:val="3FC70E6B"/>
    <w:rsid w:val="3FEE7477"/>
    <w:rsid w:val="3FF102E8"/>
    <w:rsid w:val="3FF57DD8"/>
    <w:rsid w:val="4000052B"/>
    <w:rsid w:val="400E3B86"/>
    <w:rsid w:val="402C0A4D"/>
    <w:rsid w:val="403844F1"/>
    <w:rsid w:val="403C2522"/>
    <w:rsid w:val="40490124"/>
    <w:rsid w:val="40613DD9"/>
    <w:rsid w:val="40D92490"/>
    <w:rsid w:val="41452A27"/>
    <w:rsid w:val="414F52C6"/>
    <w:rsid w:val="41720FB5"/>
    <w:rsid w:val="4177481D"/>
    <w:rsid w:val="41A05B22"/>
    <w:rsid w:val="41AA63D2"/>
    <w:rsid w:val="41B65345"/>
    <w:rsid w:val="41DA54D8"/>
    <w:rsid w:val="41E9571B"/>
    <w:rsid w:val="41F30347"/>
    <w:rsid w:val="4235270E"/>
    <w:rsid w:val="42355718"/>
    <w:rsid w:val="423A7D24"/>
    <w:rsid w:val="423B584A"/>
    <w:rsid w:val="426254CD"/>
    <w:rsid w:val="427E044B"/>
    <w:rsid w:val="428C0BF4"/>
    <w:rsid w:val="42B07FE6"/>
    <w:rsid w:val="42BA70B7"/>
    <w:rsid w:val="42C615B8"/>
    <w:rsid w:val="42DB7FB9"/>
    <w:rsid w:val="42E3660E"/>
    <w:rsid w:val="42E52D19"/>
    <w:rsid w:val="43043B52"/>
    <w:rsid w:val="430A3B9B"/>
    <w:rsid w:val="430C5BB8"/>
    <w:rsid w:val="430E62D4"/>
    <w:rsid w:val="431E7646"/>
    <w:rsid w:val="43216FAF"/>
    <w:rsid w:val="4329746D"/>
    <w:rsid w:val="433846B2"/>
    <w:rsid w:val="43460D78"/>
    <w:rsid w:val="43A7667B"/>
    <w:rsid w:val="43C024AB"/>
    <w:rsid w:val="43DB72E5"/>
    <w:rsid w:val="43DF6BCF"/>
    <w:rsid w:val="43E4263E"/>
    <w:rsid w:val="43FB7987"/>
    <w:rsid w:val="44226CC2"/>
    <w:rsid w:val="445231F5"/>
    <w:rsid w:val="447D214A"/>
    <w:rsid w:val="44875728"/>
    <w:rsid w:val="44AF4FA1"/>
    <w:rsid w:val="44B1545C"/>
    <w:rsid w:val="44CC6C2E"/>
    <w:rsid w:val="44D73F50"/>
    <w:rsid w:val="44DA4647"/>
    <w:rsid w:val="45036AF3"/>
    <w:rsid w:val="450E79CF"/>
    <w:rsid w:val="456B4699"/>
    <w:rsid w:val="45833790"/>
    <w:rsid w:val="459A785E"/>
    <w:rsid w:val="45A0721B"/>
    <w:rsid w:val="45B63B66"/>
    <w:rsid w:val="45B70627"/>
    <w:rsid w:val="45BC6CA2"/>
    <w:rsid w:val="45DE7D4C"/>
    <w:rsid w:val="45E5269D"/>
    <w:rsid w:val="45FB6FE8"/>
    <w:rsid w:val="46044B84"/>
    <w:rsid w:val="464167C7"/>
    <w:rsid w:val="46805F22"/>
    <w:rsid w:val="468B500F"/>
    <w:rsid w:val="46B02CAB"/>
    <w:rsid w:val="46B53E1D"/>
    <w:rsid w:val="46B96EBF"/>
    <w:rsid w:val="470F7C9D"/>
    <w:rsid w:val="47150D60"/>
    <w:rsid w:val="473D5848"/>
    <w:rsid w:val="474B4782"/>
    <w:rsid w:val="476369FE"/>
    <w:rsid w:val="477B6926"/>
    <w:rsid w:val="47855EE6"/>
    <w:rsid w:val="47975C19"/>
    <w:rsid w:val="47BC742D"/>
    <w:rsid w:val="47D14C87"/>
    <w:rsid w:val="47DC187E"/>
    <w:rsid w:val="47F170D7"/>
    <w:rsid w:val="48014805"/>
    <w:rsid w:val="481B6C59"/>
    <w:rsid w:val="482E032B"/>
    <w:rsid w:val="48587156"/>
    <w:rsid w:val="486B051D"/>
    <w:rsid w:val="486D61FA"/>
    <w:rsid w:val="48A751E2"/>
    <w:rsid w:val="48D569F9"/>
    <w:rsid w:val="48DF33D4"/>
    <w:rsid w:val="49750740"/>
    <w:rsid w:val="497A134E"/>
    <w:rsid w:val="49890991"/>
    <w:rsid w:val="498B355B"/>
    <w:rsid w:val="4A0F01D7"/>
    <w:rsid w:val="4A3A14F1"/>
    <w:rsid w:val="4A3C33FA"/>
    <w:rsid w:val="4A460F09"/>
    <w:rsid w:val="4A4A6F73"/>
    <w:rsid w:val="4A637D88"/>
    <w:rsid w:val="4A69389D"/>
    <w:rsid w:val="4A6C0C97"/>
    <w:rsid w:val="4A77741F"/>
    <w:rsid w:val="4A9D460A"/>
    <w:rsid w:val="4AAA5FA6"/>
    <w:rsid w:val="4AE54DE0"/>
    <w:rsid w:val="4AFE3CEF"/>
    <w:rsid w:val="4B294DDA"/>
    <w:rsid w:val="4B321EE0"/>
    <w:rsid w:val="4B5538D6"/>
    <w:rsid w:val="4B700C5B"/>
    <w:rsid w:val="4B7324F9"/>
    <w:rsid w:val="4B7A0A70"/>
    <w:rsid w:val="4BAB57EF"/>
    <w:rsid w:val="4BB943B0"/>
    <w:rsid w:val="4BC36792"/>
    <w:rsid w:val="4BDD7306"/>
    <w:rsid w:val="4C390250"/>
    <w:rsid w:val="4C4F6AC2"/>
    <w:rsid w:val="4C8C4E36"/>
    <w:rsid w:val="4CAA0A1C"/>
    <w:rsid w:val="4CB60BAC"/>
    <w:rsid w:val="4CBE77A4"/>
    <w:rsid w:val="4CDD1DF5"/>
    <w:rsid w:val="4CE47978"/>
    <w:rsid w:val="4D0C6761"/>
    <w:rsid w:val="4D232DCF"/>
    <w:rsid w:val="4D3A32CE"/>
    <w:rsid w:val="4D697710"/>
    <w:rsid w:val="4D970721"/>
    <w:rsid w:val="4DAF7D3F"/>
    <w:rsid w:val="4DB33413"/>
    <w:rsid w:val="4DB6716B"/>
    <w:rsid w:val="4DCB1FD9"/>
    <w:rsid w:val="4DD95A7F"/>
    <w:rsid w:val="4E191136"/>
    <w:rsid w:val="4E3C54C1"/>
    <w:rsid w:val="4E4E2F0D"/>
    <w:rsid w:val="4EA824BA"/>
    <w:rsid w:val="4ED70210"/>
    <w:rsid w:val="4F1638C7"/>
    <w:rsid w:val="4F1872E8"/>
    <w:rsid w:val="4F6068E7"/>
    <w:rsid w:val="4F744997"/>
    <w:rsid w:val="4F76607D"/>
    <w:rsid w:val="4F894099"/>
    <w:rsid w:val="4F9667B6"/>
    <w:rsid w:val="4FBF7ABB"/>
    <w:rsid w:val="4FE47521"/>
    <w:rsid w:val="4FED7209"/>
    <w:rsid w:val="4FFE1A90"/>
    <w:rsid w:val="501B6365"/>
    <w:rsid w:val="50256650"/>
    <w:rsid w:val="50625413"/>
    <w:rsid w:val="50981B09"/>
    <w:rsid w:val="509A13F7"/>
    <w:rsid w:val="509C7DFC"/>
    <w:rsid w:val="50A32F39"/>
    <w:rsid w:val="50C42DA1"/>
    <w:rsid w:val="50D47596"/>
    <w:rsid w:val="510A78D8"/>
    <w:rsid w:val="512E4EF8"/>
    <w:rsid w:val="519B00B4"/>
    <w:rsid w:val="51B01DB1"/>
    <w:rsid w:val="51D77127"/>
    <w:rsid w:val="51E90258"/>
    <w:rsid w:val="52095FAA"/>
    <w:rsid w:val="5231647B"/>
    <w:rsid w:val="52493686"/>
    <w:rsid w:val="526B5DBF"/>
    <w:rsid w:val="527252B8"/>
    <w:rsid w:val="52782A48"/>
    <w:rsid w:val="5294522F"/>
    <w:rsid w:val="52984E4A"/>
    <w:rsid w:val="52A46D79"/>
    <w:rsid w:val="52AA750A"/>
    <w:rsid w:val="52B4130C"/>
    <w:rsid w:val="52D34079"/>
    <w:rsid w:val="52DD4E28"/>
    <w:rsid w:val="52E77A54"/>
    <w:rsid w:val="530A3743"/>
    <w:rsid w:val="5314011E"/>
    <w:rsid w:val="5322283B"/>
    <w:rsid w:val="539D45B7"/>
    <w:rsid w:val="53A849CE"/>
    <w:rsid w:val="53AE3E5A"/>
    <w:rsid w:val="53CA2E8C"/>
    <w:rsid w:val="53DD49B3"/>
    <w:rsid w:val="540E7263"/>
    <w:rsid w:val="5416766F"/>
    <w:rsid w:val="54324CFF"/>
    <w:rsid w:val="54332825"/>
    <w:rsid w:val="54703A7A"/>
    <w:rsid w:val="54745318"/>
    <w:rsid w:val="548F40CE"/>
    <w:rsid w:val="549708D2"/>
    <w:rsid w:val="549874B2"/>
    <w:rsid w:val="54B25E40"/>
    <w:rsid w:val="54F975CB"/>
    <w:rsid w:val="551A08CC"/>
    <w:rsid w:val="553E4EB0"/>
    <w:rsid w:val="555A6F4E"/>
    <w:rsid w:val="556C2493"/>
    <w:rsid w:val="557E5197"/>
    <w:rsid w:val="558275C0"/>
    <w:rsid w:val="558C442E"/>
    <w:rsid w:val="558D1ADF"/>
    <w:rsid w:val="55A03EEB"/>
    <w:rsid w:val="55A45A21"/>
    <w:rsid w:val="55A8449F"/>
    <w:rsid w:val="55CC46FA"/>
    <w:rsid w:val="55CE2F02"/>
    <w:rsid w:val="55DB7123"/>
    <w:rsid w:val="55FD36BC"/>
    <w:rsid w:val="56000048"/>
    <w:rsid w:val="561F5757"/>
    <w:rsid w:val="56324561"/>
    <w:rsid w:val="56471F2F"/>
    <w:rsid w:val="564B5ABD"/>
    <w:rsid w:val="5684637F"/>
    <w:rsid w:val="56A1616C"/>
    <w:rsid w:val="56CD0D0F"/>
    <w:rsid w:val="56D051E4"/>
    <w:rsid w:val="56E524FD"/>
    <w:rsid w:val="57062473"/>
    <w:rsid w:val="573A032E"/>
    <w:rsid w:val="573A310C"/>
    <w:rsid w:val="574C257C"/>
    <w:rsid w:val="57527466"/>
    <w:rsid w:val="576777F3"/>
    <w:rsid w:val="576F626A"/>
    <w:rsid w:val="57855427"/>
    <w:rsid w:val="57996E43"/>
    <w:rsid w:val="57A71434"/>
    <w:rsid w:val="57C27F27"/>
    <w:rsid w:val="57C9597B"/>
    <w:rsid w:val="583F79EB"/>
    <w:rsid w:val="5853793A"/>
    <w:rsid w:val="587C0C3F"/>
    <w:rsid w:val="587F1A56"/>
    <w:rsid w:val="588B5680"/>
    <w:rsid w:val="58C402CC"/>
    <w:rsid w:val="58CD3249"/>
    <w:rsid w:val="58D11441"/>
    <w:rsid w:val="58F77861"/>
    <w:rsid w:val="5900612D"/>
    <w:rsid w:val="590C5C18"/>
    <w:rsid w:val="59200589"/>
    <w:rsid w:val="592F3F03"/>
    <w:rsid w:val="593F3A1A"/>
    <w:rsid w:val="59633BAD"/>
    <w:rsid w:val="5995069F"/>
    <w:rsid w:val="59981AA8"/>
    <w:rsid w:val="59B937CD"/>
    <w:rsid w:val="59C81C62"/>
    <w:rsid w:val="59F31E5A"/>
    <w:rsid w:val="59FB10DB"/>
    <w:rsid w:val="5A221372"/>
    <w:rsid w:val="5A2C4A51"/>
    <w:rsid w:val="5A3A490E"/>
    <w:rsid w:val="5A4A220C"/>
    <w:rsid w:val="5A570B12"/>
    <w:rsid w:val="5A6550BA"/>
    <w:rsid w:val="5A691695"/>
    <w:rsid w:val="5A854A24"/>
    <w:rsid w:val="5AA36B2A"/>
    <w:rsid w:val="5AAE12BF"/>
    <w:rsid w:val="5AB346C0"/>
    <w:rsid w:val="5B0171D9"/>
    <w:rsid w:val="5B102E7D"/>
    <w:rsid w:val="5B1213E7"/>
    <w:rsid w:val="5B1B3C5E"/>
    <w:rsid w:val="5B4812AC"/>
    <w:rsid w:val="5B4C686D"/>
    <w:rsid w:val="5B686424"/>
    <w:rsid w:val="5B767BC7"/>
    <w:rsid w:val="5B830A84"/>
    <w:rsid w:val="5BA67D81"/>
    <w:rsid w:val="5BB24978"/>
    <w:rsid w:val="5BC14BBB"/>
    <w:rsid w:val="5BC14D64"/>
    <w:rsid w:val="5BC5282D"/>
    <w:rsid w:val="5BC547E5"/>
    <w:rsid w:val="5BF07D28"/>
    <w:rsid w:val="5BF1724E"/>
    <w:rsid w:val="5BFE196B"/>
    <w:rsid w:val="5C276DDD"/>
    <w:rsid w:val="5C34289C"/>
    <w:rsid w:val="5C402D03"/>
    <w:rsid w:val="5C522B12"/>
    <w:rsid w:val="5C7102A2"/>
    <w:rsid w:val="5C970F92"/>
    <w:rsid w:val="5D4F6922"/>
    <w:rsid w:val="5D59154F"/>
    <w:rsid w:val="5D9610ED"/>
    <w:rsid w:val="5DA95490"/>
    <w:rsid w:val="5DAE78AC"/>
    <w:rsid w:val="5DB524FD"/>
    <w:rsid w:val="5DDE14F3"/>
    <w:rsid w:val="5E192A8C"/>
    <w:rsid w:val="5E294BDB"/>
    <w:rsid w:val="5E6A778C"/>
    <w:rsid w:val="5E867D8E"/>
    <w:rsid w:val="5EA74C25"/>
    <w:rsid w:val="5EC004A8"/>
    <w:rsid w:val="5EC31E8E"/>
    <w:rsid w:val="5EC56770"/>
    <w:rsid w:val="5EE65064"/>
    <w:rsid w:val="5EFA0C87"/>
    <w:rsid w:val="5F13077E"/>
    <w:rsid w:val="5F2E2F21"/>
    <w:rsid w:val="5F2E6A0B"/>
    <w:rsid w:val="5F512E1E"/>
    <w:rsid w:val="5F5521EA"/>
    <w:rsid w:val="5F815C67"/>
    <w:rsid w:val="5F8543C8"/>
    <w:rsid w:val="5F925054"/>
    <w:rsid w:val="5FAB1576"/>
    <w:rsid w:val="600A3329"/>
    <w:rsid w:val="60433DF0"/>
    <w:rsid w:val="607005AF"/>
    <w:rsid w:val="60B3304C"/>
    <w:rsid w:val="60CE6349"/>
    <w:rsid w:val="610A1A6A"/>
    <w:rsid w:val="612F61B7"/>
    <w:rsid w:val="614147D4"/>
    <w:rsid w:val="61665FE8"/>
    <w:rsid w:val="618446C0"/>
    <w:rsid w:val="618E553F"/>
    <w:rsid w:val="61B11968"/>
    <w:rsid w:val="61BC3E5A"/>
    <w:rsid w:val="61BE5E24"/>
    <w:rsid w:val="61C13B66"/>
    <w:rsid w:val="61C26C6A"/>
    <w:rsid w:val="61D05B58"/>
    <w:rsid w:val="61DE64C6"/>
    <w:rsid w:val="61F64ADC"/>
    <w:rsid w:val="6224570E"/>
    <w:rsid w:val="62347FA2"/>
    <w:rsid w:val="62475E9E"/>
    <w:rsid w:val="62B872AB"/>
    <w:rsid w:val="62C3746A"/>
    <w:rsid w:val="62E47B0C"/>
    <w:rsid w:val="62F87114"/>
    <w:rsid w:val="63261C47"/>
    <w:rsid w:val="6359071D"/>
    <w:rsid w:val="635C3B47"/>
    <w:rsid w:val="63617FBE"/>
    <w:rsid w:val="637075F2"/>
    <w:rsid w:val="63C81593"/>
    <w:rsid w:val="63D7398A"/>
    <w:rsid w:val="64236413"/>
    <w:rsid w:val="644B5969"/>
    <w:rsid w:val="646D3B32"/>
    <w:rsid w:val="64B21544"/>
    <w:rsid w:val="64DB4F3F"/>
    <w:rsid w:val="64F47F09"/>
    <w:rsid w:val="650A75D2"/>
    <w:rsid w:val="65197815"/>
    <w:rsid w:val="652F0DE7"/>
    <w:rsid w:val="654E529C"/>
    <w:rsid w:val="656F2097"/>
    <w:rsid w:val="65931376"/>
    <w:rsid w:val="65AB2B63"/>
    <w:rsid w:val="65B17A4E"/>
    <w:rsid w:val="65BD4645"/>
    <w:rsid w:val="65F413C2"/>
    <w:rsid w:val="660309C4"/>
    <w:rsid w:val="6609788A"/>
    <w:rsid w:val="660C3F9E"/>
    <w:rsid w:val="660C4DA1"/>
    <w:rsid w:val="66342B59"/>
    <w:rsid w:val="6648553C"/>
    <w:rsid w:val="66507267"/>
    <w:rsid w:val="666920D7"/>
    <w:rsid w:val="6677281C"/>
    <w:rsid w:val="668D3A43"/>
    <w:rsid w:val="66A30CCF"/>
    <w:rsid w:val="66B45A48"/>
    <w:rsid w:val="66CB5E60"/>
    <w:rsid w:val="672A7AB8"/>
    <w:rsid w:val="67314DC1"/>
    <w:rsid w:val="674737DC"/>
    <w:rsid w:val="674C5C80"/>
    <w:rsid w:val="67561DB7"/>
    <w:rsid w:val="675F0B70"/>
    <w:rsid w:val="67753429"/>
    <w:rsid w:val="67E4235D"/>
    <w:rsid w:val="67EE371A"/>
    <w:rsid w:val="680B4709"/>
    <w:rsid w:val="680E09C3"/>
    <w:rsid w:val="681C2915"/>
    <w:rsid w:val="68232F88"/>
    <w:rsid w:val="682A2807"/>
    <w:rsid w:val="68442DFB"/>
    <w:rsid w:val="689E075E"/>
    <w:rsid w:val="689F7F0E"/>
    <w:rsid w:val="68AB69D7"/>
    <w:rsid w:val="68C1269E"/>
    <w:rsid w:val="68DD457B"/>
    <w:rsid w:val="68E6777B"/>
    <w:rsid w:val="68E80051"/>
    <w:rsid w:val="68F4037D"/>
    <w:rsid w:val="692A3D9F"/>
    <w:rsid w:val="69392234"/>
    <w:rsid w:val="693C3AD3"/>
    <w:rsid w:val="694C1F68"/>
    <w:rsid w:val="69724053"/>
    <w:rsid w:val="69847953"/>
    <w:rsid w:val="69882D18"/>
    <w:rsid w:val="698C36D0"/>
    <w:rsid w:val="69AC6EAA"/>
    <w:rsid w:val="69DA3A17"/>
    <w:rsid w:val="69FD282D"/>
    <w:rsid w:val="6A4543F8"/>
    <w:rsid w:val="6A545550"/>
    <w:rsid w:val="6A8D6CDC"/>
    <w:rsid w:val="6A9559E8"/>
    <w:rsid w:val="6AA81420"/>
    <w:rsid w:val="6AB469EF"/>
    <w:rsid w:val="6ACA583A"/>
    <w:rsid w:val="6AE51017"/>
    <w:rsid w:val="6AE52674"/>
    <w:rsid w:val="6AFF42B9"/>
    <w:rsid w:val="6B094EA5"/>
    <w:rsid w:val="6B0E195A"/>
    <w:rsid w:val="6B3929BF"/>
    <w:rsid w:val="6BC06917"/>
    <w:rsid w:val="6BC84A03"/>
    <w:rsid w:val="6BF95CAB"/>
    <w:rsid w:val="6BFC18FF"/>
    <w:rsid w:val="6C2B055A"/>
    <w:rsid w:val="6C2F4615"/>
    <w:rsid w:val="6C584ECF"/>
    <w:rsid w:val="6C59470B"/>
    <w:rsid w:val="6C641151"/>
    <w:rsid w:val="6C6E3551"/>
    <w:rsid w:val="6C700672"/>
    <w:rsid w:val="6C746EEB"/>
    <w:rsid w:val="6C861C34"/>
    <w:rsid w:val="6C9E761B"/>
    <w:rsid w:val="6CA42B9A"/>
    <w:rsid w:val="6CA70A33"/>
    <w:rsid w:val="6CB247D7"/>
    <w:rsid w:val="6CD708AB"/>
    <w:rsid w:val="6CF7668E"/>
    <w:rsid w:val="6D0D1A0E"/>
    <w:rsid w:val="6D1159A2"/>
    <w:rsid w:val="6D383ED5"/>
    <w:rsid w:val="6D473B95"/>
    <w:rsid w:val="6D592EA5"/>
    <w:rsid w:val="6D5F36D6"/>
    <w:rsid w:val="6D6F4477"/>
    <w:rsid w:val="6D7D4DE5"/>
    <w:rsid w:val="6DAC0977"/>
    <w:rsid w:val="6DC8398B"/>
    <w:rsid w:val="6DC968CB"/>
    <w:rsid w:val="6E3B0F8A"/>
    <w:rsid w:val="6E4678CD"/>
    <w:rsid w:val="6E50427C"/>
    <w:rsid w:val="6E511DCE"/>
    <w:rsid w:val="6E833970"/>
    <w:rsid w:val="6ED87785"/>
    <w:rsid w:val="6EEE3AC1"/>
    <w:rsid w:val="6F0653F5"/>
    <w:rsid w:val="6F190B3E"/>
    <w:rsid w:val="6F340F66"/>
    <w:rsid w:val="6F6F075E"/>
    <w:rsid w:val="6F7044D6"/>
    <w:rsid w:val="6F8A64C4"/>
    <w:rsid w:val="6F92269E"/>
    <w:rsid w:val="6FA21833"/>
    <w:rsid w:val="6FA83C70"/>
    <w:rsid w:val="6FD03FAE"/>
    <w:rsid w:val="6FEF7AF1"/>
    <w:rsid w:val="6FF00C7D"/>
    <w:rsid w:val="6FF5358C"/>
    <w:rsid w:val="701423EB"/>
    <w:rsid w:val="70645DE9"/>
    <w:rsid w:val="7064766D"/>
    <w:rsid w:val="70721DFC"/>
    <w:rsid w:val="708C7ADD"/>
    <w:rsid w:val="70A02B99"/>
    <w:rsid w:val="70B208D5"/>
    <w:rsid w:val="70C77B9F"/>
    <w:rsid w:val="70F8390F"/>
    <w:rsid w:val="70FF7895"/>
    <w:rsid w:val="71182116"/>
    <w:rsid w:val="711D5A6B"/>
    <w:rsid w:val="712136C2"/>
    <w:rsid w:val="71632544"/>
    <w:rsid w:val="71696088"/>
    <w:rsid w:val="716F2C97"/>
    <w:rsid w:val="71872BBD"/>
    <w:rsid w:val="71B53072"/>
    <w:rsid w:val="71C337A1"/>
    <w:rsid w:val="72066532"/>
    <w:rsid w:val="72133D41"/>
    <w:rsid w:val="72174E45"/>
    <w:rsid w:val="722A35C3"/>
    <w:rsid w:val="72367C59"/>
    <w:rsid w:val="7244764E"/>
    <w:rsid w:val="72473C14"/>
    <w:rsid w:val="725B7B36"/>
    <w:rsid w:val="727A7B45"/>
    <w:rsid w:val="727D3831"/>
    <w:rsid w:val="72831A82"/>
    <w:rsid w:val="728738EC"/>
    <w:rsid w:val="72E63470"/>
    <w:rsid w:val="72F9363A"/>
    <w:rsid w:val="7310677E"/>
    <w:rsid w:val="731868DA"/>
    <w:rsid w:val="7338355D"/>
    <w:rsid w:val="73443F73"/>
    <w:rsid w:val="734B2886"/>
    <w:rsid w:val="73525156"/>
    <w:rsid w:val="735B0DE2"/>
    <w:rsid w:val="73654CF4"/>
    <w:rsid w:val="736B3932"/>
    <w:rsid w:val="738F2682"/>
    <w:rsid w:val="7399224D"/>
    <w:rsid w:val="73D2750D"/>
    <w:rsid w:val="73D9089C"/>
    <w:rsid w:val="73FD7EFC"/>
    <w:rsid w:val="74054476"/>
    <w:rsid w:val="74127387"/>
    <w:rsid w:val="74143FCA"/>
    <w:rsid w:val="741822C6"/>
    <w:rsid w:val="741D2E7E"/>
    <w:rsid w:val="742970E4"/>
    <w:rsid w:val="744E0ABE"/>
    <w:rsid w:val="74640AAD"/>
    <w:rsid w:val="74693B4D"/>
    <w:rsid w:val="74787988"/>
    <w:rsid w:val="74EB6AD9"/>
    <w:rsid w:val="750B0F07"/>
    <w:rsid w:val="750D2EF3"/>
    <w:rsid w:val="751678CE"/>
    <w:rsid w:val="756920F3"/>
    <w:rsid w:val="757271FA"/>
    <w:rsid w:val="757F09C7"/>
    <w:rsid w:val="75CF63FA"/>
    <w:rsid w:val="75D1470A"/>
    <w:rsid w:val="75F47854"/>
    <w:rsid w:val="761D589F"/>
    <w:rsid w:val="763E6BB7"/>
    <w:rsid w:val="76E934EC"/>
    <w:rsid w:val="76FF2D0F"/>
    <w:rsid w:val="77141897"/>
    <w:rsid w:val="771B11CB"/>
    <w:rsid w:val="771D5D0A"/>
    <w:rsid w:val="77297D8C"/>
    <w:rsid w:val="77304C77"/>
    <w:rsid w:val="7758241F"/>
    <w:rsid w:val="779D5D8A"/>
    <w:rsid w:val="77BF249E"/>
    <w:rsid w:val="77C24432"/>
    <w:rsid w:val="782659DE"/>
    <w:rsid w:val="7834602E"/>
    <w:rsid w:val="78346BC0"/>
    <w:rsid w:val="784A1D68"/>
    <w:rsid w:val="786A41B8"/>
    <w:rsid w:val="788C2A51"/>
    <w:rsid w:val="78AF606F"/>
    <w:rsid w:val="78B859CD"/>
    <w:rsid w:val="78D83FCC"/>
    <w:rsid w:val="79001123"/>
    <w:rsid w:val="790740FD"/>
    <w:rsid w:val="791A1FEB"/>
    <w:rsid w:val="792B24B6"/>
    <w:rsid w:val="794F1FF1"/>
    <w:rsid w:val="79565C76"/>
    <w:rsid w:val="799B42FB"/>
    <w:rsid w:val="799F5AEC"/>
    <w:rsid w:val="79A45BBE"/>
    <w:rsid w:val="79B54ADD"/>
    <w:rsid w:val="79BF0534"/>
    <w:rsid w:val="79F71A7C"/>
    <w:rsid w:val="7A38281E"/>
    <w:rsid w:val="7A3C7DD6"/>
    <w:rsid w:val="7A5A025C"/>
    <w:rsid w:val="7A777060"/>
    <w:rsid w:val="7AA613E6"/>
    <w:rsid w:val="7AA80FC8"/>
    <w:rsid w:val="7AAF6383"/>
    <w:rsid w:val="7AB94F83"/>
    <w:rsid w:val="7B0479A7"/>
    <w:rsid w:val="7B1A1362"/>
    <w:rsid w:val="7B3FDC69"/>
    <w:rsid w:val="7B452CBB"/>
    <w:rsid w:val="7B553327"/>
    <w:rsid w:val="7B8732D3"/>
    <w:rsid w:val="7B8D773D"/>
    <w:rsid w:val="7BC41E31"/>
    <w:rsid w:val="7BD06813"/>
    <w:rsid w:val="7BD27829"/>
    <w:rsid w:val="7BE14791"/>
    <w:rsid w:val="7BFA2027"/>
    <w:rsid w:val="7C084D3C"/>
    <w:rsid w:val="7C1A09C6"/>
    <w:rsid w:val="7C1C0647"/>
    <w:rsid w:val="7C2154D6"/>
    <w:rsid w:val="7C3A090D"/>
    <w:rsid w:val="7C4D0079"/>
    <w:rsid w:val="7C507B69"/>
    <w:rsid w:val="7C635AEE"/>
    <w:rsid w:val="7C74088D"/>
    <w:rsid w:val="7C887A04"/>
    <w:rsid w:val="7CA53A11"/>
    <w:rsid w:val="7CA83501"/>
    <w:rsid w:val="7CB511D0"/>
    <w:rsid w:val="7CB974BC"/>
    <w:rsid w:val="7CC20C86"/>
    <w:rsid w:val="7CF417C8"/>
    <w:rsid w:val="7D1C7F94"/>
    <w:rsid w:val="7D2A2168"/>
    <w:rsid w:val="7D2E7EAA"/>
    <w:rsid w:val="7D6519D7"/>
    <w:rsid w:val="7D6C09D3"/>
    <w:rsid w:val="7D6C452F"/>
    <w:rsid w:val="7D796C4C"/>
    <w:rsid w:val="7D891584"/>
    <w:rsid w:val="7DE1316F"/>
    <w:rsid w:val="7DF4357F"/>
    <w:rsid w:val="7DF52776"/>
    <w:rsid w:val="7E0968D7"/>
    <w:rsid w:val="7E150331"/>
    <w:rsid w:val="7E1E7897"/>
    <w:rsid w:val="7E261043"/>
    <w:rsid w:val="7E2B43EA"/>
    <w:rsid w:val="7E447259"/>
    <w:rsid w:val="7E5928CD"/>
    <w:rsid w:val="7E9230CD"/>
    <w:rsid w:val="7E9E4BBC"/>
    <w:rsid w:val="7EAA17B2"/>
    <w:rsid w:val="7EB37EAF"/>
    <w:rsid w:val="7EC107E4"/>
    <w:rsid w:val="7EE0548B"/>
    <w:rsid w:val="7F0C5FC9"/>
    <w:rsid w:val="7F4A6AF1"/>
    <w:rsid w:val="7F623E3B"/>
    <w:rsid w:val="7F792F33"/>
    <w:rsid w:val="7F8F09A8"/>
    <w:rsid w:val="7F967F89"/>
    <w:rsid w:val="7FAA7590"/>
    <w:rsid w:val="7FB65F35"/>
    <w:rsid w:val="BFFE1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adjustRightInd w:val="0"/>
      <w:snapToGrid w:val="0"/>
      <w:jc w:val="center"/>
      <w:outlineLvl w:val="0"/>
    </w:pPr>
    <w:rPr>
      <w:rFonts w:ascii="楷体" w:hAnsi="楷体" w:eastAsia="方正小标宋简体" w:cs="楷体"/>
      <w:bCs/>
      <w:sz w:val="44"/>
      <w:szCs w:val="32"/>
    </w:rPr>
  </w:style>
  <w:style w:type="paragraph" w:styleId="4">
    <w:name w:val="heading 2"/>
    <w:basedOn w:val="1"/>
    <w:next w:val="1"/>
    <w:unhideWhenUsed/>
    <w:qFormat/>
    <w:uiPriority w:val="0"/>
    <w:pPr>
      <w:outlineLvl w:val="1"/>
    </w:pPr>
    <w:rPr>
      <w:rFonts w:ascii="楷体" w:hAnsi="楷体" w:cs="楷体"/>
      <w:b/>
      <w:bCs/>
      <w:sz w:val="30"/>
      <w:szCs w:val="30"/>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numPr>
        <w:ilvl w:val="3"/>
        <w:numId w:val="1"/>
      </w:numPr>
      <w:outlineLvl w:val="3"/>
    </w:pPr>
    <w:rPr>
      <w:rFonts w:ascii="Arial" w:hAnsi="Arial" w:eastAsia="宋体-简"/>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1"/>
    <w:rPr>
      <w:rFonts w:ascii="宋体" w:hAnsi="宋体" w:cs="宋体"/>
      <w:sz w:val="32"/>
      <w:szCs w:val="32"/>
      <w:lang w:val="zh-CN" w:bidi="zh-CN"/>
    </w:rPr>
  </w:style>
  <w:style w:type="paragraph" w:styleId="8">
    <w:name w:val="Body Text Indent"/>
    <w:basedOn w:val="1"/>
    <w:qFormat/>
    <w:uiPriority w:val="0"/>
    <w:pPr>
      <w:widowControl/>
      <w:spacing w:line="360" w:lineRule="auto"/>
      <w:ind w:left="492"/>
      <w:jc w:val="left"/>
    </w:pPr>
    <w:rPr>
      <w:rFonts w:ascii="仿宋_GB2312" w:hAnsi="宋体" w:eastAsia="仿宋_GB2312"/>
      <w:color w:val="000000"/>
      <w:kern w:val="0"/>
      <w:sz w:val="30"/>
    </w:rPr>
  </w:style>
  <w:style w:type="paragraph" w:styleId="9">
    <w:name w:val="Plain Text"/>
    <w:basedOn w:val="1"/>
    <w:qFormat/>
    <w:uiPriority w:val="0"/>
    <w:pPr>
      <w:widowControl w:val="0"/>
    </w:pPr>
    <w:rPr>
      <w:rFonts w:ascii="宋体" w:hAnsi="Courier New" w:eastAsia="宋体" w:cs="Courier New"/>
      <w:snapToGrid w:val="0"/>
      <w:sz w:val="21"/>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semiHidden/>
    <w:unhideWhenUsed/>
    <w:qFormat/>
    <w:uiPriority w:val="99"/>
    <w:pPr>
      <w:spacing w:beforeAutospacing="1" w:afterAutospacing="1"/>
      <w:jc w:val="left"/>
    </w:pPr>
    <w:rPr>
      <w:kern w:val="0"/>
      <w:sz w:val="24"/>
    </w:rPr>
  </w:style>
  <w:style w:type="paragraph" w:styleId="13">
    <w:name w:val="Body Text First Indent 2"/>
    <w:basedOn w:val="8"/>
    <w:qFormat/>
    <w:uiPriority w:val="0"/>
    <w:pPr>
      <w:ind w:firstLine="420" w:firstLineChars="20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qFormat/>
    <w:uiPriority w:val="0"/>
    <w:pPr>
      <w:widowControl w:val="0"/>
      <w:autoSpaceDE w:val="0"/>
      <w:autoSpaceDN w:val="0"/>
      <w:adjustRightInd w:val="0"/>
    </w:pPr>
    <w:rPr>
      <w:rFonts w:ascii="华文中宋D..." w:hAnsi="Times New Roman" w:eastAsia="华文中宋D..." w:cs="华文中宋D..."/>
      <w:color w:val="000000"/>
      <w:sz w:val="24"/>
      <w:szCs w:val="24"/>
      <w:lang w:val="en-US" w:eastAsia="zh-CN" w:bidi="ar-SA"/>
    </w:rPr>
  </w:style>
  <w:style w:type="character" w:customStyle="1" w:styleId="18">
    <w:name w:val="font11"/>
    <w:qFormat/>
    <w:uiPriority w:val="0"/>
    <w:rPr>
      <w:rFonts w:hint="eastAsia" w:ascii="仿宋_GB2312" w:eastAsia="仿宋_GB2312" w:cs="仿宋_GB2312"/>
      <w:b/>
      <w:color w:val="000000"/>
      <w:sz w:val="22"/>
      <w:szCs w:val="22"/>
      <w:u w:val="none"/>
    </w:rPr>
  </w:style>
  <w:style w:type="character" w:customStyle="1" w:styleId="19">
    <w:name w:val="font01"/>
    <w:qFormat/>
    <w:uiPriority w:val="0"/>
    <w:rPr>
      <w:rFonts w:ascii="Arial" w:hAnsi="Arial" w:cs="Arial"/>
      <w:b/>
      <w:color w:val="000000"/>
      <w:sz w:val="22"/>
      <w:szCs w:val="22"/>
      <w:u w:val="none"/>
    </w:rPr>
  </w:style>
  <w:style w:type="character" w:customStyle="1" w:styleId="20">
    <w:name w:val="font41"/>
    <w:qFormat/>
    <w:uiPriority w:val="0"/>
    <w:rPr>
      <w:rFonts w:hint="eastAsia" w:ascii="仿宋_GB2312" w:eastAsia="仿宋_GB2312" w:cs="仿宋_GB2312"/>
      <w:color w:val="000000"/>
      <w:sz w:val="22"/>
      <w:szCs w:val="22"/>
      <w:u w:val="none"/>
    </w:rPr>
  </w:style>
  <w:style w:type="character" w:customStyle="1" w:styleId="21">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2004</Words>
  <Characters>2078</Characters>
  <Lines>51</Lines>
  <Paragraphs>14</Paragraphs>
  <TotalTime>5</TotalTime>
  <ScaleCrop>false</ScaleCrop>
  <LinksUpToDate>false</LinksUpToDate>
  <CharactersWithSpaces>2225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2022-06-02T06:56:00Z</dcterms:created>
  <dc:creator>一如既往的默契</dc:creator>
  <cp:lastModifiedBy>巧瑶</cp:lastModifiedBy>
  <cp:lastPrinted>2023-07-12T01:47:33Z</cp:lastPrinted>
  <dcterms:modified xsi:type="dcterms:W3CDTF">2023-07-12T01:48:50Z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935265496_btnclosed</vt:lpwstr>
  </property>
  <property fmtid="{D5CDD505-2E9C-101B-9397-08002B2CF9AE}" pid="4" name="ICV">
    <vt:lpwstr>A1C077AF193F45D7B6E2D4B8EA0519D1</vt:lpwstr>
  </property>
</Properties>
</file>