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附件6</w:t>
      </w: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家庭经济信息和困难认定录入教程</w:t>
      </w:r>
    </w:p>
    <w:p>
      <w:pPr>
        <w:jc w:val="center"/>
        <w:rPr>
          <w:b/>
          <w:sz w:val="30"/>
          <w:szCs w:val="30"/>
        </w:rPr>
      </w:pPr>
    </w:p>
    <w:p>
      <w:pPr>
        <w:jc w:val="left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第一步：家庭经济信息录入</w:t>
      </w:r>
    </w:p>
    <w:p>
      <w:pPr>
        <w:ind w:firstLine="1"/>
        <w:jc w:val="left"/>
        <w:rPr>
          <w:b/>
          <w:color w:val="FF0000"/>
          <w:sz w:val="30"/>
          <w:szCs w:val="30"/>
        </w:rPr>
      </w:pPr>
      <w:r>
        <w:rPr>
          <w:rFonts w:hint="eastAsia"/>
          <w:b/>
          <w:color w:val="FF0000"/>
          <w:sz w:val="30"/>
          <w:szCs w:val="30"/>
        </w:rPr>
        <w:t>(注意：家庭经济信息录入的名单，按提交《</w:t>
      </w:r>
      <w:r>
        <w:rPr>
          <w:rFonts w:hint="eastAsia" w:ascii="仿宋" w:hAnsi="仿宋" w:eastAsia="仿宋"/>
          <w:b/>
          <w:color w:val="FF0000"/>
          <w:sz w:val="32"/>
          <w:szCs w:val="32"/>
        </w:rPr>
        <w:t>台山市</w:t>
      </w:r>
      <w:r>
        <w:rPr>
          <w:rFonts w:hint="eastAsia" w:ascii="仿宋" w:hAnsi="仿宋" w:eastAsia="仿宋"/>
          <w:b/>
          <w:color w:val="FF0000"/>
          <w:sz w:val="32"/>
          <w:szCs w:val="32"/>
          <w:lang w:val="en-US" w:eastAsia="zh-CN"/>
        </w:rPr>
        <w:t>学前教育</w:t>
      </w:r>
      <w:r>
        <w:rPr>
          <w:rFonts w:hint="eastAsia" w:ascii="仿宋" w:hAnsi="仿宋" w:eastAsia="仿宋"/>
          <w:b/>
          <w:color w:val="FF0000"/>
          <w:sz w:val="32"/>
          <w:szCs w:val="32"/>
        </w:rPr>
        <w:t>家庭经济困难学生认定表》</w:t>
      </w:r>
      <w:r>
        <w:rPr>
          <w:rFonts w:hint="eastAsia"/>
          <w:b/>
          <w:color w:val="FF0000"/>
          <w:sz w:val="30"/>
          <w:szCs w:val="30"/>
        </w:rPr>
        <w:t>名单进行录入；困难类别，按学校资助小组对提出申请的学生进行困难认定后的困难类别录入；在学生的家庭经济信息没有变动的情况下，一学年只需录入一次。如果一个学生重复获得多个资助项目，不需要重复进行家庭信息录入和困难认定)</w:t>
      </w:r>
    </w:p>
    <w:p>
      <w:pPr>
        <w:pStyle w:val="7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打开“火狐”浏览器</w:t>
      </w:r>
    </w:p>
    <w:p>
      <w:pPr>
        <w:pStyle w:val="7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914400" cy="1019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7"/>
        <w:ind w:left="720" w:firstLine="0" w:firstLineChars="0"/>
        <w:rPr>
          <w:sz w:val="28"/>
          <w:szCs w:val="28"/>
        </w:rPr>
      </w:pPr>
    </w:p>
    <w:p>
      <w:pPr>
        <w:pStyle w:val="7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输入网址：xszz.edugd.cn登录，用户名填操作人员帐号，密码，验证码。按登录</w:t>
      </w:r>
    </w:p>
    <w:p>
      <w:pPr>
        <w:pStyle w:val="7"/>
        <w:ind w:left="720" w:firstLine="0" w:firstLineChars="0"/>
        <w:rPr>
          <w:sz w:val="28"/>
          <w:szCs w:val="28"/>
        </w:rPr>
      </w:pPr>
      <w:r>
        <w:drawing>
          <wp:inline distT="0" distB="0" distL="0" distR="0">
            <wp:extent cx="2752725" cy="195643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51400" cy="195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8"/>
          <w:szCs w:val="28"/>
        </w:rPr>
      </w:pPr>
    </w:p>
    <w:p>
      <w:pPr>
        <w:pStyle w:val="7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进入首页界面，点“资助业务管理”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4781550" cy="8509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0546" cy="85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四、“学生信息管理”——“家庭经济信息录入”——</w:t>
      </w: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下载模板“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drawing>
          <wp:inline distT="0" distB="0" distL="0" distR="0">
            <wp:extent cx="5086350" cy="1400810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04186" cy="140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点“下载模板”时，可能出现阻止情况，点“允许弹出窗口”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4629150" cy="492125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6922" cy="49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保存文件，确定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2276475" cy="1689100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8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右上角箭头处，打开刚开下载的模板表格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2310765" cy="1476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11184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打开EXCEL表格，启用编辑，或启用宏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4533900" cy="167830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34395" cy="167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回到第四步的主界面，“学生信息管理”——“在校学生信息查看”——“学校”——点开“+”找出各个班级，分别在内容页勾选需要进行困难认定的学生，点“导出”，填上授权密码（就是登录密码）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4780280" cy="178117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7845" cy="17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打开导出的“在校学生信息查看-模板”，复制“姓名——班级”8栏的学生信息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22352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16579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之前下载的“家庭经济信息录入-模板”，把“在校学生信息查看模板”的复制内容，粘贴到“家庭经济信息录入模板”相对应的栏目上，然后把学生的家庭经济信息，逐一按照《困难学生认定表》里的内容填好（必填项和非必填项都尽量详细填写，包括学生提供的银行帐号）。保存到桌面</w:t>
      </w:r>
    </w:p>
    <w:p>
      <w:pPr>
        <w:pStyle w:val="7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15265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720" w:firstLine="0" w:firstLineChars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注意：填写内容时，不要改变表格的任何格式；按照表格的说明要求去填写各项内容，“必填项”一定要填；非必填项，尽量填写完整。完成信息填写之后，点左上角的“开始检查”，通过检查就行。如果没有通过检查，就查看“错误信息”，改正到通过检查。把表格保存至桌面，关闭表格。）</w:t>
      </w:r>
    </w:p>
    <w:p>
      <w:pPr>
        <w:pStyle w:val="7"/>
        <w:ind w:left="720" w:firstLine="0" w:firstLineChars="0"/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十一、打开“经济信息录入”界面，选择“模板批量导入”</w:t>
      </w:r>
    </w:p>
    <w:p>
      <w:pPr>
        <w:rPr>
          <w:sz w:val="24"/>
          <w:szCs w:val="24"/>
        </w:rPr>
      </w:pPr>
      <w:r>
        <w:drawing>
          <wp:inline distT="0" distB="0" distL="0" distR="0">
            <wp:extent cx="5172075" cy="12973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0067" cy="129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drawing>
          <wp:inline distT="0" distB="0" distL="0" distR="0">
            <wp:extent cx="5113020" cy="27146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12852" cy="27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pStyle w:val="7"/>
        <w:ind w:left="480" w:firstLine="0" w:firstLineChars="0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（注意：如果超过15分钟不操作系统，可能无法进行导入。可以刷新一下，重新登录再导入）</w:t>
      </w:r>
    </w:p>
    <w:p>
      <w:pPr>
        <w:rPr>
          <w:sz w:val="24"/>
          <w:szCs w:val="24"/>
        </w:rPr>
      </w:pPr>
      <w:r>
        <w:drawing>
          <wp:inline distT="0" distB="0" distL="0" distR="0">
            <wp:extent cx="5114925" cy="264858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12463" cy="264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“学生信息管理”——“家庭经济信息录入”中，出现刚才录入的学生名单和信息。</w:t>
      </w:r>
    </w:p>
    <w:p>
      <w:pPr>
        <w:rPr>
          <w:sz w:val="24"/>
          <w:szCs w:val="24"/>
        </w:rPr>
      </w:pP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（到此处，已完成第一步“家庭信息录入“）</w:t>
      </w:r>
    </w:p>
    <w:p>
      <w:pPr>
        <w:rPr>
          <w:b/>
          <w:sz w:val="28"/>
          <w:szCs w:val="28"/>
        </w:rPr>
      </w:pPr>
    </w:p>
    <w:p>
      <w:pPr>
        <w:rPr>
          <w:b/>
          <w:sz w:val="28"/>
          <w:szCs w:val="28"/>
        </w:rPr>
      </w:pPr>
    </w:p>
    <w:p>
      <w:pPr>
        <w:rPr>
          <w:b/>
          <w:sz w:val="28"/>
          <w:szCs w:val="28"/>
        </w:rPr>
      </w:pPr>
    </w:p>
    <w:p>
      <w:pPr>
        <w:rPr>
          <w:b/>
          <w:sz w:val="28"/>
          <w:szCs w:val="28"/>
        </w:rPr>
      </w:pP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第二步：困难学生认定管理</w:t>
      </w:r>
    </w:p>
    <w:p>
      <w:pPr>
        <w:rPr>
          <w:b/>
          <w:sz w:val="28"/>
          <w:szCs w:val="28"/>
        </w:rPr>
      </w:pPr>
    </w:p>
    <w:p>
      <w:pPr>
        <w:pStyle w:val="7"/>
        <w:numPr>
          <w:ilvl w:val="0"/>
          <w:numId w:val="3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主界面，“学生信息管理”——“家庭经济信息录入”——“导出”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827905" cy="14859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9955" cy="14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pStyle w:val="7"/>
        <w:numPr>
          <w:ilvl w:val="0"/>
          <w:numId w:val="3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主界面，“学生信息管理”——“困难学生认定管理”——“下载模板”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打开（如果是受保护表格，请点击“继续编辑”，并启用“宏”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02200" cy="14763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18882" cy="148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75225" cy="22955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84739" cy="229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72050" cy="2304415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9657" cy="23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4.</w:t>
      </w:r>
    </w:p>
    <w:p>
      <w:pPr>
        <w:pStyle w:val="7"/>
        <w:ind w:left="480" w:firstLine="0" w:firstLineChars="0"/>
        <w:rPr>
          <w:sz w:val="24"/>
          <w:szCs w:val="24"/>
        </w:rPr>
      </w:pP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28870" cy="2686050"/>
            <wp:effectExtent l="0" t="0" r="508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26996" cy="268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pStyle w:val="7"/>
        <w:numPr>
          <w:ilvl w:val="0"/>
          <w:numId w:val="3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打开第一步导出的表格，复制“姓名——班别”共8项内容，粘贴到《困难学生认定管理》表格相对应的栏目上。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24425" cy="158178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58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粘贴到《困难学生认定管理》相应的栏目，然后填写困难认定的相关信息，再进行表格检查，直至通过为止。“必填项”一定要填，非“必填项”尽量要填，要求资料信息准确、客观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93005" cy="15430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96715" cy="154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5067300" cy="14351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64861" cy="143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点“开始检查”通过后，保存表格至桌面，关闭表格，用于导入。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21885" cy="26193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19640" cy="26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</w:p>
    <w:p>
      <w:pPr>
        <w:pStyle w:val="7"/>
        <w:numPr>
          <w:ilvl w:val="0"/>
          <w:numId w:val="3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主界面，“学生信息管理”——“困难学生认定管理”——“模板批量导入”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24425" cy="162496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62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4924425" cy="25812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29952" cy="25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（注意：如果超过15分钟不操作系统，可能无法进行导入。可以刷新一下，重新登录再导入）</w:t>
      </w:r>
    </w:p>
    <w:p>
      <w:pPr>
        <w:pStyle w:val="7"/>
        <w:ind w:left="48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164274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480" w:firstLine="0" w:firstLineChars="0"/>
        <w:rPr>
          <w:sz w:val="24"/>
          <w:szCs w:val="24"/>
        </w:rPr>
      </w:pPr>
    </w:p>
    <w:p>
      <w:pPr>
        <w:pStyle w:val="7"/>
        <w:ind w:left="480" w:firstLine="0" w:firstLineChars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到此，已经完成第二步“困难学生认定”</w:t>
      </w:r>
    </w:p>
    <w:p>
      <w:pPr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（完成了家庭信息录入和困难认定，才可以进行资助项目的金额发放录入）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85662145"/>
      <w:docPartObj>
        <w:docPartGallery w:val="AutoText"/>
      </w:docPartObj>
    </w:sdtPr>
    <w:sdtContent>
      <w:p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249B2"/>
    <w:multiLevelType w:val="multilevel"/>
    <w:tmpl w:val="0FC249B2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ABB259F"/>
    <w:multiLevelType w:val="multilevel"/>
    <w:tmpl w:val="4ABB259F"/>
    <w:lvl w:ilvl="0" w:tentative="0">
      <w:start w:val="5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DB14D5C"/>
    <w:multiLevelType w:val="multilevel"/>
    <w:tmpl w:val="4DB14D5C"/>
    <w:lvl w:ilvl="0" w:tentative="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AF2"/>
    <w:rsid w:val="00000044"/>
    <w:rsid w:val="000235AC"/>
    <w:rsid w:val="0003510D"/>
    <w:rsid w:val="00043E2E"/>
    <w:rsid w:val="00083D78"/>
    <w:rsid w:val="000A3F36"/>
    <w:rsid w:val="00135B86"/>
    <w:rsid w:val="001554C5"/>
    <w:rsid w:val="00172D1C"/>
    <w:rsid w:val="00183897"/>
    <w:rsid w:val="00186A0F"/>
    <w:rsid w:val="00197CBF"/>
    <w:rsid w:val="001C5C37"/>
    <w:rsid w:val="001F786F"/>
    <w:rsid w:val="00225E28"/>
    <w:rsid w:val="00245A37"/>
    <w:rsid w:val="002F05D8"/>
    <w:rsid w:val="00320E34"/>
    <w:rsid w:val="003603F2"/>
    <w:rsid w:val="003E2F1F"/>
    <w:rsid w:val="00487C80"/>
    <w:rsid w:val="00494993"/>
    <w:rsid w:val="004D78E7"/>
    <w:rsid w:val="00506E55"/>
    <w:rsid w:val="00535485"/>
    <w:rsid w:val="00540F52"/>
    <w:rsid w:val="006C7DE7"/>
    <w:rsid w:val="0075270B"/>
    <w:rsid w:val="00763ABC"/>
    <w:rsid w:val="00774630"/>
    <w:rsid w:val="00784941"/>
    <w:rsid w:val="007F7AF2"/>
    <w:rsid w:val="008C4ACB"/>
    <w:rsid w:val="00953919"/>
    <w:rsid w:val="00987C30"/>
    <w:rsid w:val="009C20F3"/>
    <w:rsid w:val="009C3A8C"/>
    <w:rsid w:val="009E315A"/>
    <w:rsid w:val="009F0651"/>
    <w:rsid w:val="00A157AB"/>
    <w:rsid w:val="00A66147"/>
    <w:rsid w:val="00AB58F5"/>
    <w:rsid w:val="00BB37F4"/>
    <w:rsid w:val="00BC2761"/>
    <w:rsid w:val="00C245A8"/>
    <w:rsid w:val="00CC3E69"/>
    <w:rsid w:val="00CC692D"/>
    <w:rsid w:val="00D40730"/>
    <w:rsid w:val="00DB78B7"/>
    <w:rsid w:val="00E43E52"/>
    <w:rsid w:val="00E51ABC"/>
    <w:rsid w:val="00E56FA9"/>
    <w:rsid w:val="00ED0D87"/>
    <w:rsid w:val="00F22510"/>
    <w:rsid w:val="00F413B8"/>
    <w:rsid w:val="00F7435E"/>
    <w:rsid w:val="00F81E4B"/>
    <w:rsid w:val="00FA3738"/>
    <w:rsid w:val="73A72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9">
    <w:name w:val="页眉 Char"/>
    <w:basedOn w:val="6"/>
    <w:link w:val="4"/>
    <w:uiPriority w:val="99"/>
    <w:rPr>
      <w:sz w:val="18"/>
      <w:szCs w:val="18"/>
    </w:rPr>
  </w:style>
  <w:style w:type="character" w:customStyle="1" w:styleId="10">
    <w:name w:val="页脚 Char"/>
    <w:basedOn w:val="6"/>
    <w:link w:val="3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</Pages>
  <Words>204</Words>
  <Characters>1164</Characters>
  <Lines>9</Lines>
  <Paragraphs>2</Paragraphs>
  <TotalTime>12</TotalTime>
  <ScaleCrop>false</ScaleCrop>
  <LinksUpToDate>false</LinksUpToDate>
  <CharactersWithSpaces>1366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2019-03-18T02:48:00Z</dcterms:created>
  <dc:creator>微软用户</dc:creator>
  <cp:lastModifiedBy>YJ001</cp:lastModifiedBy>
  <cp:lastPrinted>2019-03-18T07:09:00Z</cp:lastPrinted>
  <dcterms:modified xsi:type="dcterms:W3CDTF">2020-09-16T02:46:15Z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