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686" w:rsidRPr="00125CCC" w:rsidRDefault="00226686" w:rsidP="00111E5F">
      <w:pPr>
        <w:rPr>
          <w:rFonts w:ascii="黑体" w:eastAsia="黑体" w:hAnsi="黑体" w:cstheme="majorEastAsia"/>
          <w:sz w:val="32"/>
          <w:szCs w:val="32"/>
        </w:rPr>
      </w:pPr>
      <w:r w:rsidRPr="00125CCC">
        <w:rPr>
          <w:rFonts w:ascii="黑体" w:eastAsia="黑体" w:hAnsi="黑体" w:cstheme="majorEastAsia" w:hint="eastAsia"/>
          <w:sz w:val="32"/>
          <w:szCs w:val="32"/>
        </w:rPr>
        <w:t>附件</w:t>
      </w:r>
      <w:r w:rsidR="00D8206B">
        <w:rPr>
          <w:rFonts w:ascii="黑体" w:eastAsia="黑体" w:hAnsi="黑体" w:cstheme="majorEastAsia" w:hint="eastAsia"/>
          <w:sz w:val="32"/>
          <w:szCs w:val="32"/>
        </w:rPr>
        <w:t>3</w:t>
      </w:r>
    </w:p>
    <w:p w:rsidR="00226686" w:rsidRPr="00750577" w:rsidRDefault="00226686">
      <w:pPr>
        <w:jc w:val="center"/>
        <w:rPr>
          <w:rFonts w:asciiTheme="majorEastAsia" w:eastAsiaTheme="majorEastAsia" w:hAnsiTheme="majorEastAsia" w:cstheme="majorEastAsia"/>
          <w:b/>
          <w:sz w:val="44"/>
          <w:szCs w:val="44"/>
        </w:rPr>
      </w:pPr>
      <w:bookmarkStart w:id="0" w:name="_GoBack"/>
      <w:bookmarkEnd w:id="0"/>
      <w:r w:rsidRPr="00750577">
        <w:rPr>
          <w:rFonts w:asciiTheme="majorEastAsia" w:eastAsiaTheme="majorEastAsia" w:hAnsiTheme="majorEastAsia" w:cstheme="majorEastAsia" w:hint="eastAsia"/>
          <w:b/>
          <w:sz w:val="44"/>
          <w:szCs w:val="44"/>
        </w:rPr>
        <w:t>工资薪金情况说明</w:t>
      </w:r>
    </w:p>
    <w:p w:rsidR="00226686" w:rsidRDefault="00226686">
      <w:pPr>
        <w:rPr>
          <w:rFonts w:asciiTheme="majorEastAsia" w:eastAsiaTheme="majorEastAsia" w:hAnsiTheme="majorEastAsia" w:cstheme="majorEastAsia"/>
          <w:sz w:val="28"/>
          <w:szCs w:val="28"/>
        </w:rPr>
      </w:pPr>
    </w:p>
    <w:p w:rsidR="00226686" w:rsidRDefault="00226686" w:rsidP="00750577">
      <w:pPr>
        <w:spacing w:line="520" w:lineRule="exac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一、本单位薪酬制度说明</w:t>
      </w:r>
    </w:p>
    <w:p w:rsidR="00226686" w:rsidRDefault="00226686" w:rsidP="00750577">
      <w:pPr>
        <w:spacing w:line="520" w:lineRule="exact"/>
        <w:rPr>
          <w:rFonts w:asciiTheme="majorEastAsia" w:eastAsiaTheme="majorEastAsia" w:hAnsiTheme="majorEastAsia" w:cstheme="majorEastAsia"/>
          <w:strike/>
          <w:sz w:val="28"/>
          <w:szCs w:val="28"/>
          <w:u w:val="single"/>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u w:val="single"/>
        </w:rPr>
        <w:t xml:space="preserve">                           </w:t>
      </w:r>
    </w:p>
    <w:p w:rsidR="00226686" w:rsidRDefault="00226686" w:rsidP="00750577">
      <w:pPr>
        <w:spacing w:line="520" w:lineRule="exac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二、本单位</w:t>
      </w:r>
      <w:r>
        <w:rPr>
          <w:rFonts w:asciiTheme="majorEastAsia" w:eastAsiaTheme="majorEastAsia" w:hAnsiTheme="majorEastAsia" w:cstheme="majorEastAsia" w:hint="eastAsia"/>
          <w:sz w:val="28"/>
          <w:szCs w:val="28"/>
          <w:u w:val="single"/>
        </w:rPr>
        <w:t xml:space="preserve">   </w:t>
      </w:r>
      <w:r>
        <w:rPr>
          <w:rFonts w:asciiTheme="majorEastAsia" w:eastAsiaTheme="majorEastAsia" w:hAnsiTheme="majorEastAsia" w:cstheme="majorEastAsia" w:hint="eastAsia"/>
          <w:sz w:val="28"/>
          <w:szCs w:val="28"/>
        </w:rPr>
        <w:t>年度（申请免税资格所属所度的前年度）共有工作人员</w:t>
      </w:r>
      <w:r>
        <w:rPr>
          <w:rFonts w:asciiTheme="majorEastAsia" w:eastAsiaTheme="majorEastAsia" w:hAnsiTheme="majorEastAsia" w:cstheme="majorEastAsia" w:hint="eastAsia"/>
          <w:sz w:val="28"/>
          <w:szCs w:val="28"/>
          <w:u w:val="single"/>
        </w:rPr>
        <w:t xml:space="preserve">   </w:t>
      </w:r>
      <w:r>
        <w:rPr>
          <w:rFonts w:asciiTheme="majorEastAsia" w:eastAsiaTheme="majorEastAsia" w:hAnsiTheme="majorEastAsia" w:cstheme="majorEastAsia" w:hint="eastAsia"/>
          <w:sz w:val="28"/>
          <w:szCs w:val="28"/>
        </w:rPr>
        <w:t>名，共发放工资薪酬</w:t>
      </w:r>
      <w:r>
        <w:rPr>
          <w:rFonts w:asciiTheme="majorEastAsia" w:eastAsiaTheme="majorEastAsia" w:hAnsiTheme="majorEastAsia" w:cstheme="majorEastAsia" w:hint="eastAsia"/>
          <w:sz w:val="28"/>
          <w:szCs w:val="28"/>
          <w:u w:val="single"/>
        </w:rPr>
        <w:t xml:space="preserve">    </w:t>
      </w:r>
      <w:r>
        <w:rPr>
          <w:rFonts w:asciiTheme="majorEastAsia" w:eastAsiaTheme="majorEastAsia" w:hAnsiTheme="majorEastAsia" w:cstheme="majorEastAsia" w:hint="eastAsia"/>
          <w:sz w:val="28"/>
          <w:szCs w:val="28"/>
        </w:rPr>
        <w:t>元，工资福利支出占总支出比例为</w:t>
      </w:r>
      <w:r>
        <w:rPr>
          <w:rFonts w:asciiTheme="majorEastAsia" w:eastAsiaTheme="majorEastAsia" w:hAnsiTheme="majorEastAsia" w:cstheme="majorEastAsia" w:hint="eastAsia"/>
          <w:sz w:val="28"/>
          <w:szCs w:val="28"/>
          <w:u w:val="single"/>
        </w:rPr>
        <w:t xml:space="preserve">    </w:t>
      </w:r>
      <w:r>
        <w:rPr>
          <w:rFonts w:asciiTheme="majorEastAsia" w:eastAsiaTheme="majorEastAsia" w:hAnsiTheme="majorEastAsia" w:cstheme="majorEastAsia" w:hint="eastAsia"/>
          <w:sz w:val="28"/>
          <w:szCs w:val="28"/>
        </w:rPr>
        <w:t>，工作人员全年平均薪酬</w:t>
      </w:r>
      <w:r>
        <w:rPr>
          <w:rFonts w:asciiTheme="majorEastAsia" w:eastAsiaTheme="majorEastAsia" w:hAnsiTheme="majorEastAsia" w:cstheme="majorEastAsia" w:hint="eastAsia"/>
          <w:sz w:val="28"/>
          <w:szCs w:val="28"/>
          <w:u w:val="single"/>
        </w:rPr>
        <w:t xml:space="preserve">    </w:t>
      </w:r>
      <w:r>
        <w:rPr>
          <w:rFonts w:asciiTheme="majorEastAsia" w:eastAsiaTheme="majorEastAsia" w:hAnsiTheme="majorEastAsia" w:cstheme="majorEastAsia" w:hint="eastAsia"/>
          <w:sz w:val="28"/>
          <w:szCs w:val="28"/>
        </w:rPr>
        <w:t>元，工作人员平均工资薪金水平没有超过所在地的地市级以上地区的同行业同类组织工资水平的两倍。重要人员（至少包括工资薪金水平排名前10的人员）工资薪金信息明细如下：</w:t>
      </w:r>
    </w:p>
    <w:tbl>
      <w:tblPr>
        <w:tblStyle w:val="a5"/>
        <w:tblW w:w="0" w:type="auto"/>
        <w:tblLook w:val="04A0" w:firstRow="1" w:lastRow="0" w:firstColumn="1" w:lastColumn="0" w:noHBand="0" w:noVBand="1"/>
      </w:tblPr>
      <w:tblGrid>
        <w:gridCol w:w="1270"/>
        <w:gridCol w:w="1932"/>
        <w:gridCol w:w="1968"/>
        <w:gridCol w:w="3352"/>
      </w:tblGrid>
      <w:tr w:rsidR="00226686" w:rsidTr="00750577">
        <w:trPr>
          <w:trHeight w:hRule="exact" w:val="567"/>
        </w:trPr>
        <w:tc>
          <w:tcPr>
            <w:tcW w:w="1270" w:type="dxa"/>
          </w:tcPr>
          <w:p w:rsidR="00226686" w:rsidRDefault="00226686">
            <w:pPr>
              <w:jc w:val="cente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rPr>
              <w:t>序号</w:t>
            </w:r>
          </w:p>
        </w:tc>
        <w:tc>
          <w:tcPr>
            <w:tcW w:w="1932" w:type="dxa"/>
          </w:tcPr>
          <w:p w:rsidR="00226686" w:rsidRDefault="00226686">
            <w:pPr>
              <w:jc w:val="cente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rPr>
              <w:t>姓名</w:t>
            </w:r>
          </w:p>
        </w:tc>
        <w:tc>
          <w:tcPr>
            <w:tcW w:w="1968" w:type="dxa"/>
          </w:tcPr>
          <w:p w:rsidR="00226686" w:rsidRDefault="00226686">
            <w:pPr>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职务</w:t>
            </w:r>
          </w:p>
        </w:tc>
        <w:tc>
          <w:tcPr>
            <w:tcW w:w="3352" w:type="dxa"/>
          </w:tcPr>
          <w:p w:rsidR="00226686" w:rsidRDefault="00226686">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全年工资薪酬收入（元）</w:t>
            </w:r>
          </w:p>
        </w:tc>
      </w:tr>
      <w:tr w:rsidR="00226686" w:rsidTr="00750577">
        <w:trPr>
          <w:trHeight w:hRule="exact" w:val="567"/>
        </w:trPr>
        <w:tc>
          <w:tcPr>
            <w:tcW w:w="1270" w:type="dxa"/>
          </w:tcPr>
          <w:p w:rsidR="00226686" w:rsidRDefault="00226686">
            <w:pP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u w:val="single"/>
              </w:rPr>
              <w:t>1</w:t>
            </w:r>
          </w:p>
        </w:tc>
        <w:tc>
          <w:tcPr>
            <w:tcW w:w="1932" w:type="dxa"/>
          </w:tcPr>
          <w:p w:rsidR="00226686" w:rsidRDefault="00226686">
            <w:pPr>
              <w:rPr>
                <w:rFonts w:asciiTheme="majorEastAsia" w:eastAsiaTheme="majorEastAsia" w:hAnsiTheme="majorEastAsia" w:cstheme="majorEastAsia"/>
                <w:sz w:val="28"/>
                <w:szCs w:val="28"/>
                <w:u w:val="single"/>
              </w:rPr>
            </w:pPr>
          </w:p>
        </w:tc>
        <w:tc>
          <w:tcPr>
            <w:tcW w:w="1968" w:type="dxa"/>
          </w:tcPr>
          <w:p w:rsidR="00226686" w:rsidRDefault="00226686">
            <w:pPr>
              <w:rPr>
                <w:rFonts w:asciiTheme="majorEastAsia" w:eastAsiaTheme="majorEastAsia" w:hAnsiTheme="majorEastAsia" w:cstheme="majorEastAsia"/>
                <w:sz w:val="28"/>
                <w:szCs w:val="28"/>
                <w:u w:val="single"/>
              </w:rPr>
            </w:pPr>
          </w:p>
        </w:tc>
        <w:tc>
          <w:tcPr>
            <w:tcW w:w="3352" w:type="dxa"/>
          </w:tcPr>
          <w:p w:rsidR="00226686" w:rsidRDefault="00226686">
            <w:pPr>
              <w:rPr>
                <w:rFonts w:asciiTheme="majorEastAsia" w:eastAsiaTheme="majorEastAsia" w:hAnsiTheme="majorEastAsia" w:cstheme="majorEastAsia"/>
                <w:sz w:val="28"/>
                <w:szCs w:val="28"/>
                <w:u w:val="single"/>
              </w:rPr>
            </w:pPr>
          </w:p>
        </w:tc>
      </w:tr>
      <w:tr w:rsidR="00226686" w:rsidTr="00750577">
        <w:trPr>
          <w:trHeight w:hRule="exact" w:val="567"/>
        </w:trPr>
        <w:tc>
          <w:tcPr>
            <w:tcW w:w="1270" w:type="dxa"/>
          </w:tcPr>
          <w:p w:rsidR="00226686" w:rsidRDefault="00226686">
            <w:pP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u w:val="single"/>
              </w:rPr>
              <w:t>2</w:t>
            </w:r>
          </w:p>
        </w:tc>
        <w:tc>
          <w:tcPr>
            <w:tcW w:w="1932" w:type="dxa"/>
          </w:tcPr>
          <w:p w:rsidR="00226686" w:rsidRDefault="00226686">
            <w:pPr>
              <w:rPr>
                <w:rFonts w:asciiTheme="majorEastAsia" w:eastAsiaTheme="majorEastAsia" w:hAnsiTheme="majorEastAsia" w:cstheme="majorEastAsia"/>
                <w:sz w:val="28"/>
                <w:szCs w:val="28"/>
                <w:u w:val="single"/>
              </w:rPr>
            </w:pPr>
          </w:p>
        </w:tc>
        <w:tc>
          <w:tcPr>
            <w:tcW w:w="1968" w:type="dxa"/>
          </w:tcPr>
          <w:p w:rsidR="00226686" w:rsidRDefault="00226686">
            <w:pPr>
              <w:rPr>
                <w:rFonts w:asciiTheme="majorEastAsia" w:eastAsiaTheme="majorEastAsia" w:hAnsiTheme="majorEastAsia" w:cstheme="majorEastAsia"/>
                <w:sz w:val="28"/>
                <w:szCs w:val="28"/>
                <w:u w:val="single"/>
              </w:rPr>
            </w:pPr>
          </w:p>
        </w:tc>
        <w:tc>
          <w:tcPr>
            <w:tcW w:w="3352" w:type="dxa"/>
          </w:tcPr>
          <w:p w:rsidR="00226686" w:rsidRDefault="00226686">
            <w:pPr>
              <w:rPr>
                <w:rFonts w:asciiTheme="majorEastAsia" w:eastAsiaTheme="majorEastAsia" w:hAnsiTheme="majorEastAsia" w:cstheme="majorEastAsia"/>
                <w:sz w:val="28"/>
                <w:szCs w:val="28"/>
                <w:u w:val="single"/>
              </w:rPr>
            </w:pPr>
          </w:p>
        </w:tc>
      </w:tr>
      <w:tr w:rsidR="00226686" w:rsidTr="00750577">
        <w:trPr>
          <w:trHeight w:hRule="exact" w:val="567"/>
        </w:trPr>
        <w:tc>
          <w:tcPr>
            <w:tcW w:w="1270" w:type="dxa"/>
          </w:tcPr>
          <w:p w:rsidR="00226686" w:rsidRDefault="00226686">
            <w:pP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u w:val="single"/>
              </w:rPr>
              <w:t>3</w:t>
            </w:r>
          </w:p>
        </w:tc>
        <w:tc>
          <w:tcPr>
            <w:tcW w:w="1932" w:type="dxa"/>
          </w:tcPr>
          <w:p w:rsidR="00226686" w:rsidRDefault="00226686">
            <w:pPr>
              <w:rPr>
                <w:rFonts w:asciiTheme="majorEastAsia" w:eastAsiaTheme="majorEastAsia" w:hAnsiTheme="majorEastAsia" w:cstheme="majorEastAsia"/>
                <w:sz w:val="28"/>
                <w:szCs w:val="28"/>
                <w:u w:val="single"/>
              </w:rPr>
            </w:pPr>
          </w:p>
        </w:tc>
        <w:tc>
          <w:tcPr>
            <w:tcW w:w="1968" w:type="dxa"/>
          </w:tcPr>
          <w:p w:rsidR="00226686" w:rsidRDefault="00226686">
            <w:pPr>
              <w:rPr>
                <w:rFonts w:asciiTheme="majorEastAsia" w:eastAsiaTheme="majorEastAsia" w:hAnsiTheme="majorEastAsia" w:cstheme="majorEastAsia"/>
                <w:sz w:val="28"/>
                <w:szCs w:val="28"/>
                <w:u w:val="single"/>
              </w:rPr>
            </w:pPr>
          </w:p>
        </w:tc>
        <w:tc>
          <w:tcPr>
            <w:tcW w:w="3352" w:type="dxa"/>
          </w:tcPr>
          <w:p w:rsidR="00226686" w:rsidRDefault="00226686">
            <w:pPr>
              <w:rPr>
                <w:rFonts w:asciiTheme="majorEastAsia" w:eastAsiaTheme="majorEastAsia" w:hAnsiTheme="majorEastAsia" w:cstheme="majorEastAsia"/>
                <w:sz w:val="28"/>
                <w:szCs w:val="28"/>
                <w:u w:val="single"/>
              </w:rPr>
            </w:pPr>
          </w:p>
        </w:tc>
      </w:tr>
      <w:tr w:rsidR="00226686" w:rsidTr="00750577">
        <w:trPr>
          <w:trHeight w:hRule="exact" w:val="567"/>
        </w:trPr>
        <w:tc>
          <w:tcPr>
            <w:tcW w:w="1270" w:type="dxa"/>
          </w:tcPr>
          <w:p w:rsidR="00226686" w:rsidRDefault="00226686">
            <w:pP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u w:val="single"/>
              </w:rPr>
              <w:t>4</w:t>
            </w:r>
          </w:p>
        </w:tc>
        <w:tc>
          <w:tcPr>
            <w:tcW w:w="1932" w:type="dxa"/>
          </w:tcPr>
          <w:p w:rsidR="00226686" w:rsidRDefault="00226686">
            <w:pPr>
              <w:rPr>
                <w:rFonts w:asciiTheme="majorEastAsia" w:eastAsiaTheme="majorEastAsia" w:hAnsiTheme="majorEastAsia" w:cstheme="majorEastAsia"/>
                <w:sz w:val="28"/>
                <w:szCs w:val="28"/>
                <w:u w:val="single"/>
              </w:rPr>
            </w:pPr>
          </w:p>
        </w:tc>
        <w:tc>
          <w:tcPr>
            <w:tcW w:w="1968" w:type="dxa"/>
          </w:tcPr>
          <w:p w:rsidR="00226686" w:rsidRDefault="00226686">
            <w:pPr>
              <w:rPr>
                <w:rFonts w:asciiTheme="majorEastAsia" w:eastAsiaTheme="majorEastAsia" w:hAnsiTheme="majorEastAsia" w:cstheme="majorEastAsia"/>
                <w:sz w:val="28"/>
                <w:szCs w:val="28"/>
                <w:u w:val="single"/>
              </w:rPr>
            </w:pPr>
          </w:p>
        </w:tc>
        <w:tc>
          <w:tcPr>
            <w:tcW w:w="3352" w:type="dxa"/>
          </w:tcPr>
          <w:p w:rsidR="00226686" w:rsidRDefault="00226686">
            <w:pPr>
              <w:rPr>
                <w:rFonts w:asciiTheme="majorEastAsia" w:eastAsiaTheme="majorEastAsia" w:hAnsiTheme="majorEastAsia" w:cstheme="majorEastAsia"/>
                <w:sz w:val="28"/>
                <w:szCs w:val="28"/>
                <w:u w:val="single"/>
              </w:rPr>
            </w:pPr>
          </w:p>
        </w:tc>
      </w:tr>
      <w:tr w:rsidR="00226686" w:rsidTr="00750577">
        <w:trPr>
          <w:trHeight w:hRule="exact" w:val="567"/>
        </w:trPr>
        <w:tc>
          <w:tcPr>
            <w:tcW w:w="1270" w:type="dxa"/>
          </w:tcPr>
          <w:p w:rsidR="00226686" w:rsidRDefault="00226686">
            <w:pP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u w:val="single"/>
              </w:rPr>
              <w:t>5</w:t>
            </w:r>
          </w:p>
        </w:tc>
        <w:tc>
          <w:tcPr>
            <w:tcW w:w="1932" w:type="dxa"/>
          </w:tcPr>
          <w:p w:rsidR="00226686" w:rsidRDefault="00226686">
            <w:pPr>
              <w:rPr>
                <w:rFonts w:asciiTheme="majorEastAsia" w:eastAsiaTheme="majorEastAsia" w:hAnsiTheme="majorEastAsia" w:cstheme="majorEastAsia"/>
                <w:sz w:val="28"/>
                <w:szCs w:val="28"/>
                <w:u w:val="single"/>
              </w:rPr>
            </w:pPr>
          </w:p>
        </w:tc>
        <w:tc>
          <w:tcPr>
            <w:tcW w:w="1968" w:type="dxa"/>
          </w:tcPr>
          <w:p w:rsidR="00226686" w:rsidRDefault="00226686">
            <w:pPr>
              <w:rPr>
                <w:rFonts w:asciiTheme="majorEastAsia" w:eastAsiaTheme="majorEastAsia" w:hAnsiTheme="majorEastAsia" w:cstheme="majorEastAsia"/>
                <w:sz w:val="28"/>
                <w:szCs w:val="28"/>
                <w:u w:val="single"/>
              </w:rPr>
            </w:pPr>
          </w:p>
        </w:tc>
        <w:tc>
          <w:tcPr>
            <w:tcW w:w="3352" w:type="dxa"/>
          </w:tcPr>
          <w:p w:rsidR="00226686" w:rsidRDefault="00226686">
            <w:pPr>
              <w:rPr>
                <w:rFonts w:asciiTheme="majorEastAsia" w:eastAsiaTheme="majorEastAsia" w:hAnsiTheme="majorEastAsia" w:cstheme="majorEastAsia"/>
                <w:sz w:val="28"/>
                <w:szCs w:val="28"/>
                <w:u w:val="single"/>
              </w:rPr>
            </w:pPr>
          </w:p>
        </w:tc>
      </w:tr>
      <w:tr w:rsidR="00226686" w:rsidTr="00750577">
        <w:trPr>
          <w:trHeight w:hRule="exact" w:val="567"/>
        </w:trPr>
        <w:tc>
          <w:tcPr>
            <w:tcW w:w="1270" w:type="dxa"/>
          </w:tcPr>
          <w:p w:rsidR="00226686" w:rsidRDefault="00226686">
            <w:pP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u w:val="single"/>
              </w:rPr>
              <w:t>6</w:t>
            </w:r>
          </w:p>
        </w:tc>
        <w:tc>
          <w:tcPr>
            <w:tcW w:w="1932" w:type="dxa"/>
          </w:tcPr>
          <w:p w:rsidR="00226686" w:rsidRDefault="00226686">
            <w:pPr>
              <w:rPr>
                <w:rFonts w:asciiTheme="majorEastAsia" w:eastAsiaTheme="majorEastAsia" w:hAnsiTheme="majorEastAsia" w:cstheme="majorEastAsia"/>
                <w:sz w:val="28"/>
                <w:szCs w:val="28"/>
                <w:u w:val="single"/>
              </w:rPr>
            </w:pPr>
          </w:p>
        </w:tc>
        <w:tc>
          <w:tcPr>
            <w:tcW w:w="1968" w:type="dxa"/>
          </w:tcPr>
          <w:p w:rsidR="00226686" w:rsidRDefault="00226686">
            <w:pPr>
              <w:rPr>
                <w:rFonts w:asciiTheme="majorEastAsia" w:eastAsiaTheme="majorEastAsia" w:hAnsiTheme="majorEastAsia" w:cstheme="majorEastAsia"/>
                <w:sz w:val="28"/>
                <w:szCs w:val="28"/>
                <w:u w:val="single"/>
              </w:rPr>
            </w:pPr>
          </w:p>
        </w:tc>
        <w:tc>
          <w:tcPr>
            <w:tcW w:w="3352" w:type="dxa"/>
          </w:tcPr>
          <w:p w:rsidR="00226686" w:rsidRDefault="00226686">
            <w:pPr>
              <w:rPr>
                <w:rFonts w:asciiTheme="majorEastAsia" w:eastAsiaTheme="majorEastAsia" w:hAnsiTheme="majorEastAsia" w:cstheme="majorEastAsia"/>
                <w:sz w:val="28"/>
                <w:szCs w:val="28"/>
                <w:u w:val="single"/>
              </w:rPr>
            </w:pPr>
          </w:p>
        </w:tc>
      </w:tr>
      <w:tr w:rsidR="00226686" w:rsidTr="00750577">
        <w:trPr>
          <w:trHeight w:hRule="exact" w:val="567"/>
        </w:trPr>
        <w:tc>
          <w:tcPr>
            <w:tcW w:w="1270" w:type="dxa"/>
          </w:tcPr>
          <w:p w:rsidR="00226686" w:rsidRDefault="00226686">
            <w:pP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u w:val="single"/>
              </w:rPr>
              <w:t>7</w:t>
            </w:r>
          </w:p>
        </w:tc>
        <w:tc>
          <w:tcPr>
            <w:tcW w:w="1932" w:type="dxa"/>
          </w:tcPr>
          <w:p w:rsidR="00226686" w:rsidRDefault="00226686">
            <w:pPr>
              <w:rPr>
                <w:rFonts w:asciiTheme="majorEastAsia" w:eastAsiaTheme="majorEastAsia" w:hAnsiTheme="majorEastAsia" w:cstheme="majorEastAsia"/>
                <w:sz w:val="28"/>
                <w:szCs w:val="28"/>
                <w:u w:val="single"/>
              </w:rPr>
            </w:pPr>
          </w:p>
        </w:tc>
        <w:tc>
          <w:tcPr>
            <w:tcW w:w="1968" w:type="dxa"/>
          </w:tcPr>
          <w:p w:rsidR="00226686" w:rsidRDefault="00226686">
            <w:pPr>
              <w:rPr>
                <w:rFonts w:asciiTheme="majorEastAsia" w:eastAsiaTheme="majorEastAsia" w:hAnsiTheme="majorEastAsia" w:cstheme="majorEastAsia"/>
                <w:sz w:val="28"/>
                <w:szCs w:val="28"/>
                <w:u w:val="single"/>
              </w:rPr>
            </w:pPr>
          </w:p>
        </w:tc>
        <w:tc>
          <w:tcPr>
            <w:tcW w:w="3352" w:type="dxa"/>
          </w:tcPr>
          <w:p w:rsidR="00226686" w:rsidRDefault="00226686">
            <w:pPr>
              <w:rPr>
                <w:rFonts w:asciiTheme="majorEastAsia" w:eastAsiaTheme="majorEastAsia" w:hAnsiTheme="majorEastAsia" w:cstheme="majorEastAsia"/>
                <w:sz w:val="28"/>
                <w:szCs w:val="28"/>
                <w:u w:val="single"/>
              </w:rPr>
            </w:pPr>
          </w:p>
        </w:tc>
      </w:tr>
      <w:tr w:rsidR="00226686" w:rsidTr="00750577">
        <w:trPr>
          <w:trHeight w:hRule="exact" w:val="567"/>
        </w:trPr>
        <w:tc>
          <w:tcPr>
            <w:tcW w:w="1270" w:type="dxa"/>
          </w:tcPr>
          <w:p w:rsidR="00226686" w:rsidRDefault="00226686">
            <w:pP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u w:val="single"/>
              </w:rPr>
              <w:t>8</w:t>
            </w:r>
          </w:p>
        </w:tc>
        <w:tc>
          <w:tcPr>
            <w:tcW w:w="1932" w:type="dxa"/>
          </w:tcPr>
          <w:p w:rsidR="00226686" w:rsidRDefault="00226686">
            <w:pPr>
              <w:rPr>
                <w:rFonts w:asciiTheme="majorEastAsia" w:eastAsiaTheme="majorEastAsia" w:hAnsiTheme="majorEastAsia" w:cstheme="majorEastAsia"/>
                <w:sz w:val="28"/>
                <w:szCs w:val="28"/>
                <w:u w:val="single"/>
              </w:rPr>
            </w:pPr>
          </w:p>
        </w:tc>
        <w:tc>
          <w:tcPr>
            <w:tcW w:w="1968" w:type="dxa"/>
          </w:tcPr>
          <w:p w:rsidR="00226686" w:rsidRDefault="00226686">
            <w:pPr>
              <w:rPr>
                <w:rFonts w:asciiTheme="majorEastAsia" w:eastAsiaTheme="majorEastAsia" w:hAnsiTheme="majorEastAsia" w:cstheme="majorEastAsia"/>
                <w:sz w:val="28"/>
                <w:szCs w:val="28"/>
                <w:u w:val="single"/>
              </w:rPr>
            </w:pPr>
          </w:p>
        </w:tc>
        <w:tc>
          <w:tcPr>
            <w:tcW w:w="3352" w:type="dxa"/>
          </w:tcPr>
          <w:p w:rsidR="00226686" w:rsidRDefault="00226686">
            <w:pPr>
              <w:rPr>
                <w:rFonts w:asciiTheme="majorEastAsia" w:eastAsiaTheme="majorEastAsia" w:hAnsiTheme="majorEastAsia" w:cstheme="majorEastAsia"/>
                <w:sz w:val="28"/>
                <w:szCs w:val="28"/>
                <w:u w:val="single"/>
              </w:rPr>
            </w:pPr>
          </w:p>
        </w:tc>
      </w:tr>
      <w:tr w:rsidR="00226686" w:rsidTr="00750577">
        <w:trPr>
          <w:trHeight w:hRule="exact" w:val="567"/>
        </w:trPr>
        <w:tc>
          <w:tcPr>
            <w:tcW w:w="1270" w:type="dxa"/>
          </w:tcPr>
          <w:p w:rsidR="00226686" w:rsidRDefault="00226686">
            <w:pP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u w:val="single"/>
              </w:rPr>
              <w:t>9</w:t>
            </w:r>
          </w:p>
        </w:tc>
        <w:tc>
          <w:tcPr>
            <w:tcW w:w="1932" w:type="dxa"/>
          </w:tcPr>
          <w:p w:rsidR="00226686" w:rsidRDefault="00226686">
            <w:pPr>
              <w:rPr>
                <w:rFonts w:asciiTheme="majorEastAsia" w:eastAsiaTheme="majorEastAsia" w:hAnsiTheme="majorEastAsia" w:cstheme="majorEastAsia"/>
                <w:sz w:val="28"/>
                <w:szCs w:val="28"/>
                <w:u w:val="single"/>
              </w:rPr>
            </w:pPr>
          </w:p>
        </w:tc>
        <w:tc>
          <w:tcPr>
            <w:tcW w:w="1968" w:type="dxa"/>
          </w:tcPr>
          <w:p w:rsidR="00226686" w:rsidRDefault="00226686">
            <w:pPr>
              <w:rPr>
                <w:rFonts w:asciiTheme="majorEastAsia" w:eastAsiaTheme="majorEastAsia" w:hAnsiTheme="majorEastAsia" w:cstheme="majorEastAsia"/>
                <w:sz w:val="28"/>
                <w:szCs w:val="28"/>
                <w:u w:val="single"/>
              </w:rPr>
            </w:pPr>
          </w:p>
        </w:tc>
        <w:tc>
          <w:tcPr>
            <w:tcW w:w="3352" w:type="dxa"/>
          </w:tcPr>
          <w:p w:rsidR="00226686" w:rsidRDefault="00226686">
            <w:pPr>
              <w:rPr>
                <w:rFonts w:asciiTheme="majorEastAsia" w:eastAsiaTheme="majorEastAsia" w:hAnsiTheme="majorEastAsia" w:cstheme="majorEastAsia"/>
                <w:sz w:val="28"/>
                <w:szCs w:val="28"/>
                <w:u w:val="single"/>
              </w:rPr>
            </w:pPr>
          </w:p>
        </w:tc>
      </w:tr>
      <w:tr w:rsidR="00226686" w:rsidTr="00750577">
        <w:trPr>
          <w:trHeight w:hRule="exact" w:val="567"/>
        </w:trPr>
        <w:tc>
          <w:tcPr>
            <w:tcW w:w="1270" w:type="dxa"/>
          </w:tcPr>
          <w:p w:rsidR="00226686" w:rsidRDefault="00226686">
            <w:pP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u w:val="single"/>
              </w:rPr>
              <w:t>10</w:t>
            </w:r>
          </w:p>
        </w:tc>
        <w:tc>
          <w:tcPr>
            <w:tcW w:w="1932" w:type="dxa"/>
          </w:tcPr>
          <w:p w:rsidR="00226686" w:rsidRDefault="00226686">
            <w:pPr>
              <w:rPr>
                <w:rFonts w:asciiTheme="majorEastAsia" w:eastAsiaTheme="majorEastAsia" w:hAnsiTheme="majorEastAsia" w:cstheme="majorEastAsia"/>
                <w:sz w:val="28"/>
                <w:szCs w:val="28"/>
                <w:u w:val="single"/>
              </w:rPr>
            </w:pPr>
          </w:p>
        </w:tc>
        <w:tc>
          <w:tcPr>
            <w:tcW w:w="1968" w:type="dxa"/>
          </w:tcPr>
          <w:p w:rsidR="00226686" w:rsidRDefault="00226686">
            <w:pPr>
              <w:rPr>
                <w:rFonts w:asciiTheme="majorEastAsia" w:eastAsiaTheme="majorEastAsia" w:hAnsiTheme="majorEastAsia" w:cstheme="majorEastAsia"/>
                <w:sz w:val="28"/>
                <w:szCs w:val="28"/>
                <w:u w:val="single"/>
              </w:rPr>
            </w:pPr>
          </w:p>
        </w:tc>
        <w:tc>
          <w:tcPr>
            <w:tcW w:w="3352" w:type="dxa"/>
          </w:tcPr>
          <w:p w:rsidR="00226686" w:rsidRDefault="00226686">
            <w:pPr>
              <w:rPr>
                <w:rFonts w:asciiTheme="majorEastAsia" w:eastAsiaTheme="majorEastAsia" w:hAnsiTheme="majorEastAsia" w:cstheme="majorEastAsia"/>
                <w:sz w:val="28"/>
                <w:szCs w:val="28"/>
                <w:u w:val="single"/>
              </w:rPr>
            </w:pPr>
          </w:p>
        </w:tc>
      </w:tr>
    </w:tbl>
    <w:p w:rsidR="00226686" w:rsidRDefault="00226686">
      <w:pPr>
        <w:rPr>
          <w:rFonts w:asciiTheme="majorEastAsia" w:eastAsiaTheme="majorEastAsia" w:hAnsiTheme="majorEastAsia" w:cstheme="majorEastAsia"/>
          <w:sz w:val="28"/>
          <w:szCs w:val="28"/>
        </w:rPr>
      </w:pPr>
    </w:p>
    <w:p w:rsidR="00226686" w:rsidRDefault="00226686">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填报人：                                     （单位公章）</w:t>
      </w:r>
    </w:p>
    <w:p w:rsidR="00957CDD" w:rsidRPr="00957CDD" w:rsidRDefault="00957CDD">
      <w:pPr>
        <w:rPr>
          <w:rFonts w:ascii="仿宋_GB2312" w:eastAsia="仿宋_GB2312"/>
          <w:sz w:val="32"/>
          <w:szCs w:val="32"/>
        </w:rPr>
      </w:pPr>
    </w:p>
    <w:sectPr w:rsidR="00957CDD" w:rsidRPr="00957CDD" w:rsidSect="007F1A92">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5BB" w:rsidRDefault="00BB05BB" w:rsidP="00226686">
      <w:r>
        <w:separator/>
      </w:r>
    </w:p>
  </w:endnote>
  <w:endnote w:type="continuationSeparator" w:id="0">
    <w:p w:rsidR="00BB05BB" w:rsidRDefault="00BB05BB" w:rsidP="0022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5BB" w:rsidRDefault="00BB05BB" w:rsidP="00226686">
      <w:r>
        <w:separator/>
      </w:r>
    </w:p>
  </w:footnote>
  <w:footnote w:type="continuationSeparator" w:id="0">
    <w:p w:rsidR="00BB05BB" w:rsidRDefault="00BB05BB" w:rsidP="00226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DD"/>
    <w:rsid w:val="00125CCC"/>
    <w:rsid w:val="00226686"/>
    <w:rsid w:val="00360E31"/>
    <w:rsid w:val="005B091A"/>
    <w:rsid w:val="00856A1B"/>
    <w:rsid w:val="00957CDD"/>
    <w:rsid w:val="009C6F79"/>
    <w:rsid w:val="00B91054"/>
    <w:rsid w:val="00BB05BB"/>
    <w:rsid w:val="00CB603B"/>
    <w:rsid w:val="00D527D8"/>
    <w:rsid w:val="00D82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266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26686"/>
    <w:rPr>
      <w:kern w:val="2"/>
      <w:sz w:val="18"/>
      <w:szCs w:val="18"/>
    </w:rPr>
  </w:style>
  <w:style w:type="paragraph" w:styleId="a4">
    <w:name w:val="footer"/>
    <w:basedOn w:val="a"/>
    <w:link w:val="Char0"/>
    <w:rsid w:val="00226686"/>
    <w:pPr>
      <w:tabs>
        <w:tab w:val="center" w:pos="4153"/>
        <w:tab w:val="right" w:pos="8306"/>
      </w:tabs>
      <w:snapToGrid w:val="0"/>
      <w:jc w:val="left"/>
    </w:pPr>
    <w:rPr>
      <w:sz w:val="18"/>
      <w:szCs w:val="18"/>
    </w:rPr>
  </w:style>
  <w:style w:type="character" w:customStyle="1" w:styleId="Char0">
    <w:name w:val="页脚 Char"/>
    <w:basedOn w:val="a0"/>
    <w:link w:val="a4"/>
    <w:rsid w:val="00226686"/>
    <w:rPr>
      <w:kern w:val="2"/>
      <w:sz w:val="18"/>
      <w:szCs w:val="18"/>
    </w:rPr>
  </w:style>
  <w:style w:type="table" w:styleId="a5">
    <w:name w:val="Table Grid"/>
    <w:basedOn w:val="a1"/>
    <w:rsid w:val="00226686"/>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266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26686"/>
    <w:rPr>
      <w:kern w:val="2"/>
      <w:sz w:val="18"/>
      <w:szCs w:val="18"/>
    </w:rPr>
  </w:style>
  <w:style w:type="paragraph" w:styleId="a4">
    <w:name w:val="footer"/>
    <w:basedOn w:val="a"/>
    <w:link w:val="Char0"/>
    <w:rsid w:val="00226686"/>
    <w:pPr>
      <w:tabs>
        <w:tab w:val="center" w:pos="4153"/>
        <w:tab w:val="right" w:pos="8306"/>
      </w:tabs>
      <w:snapToGrid w:val="0"/>
      <w:jc w:val="left"/>
    </w:pPr>
    <w:rPr>
      <w:sz w:val="18"/>
      <w:szCs w:val="18"/>
    </w:rPr>
  </w:style>
  <w:style w:type="character" w:customStyle="1" w:styleId="Char0">
    <w:name w:val="页脚 Char"/>
    <w:basedOn w:val="a0"/>
    <w:link w:val="a4"/>
    <w:rsid w:val="00226686"/>
    <w:rPr>
      <w:kern w:val="2"/>
      <w:sz w:val="18"/>
      <w:szCs w:val="18"/>
    </w:rPr>
  </w:style>
  <w:style w:type="table" w:styleId="a5">
    <w:name w:val="Table Grid"/>
    <w:basedOn w:val="a1"/>
    <w:rsid w:val="00226686"/>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300</Characters>
  <Application>Microsoft Office Word</Application>
  <DocSecurity>0</DocSecurity>
  <Lines>2</Lines>
  <Paragraphs>1</Paragraphs>
  <ScaleCrop>false</ScaleCrop>
  <Company>WwW.YlmF.CoM</Company>
  <LinksUpToDate>false</LinksUpToDate>
  <CharactersWithSpaces>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小严</dc:creator>
  <cp:lastModifiedBy>xb21cn</cp:lastModifiedBy>
  <cp:revision>5</cp:revision>
  <dcterms:created xsi:type="dcterms:W3CDTF">2023-03-14T09:28:00Z</dcterms:created>
  <dcterms:modified xsi:type="dcterms:W3CDTF">2023-03-16T01:06:00Z</dcterms:modified>
</cp:coreProperties>
</file>