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494EC" w14:textId="77777777" w:rsidR="002A574A" w:rsidRDefault="00000000">
      <w:pPr>
        <w:jc w:val="center"/>
        <w:rPr>
          <w:b/>
          <w:bCs/>
        </w:rPr>
      </w:pPr>
      <w:r>
        <w:rPr>
          <w:rFonts w:ascii="华文中宋" w:eastAsia="华文中宋" w:hAnsi="华文中宋" w:cs="宋体" w:hint="eastAsia"/>
          <w:b/>
          <w:bCs/>
          <w:color w:val="000000"/>
          <w:kern w:val="0"/>
          <w:sz w:val="36"/>
          <w:szCs w:val="28"/>
        </w:rPr>
        <w:t>北陡</w:t>
      </w:r>
      <w:proofErr w:type="gramStart"/>
      <w:r>
        <w:rPr>
          <w:rFonts w:ascii="华文中宋" w:eastAsia="华文中宋" w:hAnsi="华文中宋" w:cs="宋体" w:hint="eastAsia"/>
          <w:b/>
          <w:bCs/>
          <w:color w:val="000000"/>
          <w:kern w:val="0"/>
          <w:sz w:val="36"/>
          <w:szCs w:val="28"/>
        </w:rPr>
        <w:t>镇领域</w:t>
      </w:r>
      <w:proofErr w:type="gramEnd"/>
      <w:r>
        <w:rPr>
          <w:rFonts w:ascii="华文中宋" w:eastAsia="华文中宋" w:hAnsi="华文中宋" w:cs="宋体" w:hint="eastAsia"/>
          <w:b/>
          <w:bCs/>
          <w:color w:val="000000"/>
          <w:kern w:val="0"/>
          <w:sz w:val="36"/>
          <w:szCs w:val="28"/>
        </w:rPr>
        <w:t>基层政务公开标准目录</w:t>
      </w:r>
    </w:p>
    <w:tbl>
      <w:tblPr>
        <w:tblW w:w="5400" w:type="pct"/>
        <w:jc w:val="center"/>
        <w:tblLayout w:type="fixed"/>
        <w:tblLook w:val="04A0" w:firstRow="1" w:lastRow="0" w:firstColumn="1" w:lastColumn="0" w:noHBand="0" w:noVBand="1"/>
      </w:tblPr>
      <w:tblGrid>
        <w:gridCol w:w="441"/>
        <w:gridCol w:w="664"/>
        <w:gridCol w:w="932"/>
        <w:gridCol w:w="2673"/>
        <w:gridCol w:w="2984"/>
        <w:gridCol w:w="1062"/>
        <w:gridCol w:w="1182"/>
        <w:gridCol w:w="1477"/>
        <w:gridCol w:w="560"/>
        <w:gridCol w:w="618"/>
        <w:gridCol w:w="587"/>
        <w:gridCol w:w="636"/>
        <w:gridCol w:w="383"/>
        <w:gridCol w:w="392"/>
        <w:gridCol w:w="473"/>
      </w:tblGrid>
      <w:tr w:rsidR="002A574A" w14:paraId="3041B520" w14:textId="77777777">
        <w:trPr>
          <w:trHeight w:val="518"/>
          <w:jc w:val="center"/>
        </w:trPr>
        <w:tc>
          <w:tcPr>
            <w:tcW w:w="1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20A2E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序号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8D8EDB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公开事项</w:t>
            </w:r>
          </w:p>
        </w:tc>
        <w:tc>
          <w:tcPr>
            <w:tcW w:w="8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E430C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公开内容</w:t>
            </w:r>
          </w:p>
        </w:tc>
        <w:tc>
          <w:tcPr>
            <w:tcW w:w="9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F4E2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公开依据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54D8E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公开时限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170E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公开主体</w:t>
            </w:r>
          </w:p>
        </w:tc>
        <w:tc>
          <w:tcPr>
            <w:tcW w:w="4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A3F17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公开渠道和载体</w:t>
            </w:r>
          </w:p>
        </w:tc>
        <w:tc>
          <w:tcPr>
            <w:tcW w:w="3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D32860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公开对象</w:t>
            </w:r>
          </w:p>
        </w:tc>
        <w:tc>
          <w:tcPr>
            <w:tcW w:w="40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C0CE9B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公开方式</w:t>
            </w:r>
          </w:p>
        </w:tc>
        <w:tc>
          <w:tcPr>
            <w:tcW w:w="41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C2E115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公开层级</w:t>
            </w:r>
          </w:p>
        </w:tc>
      </w:tr>
      <w:tr w:rsidR="002A574A" w14:paraId="0331B590" w14:textId="77777777">
        <w:trPr>
          <w:trHeight w:val="702"/>
          <w:jc w:val="center"/>
        </w:trPr>
        <w:tc>
          <w:tcPr>
            <w:tcW w:w="14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E65F0" w14:textId="77777777" w:rsidR="002A574A" w:rsidRDefault="002A574A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995D0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一级事项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4F612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二级事项</w:t>
            </w:r>
          </w:p>
        </w:tc>
        <w:tc>
          <w:tcPr>
            <w:tcW w:w="8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10281" w14:textId="77777777" w:rsidR="002A574A" w:rsidRDefault="002A574A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A01A8" w14:textId="77777777" w:rsidR="002A574A" w:rsidRDefault="002A574A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2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E47FF" w14:textId="77777777" w:rsidR="002A574A" w:rsidRDefault="002A574A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9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CE3CC" w14:textId="77777777" w:rsidR="002A574A" w:rsidRDefault="002A574A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BAA2" w14:textId="77777777" w:rsidR="002A574A" w:rsidRDefault="002A574A">
            <w:pPr>
              <w:widowControl/>
              <w:jc w:val="left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DB87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全社会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99B7E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特定 群体</w:t>
            </w:r>
          </w:p>
        </w:tc>
        <w:tc>
          <w:tcPr>
            <w:tcW w:w="1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EF542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主动</w:t>
            </w:r>
          </w:p>
          <w:p w14:paraId="41F3BF91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公开</w:t>
            </w:r>
          </w:p>
        </w:tc>
        <w:tc>
          <w:tcPr>
            <w:tcW w:w="2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08E84E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依申请公开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C4CEE1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县级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415FB6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镇级</w:t>
            </w:r>
          </w:p>
        </w:tc>
        <w:tc>
          <w:tcPr>
            <w:tcW w:w="1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19805" w14:textId="77777777" w:rsidR="002A574A" w:rsidRDefault="00000000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村级</w:t>
            </w:r>
          </w:p>
        </w:tc>
      </w:tr>
      <w:tr w:rsidR="002A574A" w14:paraId="3D70C972" w14:textId="77777777" w:rsidTr="001757FE">
        <w:trPr>
          <w:trHeight w:val="2709"/>
          <w:jc w:val="center"/>
        </w:trPr>
        <w:tc>
          <w:tcPr>
            <w:tcW w:w="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EFC34" w14:textId="77777777" w:rsidR="002A574A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EE14C9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财政预决算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2ED9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政府预算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20DC7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上年度预算执行：①财政收入执行情况。②财政支出执行情况。</w:t>
            </w:r>
          </w:p>
          <w:p w14:paraId="4147680E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本年度财政预算草案：①收入预算。②支出预算。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FB5FA" w14:textId="0348DE4A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</w:t>
            </w:r>
            <w:r w:rsidR="001757F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中华人民共和国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预算法》、《</w:t>
            </w:r>
            <w:r w:rsidR="001757F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中华人民共和国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政府信息公开条例》、《财政部关于印发〈地方预决算公开操作规程〉的通知》、《财政部关于印发〈地方政府债务信息公开办法（试行）〉的通知》等法律法规和文件规定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5304E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本级人民代表大会或其常务委员会批准后20日内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FD2C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北陡镇</w:t>
            </w:r>
          </w:p>
          <w:p w14:paraId="0D0F5CDA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人民政府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9BED6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■政府网站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CE96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44F33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1100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BECB1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404EA" w14:textId="77777777" w:rsidR="002A574A" w:rsidRDefault="002A574A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D4AD7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CFF08" w14:textId="77777777" w:rsidR="002A574A" w:rsidRDefault="002A574A">
            <w:pPr>
              <w:widowControl/>
              <w:spacing w:line="240" w:lineRule="exac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  <w:tr w:rsidR="002A574A" w14:paraId="4008DEE5" w14:textId="77777777">
        <w:trPr>
          <w:trHeight w:val="2343"/>
          <w:jc w:val="center"/>
        </w:trPr>
        <w:tc>
          <w:tcPr>
            <w:tcW w:w="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F7B4" w14:textId="77777777" w:rsidR="002A574A" w:rsidRDefault="00000000">
            <w:pPr>
              <w:widowControl/>
              <w:spacing w:line="24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6D56" w14:textId="77777777" w:rsidR="002A574A" w:rsidRDefault="002A574A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57E1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政府决算</w:t>
            </w:r>
          </w:p>
        </w:tc>
        <w:tc>
          <w:tcPr>
            <w:tcW w:w="8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A3232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①收入支出决算总表。②收入决算表。③支出决算表。④财政拨款收入支出决算总表。⑤一般公共预算财政拨款支出决算表。⑥一般公共预算财政拨款基本支出决算表。⑦一般公共预算财政拨款“三公”经费支出表。⑧政府性基金预算财政拨款收入支出决算表。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91BC" w14:textId="7B1F7EE1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《</w:t>
            </w:r>
            <w:r w:rsidR="001757F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中华人民共和国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预算法》、《</w:t>
            </w:r>
            <w:r w:rsidR="001757FE"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中华人民共和国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政府信息公开条例》、《财政部关于印发〈地方预决算公开操作规程〉的通知》、《财政部关于印发〈地方政府债务信息公开办法（试行）〉的通知》等法律法规和文件规定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7D6E1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信息形成（变更）20个工作日内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B39B3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北陡镇</w:t>
            </w:r>
          </w:p>
          <w:p w14:paraId="05115834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人民政府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18402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■政府网站</w:t>
            </w: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1EE48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F2AC7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006A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1C08B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46CC2" w14:textId="77777777" w:rsidR="002A574A" w:rsidRDefault="002A574A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D4DA1" w14:textId="77777777" w:rsidR="002A574A" w:rsidRDefault="00000000">
            <w:pPr>
              <w:widowControl/>
              <w:spacing w:line="240" w:lineRule="exact"/>
              <w:jc w:val="left"/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√</w:t>
            </w:r>
          </w:p>
        </w:tc>
        <w:tc>
          <w:tcPr>
            <w:tcW w:w="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7FCC4" w14:textId="77777777" w:rsidR="002A574A" w:rsidRDefault="002A574A">
            <w:pPr>
              <w:widowControl/>
              <w:spacing w:line="240" w:lineRule="exact"/>
              <w:jc w:val="center"/>
              <w:rPr>
                <w:rFonts w:ascii="仿宋_GB2312" w:eastAsia="仿宋_GB2312"/>
                <w:color w:val="000000"/>
                <w:sz w:val="18"/>
                <w:szCs w:val="18"/>
              </w:rPr>
            </w:pPr>
          </w:p>
        </w:tc>
      </w:tr>
    </w:tbl>
    <w:p w14:paraId="2F5BBC0D" w14:textId="77777777" w:rsidR="002A574A" w:rsidRDefault="002A574A">
      <w:pPr>
        <w:jc w:val="center"/>
      </w:pPr>
    </w:p>
    <w:sectPr w:rsidR="002A574A">
      <w:pgSz w:w="16838" w:h="11906" w:orient="landscape"/>
      <w:pgMar w:top="1080" w:right="1440" w:bottom="851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FjMmM2OWMwYTVkZmFhYzlkNjQwZWRlZTJmYzYzNWQifQ=="/>
  </w:docVars>
  <w:rsids>
    <w:rsidRoot w:val="00A30254"/>
    <w:rsid w:val="001757FE"/>
    <w:rsid w:val="001974FE"/>
    <w:rsid w:val="001D18F3"/>
    <w:rsid w:val="002A574A"/>
    <w:rsid w:val="002B40B9"/>
    <w:rsid w:val="00304A41"/>
    <w:rsid w:val="0086133D"/>
    <w:rsid w:val="00A30254"/>
    <w:rsid w:val="00D85C60"/>
    <w:rsid w:val="04A75159"/>
    <w:rsid w:val="08324C99"/>
    <w:rsid w:val="0A6D295C"/>
    <w:rsid w:val="0B156B55"/>
    <w:rsid w:val="0BB305D0"/>
    <w:rsid w:val="0C5B3735"/>
    <w:rsid w:val="120836C9"/>
    <w:rsid w:val="176A1C2A"/>
    <w:rsid w:val="18632FE7"/>
    <w:rsid w:val="1A535580"/>
    <w:rsid w:val="23232443"/>
    <w:rsid w:val="25444953"/>
    <w:rsid w:val="25ED5302"/>
    <w:rsid w:val="26314438"/>
    <w:rsid w:val="270B28D0"/>
    <w:rsid w:val="2A4351AB"/>
    <w:rsid w:val="2B6D2885"/>
    <w:rsid w:val="2C5C0F12"/>
    <w:rsid w:val="2ED0078D"/>
    <w:rsid w:val="315F6D74"/>
    <w:rsid w:val="38321DDD"/>
    <w:rsid w:val="384B25C6"/>
    <w:rsid w:val="408F0996"/>
    <w:rsid w:val="455A5AD3"/>
    <w:rsid w:val="48BB63DA"/>
    <w:rsid w:val="4975439B"/>
    <w:rsid w:val="541C2BDE"/>
    <w:rsid w:val="56B947DE"/>
    <w:rsid w:val="58BC47EE"/>
    <w:rsid w:val="596619AB"/>
    <w:rsid w:val="59FA0E27"/>
    <w:rsid w:val="5B53718A"/>
    <w:rsid w:val="5D19300A"/>
    <w:rsid w:val="62C51EFF"/>
    <w:rsid w:val="62CF1010"/>
    <w:rsid w:val="63C34F6B"/>
    <w:rsid w:val="666C5C89"/>
    <w:rsid w:val="67AD1B59"/>
    <w:rsid w:val="69871C18"/>
    <w:rsid w:val="6A0D0034"/>
    <w:rsid w:val="6BB12DCF"/>
    <w:rsid w:val="71DB4EFF"/>
    <w:rsid w:val="74A143DD"/>
    <w:rsid w:val="76956739"/>
    <w:rsid w:val="7A033A02"/>
    <w:rsid w:val="7C3D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B7EC8"/>
  <w15:docId w15:val="{49146177-D5FB-499B-82BF-4B4C1CF96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auto"/>
      <w:sz w:val="24"/>
      <w:szCs w:val="24"/>
      <w:u w:val="none"/>
    </w:rPr>
  </w:style>
  <w:style w:type="character" w:customStyle="1" w:styleId="font261">
    <w:name w:val="font261"/>
    <w:basedOn w:val="a0"/>
    <w:qFormat/>
    <w:rPr>
      <w:rFonts w:ascii="宋体" w:eastAsia="宋体" w:hAnsi="宋体" w:cs="宋体" w:hint="eastAsia"/>
      <w:color w:val="auto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89</Words>
  <Characters>508</Characters>
  <Application>Microsoft Office Word</Application>
  <DocSecurity>0</DocSecurity>
  <Lines>4</Lines>
  <Paragraphs>1</Paragraphs>
  <ScaleCrop>false</ScaleCrop>
  <Company>微软中国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丘美容</dc:creator>
  <cp:lastModifiedBy>陈泽群</cp:lastModifiedBy>
  <cp:revision>5</cp:revision>
  <dcterms:created xsi:type="dcterms:W3CDTF">2020-11-12T08:05:00Z</dcterms:created>
  <dcterms:modified xsi:type="dcterms:W3CDTF">2025-08-01T02:01:00Z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E01952C5607F4CC9AA8E4FDF7B838827_12</vt:lpwstr>
  </property>
</Properties>
</file>