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6A8F0">
      <w:pPr>
        <w:jc w:val="center"/>
        <w:rPr>
          <w:rFonts w:hint="eastAsia" w:ascii="华文中宋" w:hAnsi="华文中宋" w:eastAsia="华文中宋" w:cs="宋体"/>
          <w:color w:val="000000"/>
          <w:kern w:val="0"/>
          <w:sz w:val="36"/>
          <w:szCs w:val="28"/>
          <w:lang w:val="en-US" w:eastAsia="zh-CN"/>
        </w:rPr>
      </w:pPr>
      <w:bookmarkStart w:id="14" w:name="_GoBack"/>
      <w:r>
        <w:rPr>
          <w:rFonts w:hint="eastAsia" w:ascii="华文中宋" w:hAnsi="华文中宋" w:eastAsia="华文中宋" w:cs="宋体"/>
          <w:color w:val="000000"/>
          <w:kern w:val="0"/>
          <w:sz w:val="36"/>
          <w:szCs w:val="28"/>
          <w:lang w:eastAsia="zh-CN"/>
        </w:rPr>
        <w:t>端芬镇</w:t>
      </w:r>
      <w:r>
        <w:rPr>
          <w:rFonts w:hint="eastAsia" w:ascii="华文中宋" w:hAnsi="华文中宋" w:eastAsia="华文中宋" w:cs="宋体"/>
          <w:color w:val="000000"/>
          <w:kern w:val="0"/>
          <w:sz w:val="36"/>
          <w:szCs w:val="28"/>
        </w:rPr>
        <w:t>基层政务公开标准目录</w:t>
      </w:r>
      <w:r>
        <w:rPr>
          <w:rFonts w:hint="eastAsia" w:ascii="华文中宋" w:hAnsi="华文中宋" w:eastAsia="华文中宋" w:cs="宋体"/>
          <w:color w:val="000000"/>
          <w:kern w:val="0"/>
          <w:sz w:val="36"/>
          <w:szCs w:val="28"/>
          <w:lang w:eastAsia="zh-CN"/>
        </w:rPr>
        <w:t>（</w:t>
      </w:r>
      <w:r>
        <w:rPr>
          <w:rFonts w:hint="default" w:ascii="Times New Roman" w:hAnsi="Times New Roman" w:eastAsia="华文中宋" w:cs="Times New Roman"/>
          <w:color w:val="000000"/>
          <w:kern w:val="0"/>
          <w:sz w:val="36"/>
          <w:szCs w:val="28"/>
          <w:lang w:val="en-US" w:eastAsia="zh-CN"/>
        </w:rPr>
        <w:t>202</w:t>
      </w:r>
      <w:r>
        <w:rPr>
          <w:rFonts w:hint="eastAsia" w:ascii="Times New Roman" w:hAnsi="Times New Roman" w:eastAsia="华文中宋" w:cs="Times New Roman"/>
          <w:color w:val="000000"/>
          <w:kern w:val="0"/>
          <w:sz w:val="36"/>
          <w:szCs w:val="28"/>
          <w:lang w:val="en-US" w:eastAsia="zh-CN"/>
        </w:rPr>
        <w:t>6</w:t>
      </w:r>
      <w:r>
        <w:rPr>
          <w:rFonts w:hint="default" w:ascii="华文中宋" w:hAnsi="华文中宋" w:eastAsia="华文中宋" w:cs="宋体"/>
          <w:color w:val="000000"/>
          <w:kern w:val="0"/>
          <w:sz w:val="36"/>
          <w:szCs w:val="28"/>
          <w:lang w:val="en-US" w:eastAsia="zh-CN"/>
        </w:rPr>
        <w:t>年版</w:t>
      </w:r>
      <w:r>
        <w:rPr>
          <w:rFonts w:hint="default" w:ascii="华文中宋" w:hAnsi="华文中宋" w:eastAsia="华文中宋" w:cs="宋体"/>
          <w:color w:val="000000"/>
          <w:kern w:val="0"/>
          <w:sz w:val="36"/>
          <w:szCs w:val="28"/>
          <w:lang w:eastAsia="zh-CN"/>
        </w:rPr>
        <w:t>）</w:t>
      </w:r>
    </w:p>
    <w:bookmarkEnd w:id="14"/>
    <w:sdt>
      <w:sdtPr>
        <w:rPr>
          <w:rFonts w:ascii="宋体" w:hAnsi="宋体" w:eastAsia="宋体" w:cstheme="minorBidi"/>
          <w:kern w:val="2"/>
          <w:sz w:val="21"/>
          <w:szCs w:val="24"/>
          <w:lang w:val="en-US" w:eastAsia="zh-CN" w:bidi="ar-SA"/>
        </w:rPr>
        <w:id w:val="147467426"/>
        <w15:color w:val="DBDBDB"/>
        <w:docPartObj>
          <w:docPartGallery w:val="Table of Contents"/>
          <w:docPartUnique/>
        </w:docPartObj>
      </w:sdtPr>
      <w:sdtEndPr>
        <w:rPr>
          <w:rFonts w:hint="eastAsia" w:ascii="华文中宋" w:hAnsi="华文中宋" w:eastAsia="华文中宋" w:cs="宋体"/>
          <w:color w:val="000000"/>
          <w:kern w:val="0"/>
          <w:sz w:val="21"/>
          <w:szCs w:val="28"/>
          <w:lang w:val="en-US" w:eastAsia="zh-CN" w:bidi="ar-SA"/>
        </w:rPr>
      </w:sdtEndPr>
      <w:sdtContent>
        <w:p w14:paraId="1D196BD4">
          <w:pPr>
            <w:spacing w:before="0" w:beforeLines="0" w:after="0" w:afterLines="0" w:line="240" w:lineRule="auto"/>
            <w:ind w:left="0" w:leftChars="0" w:right="0" w:rightChars="0" w:firstLine="0" w:firstLineChars="0"/>
            <w:jc w:val="center"/>
          </w:pPr>
        </w:p>
        <w:p w14:paraId="4D05AF08">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color w:val="000000"/>
              <w:kern w:val="0"/>
              <w:sz w:val="22"/>
              <w:szCs w:val="22"/>
              <w:lang w:eastAsia="zh-CN"/>
            </w:rPr>
            <w:instrText xml:space="preserve">TOC \o "1-1" \h \u </w:instrText>
          </w:r>
          <w:r>
            <w:rPr>
              <w:rFonts w:hint="eastAsia" w:ascii="华文中宋" w:hAnsi="华文中宋" w:eastAsia="华文中宋" w:cs="华文中宋"/>
              <w:color w:val="000000"/>
              <w:kern w:val="0"/>
              <w:sz w:val="22"/>
              <w:szCs w:val="22"/>
              <w:lang w:eastAsia="zh-CN"/>
            </w:rPr>
            <w:fldChar w:fldCharType="separate"/>
          </w: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_Toc17921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kern w:val="0"/>
              <w:sz w:val="22"/>
              <w:szCs w:val="22"/>
              <w:lang w:eastAsia="zh-CN"/>
            </w:rPr>
            <w:t>（一）社会救助领域基层政务公开标准目录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_Toc17921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2</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3EC66947">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_Toc13891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eastAsia="zh-CN"/>
            </w:rPr>
            <w:t>（二）养老服务领域基层政务公开标准目录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_Toc13891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6</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758E61E8">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_Toc6748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eastAsia="zh-CN"/>
            </w:rPr>
            <w:t>（三）公共法律服务领域基层政务公开标准目录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_Toc6748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7</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64E9540E">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_Toc7647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eastAsia="zh-CN"/>
            </w:rPr>
            <w:t>（四）财政预决算领域基层政务公开标准目录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_Toc7647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8</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2AB3F166">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_Toc22686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eastAsia="zh-CN"/>
            </w:rPr>
            <w:t>（五） 就业领域基层政务公开标准目录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_Toc22686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11</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55F19D65">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_Toc6777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eastAsia="zh-CN"/>
            </w:rPr>
            <w:t>（六） 社会保险领域基层政务公开标准目录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_Toc6777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11</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32968351">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_Toc30926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val="en-US" w:eastAsia="zh-CN"/>
            </w:rPr>
            <w:t>（七）城乡规划领域基层政务公开标准目录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_Toc30926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22</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03E1107C">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_Toc17296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val="en-US" w:eastAsia="zh-CN"/>
            </w:rPr>
            <w:t>（八）农村集体土地征收基层政务公开标准目录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_Toc17296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23</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58CD03A3">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_Toc32187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val="en-US" w:eastAsia="zh-CN"/>
            </w:rPr>
            <w:t>（九）农村危房改造领域基层政务公开标准目录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_Toc32187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27</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1E56E4F7">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_Toc23764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val="en-US" w:eastAsia="zh-CN"/>
            </w:rPr>
            <w:t>（十）</w:t>
          </w:r>
          <w:r>
            <w:rPr>
              <w:rFonts w:hint="eastAsia" w:ascii="华文中宋" w:hAnsi="华文中宋" w:eastAsia="华文中宋" w:cs="华文中宋"/>
              <w:sz w:val="22"/>
              <w:szCs w:val="22"/>
            </w:rPr>
            <w:t>城市综合执法领域基层政务公开标准目录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_Toc23764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33</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3E7A108B">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_Toc16368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eastAsia="zh-CN"/>
            </w:rPr>
            <w:t>（十一）公共文化服务</w:t>
          </w:r>
          <w:r>
            <w:rPr>
              <w:rFonts w:hint="eastAsia" w:ascii="华文中宋" w:hAnsi="华文中宋" w:eastAsia="华文中宋" w:cs="华文中宋"/>
              <w:sz w:val="22"/>
              <w:szCs w:val="22"/>
            </w:rPr>
            <w:t>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_Toc16368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265</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634835F2">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_Toc23001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val="en-US" w:eastAsia="zh-CN"/>
            </w:rPr>
            <w:t>（十二）安全生产领域基层政务公开标准目录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_Toc23001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267</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4717070D">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0"/>
              <w:szCs w:val="20"/>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_Toc13591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eastAsia="zh-CN"/>
            </w:rPr>
            <w:t>（十三）</w:t>
          </w:r>
          <w:r>
            <w:rPr>
              <w:rFonts w:hint="eastAsia" w:ascii="华文中宋" w:hAnsi="华文中宋" w:eastAsia="华文中宋" w:cs="华文中宋"/>
              <w:sz w:val="22"/>
              <w:szCs w:val="22"/>
            </w:rPr>
            <w:t>救灾领域基层政务公开标准目录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_Toc13591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273</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7DAD08F2">
          <w:pPr>
            <w:pStyle w:val="11"/>
            <w:keepNext w:val="0"/>
            <w:keepLines w:val="0"/>
            <w:pageBreakBefore w:val="0"/>
            <w:tabs>
              <w:tab w:val="right" w:leader="dot" w:pos="14905"/>
            </w:tabs>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22"/>
              <w:szCs w:val="22"/>
            </w:rPr>
          </w:pPr>
          <w:r>
            <w:rPr>
              <w:rFonts w:hint="eastAsia" w:ascii="华文中宋" w:hAnsi="华文中宋" w:eastAsia="华文中宋" w:cs="华文中宋"/>
              <w:color w:val="000000"/>
              <w:kern w:val="0"/>
              <w:sz w:val="22"/>
              <w:szCs w:val="22"/>
              <w:lang w:eastAsia="zh-CN"/>
            </w:rPr>
            <w:fldChar w:fldCharType="begin"/>
          </w:r>
          <w:r>
            <w:rPr>
              <w:rFonts w:hint="eastAsia" w:ascii="华文中宋" w:hAnsi="华文中宋" w:eastAsia="华文中宋" w:cs="华文中宋"/>
              <w:kern w:val="0"/>
              <w:sz w:val="22"/>
              <w:szCs w:val="22"/>
              <w:lang w:eastAsia="zh-CN"/>
            </w:rPr>
            <w:instrText xml:space="preserve"> HYPERLINK \l _Toc4193 </w:instrText>
          </w:r>
          <w:r>
            <w:rPr>
              <w:rFonts w:hint="eastAsia" w:ascii="华文中宋" w:hAnsi="华文中宋" w:eastAsia="华文中宋" w:cs="华文中宋"/>
              <w:kern w:val="0"/>
              <w:sz w:val="22"/>
              <w:szCs w:val="22"/>
              <w:lang w:eastAsia="zh-CN"/>
            </w:rPr>
            <w:fldChar w:fldCharType="separate"/>
          </w:r>
          <w:r>
            <w:rPr>
              <w:rFonts w:hint="eastAsia" w:ascii="华文中宋" w:hAnsi="华文中宋" w:eastAsia="华文中宋" w:cs="华文中宋"/>
              <w:sz w:val="22"/>
              <w:szCs w:val="22"/>
              <w:lang w:val="en-US" w:eastAsia="zh-CN"/>
            </w:rPr>
            <w:t>（十四）食品药品监管领域基层政务公开标准目录</w:t>
          </w:r>
          <w:r>
            <w:rPr>
              <w:rFonts w:hint="eastAsia" w:ascii="华文中宋" w:hAnsi="华文中宋" w:eastAsia="华文中宋" w:cs="华文中宋"/>
              <w:sz w:val="22"/>
              <w:szCs w:val="22"/>
            </w:rPr>
            <w:tab/>
          </w:r>
          <w:r>
            <w:rPr>
              <w:rFonts w:hint="eastAsia" w:ascii="华文中宋" w:hAnsi="华文中宋" w:eastAsia="华文中宋" w:cs="华文中宋"/>
              <w:sz w:val="22"/>
              <w:szCs w:val="22"/>
            </w:rPr>
            <w:fldChar w:fldCharType="begin"/>
          </w:r>
          <w:r>
            <w:rPr>
              <w:rFonts w:hint="eastAsia" w:ascii="华文中宋" w:hAnsi="华文中宋" w:eastAsia="华文中宋" w:cs="华文中宋"/>
              <w:sz w:val="22"/>
              <w:szCs w:val="22"/>
            </w:rPr>
            <w:instrText xml:space="preserve"> PAGEREF _Toc4193 </w:instrText>
          </w:r>
          <w:r>
            <w:rPr>
              <w:rFonts w:hint="eastAsia" w:ascii="华文中宋" w:hAnsi="华文中宋" w:eastAsia="华文中宋" w:cs="华文中宋"/>
              <w:sz w:val="22"/>
              <w:szCs w:val="22"/>
            </w:rPr>
            <w:fldChar w:fldCharType="separate"/>
          </w:r>
          <w:r>
            <w:rPr>
              <w:rFonts w:hint="eastAsia" w:ascii="华文中宋" w:hAnsi="华文中宋" w:eastAsia="华文中宋" w:cs="华文中宋"/>
              <w:sz w:val="22"/>
              <w:szCs w:val="22"/>
            </w:rPr>
            <w:t>278</w:t>
          </w:r>
          <w:r>
            <w:rPr>
              <w:rFonts w:hint="eastAsia" w:ascii="华文中宋" w:hAnsi="华文中宋" w:eastAsia="华文中宋" w:cs="华文中宋"/>
              <w:sz w:val="22"/>
              <w:szCs w:val="22"/>
            </w:rPr>
            <w:fldChar w:fldCharType="end"/>
          </w:r>
          <w:r>
            <w:rPr>
              <w:rFonts w:hint="eastAsia" w:ascii="华文中宋" w:hAnsi="华文中宋" w:eastAsia="华文中宋" w:cs="华文中宋"/>
              <w:color w:val="000000"/>
              <w:kern w:val="0"/>
              <w:sz w:val="22"/>
              <w:szCs w:val="22"/>
              <w:lang w:eastAsia="zh-CN"/>
            </w:rPr>
            <w:fldChar w:fldCharType="end"/>
          </w:r>
        </w:p>
        <w:p w14:paraId="7EF736E1">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宋体"/>
              <w:color w:val="000000"/>
              <w:kern w:val="0"/>
              <w:sz w:val="21"/>
              <w:szCs w:val="28"/>
              <w:lang w:val="en-US" w:eastAsia="zh-CN" w:bidi="ar-SA"/>
            </w:rPr>
            <w:sectPr>
              <w:pgSz w:w="16838" w:h="11906" w:orient="landscape"/>
              <w:pgMar w:top="1083" w:right="1083" w:bottom="850" w:left="850" w:header="851" w:footer="992" w:gutter="0"/>
              <w:cols w:space="425" w:num="1"/>
              <w:docGrid w:type="lines" w:linePitch="312" w:charSpace="0"/>
            </w:sectPr>
          </w:pPr>
          <w:r>
            <w:rPr>
              <w:rFonts w:hint="eastAsia" w:ascii="华文中宋" w:hAnsi="华文中宋" w:eastAsia="华文中宋" w:cs="华文中宋"/>
              <w:color w:val="000000"/>
              <w:kern w:val="0"/>
              <w:sz w:val="22"/>
              <w:szCs w:val="22"/>
              <w:lang w:eastAsia="zh-CN"/>
            </w:rPr>
            <w:fldChar w:fldCharType="end"/>
          </w:r>
        </w:p>
      </w:sdtContent>
    </w:sdt>
    <w:p w14:paraId="277E8CA5">
      <w:pPr>
        <w:numPr>
          <w:ilvl w:val="0"/>
          <w:numId w:val="0"/>
        </w:numPr>
        <w:jc w:val="center"/>
        <w:rPr>
          <w:rFonts w:hint="eastAsia" w:ascii="华文中宋" w:hAnsi="华文中宋" w:eastAsia="华文中宋" w:cs="宋体"/>
          <w:color w:val="000000"/>
          <w:kern w:val="0"/>
          <w:sz w:val="21"/>
          <w:szCs w:val="28"/>
          <w:lang w:val="en-US" w:eastAsia="zh-CN" w:bidi="ar-SA"/>
        </w:rPr>
      </w:pPr>
    </w:p>
    <w:p w14:paraId="374EBC94">
      <w:pPr>
        <w:numPr>
          <w:ilvl w:val="0"/>
          <w:numId w:val="0"/>
        </w:numPr>
        <w:jc w:val="center"/>
        <w:outlineLvl w:val="0"/>
        <w:rPr>
          <w:rFonts w:hint="eastAsia" w:ascii="华文中宋" w:hAnsi="华文中宋" w:eastAsia="华文中宋" w:cs="宋体"/>
          <w:color w:val="000000"/>
          <w:kern w:val="0"/>
          <w:sz w:val="36"/>
          <w:szCs w:val="28"/>
          <w:lang w:eastAsia="zh-CN"/>
        </w:rPr>
      </w:pPr>
      <w:bookmarkStart w:id="0" w:name="_Toc17921"/>
      <w:r>
        <w:rPr>
          <w:rFonts w:hint="eastAsia" w:ascii="华文中宋" w:hAnsi="华文中宋" w:eastAsia="华文中宋" w:cs="宋体"/>
          <w:color w:val="000000"/>
          <w:kern w:val="0"/>
          <w:sz w:val="36"/>
          <w:szCs w:val="28"/>
          <w:lang w:eastAsia="zh-CN"/>
        </w:rPr>
        <w:t>（一）社会救助领域基层政务公开标准目录</w:t>
      </w:r>
      <w:bookmarkEnd w:id="0"/>
    </w:p>
    <w:tbl>
      <w:tblPr>
        <w:tblStyle w:val="4"/>
        <w:tblW w:w="4991" w:type="pct"/>
        <w:jc w:val="center"/>
        <w:tblLayout w:type="autofit"/>
        <w:tblCellMar>
          <w:top w:w="0" w:type="dxa"/>
          <w:left w:w="108" w:type="dxa"/>
          <w:bottom w:w="0" w:type="dxa"/>
          <w:right w:w="108" w:type="dxa"/>
        </w:tblCellMar>
      </w:tblPr>
      <w:tblGrid>
        <w:gridCol w:w="574"/>
        <w:gridCol w:w="816"/>
        <w:gridCol w:w="1329"/>
        <w:gridCol w:w="2239"/>
        <w:gridCol w:w="1106"/>
        <w:gridCol w:w="1937"/>
        <w:gridCol w:w="1245"/>
        <w:gridCol w:w="1320"/>
        <w:gridCol w:w="634"/>
        <w:gridCol w:w="740"/>
        <w:gridCol w:w="740"/>
        <w:gridCol w:w="640"/>
        <w:gridCol w:w="631"/>
        <w:gridCol w:w="571"/>
        <w:gridCol w:w="572"/>
      </w:tblGrid>
      <w:tr w14:paraId="28EFB017">
        <w:tblPrEx>
          <w:tblCellMar>
            <w:top w:w="0" w:type="dxa"/>
            <w:left w:w="108" w:type="dxa"/>
            <w:bottom w:w="0" w:type="dxa"/>
            <w:right w:w="108" w:type="dxa"/>
          </w:tblCellMar>
        </w:tblPrEx>
        <w:trPr>
          <w:trHeight w:val="518" w:hRule="atLeast"/>
          <w:tblHeader/>
          <w:jc w:val="center"/>
        </w:trPr>
        <w:tc>
          <w:tcPr>
            <w:tcW w:w="19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7920B8">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710" w:type="pct"/>
            <w:gridSpan w:val="2"/>
            <w:tcBorders>
              <w:top w:val="single" w:color="auto" w:sz="4" w:space="0"/>
              <w:left w:val="nil"/>
              <w:bottom w:val="single" w:color="auto" w:sz="4" w:space="0"/>
              <w:right w:val="single" w:color="auto" w:sz="4" w:space="0"/>
            </w:tcBorders>
            <w:shd w:val="clear" w:color="auto" w:fill="auto"/>
            <w:vAlign w:val="center"/>
          </w:tcPr>
          <w:p w14:paraId="2F1F3D6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公开事项</w:t>
            </w:r>
          </w:p>
        </w:tc>
        <w:tc>
          <w:tcPr>
            <w:tcW w:w="74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29473C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公开内容</w:t>
            </w:r>
          </w:p>
        </w:tc>
        <w:tc>
          <w:tcPr>
            <w:tcW w:w="36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616A78">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公开依据</w:t>
            </w:r>
          </w:p>
        </w:tc>
        <w:tc>
          <w:tcPr>
            <w:tcW w:w="64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CAFC4B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公开时限</w:t>
            </w:r>
          </w:p>
        </w:tc>
        <w:tc>
          <w:tcPr>
            <w:tcW w:w="41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32D46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公开主体</w:t>
            </w:r>
          </w:p>
        </w:tc>
        <w:tc>
          <w:tcPr>
            <w:tcW w:w="43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E254E8">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公开渠道和载体</w:t>
            </w:r>
          </w:p>
        </w:tc>
        <w:tc>
          <w:tcPr>
            <w:tcW w:w="455" w:type="pct"/>
            <w:gridSpan w:val="2"/>
            <w:tcBorders>
              <w:top w:val="single" w:color="auto" w:sz="4" w:space="0"/>
              <w:left w:val="nil"/>
              <w:bottom w:val="single" w:color="auto" w:sz="4" w:space="0"/>
              <w:right w:val="single" w:color="auto" w:sz="4" w:space="0"/>
            </w:tcBorders>
            <w:shd w:val="clear" w:color="auto" w:fill="auto"/>
            <w:vAlign w:val="center"/>
          </w:tcPr>
          <w:p w14:paraId="6FDB625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公开对象</w:t>
            </w:r>
          </w:p>
        </w:tc>
        <w:tc>
          <w:tcPr>
            <w:tcW w:w="457" w:type="pct"/>
            <w:gridSpan w:val="2"/>
            <w:tcBorders>
              <w:top w:val="single" w:color="auto" w:sz="4" w:space="0"/>
              <w:left w:val="nil"/>
              <w:bottom w:val="single" w:color="auto" w:sz="4" w:space="0"/>
              <w:right w:val="single" w:color="auto" w:sz="4" w:space="0"/>
            </w:tcBorders>
            <w:shd w:val="clear" w:color="auto" w:fill="auto"/>
            <w:vAlign w:val="center"/>
          </w:tcPr>
          <w:p w14:paraId="4489CCB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公开方式</w:t>
            </w:r>
          </w:p>
        </w:tc>
        <w:tc>
          <w:tcPr>
            <w:tcW w:w="587" w:type="pct"/>
            <w:gridSpan w:val="3"/>
            <w:tcBorders>
              <w:top w:val="single" w:color="auto" w:sz="4" w:space="0"/>
              <w:left w:val="nil"/>
              <w:bottom w:val="single" w:color="auto" w:sz="4" w:space="0"/>
              <w:right w:val="single" w:color="auto" w:sz="4" w:space="0"/>
            </w:tcBorders>
            <w:shd w:val="clear" w:color="auto" w:fill="auto"/>
            <w:vAlign w:val="center"/>
          </w:tcPr>
          <w:p w14:paraId="6E9DF1A8">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公开层级</w:t>
            </w:r>
          </w:p>
        </w:tc>
      </w:tr>
      <w:tr w14:paraId="7C0FACEE">
        <w:tblPrEx>
          <w:tblCellMar>
            <w:top w:w="0" w:type="dxa"/>
            <w:left w:w="108" w:type="dxa"/>
            <w:bottom w:w="0" w:type="dxa"/>
            <w:right w:w="108" w:type="dxa"/>
          </w:tblCellMar>
        </w:tblPrEx>
        <w:trPr>
          <w:trHeight w:val="702" w:hRule="atLeast"/>
          <w:tblHeader/>
          <w:jc w:val="center"/>
        </w:trPr>
        <w:tc>
          <w:tcPr>
            <w:tcW w:w="190" w:type="pct"/>
            <w:vMerge w:val="continue"/>
            <w:tcBorders>
              <w:top w:val="single" w:color="auto" w:sz="4" w:space="0"/>
              <w:left w:val="single" w:color="auto" w:sz="4" w:space="0"/>
              <w:bottom w:val="single" w:color="auto" w:sz="4" w:space="0"/>
              <w:right w:val="single" w:color="auto" w:sz="4" w:space="0"/>
            </w:tcBorders>
            <w:vAlign w:val="center"/>
          </w:tcPr>
          <w:p w14:paraId="1A05B53E">
            <w:pPr>
              <w:widowControl/>
              <w:jc w:val="left"/>
              <w:rPr>
                <w:rFonts w:ascii="宋体" w:hAnsi="宋体" w:eastAsia="宋体" w:cs="宋体"/>
                <w:b/>
                <w:bCs/>
                <w:color w:val="000000"/>
                <w:kern w:val="0"/>
                <w:sz w:val="18"/>
                <w:szCs w:val="18"/>
              </w:rPr>
            </w:pPr>
          </w:p>
        </w:tc>
        <w:tc>
          <w:tcPr>
            <w:tcW w:w="270" w:type="pct"/>
            <w:tcBorders>
              <w:top w:val="single" w:color="auto" w:sz="4" w:space="0"/>
              <w:left w:val="nil"/>
              <w:bottom w:val="single" w:color="auto" w:sz="4" w:space="0"/>
              <w:right w:val="single" w:color="auto" w:sz="4" w:space="0"/>
            </w:tcBorders>
            <w:shd w:val="clear" w:color="auto" w:fill="auto"/>
            <w:vAlign w:val="center"/>
          </w:tcPr>
          <w:p w14:paraId="48F6391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一级事项</w:t>
            </w:r>
          </w:p>
        </w:tc>
        <w:tc>
          <w:tcPr>
            <w:tcW w:w="440" w:type="pct"/>
            <w:tcBorders>
              <w:top w:val="single" w:color="auto" w:sz="4" w:space="0"/>
              <w:left w:val="nil"/>
              <w:bottom w:val="single" w:color="auto" w:sz="4" w:space="0"/>
              <w:right w:val="single" w:color="auto" w:sz="4" w:space="0"/>
            </w:tcBorders>
            <w:shd w:val="clear" w:color="auto" w:fill="auto"/>
            <w:vAlign w:val="center"/>
          </w:tcPr>
          <w:p w14:paraId="7241AD5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二级事项</w:t>
            </w:r>
          </w:p>
        </w:tc>
        <w:tc>
          <w:tcPr>
            <w:tcW w:w="741" w:type="pct"/>
            <w:vMerge w:val="continue"/>
            <w:tcBorders>
              <w:top w:val="single" w:color="auto" w:sz="4" w:space="0"/>
              <w:left w:val="single" w:color="auto" w:sz="4" w:space="0"/>
              <w:bottom w:val="single" w:color="auto" w:sz="4" w:space="0"/>
              <w:right w:val="single" w:color="auto" w:sz="4" w:space="0"/>
            </w:tcBorders>
            <w:vAlign w:val="center"/>
          </w:tcPr>
          <w:p w14:paraId="3368A7EF">
            <w:pPr>
              <w:widowControl/>
              <w:jc w:val="left"/>
              <w:rPr>
                <w:rFonts w:ascii="宋体" w:hAnsi="宋体" w:eastAsia="宋体" w:cs="宋体"/>
                <w:b/>
                <w:bCs/>
                <w:color w:val="000000"/>
                <w:kern w:val="0"/>
                <w:sz w:val="18"/>
                <w:szCs w:val="18"/>
              </w:rPr>
            </w:pPr>
          </w:p>
        </w:tc>
        <w:tc>
          <w:tcPr>
            <w:tcW w:w="366" w:type="pct"/>
            <w:vMerge w:val="continue"/>
            <w:tcBorders>
              <w:top w:val="single" w:color="auto" w:sz="4" w:space="0"/>
              <w:left w:val="single" w:color="auto" w:sz="4" w:space="0"/>
              <w:bottom w:val="single" w:color="auto" w:sz="4" w:space="0"/>
              <w:right w:val="single" w:color="auto" w:sz="4" w:space="0"/>
            </w:tcBorders>
            <w:vAlign w:val="center"/>
          </w:tcPr>
          <w:p w14:paraId="47C38E97">
            <w:pPr>
              <w:widowControl/>
              <w:jc w:val="left"/>
              <w:rPr>
                <w:rFonts w:ascii="宋体" w:hAnsi="宋体" w:eastAsia="宋体" w:cs="宋体"/>
                <w:b/>
                <w:bCs/>
                <w:color w:val="000000"/>
                <w:kern w:val="0"/>
                <w:sz w:val="18"/>
                <w:szCs w:val="18"/>
              </w:rPr>
            </w:pPr>
          </w:p>
        </w:tc>
        <w:tc>
          <w:tcPr>
            <w:tcW w:w="641" w:type="pct"/>
            <w:vMerge w:val="continue"/>
            <w:tcBorders>
              <w:top w:val="single" w:color="auto" w:sz="4" w:space="0"/>
              <w:left w:val="single" w:color="auto" w:sz="4" w:space="0"/>
              <w:bottom w:val="single" w:color="auto" w:sz="4" w:space="0"/>
              <w:right w:val="single" w:color="auto" w:sz="4" w:space="0"/>
            </w:tcBorders>
            <w:vAlign w:val="center"/>
          </w:tcPr>
          <w:p w14:paraId="1222FF83">
            <w:pPr>
              <w:widowControl/>
              <w:jc w:val="left"/>
              <w:rPr>
                <w:rFonts w:ascii="宋体" w:hAnsi="宋体" w:eastAsia="宋体" w:cs="宋体"/>
                <w:b/>
                <w:bCs/>
                <w:color w:val="000000"/>
                <w:kern w:val="0"/>
                <w:sz w:val="18"/>
                <w:szCs w:val="18"/>
              </w:rPr>
            </w:pPr>
          </w:p>
        </w:tc>
        <w:tc>
          <w:tcPr>
            <w:tcW w:w="412" w:type="pct"/>
            <w:vMerge w:val="continue"/>
            <w:tcBorders>
              <w:top w:val="single" w:color="auto" w:sz="4" w:space="0"/>
              <w:left w:val="single" w:color="auto" w:sz="4" w:space="0"/>
              <w:bottom w:val="single" w:color="auto" w:sz="4" w:space="0"/>
              <w:right w:val="single" w:color="auto" w:sz="4" w:space="0"/>
            </w:tcBorders>
            <w:vAlign w:val="center"/>
          </w:tcPr>
          <w:p w14:paraId="46306C99">
            <w:pPr>
              <w:widowControl/>
              <w:jc w:val="left"/>
              <w:rPr>
                <w:rFonts w:ascii="宋体" w:hAnsi="宋体" w:eastAsia="宋体" w:cs="宋体"/>
                <w:b/>
                <w:bCs/>
                <w:color w:val="000000"/>
                <w:kern w:val="0"/>
                <w:sz w:val="18"/>
                <w:szCs w:val="18"/>
              </w:rPr>
            </w:pPr>
          </w:p>
        </w:tc>
        <w:tc>
          <w:tcPr>
            <w:tcW w:w="437" w:type="pct"/>
            <w:vMerge w:val="continue"/>
            <w:tcBorders>
              <w:top w:val="single" w:color="auto" w:sz="4" w:space="0"/>
              <w:left w:val="single" w:color="auto" w:sz="4" w:space="0"/>
              <w:bottom w:val="single" w:color="auto" w:sz="4" w:space="0"/>
              <w:right w:val="single" w:color="auto" w:sz="4" w:space="0"/>
            </w:tcBorders>
            <w:vAlign w:val="center"/>
          </w:tcPr>
          <w:p w14:paraId="2D24CE68">
            <w:pPr>
              <w:widowControl/>
              <w:jc w:val="left"/>
              <w:rPr>
                <w:rFonts w:ascii="宋体" w:hAnsi="宋体" w:eastAsia="宋体" w:cs="宋体"/>
                <w:b/>
                <w:bCs/>
                <w:color w:val="000000"/>
                <w:kern w:val="0"/>
                <w:sz w:val="18"/>
                <w:szCs w:val="18"/>
              </w:rPr>
            </w:pPr>
          </w:p>
        </w:tc>
        <w:tc>
          <w:tcPr>
            <w:tcW w:w="210" w:type="pct"/>
            <w:tcBorders>
              <w:top w:val="single" w:color="auto" w:sz="4" w:space="0"/>
              <w:left w:val="nil"/>
              <w:bottom w:val="single" w:color="auto" w:sz="4" w:space="0"/>
              <w:right w:val="single" w:color="auto" w:sz="4" w:space="0"/>
            </w:tcBorders>
            <w:shd w:val="clear" w:color="auto" w:fill="auto"/>
            <w:vAlign w:val="center"/>
          </w:tcPr>
          <w:p w14:paraId="30EC58B9">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全社会</w:t>
            </w:r>
          </w:p>
        </w:tc>
        <w:tc>
          <w:tcPr>
            <w:tcW w:w="245" w:type="pct"/>
            <w:tcBorders>
              <w:top w:val="single" w:color="auto" w:sz="4" w:space="0"/>
              <w:left w:val="nil"/>
              <w:bottom w:val="single" w:color="auto" w:sz="4" w:space="0"/>
              <w:right w:val="single" w:color="auto" w:sz="4" w:space="0"/>
            </w:tcBorders>
            <w:shd w:val="clear" w:color="auto" w:fill="auto"/>
            <w:vAlign w:val="center"/>
          </w:tcPr>
          <w:p w14:paraId="5E08237C">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特定 群体</w:t>
            </w:r>
          </w:p>
        </w:tc>
        <w:tc>
          <w:tcPr>
            <w:tcW w:w="245" w:type="pct"/>
            <w:tcBorders>
              <w:top w:val="single" w:color="auto" w:sz="4" w:space="0"/>
              <w:left w:val="nil"/>
              <w:bottom w:val="single" w:color="auto" w:sz="4" w:space="0"/>
              <w:right w:val="single" w:color="auto" w:sz="4" w:space="0"/>
            </w:tcBorders>
            <w:shd w:val="clear" w:color="auto" w:fill="auto"/>
            <w:vAlign w:val="center"/>
          </w:tcPr>
          <w:p w14:paraId="3DC887B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主动</w:t>
            </w:r>
          </w:p>
          <w:p w14:paraId="35F6B7D2">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w:t>
            </w:r>
          </w:p>
        </w:tc>
        <w:tc>
          <w:tcPr>
            <w:tcW w:w="212" w:type="pct"/>
            <w:tcBorders>
              <w:top w:val="single" w:color="auto" w:sz="4" w:space="0"/>
              <w:left w:val="nil"/>
              <w:bottom w:val="single" w:color="auto" w:sz="4" w:space="0"/>
              <w:right w:val="single" w:color="auto" w:sz="4" w:space="0"/>
            </w:tcBorders>
            <w:shd w:val="clear" w:color="auto" w:fill="auto"/>
            <w:vAlign w:val="center"/>
          </w:tcPr>
          <w:p w14:paraId="43E04E72">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依申请公开</w:t>
            </w:r>
          </w:p>
        </w:tc>
        <w:tc>
          <w:tcPr>
            <w:tcW w:w="209" w:type="pct"/>
            <w:tcBorders>
              <w:top w:val="single" w:color="auto" w:sz="4" w:space="0"/>
              <w:left w:val="nil"/>
              <w:bottom w:val="single" w:color="auto" w:sz="4" w:space="0"/>
              <w:right w:val="single" w:color="auto" w:sz="4" w:space="0"/>
            </w:tcBorders>
            <w:shd w:val="clear" w:color="auto" w:fill="auto"/>
            <w:vAlign w:val="center"/>
          </w:tcPr>
          <w:p w14:paraId="68AD89E8">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县级</w:t>
            </w:r>
          </w:p>
        </w:tc>
        <w:tc>
          <w:tcPr>
            <w:tcW w:w="189" w:type="pct"/>
            <w:tcBorders>
              <w:top w:val="single" w:color="auto" w:sz="4" w:space="0"/>
              <w:left w:val="nil"/>
              <w:bottom w:val="single" w:color="auto" w:sz="4" w:space="0"/>
              <w:right w:val="single" w:color="auto" w:sz="4" w:space="0"/>
            </w:tcBorders>
            <w:shd w:val="clear" w:color="auto" w:fill="auto"/>
            <w:vAlign w:val="center"/>
          </w:tcPr>
          <w:p w14:paraId="3E333094">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镇级</w:t>
            </w:r>
          </w:p>
        </w:tc>
        <w:tc>
          <w:tcPr>
            <w:tcW w:w="189" w:type="pct"/>
            <w:tcBorders>
              <w:top w:val="single" w:color="auto" w:sz="4" w:space="0"/>
              <w:left w:val="nil"/>
              <w:bottom w:val="single" w:color="auto" w:sz="4" w:space="0"/>
              <w:right w:val="single" w:color="auto" w:sz="4" w:space="0"/>
            </w:tcBorders>
            <w:vAlign w:val="center"/>
          </w:tcPr>
          <w:p w14:paraId="5D5E92AD">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村级</w:t>
            </w:r>
          </w:p>
        </w:tc>
      </w:tr>
      <w:tr w14:paraId="61DB6A45">
        <w:tblPrEx>
          <w:tblCellMar>
            <w:top w:w="0" w:type="dxa"/>
            <w:left w:w="108" w:type="dxa"/>
            <w:bottom w:w="0" w:type="dxa"/>
            <w:right w:w="108" w:type="dxa"/>
          </w:tblCellMar>
        </w:tblPrEx>
        <w:trPr>
          <w:trHeight w:val="1092" w:hRule="atLeast"/>
          <w:jc w:val="center"/>
        </w:trPr>
        <w:tc>
          <w:tcPr>
            <w:tcW w:w="190" w:type="pct"/>
            <w:tcBorders>
              <w:top w:val="single" w:color="auto" w:sz="4" w:space="0"/>
              <w:left w:val="single" w:color="auto" w:sz="4" w:space="0"/>
              <w:bottom w:val="single" w:color="auto" w:sz="4" w:space="0"/>
              <w:right w:val="single" w:color="auto" w:sz="4" w:space="0"/>
            </w:tcBorders>
            <w:vAlign w:val="center"/>
          </w:tcPr>
          <w:p w14:paraId="436B5C25">
            <w:pPr>
              <w:jc w:val="cente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1</w:t>
            </w:r>
          </w:p>
        </w:tc>
        <w:tc>
          <w:tcPr>
            <w:tcW w:w="270" w:type="pct"/>
            <w:vMerge w:val="restart"/>
            <w:tcBorders>
              <w:top w:val="single" w:color="auto" w:sz="4" w:space="0"/>
              <w:left w:val="nil"/>
              <w:bottom w:val="single" w:color="auto" w:sz="4" w:space="0"/>
              <w:right w:val="single" w:color="auto" w:sz="4" w:space="0"/>
            </w:tcBorders>
            <w:shd w:val="clear" w:color="auto" w:fill="auto"/>
            <w:vAlign w:val="center"/>
          </w:tcPr>
          <w:p w14:paraId="1C67045A">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社会救助综合业务</w:t>
            </w:r>
          </w:p>
        </w:tc>
        <w:tc>
          <w:tcPr>
            <w:tcW w:w="440" w:type="pct"/>
            <w:tcBorders>
              <w:top w:val="single" w:color="auto" w:sz="4" w:space="0"/>
              <w:left w:val="nil"/>
              <w:bottom w:val="single" w:color="auto" w:sz="4" w:space="0"/>
              <w:right w:val="single" w:color="auto" w:sz="4" w:space="0"/>
            </w:tcBorders>
            <w:shd w:val="clear" w:color="auto" w:fill="auto"/>
            <w:vAlign w:val="center"/>
          </w:tcPr>
          <w:p w14:paraId="78A62A5B">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政策</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法规</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文件</w:t>
            </w:r>
          </w:p>
        </w:tc>
        <w:tc>
          <w:tcPr>
            <w:tcW w:w="741" w:type="pct"/>
            <w:tcBorders>
              <w:top w:val="single" w:color="auto" w:sz="4" w:space="0"/>
              <w:left w:val="single" w:color="auto" w:sz="4" w:space="0"/>
              <w:bottom w:val="single" w:color="auto" w:sz="4" w:space="0"/>
              <w:right w:val="single" w:color="auto" w:sz="4" w:space="0"/>
            </w:tcBorders>
            <w:vAlign w:val="center"/>
          </w:tcPr>
          <w:p w14:paraId="75B1056A">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xml:space="preserve">《社会救助暂行办法》                 </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各地配套政策法规文件</w:t>
            </w:r>
          </w:p>
        </w:tc>
        <w:tc>
          <w:tcPr>
            <w:tcW w:w="366" w:type="pct"/>
            <w:tcBorders>
              <w:top w:val="single" w:color="auto" w:sz="4" w:space="0"/>
              <w:left w:val="single" w:color="auto" w:sz="4" w:space="0"/>
              <w:bottom w:val="single" w:color="auto" w:sz="4" w:space="0"/>
              <w:right w:val="single" w:color="auto" w:sz="4" w:space="0"/>
            </w:tcBorders>
            <w:vAlign w:val="center"/>
          </w:tcPr>
          <w:p w14:paraId="1C09285F">
            <w:pPr>
              <w:jc w:val="cente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《信息公开条例》及相关规定</w:t>
            </w:r>
          </w:p>
        </w:tc>
        <w:tc>
          <w:tcPr>
            <w:tcW w:w="641" w:type="pct"/>
            <w:tcBorders>
              <w:top w:val="single" w:color="auto" w:sz="4" w:space="0"/>
              <w:left w:val="single" w:color="auto" w:sz="4" w:space="0"/>
              <w:bottom w:val="single" w:color="auto" w:sz="4" w:space="0"/>
              <w:right w:val="single" w:color="auto" w:sz="4" w:space="0"/>
            </w:tcBorders>
            <w:vAlign w:val="center"/>
          </w:tcPr>
          <w:p w14:paraId="24F33C31">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制定或获取信息之日起10个工作日内</w:t>
            </w:r>
          </w:p>
        </w:tc>
        <w:tc>
          <w:tcPr>
            <w:tcW w:w="412" w:type="pct"/>
            <w:tcBorders>
              <w:top w:val="single" w:color="auto" w:sz="4" w:space="0"/>
              <w:left w:val="single" w:color="auto" w:sz="4" w:space="0"/>
              <w:bottom w:val="single" w:color="auto" w:sz="4" w:space="0"/>
              <w:right w:val="single" w:color="auto" w:sz="4" w:space="0"/>
            </w:tcBorders>
            <w:vAlign w:val="center"/>
          </w:tcPr>
          <w:p w14:paraId="1341055F">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val="en-US" w:eastAsia="zh-CN"/>
              </w:rPr>
              <w:t>端芬镇人民政府</w:t>
            </w:r>
          </w:p>
        </w:tc>
        <w:tc>
          <w:tcPr>
            <w:tcW w:w="437" w:type="pct"/>
            <w:tcBorders>
              <w:top w:val="single" w:color="auto" w:sz="4" w:space="0"/>
              <w:left w:val="single" w:color="auto" w:sz="4" w:space="0"/>
              <w:bottom w:val="single" w:color="auto" w:sz="4" w:space="0"/>
              <w:right w:val="single" w:color="auto" w:sz="4" w:space="0"/>
            </w:tcBorders>
            <w:vAlign w:val="center"/>
          </w:tcPr>
          <w:p w14:paraId="047D73B0">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xml:space="preserve">■政府网站                                                                                                                                                                                                                                                                                                                                                                                                           </w:t>
            </w:r>
          </w:p>
        </w:tc>
        <w:tc>
          <w:tcPr>
            <w:tcW w:w="210" w:type="pct"/>
            <w:tcBorders>
              <w:top w:val="single" w:color="auto" w:sz="4" w:space="0"/>
              <w:left w:val="nil"/>
              <w:bottom w:val="single" w:color="auto" w:sz="4" w:space="0"/>
              <w:right w:val="single" w:color="auto" w:sz="4" w:space="0"/>
            </w:tcBorders>
            <w:shd w:val="clear" w:color="auto" w:fill="auto"/>
            <w:vAlign w:val="center"/>
          </w:tcPr>
          <w:p w14:paraId="700DE8FC">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51AB3A07">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45" w:type="pct"/>
            <w:tcBorders>
              <w:top w:val="single" w:color="auto" w:sz="4" w:space="0"/>
              <w:left w:val="nil"/>
              <w:bottom w:val="single" w:color="auto" w:sz="4" w:space="0"/>
              <w:right w:val="single" w:color="auto" w:sz="4" w:space="0"/>
            </w:tcBorders>
            <w:shd w:val="clear" w:color="auto" w:fill="auto"/>
            <w:vAlign w:val="center"/>
          </w:tcPr>
          <w:p w14:paraId="0C8BD1B9">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0CA2A3F7">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09" w:type="pct"/>
            <w:tcBorders>
              <w:top w:val="single" w:color="auto" w:sz="4" w:space="0"/>
              <w:left w:val="nil"/>
              <w:bottom w:val="single" w:color="auto" w:sz="4" w:space="0"/>
              <w:right w:val="single" w:color="auto" w:sz="4" w:space="0"/>
            </w:tcBorders>
            <w:shd w:val="clear" w:color="auto" w:fill="auto"/>
            <w:vAlign w:val="center"/>
          </w:tcPr>
          <w:p w14:paraId="00AB1082">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71DF6029">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39C96071">
            <w:pPr>
              <w:widowControl/>
              <w:jc w:val="center"/>
              <w:rPr>
                <w:rFonts w:hint="eastAsia" w:ascii="宋体" w:hAnsi="宋体" w:eastAsia="宋体" w:cs="宋体"/>
                <w:b/>
                <w:bCs/>
                <w:color w:val="000000"/>
                <w:kern w:val="0"/>
                <w:sz w:val="18"/>
                <w:szCs w:val="18"/>
              </w:rPr>
            </w:pPr>
          </w:p>
        </w:tc>
      </w:tr>
      <w:tr w14:paraId="3B32C8E8">
        <w:tblPrEx>
          <w:tblCellMar>
            <w:top w:w="0" w:type="dxa"/>
            <w:left w:w="108" w:type="dxa"/>
            <w:bottom w:w="0" w:type="dxa"/>
            <w:right w:w="108" w:type="dxa"/>
          </w:tblCellMar>
        </w:tblPrEx>
        <w:trPr>
          <w:trHeight w:val="90" w:hRule="atLeast"/>
          <w:jc w:val="center"/>
        </w:trPr>
        <w:tc>
          <w:tcPr>
            <w:tcW w:w="190" w:type="pct"/>
            <w:tcBorders>
              <w:top w:val="single" w:color="auto" w:sz="4" w:space="0"/>
              <w:left w:val="single" w:color="auto" w:sz="4" w:space="0"/>
              <w:bottom w:val="single" w:color="auto" w:sz="4" w:space="0"/>
              <w:right w:val="single" w:color="auto" w:sz="4" w:space="0"/>
            </w:tcBorders>
            <w:vAlign w:val="center"/>
          </w:tcPr>
          <w:p w14:paraId="0B575632">
            <w:pPr>
              <w:jc w:val="cente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2</w:t>
            </w:r>
          </w:p>
        </w:tc>
        <w:tc>
          <w:tcPr>
            <w:tcW w:w="270" w:type="pct"/>
            <w:vMerge w:val="continue"/>
            <w:tcBorders>
              <w:top w:val="single" w:color="auto" w:sz="4" w:space="0"/>
              <w:left w:val="nil"/>
              <w:bottom w:val="single" w:color="auto" w:sz="4" w:space="0"/>
              <w:right w:val="single" w:color="auto" w:sz="4" w:space="0"/>
            </w:tcBorders>
            <w:shd w:val="clear" w:color="auto" w:fill="auto"/>
            <w:vAlign w:val="center"/>
          </w:tcPr>
          <w:p w14:paraId="41645D70">
            <w:pPr>
              <w:rPr>
                <w:rFonts w:hint="eastAsia" w:ascii="宋体" w:hAnsi="宋体" w:eastAsia="宋体" w:cs="宋体"/>
                <w:b/>
                <w:bCs/>
                <w:color w:val="000000"/>
                <w:kern w:val="0"/>
                <w:sz w:val="18"/>
                <w:szCs w:val="18"/>
              </w:rPr>
            </w:pPr>
          </w:p>
        </w:tc>
        <w:tc>
          <w:tcPr>
            <w:tcW w:w="440" w:type="pct"/>
            <w:tcBorders>
              <w:top w:val="single" w:color="auto" w:sz="4" w:space="0"/>
              <w:left w:val="nil"/>
              <w:bottom w:val="single" w:color="auto" w:sz="4" w:space="0"/>
              <w:right w:val="single" w:color="auto" w:sz="4" w:space="0"/>
            </w:tcBorders>
            <w:shd w:val="clear" w:color="auto" w:fill="auto"/>
            <w:vAlign w:val="center"/>
          </w:tcPr>
          <w:p w14:paraId="378961AC">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监督</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检查</w:t>
            </w:r>
          </w:p>
        </w:tc>
        <w:tc>
          <w:tcPr>
            <w:tcW w:w="741" w:type="pct"/>
            <w:tcBorders>
              <w:top w:val="single" w:color="auto" w:sz="4" w:space="0"/>
              <w:left w:val="single" w:color="auto" w:sz="4" w:space="0"/>
              <w:bottom w:val="single" w:color="auto" w:sz="4" w:space="0"/>
              <w:right w:val="single" w:color="auto" w:sz="4" w:space="0"/>
            </w:tcBorders>
            <w:vAlign w:val="center"/>
          </w:tcPr>
          <w:p w14:paraId="1BAB65A2">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社会救助信访通讯地址</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社会救助投诉举报电话</w:t>
            </w:r>
          </w:p>
        </w:tc>
        <w:tc>
          <w:tcPr>
            <w:tcW w:w="366" w:type="pct"/>
            <w:tcBorders>
              <w:top w:val="single" w:color="auto" w:sz="4" w:space="0"/>
              <w:left w:val="single" w:color="auto" w:sz="4" w:space="0"/>
              <w:bottom w:val="single" w:color="auto" w:sz="4" w:space="0"/>
              <w:right w:val="single" w:color="auto" w:sz="4" w:space="0"/>
            </w:tcBorders>
            <w:vAlign w:val="center"/>
          </w:tcPr>
          <w:p w14:paraId="1D7BE92A">
            <w:pPr>
              <w:jc w:val="cente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《信息公开条例》及相关规定</w:t>
            </w:r>
          </w:p>
        </w:tc>
        <w:tc>
          <w:tcPr>
            <w:tcW w:w="641" w:type="pct"/>
            <w:tcBorders>
              <w:top w:val="single" w:color="auto" w:sz="4" w:space="0"/>
              <w:left w:val="single" w:color="auto" w:sz="4" w:space="0"/>
              <w:bottom w:val="single" w:color="auto" w:sz="4" w:space="0"/>
              <w:right w:val="single" w:color="auto" w:sz="4" w:space="0"/>
            </w:tcBorders>
            <w:vAlign w:val="center"/>
          </w:tcPr>
          <w:p w14:paraId="2CBD42AD">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制定或获取信息之日起10个工作日内</w:t>
            </w:r>
          </w:p>
        </w:tc>
        <w:tc>
          <w:tcPr>
            <w:tcW w:w="412" w:type="pct"/>
            <w:tcBorders>
              <w:top w:val="single" w:color="auto" w:sz="4" w:space="0"/>
              <w:left w:val="single" w:color="auto" w:sz="4" w:space="0"/>
              <w:bottom w:val="single" w:color="auto" w:sz="4" w:space="0"/>
              <w:right w:val="single" w:color="auto" w:sz="4" w:space="0"/>
            </w:tcBorders>
            <w:vAlign w:val="center"/>
          </w:tcPr>
          <w:p w14:paraId="6D87B3C5">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val="en-US" w:eastAsia="zh-CN"/>
              </w:rPr>
              <w:t>端芬镇人民政府</w:t>
            </w:r>
          </w:p>
        </w:tc>
        <w:tc>
          <w:tcPr>
            <w:tcW w:w="437" w:type="pct"/>
            <w:tcBorders>
              <w:top w:val="single" w:color="auto" w:sz="4" w:space="0"/>
              <w:left w:val="single" w:color="auto" w:sz="4" w:space="0"/>
              <w:bottom w:val="single" w:color="auto" w:sz="4" w:space="0"/>
              <w:right w:val="single" w:color="auto" w:sz="4" w:space="0"/>
            </w:tcBorders>
            <w:vAlign w:val="center"/>
          </w:tcPr>
          <w:p w14:paraId="6BFED230">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xml:space="preserve">■政府网站                                                                                                                                                                                                                                                                                                                                                                                                                                                                                                                                                                                                                                                                                                                                                                                                        </w:t>
            </w:r>
          </w:p>
        </w:tc>
        <w:tc>
          <w:tcPr>
            <w:tcW w:w="210" w:type="pct"/>
            <w:tcBorders>
              <w:top w:val="single" w:color="auto" w:sz="4" w:space="0"/>
              <w:left w:val="nil"/>
              <w:bottom w:val="single" w:color="auto" w:sz="4" w:space="0"/>
              <w:right w:val="single" w:color="auto" w:sz="4" w:space="0"/>
            </w:tcBorders>
            <w:shd w:val="clear" w:color="auto" w:fill="auto"/>
            <w:vAlign w:val="center"/>
          </w:tcPr>
          <w:p w14:paraId="0156C530">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71CF698D">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45" w:type="pct"/>
            <w:tcBorders>
              <w:top w:val="single" w:color="auto" w:sz="4" w:space="0"/>
              <w:left w:val="nil"/>
              <w:bottom w:val="single" w:color="auto" w:sz="4" w:space="0"/>
              <w:right w:val="single" w:color="auto" w:sz="4" w:space="0"/>
            </w:tcBorders>
            <w:shd w:val="clear" w:color="auto" w:fill="auto"/>
            <w:vAlign w:val="center"/>
          </w:tcPr>
          <w:p w14:paraId="689522ED">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0CAE1CF4">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09" w:type="pct"/>
            <w:tcBorders>
              <w:top w:val="single" w:color="auto" w:sz="4" w:space="0"/>
              <w:left w:val="nil"/>
              <w:bottom w:val="single" w:color="auto" w:sz="4" w:space="0"/>
              <w:right w:val="single" w:color="auto" w:sz="4" w:space="0"/>
            </w:tcBorders>
            <w:shd w:val="clear" w:color="auto" w:fill="auto"/>
            <w:vAlign w:val="center"/>
          </w:tcPr>
          <w:p w14:paraId="620139FD">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21D43355">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3D6C18DB">
            <w:pPr>
              <w:widowControl/>
              <w:jc w:val="center"/>
              <w:rPr>
                <w:rFonts w:hint="eastAsia" w:ascii="宋体" w:hAnsi="宋体" w:eastAsia="宋体" w:cs="宋体"/>
                <w:b/>
                <w:bCs/>
                <w:color w:val="000000"/>
                <w:kern w:val="0"/>
                <w:sz w:val="18"/>
                <w:szCs w:val="18"/>
              </w:rPr>
            </w:pPr>
          </w:p>
        </w:tc>
      </w:tr>
      <w:tr w14:paraId="2E9C7BA8">
        <w:tblPrEx>
          <w:tblCellMar>
            <w:top w:w="0" w:type="dxa"/>
            <w:left w:w="108" w:type="dxa"/>
            <w:bottom w:w="0" w:type="dxa"/>
            <w:right w:w="108" w:type="dxa"/>
          </w:tblCellMar>
        </w:tblPrEx>
        <w:trPr>
          <w:trHeight w:val="1670" w:hRule="atLeast"/>
          <w:jc w:val="center"/>
        </w:trPr>
        <w:tc>
          <w:tcPr>
            <w:tcW w:w="190" w:type="pct"/>
            <w:tcBorders>
              <w:top w:val="single" w:color="auto" w:sz="4" w:space="0"/>
              <w:left w:val="single" w:color="auto" w:sz="4" w:space="0"/>
              <w:bottom w:val="single" w:color="auto" w:sz="4" w:space="0"/>
              <w:right w:val="single" w:color="auto" w:sz="4" w:space="0"/>
            </w:tcBorders>
            <w:vAlign w:val="center"/>
          </w:tcPr>
          <w:p w14:paraId="7A1AA944">
            <w:pPr>
              <w:jc w:val="cente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3</w:t>
            </w:r>
          </w:p>
        </w:tc>
        <w:tc>
          <w:tcPr>
            <w:tcW w:w="270" w:type="pct"/>
            <w:tcBorders>
              <w:top w:val="single" w:color="auto" w:sz="4" w:space="0"/>
              <w:left w:val="nil"/>
              <w:bottom w:val="single" w:color="auto" w:sz="4" w:space="0"/>
              <w:right w:val="single" w:color="auto" w:sz="4" w:space="0"/>
            </w:tcBorders>
            <w:shd w:val="clear" w:color="auto" w:fill="auto"/>
            <w:vAlign w:val="center"/>
          </w:tcPr>
          <w:p w14:paraId="7726E5B7">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最低生活保障</w:t>
            </w:r>
          </w:p>
        </w:tc>
        <w:tc>
          <w:tcPr>
            <w:tcW w:w="440" w:type="pct"/>
            <w:tcBorders>
              <w:top w:val="single" w:color="auto" w:sz="4" w:space="0"/>
              <w:left w:val="nil"/>
              <w:bottom w:val="single" w:color="auto" w:sz="4" w:space="0"/>
              <w:right w:val="single" w:color="auto" w:sz="4" w:space="0"/>
            </w:tcBorders>
            <w:shd w:val="clear" w:color="auto" w:fill="auto"/>
            <w:vAlign w:val="center"/>
          </w:tcPr>
          <w:p w14:paraId="00F7CEA1">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政策</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法规</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文件</w:t>
            </w:r>
          </w:p>
        </w:tc>
        <w:tc>
          <w:tcPr>
            <w:tcW w:w="741" w:type="pct"/>
            <w:tcBorders>
              <w:top w:val="single" w:color="auto" w:sz="4" w:space="0"/>
              <w:left w:val="single" w:color="auto" w:sz="4" w:space="0"/>
              <w:bottom w:val="single" w:color="auto" w:sz="4" w:space="0"/>
              <w:right w:val="single" w:color="auto" w:sz="4" w:space="0"/>
            </w:tcBorders>
            <w:vAlign w:val="center"/>
          </w:tcPr>
          <w:p w14:paraId="2F846268">
            <w:pPr>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《国务院关于进一步加强和改进最低生活保障工作的意见》、《最低生活保障审核审批办法（试行）》、各地配套政策法规文件</w:t>
            </w:r>
          </w:p>
        </w:tc>
        <w:tc>
          <w:tcPr>
            <w:tcW w:w="366" w:type="pct"/>
            <w:tcBorders>
              <w:top w:val="single" w:color="auto" w:sz="4" w:space="0"/>
              <w:left w:val="single" w:color="auto" w:sz="4" w:space="0"/>
              <w:bottom w:val="single" w:color="auto" w:sz="4" w:space="0"/>
              <w:right w:val="single" w:color="auto" w:sz="4" w:space="0"/>
            </w:tcBorders>
            <w:vAlign w:val="center"/>
          </w:tcPr>
          <w:p w14:paraId="1D60E644">
            <w:pPr>
              <w:jc w:val="cente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《信息公开条例》及相关规定</w:t>
            </w:r>
          </w:p>
        </w:tc>
        <w:tc>
          <w:tcPr>
            <w:tcW w:w="641" w:type="pct"/>
            <w:tcBorders>
              <w:top w:val="single" w:color="auto" w:sz="4" w:space="0"/>
              <w:left w:val="single" w:color="auto" w:sz="4" w:space="0"/>
              <w:bottom w:val="single" w:color="auto" w:sz="4" w:space="0"/>
              <w:right w:val="single" w:color="auto" w:sz="4" w:space="0"/>
            </w:tcBorders>
            <w:vAlign w:val="center"/>
          </w:tcPr>
          <w:p w14:paraId="7BFFA16A">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制定或获取信息之日起10个工作日内</w:t>
            </w:r>
          </w:p>
        </w:tc>
        <w:tc>
          <w:tcPr>
            <w:tcW w:w="412" w:type="pct"/>
            <w:tcBorders>
              <w:top w:val="single" w:color="auto" w:sz="4" w:space="0"/>
              <w:left w:val="single" w:color="auto" w:sz="4" w:space="0"/>
              <w:bottom w:val="single" w:color="auto" w:sz="4" w:space="0"/>
              <w:right w:val="single" w:color="auto" w:sz="4" w:space="0"/>
            </w:tcBorders>
            <w:vAlign w:val="center"/>
          </w:tcPr>
          <w:p w14:paraId="1423CAF3">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val="en-US" w:eastAsia="zh-CN"/>
              </w:rPr>
              <w:t>端芬镇人民政府</w:t>
            </w:r>
          </w:p>
        </w:tc>
        <w:tc>
          <w:tcPr>
            <w:tcW w:w="437" w:type="pct"/>
            <w:tcBorders>
              <w:top w:val="single" w:color="auto" w:sz="4" w:space="0"/>
              <w:left w:val="single" w:color="auto" w:sz="4" w:space="0"/>
              <w:bottom w:val="single" w:color="auto" w:sz="4" w:space="0"/>
              <w:right w:val="single" w:color="auto" w:sz="4" w:space="0"/>
            </w:tcBorders>
            <w:vAlign w:val="center"/>
          </w:tcPr>
          <w:p w14:paraId="4645120C">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xml:space="preserve">■政府网站                                                                                                                                                                                                                                                                                                                                                                                                        </w:t>
            </w:r>
          </w:p>
        </w:tc>
        <w:tc>
          <w:tcPr>
            <w:tcW w:w="210" w:type="pct"/>
            <w:tcBorders>
              <w:top w:val="single" w:color="auto" w:sz="4" w:space="0"/>
              <w:left w:val="nil"/>
              <w:bottom w:val="single" w:color="auto" w:sz="4" w:space="0"/>
              <w:right w:val="single" w:color="auto" w:sz="4" w:space="0"/>
            </w:tcBorders>
            <w:shd w:val="clear" w:color="auto" w:fill="auto"/>
            <w:vAlign w:val="center"/>
          </w:tcPr>
          <w:p w14:paraId="3E8A81A9">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0D494FA4">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45" w:type="pct"/>
            <w:tcBorders>
              <w:top w:val="single" w:color="auto" w:sz="4" w:space="0"/>
              <w:left w:val="nil"/>
              <w:bottom w:val="single" w:color="auto" w:sz="4" w:space="0"/>
              <w:right w:val="single" w:color="auto" w:sz="4" w:space="0"/>
            </w:tcBorders>
            <w:shd w:val="clear" w:color="auto" w:fill="auto"/>
            <w:vAlign w:val="center"/>
          </w:tcPr>
          <w:p w14:paraId="39339AED">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7E4AED67">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09" w:type="pct"/>
            <w:tcBorders>
              <w:top w:val="single" w:color="auto" w:sz="4" w:space="0"/>
              <w:left w:val="nil"/>
              <w:bottom w:val="single" w:color="auto" w:sz="4" w:space="0"/>
              <w:right w:val="single" w:color="auto" w:sz="4" w:space="0"/>
            </w:tcBorders>
            <w:shd w:val="clear" w:color="auto" w:fill="auto"/>
            <w:vAlign w:val="center"/>
          </w:tcPr>
          <w:p w14:paraId="0497B094">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2EA40541">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5E429F3B">
            <w:pPr>
              <w:widowControl/>
              <w:jc w:val="center"/>
              <w:rPr>
                <w:rFonts w:hint="eastAsia" w:ascii="宋体" w:hAnsi="宋体" w:eastAsia="宋体" w:cs="宋体"/>
                <w:b/>
                <w:bCs/>
                <w:color w:val="000000"/>
                <w:kern w:val="0"/>
                <w:sz w:val="18"/>
                <w:szCs w:val="18"/>
              </w:rPr>
            </w:pPr>
          </w:p>
        </w:tc>
      </w:tr>
      <w:tr w14:paraId="02A65186">
        <w:tblPrEx>
          <w:tblCellMar>
            <w:top w:w="0" w:type="dxa"/>
            <w:left w:w="108" w:type="dxa"/>
            <w:bottom w:w="0" w:type="dxa"/>
            <w:right w:w="108" w:type="dxa"/>
          </w:tblCellMar>
        </w:tblPrEx>
        <w:trPr>
          <w:trHeight w:val="2498" w:hRule="atLeast"/>
          <w:jc w:val="center"/>
        </w:trPr>
        <w:tc>
          <w:tcPr>
            <w:tcW w:w="190" w:type="pct"/>
            <w:tcBorders>
              <w:top w:val="single" w:color="auto" w:sz="4" w:space="0"/>
              <w:left w:val="single" w:color="auto" w:sz="4" w:space="0"/>
              <w:bottom w:val="single" w:color="auto" w:sz="4" w:space="0"/>
              <w:right w:val="single" w:color="auto" w:sz="4" w:space="0"/>
            </w:tcBorders>
            <w:vAlign w:val="center"/>
          </w:tcPr>
          <w:p w14:paraId="7409B7DC">
            <w:pPr>
              <w:jc w:val="cente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4</w:t>
            </w:r>
          </w:p>
        </w:tc>
        <w:tc>
          <w:tcPr>
            <w:tcW w:w="270" w:type="pct"/>
            <w:tcBorders>
              <w:top w:val="single" w:color="auto" w:sz="4" w:space="0"/>
              <w:left w:val="nil"/>
              <w:bottom w:val="single" w:color="auto" w:sz="4" w:space="0"/>
              <w:right w:val="single" w:color="auto" w:sz="4" w:space="0"/>
            </w:tcBorders>
            <w:shd w:val="clear" w:color="auto" w:fill="auto"/>
            <w:vAlign w:val="center"/>
          </w:tcPr>
          <w:p w14:paraId="1DD12DBB">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最低生活保障</w:t>
            </w:r>
          </w:p>
        </w:tc>
        <w:tc>
          <w:tcPr>
            <w:tcW w:w="440" w:type="pct"/>
            <w:tcBorders>
              <w:top w:val="single" w:color="auto" w:sz="4" w:space="0"/>
              <w:left w:val="nil"/>
              <w:bottom w:val="single" w:color="auto" w:sz="4" w:space="0"/>
              <w:right w:val="single" w:color="auto" w:sz="4" w:space="0"/>
            </w:tcBorders>
            <w:shd w:val="clear" w:color="auto" w:fill="auto"/>
            <w:vAlign w:val="center"/>
          </w:tcPr>
          <w:p w14:paraId="43982B29">
            <w:pPr>
              <w:jc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办事</w:t>
            </w:r>
          </w:p>
          <w:p w14:paraId="5E38084D">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指南</w:t>
            </w:r>
          </w:p>
        </w:tc>
        <w:tc>
          <w:tcPr>
            <w:tcW w:w="741" w:type="pct"/>
            <w:tcBorders>
              <w:top w:val="single" w:color="auto" w:sz="4" w:space="0"/>
              <w:left w:val="single" w:color="auto" w:sz="4" w:space="0"/>
              <w:bottom w:val="single" w:color="auto" w:sz="4" w:space="0"/>
              <w:right w:val="single" w:color="auto" w:sz="4" w:space="0"/>
            </w:tcBorders>
            <w:vAlign w:val="center"/>
          </w:tcPr>
          <w:p w14:paraId="6313F469">
            <w:pPr>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办理事项、办理条件、最低生活保障标准、申请材料、办理流程、办理时间、地点、联系方式</w:t>
            </w:r>
          </w:p>
        </w:tc>
        <w:tc>
          <w:tcPr>
            <w:tcW w:w="366" w:type="pct"/>
            <w:tcBorders>
              <w:top w:val="single" w:color="auto" w:sz="4" w:space="0"/>
              <w:left w:val="single" w:color="auto" w:sz="4" w:space="0"/>
              <w:bottom w:val="single" w:color="auto" w:sz="4" w:space="0"/>
              <w:right w:val="single" w:color="auto" w:sz="4" w:space="0"/>
            </w:tcBorders>
            <w:vAlign w:val="center"/>
          </w:tcPr>
          <w:p w14:paraId="7BEF14E0">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《国务院关于进一步加强和改进最低生活保障工作的意见》、各地相关政策法规文件</w:t>
            </w:r>
          </w:p>
        </w:tc>
        <w:tc>
          <w:tcPr>
            <w:tcW w:w="641" w:type="pct"/>
            <w:tcBorders>
              <w:top w:val="single" w:color="auto" w:sz="4" w:space="0"/>
              <w:left w:val="single" w:color="auto" w:sz="4" w:space="0"/>
              <w:bottom w:val="single" w:color="auto" w:sz="4" w:space="0"/>
              <w:right w:val="single" w:color="auto" w:sz="4" w:space="0"/>
            </w:tcBorders>
            <w:vAlign w:val="center"/>
          </w:tcPr>
          <w:p w14:paraId="086FE0CD">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制定或获取信息之日起10个工作日内</w:t>
            </w:r>
          </w:p>
        </w:tc>
        <w:tc>
          <w:tcPr>
            <w:tcW w:w="412" w:type="pct"/>
            <w:tcBorders>
              <w:top w:val="single" w:color="auto" w:sz="4" w:space="0"/>
              <w:left w:val="single" w:color="auto" w:sz="4" w:space="0"/>
              <w:bottom w:val="single" w:color="auto" w:sz="4" w:space="0"/>
              <w:right w:val="single" w:color="auto" w:sz="4" w:space="0"/>
            </w:tcBorders>
            <w:vAlign w:val="center"/>
          </w:tcPr>
          <w:p w14:paraId="3C28CE92">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val="en-US" w:eastAsia="zh-CN"/>
              </w:rPr>
              <w:t>端芬镇人民政府</w:t>
            </w:r>
          </w:p>
        </w:tc>
        <w:tc>
          <w:tcPr>
            <w:tcW w:w="437" w:type="pct"/>
            <w:tcBorders>
              <w:top w:val="single" w:color="auto" w:sz="4" w:space="0"/>
              <w:left w:val="single" w:color="auto" w:sz="4" w:space="0"/>
              <w:bottom w:val="single" w:color="auto" w:sz="4" w:space="0"/>
              <w:right w:val="single" w:color="auto" w:sz="4" w:space="0"/>
            </w:tcBorders>
            <w:vAlign w:val="center"/>
          </w:tcPr>
          <w:p w14:paraId="011FB806">
            <w:pP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 xml:space="preserve">■政府网站                                                                                                                                                                                                       </w:t>
            </w:r>
          </w:p>
          <w:p w14:paraId="341E4131">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eastAsia="zh-CN"/>
              </w:rPr>
              <w:t xml:space="preserve"> </w:t>
            </w:r>
            <w:r>
              <w:rPr>
                <w:rFonts w:hint="eastAsia" w:asciiTheme="minorEastAsia" w:hAnsiTheme="minorEastAsia" w:eastAsiaTheme="minorEastAsia" w:cstheme="minorEastAsia"/>
                <w:color w:val="000000"/>
                <w:sz w:val="18"/>
                <w:szCs w:val="18"/>
                <w:highlight w:val="none"/>
              </w:rPr>
              <w:t xml:space="preserve">  </w:t>
            </w:r>
          </w:p>
        </w:tc>
        <w:tc>
          <w:tcPr>
            <w:tcW w:w="210" w:type="pct"/>
            <w:tcBorders>
              <w:top w:val="single" w:color="auto" w:sz="4" w:space="0"/>
              <w:left w:val="nil"/>
              <w:bottom w:val="single" w:color="auto" w:sz="4" w:space="0"/>
              <w:right w:val="single" w:color="auto" w:sz="4" w:space="0"/>
            </w:tcBorders>
            <w:shd w:val="clear" w:color="auto" w:fill="auto"/>
            <w:vAlign w:val="center"/>
          </w:tcPr>
          <w:p w14:paraId="4181EE55">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4ED42F55">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45" w:type="pct"/>
            <w:tcBorders>
              <w:top w:val="single" w:color="auto" w:sz="4" w:space="0"/>
              <w:left w:val="nil"/>
              <w:bottom w:val="single" w:color="auto" w:sz="4" w:space="0"/>
              <w:right w:val="single" w:color="auto" w:sz="4" w:space="0"/>
            </w:tcBorders>
            <w:shd w:val="clear" w:color="auto" w:fill="auto"/>
            <w:vAlign w:val="center"/>
          </w:tcPr>
          <w:p w14:paraId="5EE23754">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42CB9EF0">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09" w:type="pct"/>
            <w:tcBorders>
              <w:top w:val="single" w:color="auto" w:sz="4" w:space="0"/>
              <w:left w:val="nil"/>
              <w:bottom w:val="single" w:color="auto" w:sz="4" w:space="0"/>
              <w:right w:val="single" w:color="auto" w:sz="4" w:space="0"/>
            </w:tcBorders>
            <w:shd w:val="clear" w:color="auto" w:fill="auto"/>
            <w:vAlign w:val="center"/>
          </w:tcPr>
          <w:p w14:paraId="697FB4F1">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606D2AD6">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21F8F03C">
            <w:pPr>
              <w:widowControl/>
              <w:jc w:val="center"/>
              <w:rPr>
                <w:rFonts w:hint="eastAsia" w:ascii="宋体" w:hAnsi="宋体" w:eastAsia="宋体" w:cs="宋体"/>
                <w:b/>
                <w:bCs/>
                <w:color w:val="000000"/>
                <w:kern w:val="0"/>
                <w:sz w:val="18"/>
                <w:szCs w:val="18"/>
              </w:rPr>
            </w:pPr>
          </w:p>
        </w:tc>
      </w:tr>
      <w:tr w14:paraId="5D2C9D71">
        <w:tblPrEx>
          <w:tblCellMar>
            <w:top w:w="0" w:type="dxa"/>
            <w:left w:w="108" w:type="dxa"/>
            <w:bottom w:w="0" w:type="dxa"/>
            <w:right w:w="108" w:type="dxa"/>
          </w:tblCellMar>
        </w:tblPrEx>
        <w:trPr>
          <w:trHeight w:val="2588" w:hRule="atLeast"/>
          <w:jc w:val="center"/>
        </w:trPr>
        <w:tc>
          <w:tcPr>
            <w:tcW w:w="190" w:type="pct"/>
            <w:tcBorders>
              <w:top w:val="single" w:color="auto" w:sz="4" w:space="0"/>
              <w:left w:val="single" w:color="auto" w:sz="4" w:space="0"/>
              <w:bottom w:val="single" w:color="auto" w:sz="4" w:space="0"/>
              <w:right w:val="single" w:color="auto" w:sz="4" w:space="0"/>
            </w:tcBorders>
            <w:vAlign w:val="center"/>
          </w:tcPr>
          <w:p w14:paraId="11820134">
            <w:pPr>
              <w:jc w:val="center"/>
              <w:rPr>
                <w:rFonts w:hint="eastAsia" w:ascii="宋体" w:hAnsi="宋体" w:eastAsia="宋体" w:cs="宋体"/>
                <w:b/>
                <w:bCs/>
                <w:color w:val="000000"/>
                <w:kern w:val="0"/>
                <w:sz w:val="18"/>
                <w:szCs w:val="18"/>
                <w:lang w:eastAsia="zh-CN"/>
              </w:rPr>
            </w:pPr>
            <w:r>
              <w:rPr>
                <w:rFonts w:hint="eastAsia" w:asciiTheme="minorEastAsia" w:hAnsiTheme="minorEastAsia" w:cstheme="minorEastAsia"/>
                <w:color w:val="000000"/>
                <w:sz w:val="18"/>
                <w:szCs w:val="18"/>
                <w:highlight w:val="none"/>
                <w:lang w:val="en-US" w:eastAsia="zh-CN"/>
              </w:rPr>
              <w:t>5</w:t>
            </w:r>
          </w:p>
        </w:tc>
        <w:tc>
          <w:tcPr>
            <w:tcW w:w="270" w:type="pct"/>
            <w:tcBorders>
              <w:top w:val="single" w:color="auto" w:sz="4" w:space="0"/>
              <w:left w:val="nil"/>
              <w:bottom w:val="single" w:color="auto" w:sz="4" w:space="0"/>
              <w:right w:val="single" w:color="auto" w:sz="4" w:space="0"/>
            </w:tcBorders>
            <w:shd w:val="clear" w:color="auto" w:fill="auto"/>
            <w:vAlign w:val="center"/>
          </w:tcPr>
          <w:p w14:paraId="4D03E3C0">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特困人员救助供养</w:t>
            </w:r>
          </w:p>
        </w:tc>
        <w:tc>
          <w:tcPr>
            <w:tcW w:w="440" w:type="pct"/>
            <w:tcBorders>
              <w:top w:val="single" w:color="auto" w:sz="4" w:space="0"/>
              <w:left w:val="nil"/>
              <w:bottom w:val="single" w:color="auto" w:sz="4" w:space="0"/>
              <w:right w:val="single" w:color="auto" w:sz="4" w:space="0"/>
            </w:tcBorders>
            <w:shd w:val="clear" w:color="auto" w:fill="auto"/>
            <w:vAlign w:val="center"/>
          </w:tcPr>
          <w:p w14:paraId="63FDAD24">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政策</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法规</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文件</w:t>
            </w:r>
          </w:p>
        </w:tc>
        <w:tc>
          <w:tcPr>
            <w:tcW w:w="741" w:type="pct"/>
            <w:tcBorders>
              <w:top w:val="single" w:color="auto" w:sz="4" w:space="0"/>
              <w:left w:val="single" w:color="auto" w:sz="4" w:space="0"/>
              <w:bottom w:val="single" w:color="auto" w:sz="4" w:space="0"/>
              <w:right w:val="single" w:color="auto" w:sz="4" w:space="0"/>
            </w:tcBorders>
            <w:vAlign w:val="center"/>
          </w:tcPr>
          <w:p w14:paraId="2C80C275">
            <w:pPr>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366" w:type="pct"/>
            <w:tcBorders>
              <w:top w:val="single" w:color="auto" w:sz="4" w:space="0"/>
              <w:left w:val="single" w:color="auto" w:sz="4" w:space="0"/>
              <w:bottom w:val="single" w:color="auto" w:sz="4" w:space="0"/>
              <w:right w:val="single" w:color="auto" w:sz="4" w:space="0"/>
            </w:tcBorders>
            <w:vAlign w:val="center"/>
          </w:tcPr>
          <w:p w14:paraId="45DD176F">
            <w:pPr>
              <w:jc w:val="cente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《信息公开条例》及相关规定</w:t>
            </w:r>
          </w:p>
        </w:tc>
        <w:tc>
          <w:tcPr>
            <w:tcW w:w="641" w:type="pct"/>
            <w:tcBorders>
              <w:top w:val="single" w:color="auto" w:sz="4" w:space="0"/>
              <w:left w:val="single" w:color="auto" w:sz="4" w:space="0"/>
              <w:bottom w:val="single" w:color="auto" w:sz="4" w:space="0"/>
              <w:right w:val="single" w:color="auto" w:sz="4" w:space="0"/>
            </w:tcBorders>
            <w:vAlign w:val="center"/>
          </w:tcPr>
          <w:p w14:paraId="04CE94F8">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制定或获取信息之日起10个工作日内</w:t>
            </w:r>
          </w:p>
        </w:tc>
        <w:tc>
          <w:tcPr>
            <w:tcW w:w="412" w:type="pct"/>
            <w:tcBorders>
              <w:top w:val="single" w:color="auto" w:sz="4" w:space="0"/>
              <w:left w:val="single" w:color="auto" w:sz="4" w:space="0"/>
              <w:bottom w:val="single" w:color="auto" w:sz="4" w:space="0"/>
              <w:right w:val="single" w:color="auto" w:sz="4" w:space="0"/>
            </w:tcBorders>
            <w:vAlign w:val="center"/>
          </w:tcPr>
          <w:p w14:paraId="40D85075">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val="en-US" w:eastAsia="zh-CN"/>
              </w:rPr>
              <w:t>端芬镇人民政府</w:t>
            </w:r>
          </w:p>
        </w:tc>
        <w:tc>
          <w:tcPr>
            <w:tcW w:w="437" w:type="pct"/>
            <w:tcBorders>
              <w:top w:val="single" w:color="auto" w:sz="4" w:space="0"/>
              <w:left w:val="single" w:color="auto" w:sz="4" w:space="0"/>
              <w:bottom w:val="single" w:color="auto" w:sz="4" w:space="0"/>
              <w:right w:val="single" w:color="auto" w:sz="4" w:space="0"/>
            </w:tcBorders>
            <w:vAlign w:val="center"/>
          </w:tcPr>
          <w:p w14:paraId="4CBCC6A2">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xml:space="preserve">■政府网站                                                                                                                                                                                                                                                                                                                                                                                                           </w:t>
            </w:r>
          </w:p>
        </w:tc>
        <w:tc>
          <w:tcPr>
            <w:tcW w:w="210" w:type="pct"/>
            <w:tcBorders>
              <w:top w:val="single" w:color="auto" w:sz="4" w:space="0"/>
              <w:left w:val="nil"/>
              <w:bottom w:val="single" w:color="auto" w:sz="4" w:space="0"/>
              <w:right w:val="single" w:color="auto" w:sz="4" w:space="0"/>
            </w:tcBorders>
            <w:shd w:val="clear" w:color="auto" w:fill="auto"/>
            <w:vAlign w:val="center"/>
          </w:tcPr>
          <w:p w14:paraId="66C50B74">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05E2345B">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45" w:type="pct"/>
            <w:tcBorders>
              <w:top w:val="single" w:color="auto" w:sz="4" w:space="0"/>
              <w:left w:val="nil"/>
              <w:bottom w:val="single" w:color="auto" w:sz="4" w:space="0"/>
              <w:right w:val="single" w:color="auto" w:sz="4" w:space="0"/>
            </w:tcBorders>
            <w:shd w:val="clear" w:color="auto" w:fill="auto"/>
            <w:vAlign w:val="center"/>
          </w:tcPr>
          <w:p w14:paraId="2A4E56DF">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796BBDE2">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09" w:type="pct"/>
            <w:tcBorders>
              <w:top w:val="single" w:color="auto" w:sz="4" w:space="0"/>
              <w:left w:val="nil"/>
              <w:bottom w:val="single" w:color="auto" w:sz="4" w:space="0"/>
              <w:right w:val="single" w:color="auto" w:sz="4" w:space="0"/>
            </w:tcBorders>
            <w:shd w:val="clear" w:color="auto" w:fill="auto"/>
            <w:vAlign w:val="center"/>
          </w:tcPr>
          <w:p w14:paraId="171F64A8">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43284426">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68BD87EF">
            <w:pPr>
              <w:widowControl/>
              <w:jc w:val="center"/>
              <w:rPr>
                <w:rFonts w:hint="eastAsia" w:ascii="宋体" w:hAnsi="宋体" w:eastAsia="宋体" w:cs="宋体"/>
                <w:b/>
                <w:bCs/>
                <w:color w:val="000000"/>
                <w:kern w:val="0"/>
                <w:sz w:val="18"/>
                <w:szCs w:val="18"/>
              </w:rPr>
            </w:pPr>
          </w:p>
        </w:tc>
      </w:tr>
      <w:tr w14:paraId="3FA310FC">
        <w:tblPrEx>
          <w:tblCellMar>
            <w:top w:w="0" w:type="dxa"/>
            <w:left w:w="108" w:type="dxa"/>
            <w:bottom w:w="0" w:type="dxa"/>
            <w:right w:w="108" w:type="dxa"/>
          </w:tblCellMar>
        </w:tblPrEx>
        <w:trPr>
          <w:trHeight w:val="2694" w:hRule="atLeast"/>
          <w:jc w:val="center"/>
        </w:trPr>
        <w:tc>
          <w:tcPr>
            <w:tcW w:w="190" w:type="pct"/>
            <w:tcBorders>
              <w:top w:val="single" w:color="auto" w:sz="4" w:space="0"/>
              <w:left w:val="single" w:color="auto" w:sz="4" w:space="0"/>
              <w:bottom w:val="single" w:color="auto" w:sz="4" w:space="0"/>
              <w:right w:val="single" w:color="auto" w:sz="4" w:space="0"/>
            </w:tcBorders>
            <w:vAlign w:val="center"/>
          </w:tcPr>
          <w:p w14:paraId="5A284E38">
            <w:pPr>
              <w:jc w:val="center"/>
              <w:rPr>
                <w:rFonts w:hint="eastAsia" w:ascii="宋体" w:hAnsi="宋体" w:eastAsia="宋体" w:cs="宋体"/>
                <w:b/>
                <w:bCs/>
                <w:color w:val="000000"/>
                <w:kern w:val="0"/>
                <w:sz w:val="18"/>
                <w:szCs w:val="18"/>
                <w:lang w:eastAsia="zh-CN"/>
              </w:rPr>
            </w:pPr>
            <w:r>
              <w:rPr>
                <w:rFonts w:hint="eastAsia" w:asciiTheme="minorEastAsia" w:hAnsiTheme="minorEastAsia" w:cstheme="minorEastAsia"/>
                <w:color w:val="000000"/>
                <w:sz w:val="18"/>
                <w:szCs w:val="18"/>
                <w:highlight w:val="none"/>
                <w:lang w:val="en-US" w:eastAsia="zh-CN"/>
              </w:rPr>
              <w:t>6</w:t>
            </w:r>
          </w:p>
        </w:tc>
        <w:tc>
          <w:tcPr>
            <w:tcW w:w="270" w:type="pct"/>
            <w:tcBorders>
              <w:top w:val="single" w:color="auto" w:sz="4" w:space="0"/>
              <w:left w:val="nil"/>
              <w:bottom w:val="single" w:color="auto" w:sz="4" w:space="0"/>
              <w:right w:val="single" w:color="auto" w:sz="4" w:space="0"/>
            </w:tcBorders>
            <w:shd w:val="clear" w:color="auto" w:fill="auto"/>
            <w:vAlign w:val="center"/>
          </w:tcPr>
          <w:p w14:paraId="293CC723">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特困人员救助供养</w:t>
            </w:r>
          </w:p>
        </w:tc>
        <w:tc>
          <w:tcPr>
            <w:tcW w:w="440" w:type="pct"/>
            <w:tcBorders>
              <w:top w:val="single" w:color="auto" w:sz="4" w:space="0"/>
              <w:left w:val="nil"/>
              <w:bottom w:val="single" w:color="auto" w:sz="4" w:space="0"/>
              <w:right w:val="single" w:color="auto" w:sz="4" w:space="0"/>
            </w:tcBorders>
            <w:shd w:val="clear" w:color="auto" w:fill="auto"/>
            <w:vAlign w:val="center"/>
          </w:tcPr>
          <w:p w14:paraId="2F2EBAD2">
            <w:pPr>
              <w:jc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办事</w:t>
            </w:r>
          </w:p>
          <w:p w14:paraId="376D12DB">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指南</w:t>
            </w:r>
          </w:p>
        </w:tc>
        <w:tc>
          <w:tcPr>
            <w:tcW w:w="741" w:type="pct"/>
            <w:tcBorders>
              <w:top w:val="single" w:color="auto" w:sz="4" w:space="0"/>
              <w:left w:val="single" w:color="auto" w:sz="4" w:space="0"/>
              <w:bottom w:val="single" w:color="auto" w:sz="4" w:space="0"/>
              <w:right w:val="single" w:color="auto" w:sz="4" w:space="0"/>
            </w:tcBorders>
            <w:vAlign w:val="center"/>
          </w:tcPr>
          <w:p w14:paraId="33E451CB">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xml:space="preserve">办理事项、办理条件、救助供养标准、申请材料、办理流程、办理时间、地点、联系方式 </w:t>
            </w:r>
          </w:p>
        </w:tc>
        <w:tc>
          <w:tcPr>
            <w:tcW w:w="366" w:type="pct"/>
            <w:tcBorders>
              <w:top w:val="single" w:color="auto" w:sz="4" w:space="0"/>
              <w:left w:val="single" w:color="auto" w:sz="4" w:space="0"/>
              <w:bottom w:val="single" w:color="auto" w:sz="4" w:space="0"/>
              <w:right w:val="single" w:color="auto" w:sz="4" w:space="0"/>
            </w:tcBorders>
            <w:vAlign w:val="center"/>
          </w:tcPr>
          <w:p w14:paraId="11A9E46C">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《国务院关于进一步健全特困人员救助供养制度的意见》、各地相关政策法规文件</w:t>
            </w:r>
          </w:p>
        </w:tc>
        <w:tc>
          <w:tcPr>
            <w:tcW w:w="641" w:type="pct"/>
            <w:tcBorders>
              <w:top w:val="single" w:color="auto" w:sz="4" w:space="0"/>
              <w:left w:val="single" w:color="auto" w:sz="4" w:space="0"/>
              <w:bottom w:val="single" w:color="auto" w:sz="4" w:space="0"/>
              <w:right w:val="single" w:color="auto" w:sz="4" w:space="0"/>
            </w:tcBorders>
            <w:vAlign w:val="center"/>
          </w:tcPr>
          <w:p w14:paraId="4407AE87">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制定或获取信息之日起10个工作日内</w:t>
            </w:r>
          </w:p>
        </w:tc>
        <w:tc>
          <w:tcPr>
            <w:tcW w:w="412" w:type="pct"/>
            <w:tcBorders>
              <w:top w:val="single" w:color="auto" w:sz="4" w:space="0"/>
              <w:left w:val="single" w:color="auto" w:sz="4" w:space="0"/>
              <w:bottom w:val="single" w:color="auto" w:sz="4" w:space="0"/>
              <w:right w:val="single" w:color="auto" w:sz="4" w:space="0"/>
            </w:tcBorders>
            <w:vAlign w:val="center"/>
          </w:tcPr>
          <w:p w14:paraId="5B9D851F">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val="en-US" w:eastAsia="zh-CN"/>
              </w:rPr>
              <w:t>端芬镇人民政府</w:t>
            </w:r>
          </w:p>
        </w:tc>
        <w:tc>
          <w:tcPr>
            <w:tcW w:w="437" w:type="pct"/>
            <w:tcBorders>
              <w:top w:val="single" w:color="auto" w:sz="4" w:space="0"/>
              <w:left w:val="single" w:color="auto" w:sz="4" w:space="0"/>
              <w:bottom w:val="single" w:color="auto" w:sz="4" w:space="0"/>
              <w:right w:val="single" w:color="auto" w:sz="4" w:space="0"/>
            </w:tcBorders>
            <w:vAlign w:val="center"/>
          </w:tcPr>
          <w:p w14:paraId="70D05CAE">
            <w:pP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 xml:space="preserve">■政府网站                                                                                                                                                                                                      </w:t>
            </w:r>
          </w:p>
          <w:p w14:paraId="165DA76B">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eastAsia="zh-CN"/>
              </w:rPr>
              <w:t xml:space="preserve"> </w:t>
            </w:r>
            <w:r>
              <w:rPr>
                <w:rFonts w:hint="eastAsia" w:asciiTheme="minorEastAsia" w:hAnsiTheme="minorEastAsia" w:eastAsiaTheme="minorEastAsia" w:cstheme="minorEastAsia"/>
                <w:color w:val="000000"/>
                <w:sz w:val="18"/>
                <w:szCs w:val="18"/>
                <w:highlight w:val="none"/>
              </w:rPr>
              <w:t xml:space="preserve">                                                                                                                                                                                                    </w:t>
            </w:r>
          </w:p>
        </w:tc>
        <w:tc>
          <w:tcPr>
            <w:tcW w:w="210" w:type="pct"/>
            <w:tcBorders>
              <w:top w:val="single" w:color="auto" w:sz="4" w:space="0"/>
              <w:left w:val="nil"/>
              <w:bottom w:val="single" w:color="auto" w:sz="4" w:space="0"/>
              <w:right w:val="single" w:color="auto" w:sz="4" w:space="0"/>
            </w:tcBorders>
            <w:shd w:val="clear" w:color="auto" w:fill="auto"/>
            <w:vAlign w:val="center"/>
          </w:tcPr>
          <w:p w14:paraId="09B771A9">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2E1AB9B1">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45" w:type="pct"/>
            <w:tcBorders>
              <w:top w:val="single" w:color="auto" w:sz="4" w:space="0"/>
              <w:left w:val="nil"/>
              <w:bottom w:val="single" w:color="auto" w:sz="4" w:space="0"/>
              <w:right w:val="single" w:color="auto" w:sz="4" w:space="0"/>
            </w:tcBorders>
            <w:shd w:val="clear" w:color="auto" w:fill="auto"/>
            <w:vAlign w:val="center"/>
          </w:tcPr>
          <w:p w14:paraId="1E01CB8D">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4E388894">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09" w:type="pct"/>
            <w:tcBorders>
              <w:top w:val="single" w:color="auto" w:sz="4" w:space="0"/>
              <w:left w:val="nil"/>
              <w:bottom w:val="single" w:color="auto" w:sz="4" w:space="0"/>
              <w:right w:val="single" w:color="auto" w:sz="4" w:space="0"/>
            </w:tcBorders>
            <w:shd w:val="clear" w:color="auto" w:fill="auto"/>
            <w:vAlign w:val="center"/>
          </w:tcPr>
          <w:p w14:paraId="788B4720">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39BDF179">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53F6EEE2">
            <w:pPr>
              <w:widowControl/>
              <w:jc w:val="center"/>
              <w:rPr>
                <w:rFonts w:hint="eastAsia" w:ascii="宋体" w:hAnsi="宋体" w:eastAsia="宋体" w:cs="宋体"/>
                <w:b/>
                <w:bCs/>
                <w:color w:val="000000"/>
                <w:kern w:val="0"/>
                <w:sz w:val="18"/>
                <w:szCs w:val="18"/>
              </w:rPr>
            </w:pPr>
          </w:p>
        </w:tc>
      </w:tr>
      <w:tr w14:paraId="0A813818">
        <w:tblPrEx>
          <w:tblCellMar>
            <w:top w:w="0" w:type="dxa"/>
            <w:left w:w="108" w:type="dxa"/>
            <w:bottom w:w="0" w:type="dxa"/>
            <w:right w:w="108" w:type="dxa"/>
          </w:tblCellMar>
        </w:tblPrEx>
        <w:trPr>
          <w:trHeight w:val="702" w:hRule="atLeast"/>
          <w:jc w:val="center"/>
        </w:trPr>
        <w:tc>
          <w:tcPr>
            <w:tcW w:w="190" w:type="pct"/>
            <w:tcBorders>
              <w:top w:val="single" w:color="auto" w:sz="4" w:space="0"/>
              <w:left w:val="single" w:color="auto" w:sz="4" w:space="0"/>
              <w:bottom w:val="single" w:color="auto" w:sz="4" w:space="0"/>
              <w:right w:val="single" w:color="auto" w:sz="4" w:space="0"/>
            </w:tcBorders>
            <w:vAlign w:val="center"/>
          </w:tcPr>
          <w:p w14:paraId="20D8FC28">
            <w:pPr>
              <w:jc w:val="center"/>
              <w:rPr>
                <w:rFonts w:hint="eastAsia" w:ascii="宋体" w:hAnsi="宋体" w:eastAsia="宋体" w:cs="宋体"/>
                <w:b/>
                <w:bCs/>
                <w:color w:val="000000"/>
                <w:kern w:val="0"/>
                <w:sz w:val="18"/>
                <w:szCs w:val="18"/>
                <w:lang w:eastAsia="zh-CN"/>
              </w:rPr>
            </w:pPr>
            <w:r>
              <w:rPr>
                <w:rFonts w:hint="eastAsia" w:asciiTheme="minorEastAsia" w:hAnsiTheme="minorEastAsia" w:cstheme="minorEastAsia"/>
                <w:color w:val="000000"/>
                <w:sz w:val="18"/>
                <w:szCs w:val="18"/>
                <w:highlight w:val="none"/>
                <w:lang w:val="en-US" w:eastAsia="zh-CN"/>
              </w:rPr>
              <w:t>7</w:t>
            </w:r>
          </w:p>
        </w:tc>
        <w:tc>
          <w:tcPr>
            <w:tcW w:w="270" w:type="pct"/>
            <w:tcBorders>
              <w:top w:val="single" w:color="auto" w:sz="4" w:space="0"/>
              <w:left w:val="nil"/>
              <w:bottom w:val="single" w:color="auto" w:sz="4" w:space="0"/>
              <w:right w:val="single" w:color="auto" w:sz="4" w:space="0"/>
            </w:tcBorders>
            <w:shd w:val="clear" w:color="auto" w:fill="auto"/>
            <w:vAlign w:val="center"/>
          </w:tcPr>
          <w:p w14:paraId="569002A1">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特困人员救助供养</w:t>
            </w:r>
          </w:p>
        </w:tc>
        <w:tc>
          <w:tcPr>
            <w:tcW w:w="440" w:type="pct"/>
            <w:tcBorders>
              <w:top w:val="single" w:color="auto" w:sz="4" w:space="0"/>
              <w:left w:val="nil"/>
              <w:bottom w:val="single" w:color="auto" w:sz="4" w:space="0"/>
              <w:right w:val="single" w:color="auto" w:sz="4" w:space="0"/>
            </w:tcBorders>
            <w:shd w:val="clear" w:color="auto" w:fill="auto"/>
            <w:vAlign w:val="center"/>
          </w:tcPr>
          <w:p w14:paraId="5C21D02A">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审核</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信息</w:t>
            </w:r>
          </w:p>
        </w:tc>
        <w:tc>
          <w:tcPr>
            <w:tcW w:w="741" w:type="pct"/>
            <w:tcBorders>
              <w:top w:val="single" w:color="auto" w:sz="4" w:space="0"/>
              <w:left w:val="single" w:color="auto" w:sz="4" w:space="0"/>
              <w:bottom w:val="single" w:color="auto" w:sz="4" w:space="0"/>
              <w:right w:val="single" w:color="auto" w:sz="4" w:space="0"/>
            </w:tcBorders>
            <w:vAlign w:val="center"/>
          </w:tcPr>
          <w:p w14:paraId="37C4E199">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初审对象名单及相关信息、终止供养名单</w:t>
            </w:r>
          </w:p>
        </w:tc>
        <w:tc>
          <w:tcPr>
            <w:tcW w:w="366" w:type="pct"/>
            <w:tcBorders>
              <w:top w:val="single" w:color="auto" w:sz="4" w:space="0"/>
              <w:left w:val="single" w:color="auto" w:sz="4" w:space="0"/>
              <w:bottom w:val="single" w:color="auto" w:sz="4" w:space="0"/>
              <w:right w:val="single" w:color="auto" w:sz="4" w:space="0"/>
            </w:tcBorders>
            <w:vAlign w:val="center"/>
          </w:tcPr>
          <w:p w14:paraId="02025E94">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《国务院关于进一步健全特困人员救助供养制度的意见》、各地相关政策法规文件</w:t>
            </w:r>
          </w:p>
        </w:tc>
        <w:tc>
          <w:tcPr>
            <w:tcW w:w="641" w:type="pct"/>
            <w:tcBorders>
              <w:top w:val="single" w:color="auto" w:sz="4" w:space="0"/>
              <w:left w:val="single" w:color="auto" w:sz="4" w:space="0"/>
              <w:bottom w:val="single" w:color="auto" w:sz="4" w:space="0"/>
              <w:right w:val="single" w:color="auto" w:sz="4" w:space="0"/>
            </w:tcBorders>
            <w:vAlign w:val="center"/>
          </w:tcPr>
          <w:p w14:paraId="2AAC6A49">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制定或获取信息之日起10个工作日内，公示7个工作日</w:t>
            </w:r>
          </w:p>
        </w:tc>
        <w:tc>
          <w:tcPr>
            <w:tcW w:w="412" w:type="pct"/>
            <w:tcBorders>
              <w:top w:val="single" w:color="auto" w:sz="4" w:space="0"/>
              <w:left w:val="single" w:color="auto" w:sz="4" w:space="0"/>
              <w:bottom w:val="single" w:color="auto" w:sz="4" w:space="0"/>
              <w:right w:val="single" w:color="auto" w:sz="4" w:space="0"/>
            </w:tcBorders>
            <w:vAlign w:val="center"/>
          </w:tcPr>
          <w:p w14:paraId="0962698B">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val="en-US" w:eastAsia="zh-CN"/>
              </w:rPr>
              <w:t>端芬镇人民政府</w:t>
            </w:r>
            <w:r>
              <w:rPr>
                <w:rFonts w:hint="eastAsia" w:asciiTheme="minorEastAsia" w:hAnsiTheme="minorEastAsia" w:eastAsiaTheme="minorEastAsia" w:cstheme="minorEastAsia"/>
                <w:color w:val="000000"/>
                <w:sz w:val="18"/>
                <w:szCs w:val="18"/>
                <w:highlight w:val="none"/>
                <w:lang w:val="en-US" w:eastAsia="zh-CN"/>
              </w:rPr>
              <w:t>、村（社区）</w:t>
            </w:r>
          </w:p>
        </w:tc>
        <w:tc>
          <w:tcPr>
            <w:tcW w:w="437" w:type="pct"/>
            <w:tcBorders>
              <w:top w:val="single" w:color="auto" w:sz="4" w:space="0"/>
              <w:left w:val="single" w:color="auto" w:sz="4" w:space="0"/>
              <w:bottom w:val="single" w:color="auto" w:sz="4" w:space="0"/>
              <w:right w:val="single" w:color="auto" w:sz="4" w:space="0"/>
            </w:tcBorders>
            <w:vAlign w:val="center"/>
          </w:tcPr>
          <w:p w14:paraId="7DD92329">
            <w:pPr>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xml:space="preserve">■政府网站                                                                                                                                                                                                   ■社区/企事业单位/村公示栏（电子屏）                                                                                                                                                                                          </w:t>
            </w:r>
          </w:p>
        </w:tc>
        <w:tc>
          <w:tcPr>
            <w:tcW w:w="210" w:type="pct"/>
            <w:tcBorders>
              <w:top w:val="single" w:color="auto" w:sz="4" w:space="0"/>
              <w:left w:val="nil"/>
              <w:bottom w:val="single" w:color="auto" w:sz="4" w:space="0"/>
              <w:right w:val="single" w:color="auto" w:sz="4" w:space="0"/>
            </w:tcBorders>
            <w:shd w:val="clear" w:color="auto" w:fill="auto"/>
            <w:vAlign w:val="center"/>
          </w:tcPr>
          <w:p w14:paraId="3FA8DE7E">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121FB5EA">
            <w:pP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45" w:type="pct"/>
            <w:tcBorders>
              <w:top w:val="single" w:color="auto" w:sz="4" w:space="0"/>
              <w:left w:val="nil"/>
              <w:bottom w:val="single" w:color="auto" w:sz="4" w:space="0"/>
              <w:right w:val="single" w:color="auto" w:sz="4" w:space="0"/>
            </w:tcBorders>
            <w:shd w:val="clear" w:color="auto" w:fill="auto"/>
            <w:vAlign w:val="center"/>
          </w:tcPr>
          <w:p w14:paraId="0DDC8777">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2844102E">
            <w:pP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09" w:type="pct"/>
            <w:tcBorders>
              <w:top w:val="single" w:color="auto" w:sz="4" w:space="0"/>
              <w:left w:val="nil"/>
              <w:bottom w:val="single" w:color="auto" w:sz="4" w:space="0"/>
              <w:right w:val="single" w:color="auto" w:sz="4" w:space="0"/>
            </w:tcBorders>
            <w:shd w:val="clear" w:color="auto" w:fill="auto"/>
            <w:vAlign w:val="center"/>
          </w:tcPr>
          <w:p w14:paraId="3E12F1CF">
            <w:pPr>
              <w:widowControl/>
              <w:jc w:val="center"/>
              <w:rPr>
                <w:rFonts w:hint="eastAsia" w:ascii="宋体" w:hAnsi="宋体" w:eastAsia="宋体" w:cs="宋体"/>
                <w:b/>
                <w:bCs/>
                <w:color w:val="000000"/>
                <w:kern w:val="0"/>
                <w:sz w:val="18"/>
                <w:szCs w:val="18"/>
              </w:rPr>
            </w:pPr>
          </w:p>
        </w:tc>
        <w:tc>
          <w:tcPr>
            <w:tcW w:w="189" w:type="pct"/>
            <w:tcBorders>
              <w:top w:val="single" w:color="auto" w:sz="4" w:space="0"/>
              <w:left w:val="nil"/>
              <w:bottom w:val="single" w:color="auto" w:sz="4" w:space="0"/>
              <w:right w:val="single" w:color="auto" w:sz="4" w:space="0"/>
            </w:tcBorders>
            <w:shd w:val="clear" w:color="auto" w:fill="auto"/>
            <w:vAlign w:val="center"/>
          </w:tcPr>
          <w:p w14:paraId="01DBDBA7">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42C9340E">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r>
      <w:tr w14:paraId="0A48DBF0">
        <w:tblPrEx>
          <w:tblCellMar>
            <w:top w:w="0" w:type="dxa"/>
            <w:left w:w="108" w:type="dxa"/>
            <w:bottom w:w="0" w:type="dxa"/>
            <w:right w:w="108" w:type="dxa"/>
          </w:tblCellMar>
        </w:tblPrEx>
        <w:trPr>
          <w:trHeight w:val="702" w:hRule="atLeast"/>
          <w:jc w:val="center"/>
        </w:trPr>
        <w:tc>
          <w:tcPr>
            <w:tcW w:w="190" w:type="pct"/>
            <w:tcBorders>
              <w:top w:val="single" w:color="auto" w:sz="4" w:space="0"/>
              <w:left w:val="single" w:color="auto" w:sz="4" w:space="0"/>
              <w:bottom w:val="single" w:color="auto" w:sz="4" w:space="0"/>
              <w:right w:val="single" w:color="auto" w:sz="4" w:space="0"/>
            </w:tcBorders>
            <w:vAlign w:val="center"/>
          </w:tcPr>
          <w:p w14:paraId="18FD119A">
            <w:pPr>
              <w:jc w:val="center"/>
              <w:rPr>
                <w:rFonts w:hint="eastAsia" w:ascii="宋体" w:hAnsi="宋体" w:eastAsia="宋体" w:cs="宋体"/>
                <w:b/>
                <w:bCs/>
                <w:color w:val="000000"/>
                <w:kern w:val="0"/>
                <w:sz w:val="18"/>
                <w:szCs w:val="18"/>
                <w:lang w:eastAsia="zh-CN"/>
              </w:rPr>
            </w:pPr>
            <w:r>
              <w:rPr>
                <w:rFonts w:hint="eastAsia" w:asciiTheme="minorEastAsia" w:hAnsiTheme="minorEastAsia" w:cstheme="minorEastAsia"/>
                <w:color w:val="000000"/>
                <w:sz w:val="18"/>
                <w:szCs w:val="18"/>
                <w:highlight w:val="none"/>
                <w:lang w:val="en-US" w:eastAsia="zh-CN"/>
              </w:rPr>
              <w:t>8</w:t>
            </w:r>
          </w:p>
        </w:tc>
        <w:tc>
          <w:tcPr>
            <w:tcW w:w="270" w:type="pct"/>
            <w:tcBorders>
              <w:top w:val="single" w:color="auto" w:sz="4" w:space="0"/>
              <w:left w:val="nil"/>
              <w:bottom w:val="single" w:color="auto" w:sz="4" w:space="0"/>
              <w:right w:val="single" w:color="auto" w:sz="4" w:space="0"/>
            </w:tcBorders>
            <w:shd w:val="clear" w:color="auto" w:fill="auto"/>
            <w:vAlign w:val="center"/>
          </w:tcPr>
          <w:p w14:paraId="4856DD4D">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特困人员救助供养</w:t>
            </w:r>
          </w:p>
        </w:tc>
        <w:tc>
          <w:tcPr>
            <w:tcW w:w="440" w:type="pct"/>
            <w:tcBorders>
              <w:top w:val="single" w:color="auto" w:sz="4" w:space="0"/>
              <w:left w:val="nil"/>
              <w:bottom w:val="single" w:color="auto" w:sz="4" w:space="0"/>
              <w:right w:val="single" w:color="auto" w:sz="4" w:space="0"/>
            </w:tcBorders>
            <w:shd w:val="clear" w:color="auto" w:fill="auto"/>
            <w:vAlign w:val="center"/>
          </w:tcPr>
          <w:p w14:paraId="7879D16C">
            <w:pPr>
              <w:jc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 xml:space="preserve">审批   </w:t>
            </w:r>
          </w:p>
          <w:p w14:paraId="1DD54DB1">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信息</w:t>
            </w:r>
          </w:p>
        </w:tc>
        <w:tc>
          <w:tcPr>
            <w:tcW w:w="741" w:type="pct"/>
            <w:tcBorders>
              <w:top w:val="single" w:color="auto" w:sz="4" w:space="0"/>
              <w:left w:val="single" w:color="auto" w:sz="4" w:space="0"/>
              <w:bottom w:val="single" w:color="auto" w:sz="4" w:space="0"/>
              <w:right w:val="single" w:color="auto" w:sz="4" w:space="0"/>
            </w:tcBorders>
            <w:vAlign w:val="center"/>
          </w:tcPr>
          <w:p w14:paraId="197EA883">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特困人员名单及相关信息</w:t>
            </w:r>
          </w:p>
        </w:tc>
        <w:tc>
          <w:tcPr>
            <w:tcW w:w="366" w:type="pct"/>
            <w:tcBorders>
              <w:top w:val="single" w:color="auto" w:sz="4" w:space="0"/>
              <w:left w:val="single" w:color="auto" w:sz="4" w:space="0"/>
              <w:bottom w:val="single" w:color="auto" w:sz="4" w:space="0"/>
              <w:right w:val="single" w:color="auto" w:sz="4" w:space="0"/>
            </w:tcBorders>
            <w:vAlign w:val="center"/>
          </w:tcPr>
          <w:p w14:paraId="15917DD2">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《国务院关于进一步健全特困人员救助供养制度的意见》、各地相关政策法规文件</w:t>
            </w:r>
          </w:p>
        </w:tc>
        <w:tc>
          <w:tcPr>
            <w:tcW w:w="641" w:type="pct"/>
            <w:tcBorders>
              <w:top w:val="single" w:color="auto" w:sz="4" w:space="0"/>
              <w:left w:val="single" w:color="auto" w:sz="4" w:space="0"/>
              <w:bottom w:val="single" w:color="auto" w:sz="4" w:space="0"/>
              <w:right w:val="single" w:color="auto" w:sz="4" w:space="0"/>
            </w:tcBorders>
            <w:vAlign w:val="center"/>
          </w:tcPr>
          <w:p w14:paraId="71DF473E">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制定或获取信息之日起10个工作日内</w:t>
            </w:r>
          </w:p>
        </w:tc>
        <w:tc>
          <w:tcPr>
            <w:tcW w:w="412" w:type="pct"/>
            <w:tcBorders>
              <w:top w:val="single" w:color="auto" w:sz="4" w:space="0"/>
              <w:left w:val="single" w:color="auto" w:sz="4" w:space="0"/>
              <w:bottom w:val="single" w:color="auto" w:sz="4" w:space="0"/>
              <w:right w:val="single" w:color="auto" w:sz="4" w:space="0"/>
            </w:tcBorders>
            <w:vAlign w:val="center"/>
          </w:tcPr>
          <w:p w14:paraId="299C8CCC">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val="en-US" w:eastAsia="zh-CN"/>
              </w:rPr>
              <w:t>端芬镇人民政府</w:t>
            </w:r>
            <w:r>
              <w:rPr>
                <w:rFonts w:hint="eastAsia" w:asciiTheme="minorEastAsia" w:hAnsiTheme="minorEastAsia" w:eastAsiaTheme="minorEastAsia" w:cstheme="minorEastAsia"/>
                <w:color w:val="000000"/>
                <w:sz w:val="18"/>
                <w:szCs w:val="18"/>
                <w:highlight w:val="none"/>
                <w:lang w:val="en-US" w:eastAsia="zh-CN"/>
              </w:rPr>
              <w:t>、村（社区）</w:t>
            </w:r>
          </w:p>
        </w:tc>
        <w:tc>
          <w:tcPr>
            <w:tcW w:w="437" w:type="pct"/>
            <w:tcBorders>
              <w:top w:val="single" w:color="auto" w:sz="4" w:space="0"/>
              <w:left w:val="single" w:color="auto" w:sz="4" w:space="0"/>
              <w:bottom w:val="single" w:color="auto" w:sz="4" w:space="0"/>
              <w:right w:val="single" w:color="auto" w:sz="4" w:space="0"/>
            </w:tcBorders>
            <w:vAlign w:val="center"/>
          </w:tcPr>
          <w:p w14:paraId="3510BE63">
            <w:pP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 xml:space="preserve">■政府网站                                                                                                                                                                                                      </w:t>
            </w:r>
          </w:p>
          <w:p w14:paraId="290E4315">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xml:space="preserve">■社区/企事业单位/村公示栏（电子屏）                                                                                                                                                                                          </w:t>
            </w:r>
          </w:p>
        </w:tc>
        <w:tc>
          <w:tcPr>
            <w:tcW w:w="210" w:type="pct"/>
            <w:tcBorders>
              <w:top w:val="single" w:color="auto" w:sz="4" w:space="0"/>
              <w:left w:val="nil"/>
              <w:bottom w:val="single" w:color="auto" w:sz="4" w:space="0"/>
              <w:right w:val="single" w:color="auto" w:sz="4" w:space="0"/>
            </w:tcBorders>
            <w:shd w:val="clear" w:color="auto" w:fill="auto"/>
            <w:vAlign w:val="center"/>
          </w:tcPr>
          <w:p w14:paraId="5597038C">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19455795">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45" w:type="pct"/>
            <w:tcBorders>
              <w:top w:val="single" w:color="auto" w:sz="4" w:space="0"/>
              <w:left w:val="nil"/>
              <w:bottom w:val="single" w:color="auto" w:sz="4" w:space="0"/>
              <w:right w:val="single" w:color="auto" w:sz="4" w:space="0"/>
            </w:tcBorders>
            <w:shd w:val="clear" w:color="auto" w:fill="auto"/>
            <w:vAlign w:val="center"/>
          </w:tcPr>
          <w:p w14:paraId="0EDDCBDA">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7B4A247C">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09" w:type="pct"/>
            <w:tcBorders>
              <w:top w:val="single" w:color="auto" w:sz="4" w:space="0"/>
              <w:left w:val="nil"/>
              <w:bottom w:val="single" w:color="auto" w:sz="4" w:space="0"/>
              <w:right w:val="single" w:color="auto" w:sz="4" w:space="0"/>
            </w:tcBorders>
            <w:shd w:val="clear" w:color="auto" w:fill="auto"/>
            <w:vAlign w:val="center"/>
          </w:tcPr>
          <w:p w14:paraId="14743DC0">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29AD9363">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50F71032">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r>
      <w:tr w14:paraId="20DF54FD">
        <w:tblPrEx>
          <w:tblCellMar>
            <w:top w:w="0" w:type="dxa"/>
            <w:left w:w="108" w:type="dxa"/>
            <w:bottom w:w="0" w:type="dxa"/>
            <w:right w:w="108" w:type="dxa"/>
          </w:tblCellMar>
        </w:tblPrEx>
        <w:trPr>
          <w:trHeight w:val="2545" w:hRule="atLeast"/>
          <w:jc w:val="center"/>
        </w:trPr>
        <w:tc>
          <w:tcPr>
            <w:tcW w:w="190" w:type="pct"/>
            <w:tcBorders>
              <w:top w:val="single" w:color="auto" w:sz="4" w:space="0"/>
              <w:left w:val="single" w:color="auto" w:sz="4" w:space="0"/>
              <w:bottom w:val="single" w:color="auto" w:sz="4" w:space="0"/>
              <w:right w:val="single" w:color="auto" w:sz="4" w:space="0"/>
            </w:tcBorders>
            <w:vAlign w:val="center"/>
          </w:tcPr>
          <w:p w14:paraId="7F71182F">
            <w:pPr>
              <w:jc w:val="center"/>
              <w:rPr>
                <w:rFonts w:hint="eastAsia" w:ascii="宋体" w:hAnsi="宋体" w:eastAsia="宋体" w:cs="宋体"/>
                <w:b/>
                <w:bCs/>
                <w:color w:val="000000"/>
                <w:kern w:val="0"/>
                <w:sz w:val="18"/>
                <w:szCs w:val="18"/>
                <w:lang w:eastAsia="zh-CN"/>
              </w:rPr>
            </w:pPr>
            <w:r>
              <w:rPr>
                <w:rFonts w:hint="eastAsia" w:asciiTheme="minorEastAsia" w:hAnsiTheme="minorEastAsia" w:cstheme="minorEastAsia"/>
                <w:color w:val="000000"/>
                <w:sz w:val="18"/>
                <w:szCs w:val="18"/>
                <w:highlight w:val="none"/>
                <w:lang w:val="en-US" w:eastAsia="zh-CN"/>
              </w:rPr>
              <w:t>9</w:t>
            </w:r>
          </w:p>
        </w:tc>
        <w:tc>
          <w:tcPr>
            <w:tcW w:w="270" w:type="pct"/>
            <w:tcBorders>
              <w:top w:val="single" w:color="auto" w:sz="4" w:space="0"/>
              <w:left w:val="nil"/>
              <w:bottom w:val="single" w:color="auto" w:sz="4" w:space="0"/>
              <w:right w:val="single" w:color="auto" w:sz="4" w:space="0"/>
            </w:tcBorders>
            <w:shd w:val="clear" w:color="auto" w:fill="auto"/>
            <w:vAlign w:val="center"/>
          </w:tcPr>
          <w:p w14:paraId="5E037F8B">
            <w:pPr>
              <w:jc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临时</w:t>
            </w:r>
          </w:p>
          <w:p w14:paraId="623E030C">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救助</w:t>
            </w:r>
          </w:p>
        </w:tc>
        <w:tc>
          <w:tcPr>
            <w:tcW w:w="440" w:type="pct"/>
            <w:tcBorders>
              <w:top w:val="single" w:color="auto" w:sz="4" w:space="0"/>
              <w:left w:val="nil"/>
              <w:bottom w:val="single" w:color="auto" w:sz="4" w:space="0"/>
              <w:right w:val="single" w:color="auto" w:sz="4" w:space="0"/>
            </w:tcBorders>
            <w:shd w:val="clear" w:color="auto" w:fill="auto"/>
            <w:vAlign w:val="center"/>
          </w:tcPr>
          <w:p w14:paraId="0366F8B5">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政策</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法规</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文件</w:t>
            </w:r>
          </w:p>
        </w:tc>
        <w:tc>
          <w:tcPr>
            <w:tcW w:w="741" w:type="pct"/>
            <w:tcBorders>
              <w:top w:val="single" w:color="auto" w:sz="4" w:space="0"/>
              <w:left w:val="single" w:color="auto" w:sz="4" w:space="0"/>
              <w:bottom w:val="single" w:color="auto" w:sz="4" w:space="0"/>
              <w:right w:val="single" w:color="auto" w:sz="4" w:space="0"/>
            </w:tcBorders>
            <w:vAlign w:val="center"/>
          </w:tcPr>
          <w:p w14:paraId="4B6CACA1">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《国务院关于全面建立临时救助制度的通知》、《民政部 财政部关于进一步加强和改进临时救助工作的意见》、各地配套政策法规文件</w:t>
            </w:r>
          </w:p>
        </w:tc>
        <w:tc>
          <w:tcPr>
            <w:tcW w:w="366" w:type="pct"/>
            <w:tcBorders>
              <w:top w:val="single" w:color="auto" w:sz="4" w:space="0"/>
              <w:left w:val="single" w:color="auto" w:sz="4" w:space="0"/>
              <w:bottom w:val="single" w:color="auto" w:sz="4" w:space="0"/>
              <w:right w:val="single" w:color="auto" w:sz="4" w:space="0"/>
            </w:tcBorders>
            <w:vAlign w:val="center"/>
          </w:tcPr>
          <w:p w14:paraId="7E03ECEB">
            <w:pPr>
              <w:jc w:val="cente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《信息公开条例》及相关规定</w:t>
            </w:r>
          </w:p>
        </w:tc>
        <w:tc>
          <w:tcPr>
            <w:tcW w:w="641" w:type="pct"/>
            <w:tcBorders>
              <w:top w:val="single" w:color="auto" w:sz="4" w:space="0"/>
              <w:left w:val="single" w:color="auto" w:sz="4" w:space="0"/>
              <w:bottom w:val="single" w:color="auto" w:sz="4" w:space="0"/>
              <w:right w:val="single" w:color="auto" w:sz="4" w:space="0"/>
            </w:tcBorders>
            <w:vAlign w:val="center"/>
          </w:tcPr>
          <w:p w14:paraId="5133B1CB">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制定或获取信息之日起10个工作日内</w:t>
            </w:r>
          </w:p>
        </w:tc>
        <w:tc>
          <w:tcPr>
            <w:tcW w:w="412" w:type="pct"/>
            <w:tcBorders>
              <w:top w:val="single" w:color="auto" w:sz="4" w:space="0"/>
              <w:left w:val="single" w:color="auto" w:sz="4" w:space="0"/>
              <w:bottom w:val="single" w:color="auto" w:sz="4" w:space="0"/>
              <w:right w:val="single" w:color="auto" w:sz="4" w:space="0"/>
            </w:tcBorders>
            <w:vAlign w:val="center"/>
          </w:tcPr>
          <w:p w14:paraId="6DABAFB8">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val="en-US" w:eastAsia="zh-CN"/>
              </w:rPr>
              <w:t>端芬镇人民政府</w:t>
            </w:r>
          </w:p>
        </w:tc>
        <w:tc>
          <w:tcPr>
            <w:tcW w:w="437" w:type="pct"/>
            <w:tcBorders>
              <w:top w:val="single" w:color="auto" w:sz="4" w:space="0"/>
              <w:left w:val="single" w:color="auto" w:sz="4" w:space="0"/>
              <w:bottom w:val="single" w:color="auto" w:sz="4" w:space="0"/>
              <w:right w:val="single" w:color="auto" w:sz="4" w:space="0"/>
            </w:tcBorders>
            <w:vAlign w:val="center"/>
          </w:tcPr>
          <w:p w14:paraId="72A4893F">
            <w:pP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 xml:space="preserve">■政府网站                                                                                                                                                                                                      </w:t>
            </w:r>
          </w:p>
          <w:p w14:paraId="1E719F24">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eastAsia="zh-CN"/>
              </w:rPr>
              <w:t xml:space="preserve"> </w:t>
            </w:r>
            <w:r>
              <w:rPr>
                <w:rFonts w:hint="eastAsia" w:asciiTheme="minorEastAsia" w:hAnsiTheme="minorEastAsia" w:eastAsiaTheme="minorEastAsia" w:cstheme="minorEastAsia"/>
                <w:color w:val="000000"/>
                <w:sz w:val="18"/>
                <w:szCs w:val="18"/>
                <w:highlight w:val="none"/>
              </w:rPr>
              <w:t xml:space="preserve">                                                                                                                                                                                                    </w:t>
            </w:r>
          </w:p>
        </w:tc>
        <w:tc>
          <w:tcPr>
            <w:tcW w:w="210" w:type="pct"/>
            <w:tcBorders>
              <w:top w:val="single" w:color="auto" w:sz="4" w:space="0"/>
              <w:left w:val="nil"/>
              <w:bottom w:val="single" w:color="auto" w:sz="4" w:space="0"/>
              <w:right w:val="single" w:color="auto" w:sz="4" w:space="0"/>
            </w:tcBorders>
            <w:shd w:val="clear" w:color="auto" w:fill="auto"/>
            <w:vAlign w:val="center"/>
          </w:tcPr>
          <w:p w14:paraId="218279EE">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0C1B3D48">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45" w:type="pct"/>
            <w:tcBorders>
              <w:top w:val="single" w:color="auto" w:sz="4" w:space="0"/>
              <w:left w:val="nil"/>
              <w:bottom w:val="single" w:color="auto" w:sz="4" w:space="0"/>
              <w:right w:val="single" w:color="auto" w:sz="4" w:space="0"/>
            </w:tcBorders>
            <w:shd w:val="clear" w:color="auto" w:fill="auto"/>
            <w:vAlign w:val="center"/>
          </w:tcPr>
          <w:p w14:paraId="0607655D">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7971BCBD">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09" w:type="pct"/>
            <w:tcBorders>
              <w:top w:val="single" w:color="auto" w:sz="4" w:space="0"/>
              <w:left w:val="nil"/>
              <w:bottom w:val="single" w:color="auto" w:sz="4" w:space="0"/>
              <w:right w:val="single" w:color="auto" w:sz="4" w:space="0"/>
            </w:tcBorders>
            <w:shd w:val="clear" w:color="auto" w:fill="auto"/>
            <w:vAlign w:val="center"/>
          </w:tcPr>
          <w:p w14:paraId="63564696">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4A50B8EB">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610328D9">
            <w:pPr>
              <w:widowControl/>
              <w:jc w:val="center"/>
              <w:rPr>
                <w:rFonts w:hint="eastAsia" w:ascii="宋体" w:hAnsi="宋体" w:eastAsia="宋体" w:cs="宋体"/>
                <w:b/>
                <w:bCs/>
                <w:color w:val="000000"/>
                <w:kern w:val="0"/>
                <w:sz w:val="18"/>
                <w:szCs w:val="18"/>
              </w:rPr>
            </w:pPr>
          </w:p>
        </w:tc>
      </w:tr>
      <w:tr w14:paraId="20820B64">
        <w:tblPrEx>
          <w:tblCellMar>
            <w:top w:w="0" w:type="dxa"/>
            <w:left w:w="108" w:type="dxa"/>
            <w:bottom w:w="0" w:type="dxa"/>
            <w:right w:w="108" w:type="dxa"/>
          </w:tblCellMar>
        </w:tblPrEx>
        <w:trPr>
          <w:trHeight w:val="702" w:hRule="atLeast"/>
          <w:jc w:val="center"/>
        </w:trPr>
        <w:tc>
          <w:tcPr>
            <w:tcW w:w="190" w:type="pct"/>
            <w:tcBorders>
              <w:top w:val="single" w:color="auto" w:sz="4" w:space="0"/>
              <w:left w:val="single" w:color="auto" w:sz="4" w:space="0"/>
              <w:bottom w:val="single" w:color="auto" w:sz="4" w:space="0"/>
              <w:right w:val="single" w:color="auto" w:sz="4" w:space="0"/>
            </w:tcBorders>
            <w:vAlign w:val="center"/>
          </w:tcPr>
          <w:p w14:paraId="15BAE7DF">
            <w:pPr>
              <w:jc w:val="center"/>
              <w:rPr>
                <w:rFonts w:hint="default" w:ascii="宋体" w:hAnsi="宋体" w:eastAsia="宋体" w:cs="宋体"/>
                <w:b/>
                <w:bCs/>
                <w:color w:val="000000"/>
                <w:kern w:val="0"/>
                <w:sz w:val="18"/>
                <w:szCs w:val="18"/>
                <w:lang w:val="en-US" w:eastAsia="zh-CN"/>
              </w:rPr>
            </w:pPr>
            <w:r>
              <w:rPr>
                <w:rFonts w:hint="eastAsia" w:asciiTheme="minorEastAsia" w:hAnsiTheme="minorEastAsia" w:cstheme="minorEastAsia"/>
                <w:color w:val="000000"/>
                <w:sz w:val="18"/>
                <w:szCs w:val="18"/>
                <w:highlight w:val="none"/>
                <w:lang w:val="en-US" w:eastAsia="zh-CN"/>
              </w:rPr>
              <w:t>10</w:t>
            </w:r>
          </w:p>
        </w:tc>
        <w:tc>
          <w:tcPr>
            <w:tcW w:w="270" w:type="pct"/>
            <w:tcBorders>
              <w:top w:val="single" w:color="auto" w:sz="4" w:space="0"/>
              <w:left w:val="nil"/>
              <w:bottom w:val="single" w:color="auto" w:sz="4" w:space="0"/>
              <w:right w:val="single" w:color="auto" w:sz="4" w:space="0"/>
            </w:tcBorders>
            <w:shd w:val="clear" w:color="auto" w:fill="auto"/>
            <w:vAlign w:val="center"/>
          </w:tcPr>
          <w:p w14:paraId="2E31FD74">
            <w:pPr>
              <w:jc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临时</w:t>
            </w:r>
          </w:p>
          <w:p w14:paraId="1C919EAE">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救助</w:t>
            </w:r>
          </w:p>
        </w:tc>
        <w:tc>
          <w:tcPr>
            <w:tcW w:w="440" w:type="pct"/>
            <w:tcBorders>
              <w:top w:val="single" w:color="auto" w:sz="4" w:space="0"/>
              <w:left w:val="nil"/>
              <w:bottom w:val="single" w:color="auto" w:sz="4" w:space="0"/>
              <w:right w:val="single" w:color="auto" w:sz="4" w:space="0"/>
            </w:tcBorders>
            <w:shd w:val="clear" w:color="auto" w:fill="auto"/>
            <w:vAlign w:val="center"/>
          </w:tcPr>
          <w:p w14:paraId="299E3BF2">
            <w:pPr>
              <w:jc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 xml:space="preserve">办事  </w:t>
            </w:r>
          </w:p>
          <w:p w14:paraId="68E97F54">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指南</w:t>
            </w:r>
          </w:p>
        </w:tc>
        <w:tc>
          <w:tcPr>
            <w:tcW w:w="741" w:type="pct"/>
            <w:tcBorders>
              <w:top w:val="single" w:color="auto" w:sz="4" w:space="0"/>
              <w:left w:val="single" w:color="auto" w:sz="4" w:space="0"/>
              <w:bottom w:val="single" w:color="auto" w:sz="4" w:space="0"/>
              <w:right w:val="single" w:color="auto" w:sz="4" w:space="0"/>
            </w:tcBorders>
            <w:vAlign w:val="center"/>
          </w:tcPr>
          <w:p w14:paraId="68161FA7">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xml:space="preserve">办理事项、办理条件、救助标准、申请材料、办理流程、办理时间、地点、联系方式 </w:t>
            </w:r>
          </w:p>
        </w:tc>
        <w:tc>
          <w:tcPr>
            <w:tcW w:w="366" w:type="pct"/>
            <w:tcBorders>
              <w:top w:val="single" w:color="auto" w:sz="4" w:space="0"/>
              <w:left w:val="single" w:color="auto" w:sz="4" w:space="0"/>
              <w:bottom w:val="single" w:color="auto" w:sz="4" w:space="0"/>
              <w:right w:val="single" w:color="auto" w:sz="4" w:space="0"/>
            </w:tcBorders>
            <w:vAlign w:val="center"/>
          </w:tcPr>
          <w:p w14:paraId="1FCED986">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《国务院关于全面建立临时救助制度的通知》、各地相关政策法规文件</w:t>
            </w:r>
          </w:p>
        </w:tc>
        <w:tc>
          <w:tcPr>
            <w:tcW w:w="641" w:type="pct"/>
            <w:tcBorders>
              <w:top w:val="single" w:color="auto" w:sz="4" w:space="0"/>
              <w:left w:val="single" w:color="auto" w:sz="4" w:space="0"/>
              <w:bottom w:val="single" w:color="auto" w:sz="4" w:space="0"/>
              <w:right w:val="single" w:color="auto" w:sz="4" w:space="0"/>
            </w:tcBorders>
            <w:vAlign w:val="center"/>
          </w:tcPr>
          <w:p w14:paraId="757860D7">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制定或获取信息之日起10个工作日内</w:t>
            </w:r>
          </w:p>
        </w:tc>
        <w:tc>
          <w:tcPr>
            <w:tcW w:w="412" w:type="pct"/>
            <w:tcBorders>
              <w:top w:val="single" w:color="auto" w:sz="4" w:space="0"/>
              <w:left w:val="single" w:color="auto" w:sz="4" w:space="0"/>
              <w:bottom w:val="single" w:color="auto" w:sz="4" w:space="0"/>
              <w:right w:val="single" w:color="auto" w:sz="4" w:space="0"/>
            </w:tcBorders>
            <w:vAlign w:val="center"/>
          </w:tcPr>
          <w:p w14:paraId="748420F6">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val="en-US" w:eastAsia="zh-CN"/>
              </w:rPr>
              <w:t>端芬镇人民政府</w:t>
            </w:r>
          </w:p>
        </w:tc>
        <w:tc>
          <w:tcPr>
            <w:tcW w:w="437" w:type="pct"/>
            <w:tcBorders>
              <w:top w:val="single" w:color="auto" w:sz="4" w:space="0"/>
              <w:left w:val="single" w:color="auto" w:sz="4" w:space="0"/>
              <w:bottom w:val="single" w:color="auto" w:sz="4" w:space="0"/>
              <w:right w:val="single" w:color="auto" w:sz="4" w:space="0"/>
            </w:tcBorders>
            <w:vAlign w:val="center"/>
          </w:tcPr>
          <w:p w14:paraId="341263EB">
            <w:pP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 xml:space="preserve">■政府网站    </w:t>
            </w:r>
          </w:p>
          <w:p w14:paraId="1065AB7C">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eastAsia="zh-CN"/>
              </w:rPr>
              <w:t xml:space="preserve"> </w:t>
            </w:r>
            <w:r>
              <w:rPr>
                <w:rFonts w:hint="eastAsia" w:asciiTheme="minorEastAsia" w:hAnsiTheme="minorEastAsia" w:eastAsiaTheme="minorEastAsia" w:cstheme="minorEastAsia"/>
                <w:color w:val="000000"/>
                <w:sz w:val="18"/>
                <w:szCs w:val="18"/>
                <w:highlight w:val="none"/>
              </w:rPr>
              <w:t xml:space="preserve">                                                                                                                                                                                                                                                                                                                                                                                                                                                                                                                                                                                                </w:t>
            </w:r>
          </w:p>
        </w:tc>
        <w:tc>
          <w:tcPr>
            <w:tcW w:w="210" w:type="pct"/>
            <w:tcBorders>
              <w:top w:val="single" w:color="auto" w:sz="4" w:space="0"/>
              <w:left w:val="nil"/>
              <w:bottom w:val="single" w:color="auto" w:sz="4" w:space="0"/>
              <w:right w:val="single" w:color="auto" w:sz="4" w:space="0"/>
            </w:tcBorders>
            <w:shd w:val="clear" w:color="auto" w:fill="auto"/>
            <w:vAlign w:val="center"/>
          </w:tcPr>
          <w:p w14:paraId="731AA24C">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3DC520B4">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45" w:type="pct"/>
            <w:tcBorders>
              <w:top w:val="single" w:color="auto" w:sz="4" w:space="0"/>
              <w:left w:val="nil"/>
              <w:bottom w:val="single" w:color="auto" w:sz="4" w:space="0"/>
              <w:right w:val="single" w:color="auto" w:sz="4" w:space="0"/>
            </w:tcBorders>
            <w:shd w:val="clear" w:color="auto" w:fill="auto"/>
            <w:vAlign w:val="center"/>
          </w:tcPr>
          <w:p w14:paraId="6BC06784">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5D35B79B">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09" w:type="pct"/>
            <w:tcBorders>
              <w:top w:val="single" w:color="auto" w:sz="4" w:space="0"/>
              <w:left w:val="nil"/>
              <w:bottom w:val="single" w:color="auto" w:sz="4" w:space="0"/>
              <w:right w:val="single" w:color="auto" w:sz="4" w:space="0"/>
            </w:tcBorders>
            <w:shd w:val="clear" w:color="auto" w:fill="auto"/>
            <w:vAlign w:val="center"/>
          </w:tcPr>
          <w:p w14:paraId="5E393432">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0D9751EE">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57FA8BFE">
            <w:pPr>
              <w:widowControl/>
              <w:jc w:val="center"/>
              <w:rPr>
                <w:rFonts w:hint="eastAsia" w:ascii="宋体" w:hAnsi="宋体" w:eastAsia="宋体" w:cs="宋体"/>
                <w:b/>
                <w:bCs/>
                <w:color w:val="000000"/>
                <w:kern w:val="0"/>
                <w:sz w:val="18"/>
                <w:szCs w:val="18"/>
              </w:rPr>
            </w:pPr>
          </w:p>
        </w:tc>
      </w:tr>
      <w:tr w14:paraId="46D3911C">
        <w:tblPrEx>
          <w:tblCellMar>
            <w:top w:w="0" w:type="dxa"/>
            <w:left w:w="108" w:type="dxa"/>
            <w:bottom w:w="0" w:type="dxa"/>
            <w:right w:w="108" w:type="dxa"/>
          </w:tblCellMar>
        </w:tblPrEx>
        <w:trPr>
          <w:trHeight w:val="702" w:hRule="atLeast"/>
          <w:jc w:val="center"/>
        </w:trPr>
        <w:tc>
          <w:tcPr>
            <w:tcW w:w="190" w:type="pct"/>
            <w:tcBorders>
              <w:top w:val="single" w:color="auto" w:sz="4" w:space="0"/>
              <w:left w:val="single" w:color="auto" w:sz="4" w:space="0"/>
              <w:bottom w:val="single" w:color="auto" w:sz="4" w:space="0"/>
              <w:right w:val="single" w:color="auto" w:sz="4" w:space="0"/>
            </w:tcBorders>
            <w:vAlign w:val="center"/>
          </w:tcPr>
          <w:p w14:paraId="6391E97B">
            <w:pPr>
              <w:jc w:val="center"/>
              <w:rPr>
                <w:rFonts w:hint="default" w:ascii="宋体" w:hAnsi="宋体" w:eastAsia="宋体" w:cs="宋体"/>
                <w:b/>
                <w:bCs/>
                <w:color w:val="000000"/>
                <w:kern w:val="0"/>
                <w:sz w:val="18"/>
                <w:szCs w:val="18"/>
                <w:lang w:val="en-US" w:eastAsia="zh-CN"/>
              </w:rPr>
            </w:pPr>
            <w:r>
              <w:rPr>
                <w:rFonts w:hint="eastAsia" w:asciiTheme="minorEastAsia" w:hAnsiTheme="minorEastAsia" w:cstheme="minorEastAsia"/>
                <w:color w:val="000000"/>
                <w:sz w:val="18"/>
                <w:szCs w:val="18"/>
                <w:highlight w:val="none"/>
                <w:lang w:val="en-US" w:eastAsia="zh-CN"/>
              </w:rPr>
              <w:t>11</w:t>
            </w:r>
          </w:p>
        </w:tc>
        <w:tc>
          <w:tcPr>
            <w:tcW w:w="270" w:type="pct"/>
            <w:tcBorders>
              <w:top w:val="single" w:color="auto" w:sz="4" w:space="0"/>
              <w:left w:val="nil"/>
              <w:bottom w:val="single" w:color="auto" w:sz="4" w:space="0"/>
              <w:right w:val="single" w:color="auto" w:sz="4" w:space="0"/>
            </w:tcBorders>
            <w:shd w:val="clear" w:color="auto" w:fill="auto"/>
            <w:vAlign w:val="center"/>
          </w:tcPr>
          <w:p w14:paraId="6DD4F334">
            <w:pPr>
              <w:jc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临时</w:t>
            </w:r>
          </w:p>
          <w:p w14:paraId="2B0E54D5">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救助</w:t>
            </w:r>
          </w:p>
        </w:tc>
        <w:tc>
          <w:tcPr>
            <w:tcW w:w="440" w:type="pct"/>
            <w:tcBorders>
              <w:top w:val="single" w:color="auto" w:sz="4" w:space="0"/>
              <w:left w:val="nil"/>
              <w:bottom w:val="single" w:color="auto" w:sz="4" w:space="0"/>
              <w:right w:val="single" w:color="auto" w:sz="4" w:space="0"/>
            </w:tcBorders>
            <w:shd w:val="clear" w:color="auto" w:fill="auto"/>
            <w:vAlign w:val="center"/>
          </w:tcPr>
          <w:p w14:paraId="77BA2210">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审核</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审批</w:t>
            </w:r>
            <w:r>
              <w:rPr>
                <w:rFonts w:hint="eastAsia" w:asciiTheme="minorEastAsia" w:hAnsiTheme="minorEastAsia" w:eastAsiaTheme="minorEastAsia" w:cstheme="minorEastAsia"/>
                <w:color w:val="000000"/>
                <w:sz w:val="18"/>
                <w:szCs w:val="18"/>
                <w:highlight w:val="none"/>
              </w:rPr>
              <w:br w:type="textWrapping"/>
            </w:r>
            <w:r>
              <w:rPr>
                <w:rFonts w:hint="eastAsia" w:asciiTheme="minorEastAsia" w:hAnsiTheme="minorEastAsia" w:eastAsiaTheme="minorEastAsia" w:cstheme="minorEastAsia"/>
                <w:color w:val="000000"/>
                <w:sz w:val="18"/>
                <w:szCs w:val="18"/>
                <w:highlight w:val="none"/>
              </w:rPr>
              <w:t>信息</w:t>
            </w:r>
          </w:p>
        </w:tc>
        <w:tc>
          <w:tcPr>
            <w:tcW w:w="741" w:type="pct"/>
            <w:tcBorders>
              <w:top w:val="single" w:color="auto" w:sz="4" w:space="0"/>
              <w:left w:val="single" w:color="auto" w:sz="4" w:space="0"/>
              <w:bottom w:val="single" w:color="auto" w:sz="4" w:space="0"/>
              <w:right w:val="single" w:color="auto" w:sz="4" w:space="0"/>
            </w:tcBorders>
            <w:vAlign w:val="center"/>
          </w:tcPr>
          <w:p w14:paraId="750630F0">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xml:space="preserve">支出型临时救助对象名单、救助金额、救助事由 </w:t>
            </w:r>
          </w:p>
        </w:tc>
        <w:tc>
          <w:tcPr>
            <w:tcW w:w="366" w:type="pct"/>
            <w:tcBorders>
              <w:top w:val="single" w:color="auto" w:sz="4" w:space="0"/>
              <w:left w:val="single" w:color="auto" w:sz="4" w:space="0"/>
              <w:bottom w:val="single" w:color="auto" w:sz="4" w:space="0"/>
              <w:right w:val="single" w:color="auto" w:sz="4" w:space="0"/>
            </w:tcBorders>
            <w:vAlign w:val="center"/>
          </w:tcPr>
          <w:p w14:paraId="5120B76E">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《国务院关于全面建立临时救助制度的通知》、各地相关政策法规文件</w:t>
            </w:r>
          </w:p>
        </w:tc>
        <w:tc>
          <w:tcPr>
            <w:tcW w:w="641" w:type="pct"/>
            <w:tcBorders>
              <w:top w:val="single" w:color="auto" w:sz="4" w:space="0"/>
              <w:left w:val="single" w:color="auto" w:sz="4" w:space="0"/>
              <w:bottom w:val="single" w:color="auto" w:sz="4" w:space="0"/>
              <w:right w:val="single" w:color="auto" w:sz="4" w:space="0"/>
            </w:tcBorders>
            <w:vAlign w:val="center"/>
          </w:tcPr>
          <w:p w14:paraId="10134160">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制定或获取信息之日起10个工作日内</w:t>
            </w:r>
          </w:p>
        </w:tc>
        <w:tc>
          <w:tcPr>
            <w:tcW w:w="412" w:type="pct"/>
            <w:tcBorders>
              <w:top w:val="single" w:color="auto" w:sz="4" w:space="0"/>
              <w:left w:val="single" w:color="auto" w:sz="4" w:space="0"/>
              <w:bottom w:val="single" w:color="auto" w:sz="4" w:space="0"/>
              <w:right w:val="single" w:color="auto" w:sz="4" w:space="0"/>
            </w:tcBorders>
            <w:vAlign w:val="center"/>
          </w:tcPr>
          <w:p w14:paraId="59B2ECFE">
            <w:pP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highlight w:val="none"/>
                <w:lang w:val="en-US" w:eastAsia="zh-CN"/>
              </w:rPr>
              <w:t>端芬镇人民政府</w:t>
            </w:r>
            <w:r>
              <w:rPr>
                <w:rFonts w:hint="eastAsia" w:asciiTheme="minorEastAsia" w:hAnsiTheme="minorEastAsia" w:eastAsiaTheme="minorEastAsia" w:cstheme="minorEastAsia"/>
                <w:color w:val="000000"/>
                <w:sz w:val="18"/>
                <w:szCs w:val="18"/>
                <w:highlight w:val="none"/>
                <w:lang w:val="en-US" w:eastAsia="zh-CN"/>
              </w:rPr>
              <w:t>、村（社区）</w:t>
            </w:r>
          </w:p>
        </w:tc>
        <w:tc>
          <w:tcPr>
            <w:tcW w:w="437" w:type="pct"/>
            <w:tcBorders>
              <w:top w:val="single" w:color="auto" w:sz="4" w:space="0"/>
              <w:left w:val="single" w:color="auto" w:sz="4" w:space="0"/>
              <w:bottom w:val="single" w:color="auto" w:sz="4" w:space="0"/>
              <w:right w:val="single" w:color="auto" w:sz="4" w:space="0"/>
            </w:tcBorders>
            <w:vAlign w:val="center"/>
          </w:tcPr>
          <w:p w14:paraId="0B4ACAE8">
            <w:pPr>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xml:space="preserve">■政府网站                                                                                                                                                                                                   ■社区/企事业单位/村公示栏（电子屏）                                                                                                                                                                                          </w:t>
            </w:r>
          </w:p>
        </w:tc>
        <w:tc>
          <w:tcPr>
            <w:tcW w:w="210" w:type="pct"/>
            <w:tcBorders>
              <w:top w:val="single" w:color="auto" w:sz="4" w:space="0"/>
              <w:left w:val="nil"/>
              <w:bottom w:val="single" w:color="auto" w:sz="4" w:space="0"/>
              <w:right w:val="single" w:color="auto" w:sz="4" w:space="0"/>
            </w:tcBorders>
            <w:shd w:val="clear" w:color="auto" w:fill="auto"/>
            <w:vAlign w:val="center"/>
          </w:tcPr>
          <w:p w14:paraId="5E89F437">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6171588A">
            <w:pP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45" w:type="pct"/>
            <w:tcBorders>
              <w:top w:val="single" w:color="auto" w:sz="4" w:space="0"/>
              <w:left w:val="nil"/>
              <w:bottom w:val="single" w:color="auto" w:sz="4" w:space="0"/>
              <w:right w:val="single" w:color="auto" w:sz="4" w:space="0"/>
            </w:tcBorders>
            <w:shd w:val="clear" w:color="auto" w:fill="auto"/>
            <w:vAlign w:val="center"/>
          </w:tcPr>
          <w:p w14:paraId="4BB0B46B">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02CAD715">
            <w:pP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　</w:t>
            </w:r>
          </w:p>
        </w:tc>
        <w:tc>
          <w:tcPr>
            <w:tcW w:w="209" w:type="pct"/>
            <w:tcBorders>
              <w:top w:val="single" w:color="auto" w:sz="4" w:space="0"/>
              <w:left w:val="nil"/>
              <w:bottom w:val="single" w:color="auto" w:sz="4" w:space="0"/>
              <w:right w:val="single" w:color="auto" w:sz="4" w:space="0"/>
            </w:tcBorders>
            <w:shd w:val="clear" w:color="auto" w:fill="auto"/>
            <w:vAlign w:val="center"/>
          </w:tcPr>
          <w:p w14:paraId="45180920">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47B1ED76">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7DA65565">
            <w:pPr>
              <w:widowControl/>
              <w:jc w:val="center"/>
              <w:rPr>
                <w:rFonts w:hint="eastAsia" w:ascii="宋体" w:hAnsi="宋体" w:eastAsia="宋体" w:cs="宋体"/>
                <w:b/>
                <w:bCs/>
                <w:color w:val="000000"/>
                <w:kern w:val="0"/>
                <w:sz w:val="18"/>
                <w:szCs w:val="18"/>
              </w:rPr>
            </w:pPr>
            <w:r>
              <w:rPr>
                <w:rFonts w:hint="eastAsia" w:ascii="宋体" w:hAnsi="宋体" w:eastAsia="宋体" w:cs="宋体"/>
                <w:color w:val="000000"/>
                <w:kern w:val="0"/>
                <w:sz w:val="18"/>
                <w:szCs w:val="18"/>
              </w:rPr>
              <w:t>√</w:t>
            </w:r>
          </w:p>
        </w:tc>
      </w:tr>
    </w:tbl>
    <w:p w14:paraId="2E8053A3">
      <w:pPr>
        <w:numPr>
          <w:ilvl w:val="0"/>
          <w:numId w:val="0"/>
        </w:numPr>
        <w:jc w:val="both"/>
        <w:rPr>
          <w:rFonts w:hint="eastAsia" w:ascii="华文中宋" w:hAnsi="华文中宋" w:eastAsia="华文中宋" w:cs="宋体"/>
          <w:color w:val="000000"/>
          <w:kern w:val="0"/>
          <w:sz w:val="36"/>
          <w:szCs w:val="28"/>
          <w:lang w:eastAsia="zh-CN"/>
        </w:rPr>
      </w:pPr>
    </w:p>
    <w:p w14:paraId="5DA07351">
      <w:pPr>
        <w:numPr>
          <w:ilvl w:val="0"/>
          <w:numId w:val="0"/>
        </w:numPr>
        <w:jc w:val="both"/>
        <w:rPr>
          <w:rFonts w:hint="eastAsia" w:ascii="华文中宋" w:hAnsi="华文中宋" w:eastAsia="华文中宋" w:cs="宋体"/>
          <w:color w:val="000000"/>
          <w:kern w:val="0"/>
          <w:sz w:val="36"/>
          <w:szCs w:val="28"/>
          <w:lang w:eastAsia="zh-CN"/>
        </w:rPr>
      </w:pPr>
    </w:p>
    <w:p w14:paraId="44ADC544">
      <w:pPr>
        <w:pStyle w:val="10"/>
        <w:bidi w:val="0"/>
        <w:jc w:val="center"/>
        <w:outlineLvl w:val="0"/>
        <w:rPr>
          <w:rFonts w:hint="eastAsia"/>
          <w:lang w:eastAsia="zh-CN"/>
        </w:rPr>
      </w:pPr>
      <w:bookmarkStart w:id="1" w:name="_Toc13891"/>
    </w:p>
    <w:p w14:paraId="50F4EADC">
      <w:pPr>
        <w:pStyle w:val="10"/>
        <w:bidi w:val="0"/>
        <w:jc w:val="center"/>
        <w:outlineLvl w:val="0"/>
        <w:rPr>
          <w:rFonts w:hint="eastAsia"/>
          <w:lang w:eastAsia="zh-CN"/>
        </w:rPr>
      </w:pPr>
    </w:p>
    <w:p w14:paraId="647FA46B">
      <w:pPr>
        <w:pStyle w:val="10"/>
        <w:bidi w:val="0"/>
        <w:jc w:val="center"/>
        <w:outlineLvl w:val="0"/>
        <w:rPr>
          <w:rFonts w:hint="eastAsia"/>
          <w:lang w:eastAsia="zh-CN"/>
        </w:rPr>
      </w:pPr>
    </w:p>
    <w:p w14:paraId="4F87C982">
      <w:pPr>
        <w:pStyle w:val="10"/>
        <w:bidi w:val="0"/>
        <w:jc w:val="center"/>
        <w:outlineLvl w:val="0"/>
        <w:rPr>
          <w:rFonts w:hint="eastAsia"/>
          <w:lang w:eastAsia="zh-CN"/>
        </w:rPr>
      </w:pPr>
    </w:p>
    <w:p w14:paraId="5DBD6363">
      <w:pPr>
        <w:pStyle w:val="10"/>
        <w:bidi w:val="0"/>
        <w:jc w:val="center"/>
        <w:outlineLvl w:val="0"/>
        <w:rPr>
          <w:rFonts w:hint="eastAsia"/>
          <w:lang w:eastAsia="zh-CN"/>
        </w:rPr>
      </w:pPr>
    </w:p>
    <w:p w14:paraId="1104EB6D">
      <w:pPr>
        <w:pStyle w:val="10"/>
        <w:bidi w:val="0"/>
        <w:jc w:val="center"/>
        <w:outlineLvl w:val="0"/>
        <w:rPr>
          <w:rFonts w:hint="eastAsia"/>
          <w:lang w:eastAsia="zh-CN"/>
        </w:rPr>
      </w:pPr>
    </w:p>
    <w:p w14:paraId="6641920E">
      <w:pPr>
        <w:pStyle w:val="10"/>
        <w:bidi w:val="0"/>
        <w:jc w:val="center"/>
        <w:outlineLvl w:val="0"/>
        <w:rPr>
          <w:rFonts w:hint="eastAsia"/>
          <w:lang w:eastAsia="zh-CN"/>
        </w:rPr>
      </w:pPr>
    </w:p>
    <w:p w14:paraId="52DFD44D">
      <w:pPr>
        <w:pStyle w:val="10"/>
        <w:bidi w:val="0"/>
        <w:jc w:val="center"/>
        <w:outlineLvl w:val="0"/>
        <w:rPr>
          <w:rFonts w:hint="eastAsia"/>
          <w:lang w:eastAsia="zh-CN"/>
        </w:rPr>
      </w:pPr>
      <w:r>
        <w:rPr>
          <w:rFonts w:hint="eastAsia"/>
          <w:lang w:eastAsia="zh-CN"/>
        </w:rPr>
        <w:t>（二）养老服务领域基层政务公开标准目录</w:t>
      </w:r>
      <w:bookmarkEnd w:id="1"/>
    </w:p>
    <w:tbl>
      <w:tblPr>
        <w:tblStyle w:val="4"/>
        <w:tblW w:w="4991" w:type="pct"/>
        <w:jc w:val="center"/>
        <w:tblLayout w:type="autofit"/>
        <w:tblCellMar>
          <w:top w:w="0" w:type="dxa"/>
          <w:left w:w="108" w:type="dxa"/>
          <w:bottom w:w="0" w:type="dxa"/>
          <w:right w:w="108" w:type="dxa"/>
        </w:tblCellMar>
      </w:tblPr>
      <w:tblGrid>
        <w:gridCol w:w="577"/>
        <w:gridCol w:w="816"/>
        <w:gridCol w:w="1330"/>
        <w:gridCol w:w="2130"/>
        <w:gridCol w:w="1801"/>
        <w:gridCol w:w="1169"/>
        <w:gridCol w:w="1215"/>
        <w:gridCol w:w="1529"/>
        <w:gridCol w:w="635"/>
        <w:gridCol w:w="740"/>
        <w:gridCol w:w="740"/>
        <w:gridCol w:w="641"/>
        <w:gridCol w:w="632"/>
        <w:gridCol w:w="571"/>
        <w:gridCol w:w="568"/>
      </w:tblGrid>
      <w:tr w14:paraId="74AD1935">
        <w:tblPrEx>
          <w:tblCellMar>
            <w:top w:w="0" w:type="dxa"/>
            <w:left w:w="108" w:type="dxa"/>
            <w:bottom w:w="0" w:type="dxa"/>
            <w:right w:w="108" w:type="dxa"/>
          </w:tblCellMar>
        </w:tblPrEx>
        <w:trPr>
          <w:trHeight w:val="518"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21E73A">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710" w:type="pct"/>
            <w:gridSpan w:val="2"/>
            <w:tcBorders>
              <w:top w:val="single" w:color="auto" w:sz="4" w:space="0"/>
              <w:left w:val="nil"/>
              <w:bottom w:val="single" w:color="auto" w:sz="4" w:space="0"/>
              <w:right w:val="single" w:color="auto" w:sz="4" w:space="0"/>
            </w:tcBorders>
            <w:shd w:val="clear" w:color="auto" w:fill="auto"/>
            <w:vAlign w:val="center"/>
          </w:tcPr>
          <w:p w14:paraId="0F769B1C">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公开事项</w:t>
            </w:r>
          </w:p>
        </w:tc>
        <w:tc>
          <w:tcPr>
            <w:tcW w:w="70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08EDB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公开内容</w:t>
            </w:r>
          </w:p>
        </w:tc>
        <w:tc>
          <w:tcPr>
            <w:tcW w:w="5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449237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公开依据</w:t>
            </w:r>
          </w:p>
        </w:tc>
        <w:tc>
          <w:tcPr>
            <w:tcW w:w="38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C9DAB28">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公开时限</w:t>
            </w:r>
          </w:p>
        </w:tc>
        <w:tc>
          <w:tcPr>
            <w:tcW w:w="40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51D2933">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公开主体</w:t>
            </w:r>
          </w:p>
        </w:tc>
        <w:tc>
          <w:tcPr>
            <w:tcW w:w="50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BDD40F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公开渠道和载体</w:t>
            </w:r>
          </w:p>
        </w:tc>
        <w:tc>
          <w:tcPr>
            <w:tcW w:w="455" w:type="pct"/>
            <w:gridSpan w:val="2"/>
            <w:tcBorders>
              <w:top w:val="single" w:color="auto" w:sz="4" w:space="0"/>
              <w:left w:val="nil"/>
              <w:bottom w:val="single" w:color="auto" w:sz="4" w:space="0"/>
              <w:right w:val="single" w:color="auto" w:sz="4" w:space="0"/>
            </w:tcBorders>
            <w:shd w:val="clear" w:color="auto" w:fill="auto"/>
            <w:vAlign w:val="center"/>
          </w:tcPr>
          <w:p w14:paraId="4F714192">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公开对象</w:t>
            </w:r>
          </w:p>
        </w:tc>
        <w:tc>
          <w:tcPr>
            <w:tcW w:w="457" w:type="pct"/>
            <w:gridSpan w:val="2"/>
            <w:tcBorders>
              <w:top w:val="single" w:color="auto" w:sz="4" w:space="0"/>
              <w:left w:val="nil"/>
              <w:bottom w:val="single" w:color="auto" w:sz="4" w:space="0"/>
              <w:right w:val="single" w:color="auto" w:sz="4" w:space="0"/>
            </w:tcBorders>
            <w:shd w:val="clear" w:color="auto" w:fill="auto"/>
            <w:vAlign w:val="center"/>
          </w:tcPr>
          <w:p w14:paraId="1DB0BE1C">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公开方式</w:t>
            </w:r>
          </w:p>
        </w:tc>
        <w:tc>
          <w:tcPr>
            <w:tcW w:w="586" w:type="pct"/>
            <w:gridSpan w:val="3"/>
            <w:tcBorders>
              <w:top w:val="single" w:color="auto" w:sz="4" w:space="0"/>
              <w:left w:val="nil"/>
              <w:bottom w:val="single" w:color="auto" w:sz="4" w:space="0"/>
              <w:right w:val="single" w:color="auto" w:sz="4" w:space="0"/>
            </w:tcBorders>
            <w:shd w:val="clear" w:color="auto" w:fill="auto"/>
            <w:vAlign w:val="center"/>
          </w:tcPr>
          <w:p w14:paraId="00D9808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公开层级</w:t>
            </w:r>
          </w:p>
        </w:tc>
      </w:tr>
      <w:tr w14:paraId="3E823691">
        <w:tblPrEx>
          <w:tblCellMar>
            <w:top w:w="0" w:type="dxa"/>
            <w:left w:w="108" w:type="dxa"/>
            <w:bottom w:w="0" w:type="dxa"/>
            <w:right w:w="108" w:type="dxa"/>
          </w:tblCellMar>
        </w:tblPrEx>
        <w:trPr>
          <w:trHeight w:val="702" w:hRule="atLeast"/>
          <w:jc w:val="center"/>
        </w:trPr>
        <w:tc>
          <w:tcPr>
            <w:tcW w:w="191" w:type="pct"/>
            <w:vMerge w:val="continue"/>
            <w:tcBorders>
              <w:top w:val="single" w:color="auto" w:sz="4" w:space="0"/>
              <w:left w:val="single" w:color="auto" w:sz="4" w:space="0"/>
              <w:bottom w:val="single" w:color="auto" w:sz="4" w:space="0"/>
              <w:right w:val="single" w:color="auto" w:sz="4" w:space="0"/>
            </w:tcBorders>
            <w:vAlign w:val="center"/>
          </w:tcPr>
          <w:p w14:paraId="335C6379">
            <w:pPr>
              <w:widowControl/>
              <w:jc w:val="left"/>
              <w:rPr>
                <w:rFonts w:ascii="宋体" w:hAnsi="宋体" w:eastAsia="宋体" w:cs="宋体"/>
                <w:b/>
                <w:bCs/>
                <w:color w:val="000000"/>
                <w:kern w:val="0"/>
                <w:sz w:val="18"/>
                <w:szCs w:val="18"/>
              </w:rPr>
            </w:pPr>
          </w:p>
        </w:tc>
        <w:tc>
          <w:tcPr>
            <w:tcW w:w="270" w:type="pct"/>
            <w:tcBorders>
              <w:top w:val="single" w:color="auto" w:sz="4" w:space="0"/>
              <w:left w:val="nil"/>
              <w:bottom w:val="single" w:color="auto" w:sz="4" w:space="0"/>
              <w:right w:val="single" w:color="auto" w:sz="4" w:space="0"/>
            </w:tcBorders>
            <w:shd w:val="clear" w:color="auto" w:fill="auto"/>
            <w:vAlign w:val="center"/>
          </w:tcPr>
          <w:p w14:paraId="0CA52ECE">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一级事项</w:t>
            </w:r>
          </w:p>
        </w:tc>
        <w:tc>
          <w:tcPr>
            <w:tcW w:w="440" w:type="pct"/>
            <w:tcBorders>
              <w:top w:val="single" w:color="auto" w:sz="4" w:space="0"/>
              <w:left w:val="nil"/>
              <w:bottom w:val="single" w:color="auto" w:sz="4" w:space="0"/>
              <w:right w:val="single" w:color="auto" w:sz="4" w:space="0"/>
            </w:tcBorders>
            <w:shd w:val="clear" w:color="auto" w:fill="auto"/>
            <w:vAlign w:val="center"/>
          </w:tcPr>
          <w:p w14:paraId="2428FC73">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二级事项</w:t>
            </w:r>
          </w:p>
        </w:tc>
        <w:tc>
          <w:tcPr>
            <w:tcW w:w="705" w:type="pct"/>
            <w:vMerge w:val="continue"/>
            <w:tcBorders>
              <w:top w:val="single" w:color="auto" w:sz="4" w:space="0"/>
              <w:left w:val="single" w:color="auto" w:sz="4" w:space="0"/>
              <w:bottom w:val="single" w:color="auto" w:sz="4" w:space="0"/>
              <w:right w:val="single" w:color="auto" w:sz="4" w:space="0"/>
            </w:tcBorders>
            <w:vAlign w:val="center"/>
          </w:tcPr>
          <w:p w14:paraId="1D6D52D5">
            <w:pPr>
              <w:widowControl/>
              <w:jc w:val="left"/>
              <w:rPr>
                <w:rFonts w:ascii="宋体" w:hAnsi="宋体" w:eastAsia="宋体" w:cs="宋体"/>
                <w:b/>
                <w:bCs/>
                <w:color w:val="000000"/>
                <w:kern w:val="0"/>
                <w:sz w:val="18"/>
                <w:szCs w:val="18"/>
              </w:rPr>
            </w:pPr>
          </w:p>
        </w:tc>
        <w:tc>
          <w:tcPr>
            <w:tcW w:w="596" w:type="pct"/>
            <w:vMerge w:val="continue"/>
            <w:tcBorders>
              <w:top w:val="single" w:color="auto" w:sz="4" w:space="0"/>
              <w:left w:val="single" w:color="auto" w:sz="4" w:space="0"/>
              <w:bottom w:val="single" w:color="auto" w:sz="4" w:space="0"/>
              <w:right w:val="single" w:color="auto" w:sz="4" w:space="0"/>
            </w:tcBorders>
            <w:vAlign w:val="center"/>
          </w:tcPr>
          <w:p w14:paraId="25F2DF26">
            <w:pPr>
              <w:widowControl/>
              <w:jc w:val="left"/>
              <w:rPr>
                <w:rFonts w:ascii="宋体" w:hAnsi="宋体" w:eastAsia="宋体" w:cs="宋体"/>
                <w:b/>
                <w:bCs/>
                <w:color w:val="000000"/>
                <w:kern w:val="0"/>
                <w:sz w:val="18"/>
                <w:szCs w:val="18"/>
              </w:rPr>
            </w:pPr>
          </w:p>
        </w:tc>
        <w:tc>
          <w:tcPr>
            <w:tcW w:w="387" w:type="pct"/>
            <w:vMerge w:val="continue"/>
            <w:tcBorders>
              <w:top w:val="single" w:color="auto" w:sz="4" w:space="0"/>
              <w:left w:val="single" w:color="auto" w:sz="4" w:space="0"/>
              <w:bottom w:val="single" w:color="auto" w:sz="4" w:space="0"/>
              <w:right w:val="single" w:color="auto" w:sz="4" w:space="0"/>
            </w:tcBorders>
            <w:vAlign w:val="center"/>
          </w:tcPr>
          <w:p w14:paraId="458A7386">
            <w:pPr>
              <w:widowControl/>
              <w:jc w:val="left"/>
              <w:rPr>
                <w:rFonts w:ascii="宋体" w:hAnsi="宋体" w:eastAsia="宋体" w:cs="宋体"/>
                <w:b/>
                <w:bCs/>
                <w:color w:val="000000"/>
                <w:kern w:val="0"/>
                <w:sz w:val="18"/>
                <w:szCs w:val="18"/>
              </w:rPr>
            </w:pPr>
          </w:p>
        </w:tc>
        <w:tc>
          <w:tcPr>
            <w:tcW w:w="402" w:type="pct"/>
            <w:vMerge w:val="continue"/>
            <w:tcBorders>
              <w:top w:val="single" w:color="auto" w:sz="4" w:space="0"/>
              <w:left w:val="single" w:color="auto" w:sz="4" w:space="0"/>
              <w:bottom w:val="single" w:color="auto" w:sz="4" w:space="0"/>
              <w:right w:val="single" w:color="auto" w:sz="4" w:space="0"/>
            </w:tcBorders>
            <w:vAlign w:val="center"/>
          </w:tcPr>
          <w:p w14:paraId="7E3CE223">
            <w:pPr>
              <w:widowControl/>
              <w:jc w:val="left"/>
              <w:rPr>
                <w:rFonts w:ascii="宋体" w:hAnsi="宋体" w:eastAsia="宋体" w:cs="宋体"/>
                <w:b/>
                <w:bCs/>
                <w:color w:val="000000"/>
                <w:kern w:val="0"/>
                <w:sz w:val="18"/>
                <w:szCs w:val="18"/>
              </w:rPr>
            </w:pPr>
          </w:p>
        </w:tc>
        <w:tc>
          <w:tcPr>
            <w:tcW w:w="506" w:type="pct"/>
            <w:vMerge w:val="continue"/>
            <w:tcBorders>
              <w:top w:val="single" w:color="auto" w:sz="4" w:space="0"/>
              <w:left w:val="single" w:color="auto" w:sz="4" w:space="0"/>
              <w:bottom w:val="single" w:color="auto" w:sz="4" w:space="0"/>
              <w:right w:val="single" w:color="auto" w:sz="4" w:space="0"/>
            </w:tcBorders>
            <w:vAlign w:val="center"/>
          </w:tcPr>
          <w:p w14:paraId="48E3DA00">
            <w:pPr>
              <w:widowControl/>
              <w:jc w:val="left"/>
              <w:rPr>
                <w:rFonts w:ascii="宋体" w:hAnsi="宋体" w:eastAsia="宋体" w:cs="宋体"/>
                <w:b/>
                <w:bCs/>
                <w:color w:val="000000"/>
                <w:kern w:val="0"/>
                <w:sz w:val="18"/>
                <w:szCs w:val="18"/>
              </w:rPr>
            </w:pPr>
          </w:p>
        </w:tc>
        <w:tc>
          <w:tcPr>
            <w:tcW w:w="210" w:type="pct"/>
            <w:tcBorders>
              <w:top w:val="single" w:color="auto" w:sz="4" w:space="0"/>
              <w:left w:val="nil"/>
              <w:bottom w:val="single" w:color="auto" w:sz="4" w:space="0"/>
              <w:right w:val="single" w:color="auto" w:sz="4" w:space="0"/>
            </w:tcBorders>
            <w:shd w:val="clear" w:color="auto" w:fill="auto"/>
            <w:vAlign w:val="center"/>
          </w:tcPr>
          <w:p w14:paraId="244B266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全社会</w:t>
            </w:r>
          </w:p>
        </w:tc>
        <w:tc>
          <w:tcPr>
            <w:tcW w:w="245" w:type="pct"/>
            <w:tcBorders>
              <w:top w:val="single" w:color="auto" w:sz="4" w:space="0"/>
              <w:left w:val="nil"/>
              <w:bottom w:val="single" w:color="auto" w:sz="4" w:space="0"/>
              <w:right w:val="single" w:color="auto" w:sz="4" w:space="0"/>
            </w:tcBorders>
            <w:shd w:val="clear" w:color="auto" w:fill="auto"/>
            <w:vAlign w:val="center"/>
          </w:tcPr>
          <w:p w14:paraId="6F44E343">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特定 群体</w:t>
            </w:r>
          </w:p>
        </w:tc>
        <w:tc>
          <w:tcPr>
            <w:tcW w:w="245" w:type="pct"/>
            <w:tcBorders>
              <w:top w:val="single" w:color="auto" w:sz="4" w:space="0"/>
              <w:left w:val="nil"/>
              <w:bottom w:val="single" w:color="auto" w:sz="4" w:space="0"/>
              <w:right w:val="single" w:color="auto" w:sz="4" w:space="0"/>
            </w:tcBorders>
            <w:shd w:val="clear" w:color="auto" w:fill="auto"/>
            <w:vAlign w:val="center"/>
          </w:tcPr>
          <w:p w14:paraId="28B64C1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主动</w:t>
            </w:r>
          </w:p>
          <w:p w14:paraId="660126ED">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w:t>
            </w:r>
          </w:p>
        </w:tc>
        <w:tc>
          <w:tcPr>
            <w:tcW w:w="212" w:type="pct"/>
            <w:tcBorders>
              <w:top w:val="single" w:color="auto" w:sz="4" w:space="0"/>
              <w:left w:val="nil"/>
              <w:bottom w:val="single" w:color="auto" w:sz="4" w:space="0"/>
              <w:right w:val="single" w:color="auto" w:sz="4" w:space="0"/>
            </w:tcBorders>
            <w:shd w:val="clear" w:color="auto" w:fill="auto"/>
            <w:vAlign w:val="center"/>
          </w:tcPr>
          <w:p w14:paraId="5B7184AF">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依申请公开</w:t>
            </w:r>
          </w:p>
        </w:tc>
        <w:tc>
          <w:tcPr>
            <w:tcW w:w="209" w:type="pct"/>
            <w:tcBorders>
              <w:top w:val="single" w:color="auto" w:sz="4" w:space="0"/>
              <w:left w:val="nil"/>
              <w:bottom w:val="single" w:color="auto" w:sz="4" w:space="0"/>
              <w:right w:val="single" w:color="auto" w:sz="4" w:space="0"/>
            </w:tcBorders>
            <w:shd w:val="clear" w:color="auto" w:fill="auto"/>
            <w:vAlign w:val="center"/>
          </w:tcPr>
          <w:p w14:paraId="588667EF">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县级</w:t>
            </w:r>
          </w:p>
        </w:tc>
        <w:tc>
          <w:tcPr>
            <w:tcW w:w="189" w:type="pct"/>
            <w:tcBorders>
              <w:top w:val="single" w:color="auto" w:sz="4" w:space="0"/>
              <w:left w:val="nil"/>
              <w:bottom w:val="single" w:color="auto" w:sz="4" w:space="0"/>
              <w:right w:val="single" w:color="auto" w:sz="4" w:space="0"/>
            </w:tcBorders>
            <w:shd w:val="clear" w:color="auto" w:fill="auto"/>
            <w:vAlign w:val="center"/>
          </w:tcPr>
          <w:p w14:paraId="2621C2D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镇级</w:t>
            </w:r>
          </w:p>
        </w:tc>
        <w:tc>
          <w:tcPr>
            <w:tcW w:w="188" w:type="pct"/>
            <w:tcBorders>
              <w:top w:val="single" w:color="auto" w:sz="4" w:space="0"/>
              <w:left w:val="nil"/>
              <w:bottom w:val="single" w:color="auto" w:sz="4" w:space="0"/>
              <w:right w:val="single" w:color="auto" w:sz="4" w:space="0"/>
            </w:tcBorders>
            <w:vAlign w:val="center"/>
          </w:tcPr>
          <w:p w14:paraId="21206618">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村级</w:t>
            </w:r>
          </w:p>
        </w:tc>
      </w:tr>
      <w:tr w14:paraId="1A49D9B9">
        <w:tblPrEx>
          <w:tblCellMar>
            <w:top w:w="0" w:type="dxa"/>
            <w:left w:w="108" w:type="dxa"/>
            <w:bottom w:w="0" w:type="dxa"/>
            <w:right w:w="108" w:type="dxa"/>
          </w:tblCellMar>
        </w:tblPrEx>
        <w:trPr>
          <w:trHeight w:val="4252"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74935EA0">
            <w:pPr>
              <w:widowControl/>
              <w:jc w:val="center"/>
              <w:rPr>
                <w:rFonts w:hint="eastAsia" w:ascii="宋体" w:hAnsi="宋体" w:eastAsia="宋体" w:cs="宋体"/>
                <w:b/>
                <w:bCs/>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w:t>
            </w:r>
          </w:p>
        </w:tc>
        <w:tc>
          <w:tcPr>
            <w:tcW w:w="270" w:type="pct"/>
            <w:tcBorders>
              <w:top w:val="single" w:color="auto" w:sz="4" w:space="0"/>
              <w:left w:val="nil"/>
              <w:bottom w:val="single" w:color="auto" w:sz="4" w:space="0"/>
              <w:right w:val="single" w:color="auto" w:sz="4" w:space="0"/>
            </w:tcBorders>
            <w:shd w:val="clear" w:color="auto" w:fill="auto"/>
            <w:vAlign w:val="center"/>
          </w:tcPr>
          <w:p w14:paraId="2CC9B64C">
            <w:pP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rPr>
              <w:t>养老服务业务办 理</w:t>
            </w:r>
          </w:p>
        </w:tc>
        <w:tc>
          <w:tcPr>
            <w:tcW w:w="440" w:type="pct"/>
            <w:tcBorders>
              <w:top w:val="single" w:color="auto" w:sz="4" w:space="0"/>
              <w:left w:val="nil"/>
              <w:bottom w:val="single" w:color="auto" w:sz="4" w:space="0"/>
              <w:right w:val="single" w:color="auto" w:sz="4" w:space="0"/>
            </w:tcBorders>
            <w:shd w:val="clear" w:color="auto" w:fill="auto"/>
            <w:vAlign w:val="center"/>
          </w:tcPr>
          <w:p w14:paraId="3ECE7692">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rPr>
              <w:t>老年人补贴</w:t>
            </w:r>
          </w:p>
        </w:tc>
        <w:tc>
          <w:tcPr>
            <w:tcW w:w="705" w:type="pct"/>
            <w:tcBorders>
              <w:top w:val="single" w:color="auto" w:sz="4" w:space="0"/>
              <w:left w:val="single" w:color="auto" w:sz="4" w:space="0"/>
              <w:bottom w:val="single" w:color="auto" w:sz="4" w:space="0"/>
              <w:right w:val="single" w:color="auto" w:sz="4" w:space="0"/>
            </w:tcBorders>
            <w:vAlign w:val="center"/>
          </w:tcPr>
          <w:p w14:paraId="5ABA53F8">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596" w:type="pct"/>
            <w:tcBorders>
              <w:top w:val="single" w:color="auto" w:sz="4" w:space="0"/>
              <w:left w:val="single" w:color="auto" w:sz="4" w:space="0"/>
              <w:bottom w:val="single" w:color="auto" w:sz="4" w:space="0"/>
              <w:right w:val="single" w:color="auto" w:sz="4" w:space="0"/>
            </w:tcBorders>
            <w:vAlign w:val="center"/>
          </w:tcPr>
          <w:p w14:paraId="57599D33">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rPr>
              <w:t>《信息公开条例》及相关规定</w:t>
            </w:r>
          </w:p>
        </w:tc>
        <w:tc>
          <w:tcPr>
            <w:tcW w:w="387" w:type="pct"/>
            <w:tcBorders>
              <w:top w:val="single" w:color="auto" w:sz="4" w:space="0"/>
              <w:left w:val="single" w:color="auto" w:sz="4" w:space="0"/>
              <w:bottom w:val="single" w:color="auto" w:sz="4" w:space="0"/>
              <w:right w:val="single" w:color="auto" w:sz="4" w:space="0"/>
            </w:tcBorders>
            <w:vAlign w:val="center"/>
          </w:tcPr>
          <w:p w14:paraId="774E1E02">
            <w:pPr>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rPr>
              <w:t>制定或获取补贴政策之日起</w:t>
            </w:r>
            <w:r>
              <w:rPr>
                <w:rFonts w:hint="default" w:asciiTheme="minorEastAsia" w:hAnsiTheme="minorEastAsia" w:cstheme="minorEastAsia"/>
                <w:color w:val="000000"/>
                <w:sz w:val="18"/>
                <w:szCs w:val="18"/>
                <w:lang w:val="en-US"/>
              </w:rPr>
              <w:t>2</w:t>
            </w:r>
            <w:r>
              <w:rPr>
                <w:rFonts w:hint="eastAsia" w:asciiTheme="minorEastAsia" w:hAnsiTheme="minorEastAsia" w:eastAsiaTheme="minorEastAsia" w:cstheme="minorEastAsia"/>
                <w:color w:val="000000"/>
                <w:sz w:val="18"/>
                <w:szCs w:val="18"/>
              </w:rPr>
              <w:t>0个工作日内</w:t>
            </w:r>
          </w:p>
        </w:tc>
        <w:tc>
          <w:tcPr>
            <w:tcW w:w="402" w:type="pct"/>
            <w:tcBorders>
              <w:top w:val="single" w:color="auto" w:sz="4" w:space="0"/>
              <w:left w:val="single" w:color="auto" w:sz="4" w:space="0"/>
              <w:bottom w:val="single" w:color="auto" w:sz="4" w:space="0"/>
              <w:right w:val="single" w:color="auto" w:sz="4" w:space="0"/>
            </w:tcBorders>
            <w:vAlign w:val="center"/>
          </w:tcPr>
          <w:p w14:paraId="0FE20460">
            <w:pPr>
              <w:jc w:val="center"/>
              <w:rPr>
                <w:rFonts w:ascii="宋体" w:hAnsi="宋体" w:eastAsia="宋体" w:cs="宋体"/>
                <w:b/>
                <w:bCs/>
                <w:color w:val="000000"/>
                <w:kern w:val="0"/>
                <w:sz w:val="18"/>
                <w:szCs w:val="18"/>
              </w:rPr>
            </w:pPr>
            <w:r>
              <w:rPr>
                <w:rFonts w:hint="eastAsia" w:asciiTheme="minorEastAsia" w:hAnsiTheme="minorEastAsia" w:cstheme="minorEastAsia"/>
                <w:color w:val="000000"/>
                <w:sz w:val="18"/>
                <w:szCs w:val="18"/>
                <w:lang w:val="en-US" w:eastAsia="zh-CN"/>
              </w:rPr>
              <w:t>端芬镇人民政府</w:t>
            </w:r>
            <w:r>
              <w:rPr>
                <w:rFonts w:hint="eastAsia" w:asciiTheme="minorEastAsia" w:hAnsiTheme="minorEastAsia" w:eastAsiaTheme="minorEastAsia" w:cstheme="minorEastAsia"/>
                <w:color w:val="000000"/>
                <w:sz w:val="18"/>
                <w:szCs w:val="18"/>
                <w:lang w:val="en-US" w:eastAsia="zh-CN"/>
              </w:rPr>
              <w:t>、村（社区）</w:t>
            </w:r>
          </w:p>
        </w:tc>
        <w:tc>
          <w:tcPr>
            <w:tcW w:w="506" w:type="pct"/>
            <w:tcBorders>
              <w:top w:val="single" w:color="auto" w:sz="4" w:space="0"/>
              <w:left w:val="single" w:color="auto" w:sz="4" w:space="0"/>
              <w:bottom w:val="single" w:color="auto" w:sz="4" w:space="0"/>
              <w:right w:val="single" w:color="auto" w:sz="4" w:space="0"/>
            </w:tcBorders>
            <w:vAlign w:val="center"/>
          </w:tcPr>
          <w:p w14:paraId="659F08E8">
            <w:pPr>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highlight w:val="none"/>
              </w:rPr>
              <w:t>■政府网站</w:t>
            </w:r>
            <w:r>
              <w:rPr>
                <w:rFonts w:hint="eastAsia" w:asciiTheme="minorEastAsia" w:hAnsiTheme="minorEastAsia" w:eastAsiaTheme="minorEastAsia" w:cstheme="minorEastAsia"/>
                <w:color w:val="000000"/>
                <w:sz w:val="18"/>
                <w:szCs w:val="18"/>
              </w:rPr>
              <w:t xml:space="preserve">                                                                                                                                                                                 ■村（居）公示栏</w:t>
            </w:r>
          </w:p>
        </w:tc>
        <w:tc>
          <w:tcPr>
            <w:tcW w:w="210" w:type="pct"/>
            <w:tcBorders>
              <w:top w:val="single" w:color="auto" w:sz="4" w:space="0"/>
              <w:left w:val="nil"/>
              <w:bottom w:val="single" w:color="auto" w:sz="4" w:space="0"/>
              <w:right w:val="single" w:color="auto" w:sz="4" w:space="0"/>
            </w:tcBorders>
            <w:shd w:val="clear" w:color="auto" w:fill="auto"/>
            <w:vAlign w:val="center"/>
          </w:tcPr>
          <w:p w14:paraId="3B12E3DD">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6C0BDCD7">
            <w:pPr>
              <w:jc w:val="center"/>
              <w:rPr>
                <w:rFonts w:hint="eastAsia" w:ascii="宋体" w:hAnsi="宋体" w:eastAsia="宋体" w:cs="宋体"/>
                <w:b/>
                <w:bCs/>
                <w:color w:val="000000"/>
                <w:kern w:val="0"/>
                <w:sz w:val="18"/>
                <w:szCs w:val="18"/>
              </w:rPr>
            </w:pPr>
          </w:p>
        </w:tc>
        <w:tc>
          <w:tcPr>
            <w:tcW w:w="245" w:type="pct"/>
            <w:tcBorders>
              <w:top w:val="single" w:color="auto" w:sz="4" w:space="0"/>
              <w:left w:val="nil"/>
              <w:bottom w:val="single" w:color="auto" w:sz="4" w:space="0"/>
              <w:right w:val="single" w:color="auto" w:sz="4" w:space="0"/>
            </w:tcBorders>
            <w:shd w:val="clear" w:color="auto" w:fill="auto"/>
            <w:vAlign w:val="center"/>
          </w:tcPr>
          <w:p w14:paraId="728727FB">
            <w:pPr>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10434F5A">
            <w:pPr>
              <w:jc w:val="center"/>
              <w:rPr>
                <w:rFonts w:hint="eastAsia" w:ascii="宋体" w:hAnsi="宋体" w:eastAsia="宋体" w:cs="宋体"/>
                <w:b/>
                <w:bCs/>
                <w:color w:val="000000"/>
                <w:kern w:val="0"/>
                <w:sz w:val="18"/>
                <w:szCs w:val="18"/>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76751AAF">
            <w:pPr>
              <w:widowControl/>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7F71EC45">
            <w:pPr>
              <w:widowControl/>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rPr>
              <w:t>√</w:t>
            </w:r>
          </w:p>
        </w:tc>
        <w:tc>
          <w:tcPr>
            <w:tcW w:w="188" w:type="pct"/>
            <w:tcBorders>
              <w:top w:val="single" w:color="auto" w:sz="4" w:space="0"/>
              <w:left w:val="nil"/>
              <w:bottom w:val="single" w:color="auto" w:sz="4" w:space="0"/>
              <w:right w:val="single" w:color="auto" w:sz="4" w:space="0"/>
            </w:tcBorders>
            <w:vAlign w:val="center"/>
          </w:tcPr>
          <w:p w14:paraId="0193ADFE">
            <w:pPr>
              <w:widowControl/>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sz w:val="18"/>
                <w:szCs w:val="18"/>
              </w:rPr>
              <w:t>√</w:t>
            </w:r>
          </w:p>
        </w:tc>
      </w:tr>
    </w:tbl>
    <w:p w14:paraId="03320360">
      <w:pPr>
        <w:numPr>
          <w:ilvl w:val="0"/>
          <w:numId w:val="0"/>
        </w:numPr>
        <w:jc w:val="center"/>
        <w:rPr>
          <w:rFonts w:hint="eastAsia" w:ascii="华文中宋" w:hAnsi="华文中宋" w:eastAsia="华文中宋" w:cs="宋体"/>
          <w:color w:val="000000"/>
          <w:kern w:val="0"/>
          <w:sz w:val="36"/>
          <w:szCs w:val="28"/>
          <w:lang w:eastAsia="zh-CN"/>
        </w:rPr>
      </w:pPr>
    </w:p>
    <w:p w14:paraId="216C015D">
      <w:pPr>
        <w:numPr>
          <w:ilvl w:val="0"/>
          <w:numId w:val="0"/>
        </w:numPr>
        <w:jc w:val="center"/>
        <w:rPr>
          <w:rFonts w:hint="eastAsia" w:ascii="华文中宋" w:hAnsi="华文中宋" w:eastAsia="华文中宋" w:cs="宋体"/>
          <w:color w:val="000000"/>
          <w:kern w:val="0"/>
          <w:sz w:val="36"/>
          <w:szCs w:val="28"/>
          <w:lang w:eastAsia="zh-CN"/>
        </w:rPr>
      </w:pPr>
    </w:p>
    <w:p w14:paraId="1F8A3618">
      <w:pPr>
        <w:numPr>
          <w:ilvl w:val="0"/>
          <w:numId w:val="0"/>
        </w:numPr>
        <w:jc w:val="center"/>
        <w:rPr>
          <w:rFonts w:hint="eastAsia" w:ascii="华文中宋" w:hAnsi="华文中宋" w:eastAsia="华文中宋" w:cs="宋体"/>
          <w:color w:val="000000"/>
          <w:kern w:val="0"/>
          <w:sz w:val="36"/>
          <w:szCs w:val="28"/>
          <w:lang w:eastAsia="zh-CN"/>
        </w:rPr>
      </w:pPr>
    </w:p>
    <w:p w14:paraId="3109548A">
      <w:pPr>
        <w:pStyle w:val="10"/>
        <w:bidi w:val="0"/>
        <w:outlineLvl w:val="0"/>
        <w:rPr>
          <w:rFonts w:hint="eastAsia"/>
          <w:lang w:eastAsia="zh-CN"/>
        </w:rPr>
      </w:pPr>
      <w:bookmarkStart w:id="2" w:name="_Toc6748"/>
    </w:p>
    <w:p w14:paraId="74C4AD07">
      <w:pPr>
        <w:pStyle w:val="10"/>
        <w:bidi w:val="0"/>
        <w:outlineLvl w:val="0"/>
        <w:rPr>
          <w:rFonts w:hint="eastAsia"/>
          <w:lang w:eastAsia="zh-CN"/>
        </w:rPr>
      </w:pPr>
    </w:p>
    <w:p w14:paraId="22847970">
      <w:pPr>
        <w:pStyle w:val="10"/>
        <w:bidi w:val="0"/>
        <w:outlineLvl w:val="0"/>
        <w:rPr>
          <w:rFonts w:hint="eastAsia"/>
          <w:lang w:eastAsia="zh-CN"/>
        </w:rPr>
      </w:pPr>
      <w:r>
        <w:rPr>
          <w:rFonts w:hint="eastAsia"/>
          <w:lang w:eastAsia="zh-CN"/>
        </w:rPr>
        <w:t>（三）公共法律服务领域基层政务公开标准目录</w:t>
      </w:r>
      <w:bookmarkEnd w:id="2"/>
    </w:p>
    <w:tbl>
      <w:tblPr>
        <w:tblStyle w:val="4"/>
        <w:tblW w:w="4990" w:type="pct"/>
        <w:jc w:val="center"/>
        <w:tblLayout w:type="autofit"/>
        <w:tblCellMar>
          <w:top w:w="0" w:type="dxa"/>
          <w:left w:w="108" w:type="dxa"/>
          <w:bottom w:w="0" w:type="dxa"/>
          <w:right w:w="108" w:type="dxa"/>
        </w:tblCellMar>
      </w:tblPr>
      <w:tblGrid>
        <w:gridCol w:w="576"/>
        <w:gridCol w:w="815"/>
        <w:gridCol w:w="1190"/>
        <w:gridCol w:w="1302"/>
        <w:gridCol w:w="1770"/>
        <w:gridCol w:w="767"/>
        <w:gridCol w:w="1166"/>
        <w:gridCol w:w="2978"/>
        <w:gridCol w:w="634"/>
        <w:gridCol w:w="740"/>
        <w:gridCol w:w="740"/>
        <w:gridCol w:w="640"/>
        <w:gridCol w:w="631"/>
        <w:gridCol w:w="571"/>
        <w:gridCol w:w="571"/>
      </w:tblGrid>
      <w:tr w14:paraId="2F47D989">
        <w:tblPrEx>
          <w:tblCellMar>
            <w:top w:w="0" w:type="dxa"/>
            <w:left w:w="108" w:type="dxa"/>
            <w:bottom w:w="0" w:type="dxa"/>
            <w:right w:w="108" w:type="dxa"/>
          </w:tblCellMar>
        </w:tblPrEx>
        <w:trPr>
          <w:trHeight w:val="518"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A92A32">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664" w:type="pct"/>
            <w:gridSpan w:val="2"/>
            <w:tcBorders>
              <w:top w:val="single" w:color="auto" w:sz="4" w:space="0"/>
              <w:left w:val="nil"/>
              <w:bottom w:val="single" w:color="auto" w:sz="4" w:space="0"/>
              <w:right w:val="single" w:color="auto" w:sz="4" w:space="0"/>
            </w:tcBorders>
            <w:shd w:val="clear" w:color="auto" w:fill="auto"/>
            <w:vAlign w:val="center"/>
          </w:tcPr>
          <w:p w14:paraId="388C686F">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公开事项</w:t>
            </w:r>
          </w:p>
        </w:tc>
        <w:tc>
          <w:tcPr>
            <w:tcW w:w="43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E57151">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公开内容</w:t>
            </w:r>
          </w:p>
        </w:tc>
        <w:tc>
          <w:tcPr>
            <w:tcW w:w="5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BD966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公开依据</w:t>
            </w:r>
          </w:p>
        </w:tc>
        <w:tc>
          <w:tcPr>
            <w:tcW w:w="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466639">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公开时限</w:t>
            </w:r>
          </w:p>
        </w:tc>
        <w:tc>
          <w:tcPr>
            <w:tcW w:w="3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656EF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公开主体</w:t>
            </w:r>
          </w:p>
        </w:tc>
        <w:tc>
          <w:tcPr>
            <w:tcW w:w="9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3F3E5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公开渠道和载体</w:t>
            </w:r>
          </w:p>
        </w:tc>
        <w:tc>
          <w:tcPr>
            <w:tcW w:w="455" w:type="pct"/>
            <w:gridSpan w:val="2"/>
            <w:tcBorders>
              <w:top w:val="single" w:color="auto" w:sz="4" w:space="0"/>
              <w:left w:val="nil"/>
              <w:bottom w:val="single" w:color="auto" w:sz="4" w:space="0"/>
              <w:right w:val="single" w:color="auto" w:sz="4" w:space="0"/>
            </w:tcBorders>
            <w:shd w:val="clear" w:color="auto" w:fill="auto"/>
            <w:vAlign w:val="center"/>
          </w:tcPr>
          <w:p w14:paraId="49F7BFDE">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公开对象</w:t>
            </w:r>
          </w:p>
        </w:tc>
        <w:tc>
          <w:tcPr>
            <w:tcW w:w="457" w:type="pct"/>
            <w:gridSpan w:val="2"/>
            <w:tcBorders>
              <w:top w:val="single" w:color="auto" w:sz="4" w:space="0"/>
              <w:left w:val="nil"/>
              <w:bottom w:val="single" w:color="auto" w:sz="4" w:space="0"/>
              <w:right w:val="single" w:color="auto" w:sz="4" w:space="0"/>
            </w:tcBorders>
            <w:shd w:val="clear" w:color="auto" w:fill="auto"/>
            <w:vAlign w:val="center"/>
          </w:tcPr>
          <w:p w14:paraId="7D70B20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公开方式</w:t>
            </w:r>
          </w:p>
        </w:tc>
        <w:tc>
          <w:tcPr>
            <w:tcW w:w="587" w:type="pct"/>
            <w:gridSpan w:val="3"/>
            <w:tcBorders>
              <w:top w:val="single" w:color="auto" w:sz="4" w:space="0"/>
              <w:left w:val="nil"/>
              <w:bottom w:val="single" w:color="auto" w:sz="4" w:space="0"/>
              <w:right w:val="single" w:color="auto" w:sz="4" w:space="0"/>
            </w:tcBorders>
            <w:shd w:val="clear" w:color="auto" w:fill="auto"/>
            <w:vAlign w:val="center"/>
          </w:tcPr>
          <w:p w14:paraId="46844C3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公开层级</w:t>
            </w:r>
          </w:p>
        </w:tc>
      </w:tr>
      <w:tr w14:paraId="6FCC081B">
        <w:tblPrEx>
          <w:tblCellMar>
            <w:top w:w="0" w:type="dxa"/>
            <w:left w:w="108" w:type="dxa"/>
            <w:bottom w:w="0" w:type="dxa"/>
            <w:right w:w="108" w:type="dxa"/>
          </w:tblCellMar>
        </w:tblPrEx>
        <w:trPr>
          <w:trHeight w:val="702" w:hRule="atLeast"/>
          <w:jc w:val="center"/>
        </w:trPr>
        <w:tc>
          <w:tcPr>
            <w:tcW w:w="191" w:type="pct"/>
            <w:vMerge w:val="continue"/>
            <w:tcBorders>
              <w:top w:val="single" w:color="auto" w:sz="4" w:space="0"/>
              <w:left w:val="single" w:color="auto" w:sz="4" w:space="0"/>
              <w:bottom w:val="single" w:color="auto" w:sz="4" w:space="0"/>
              <w:right w:val="single" w:color="auto" w:sz="4" w:space="0"/>
            </w:tcBorders>
            <w:vAlign w:val="center"/>
          </w:tcPr>
          <w:p w14:paraId="35B17F83">
            <w:pPr>
              <w:widowControl/>
              <w:jc w:val="left"/>
              <w:rPr>
                <w:rFonts w:ascii="宋体" w:hAnsi="宋体" w:eastAsia="宋体" w:cs="宋体"/>
                <w:b/>
                <w:bCs/>
                <w:color w:val="000000"/>
                <w:kern w:val="0"/>
                <w:sz w:val="18"/>
                <w:szCs w:val="18"/>
              </w:rPr>
            </w:pPr>
          </w:p>
        </w:tc>
        <w:tc>
          <w:tcPr>
            <w:tcW w:w="270" w:type="pct"/>
            <w:tcBorders>
              <w:top w:val="single" w:color="auto" w:sz="4" w:space="0"/>
              <w:left w:val="nil"/>
              <w:bottom w:val="single" w:color="auto" w:sz="4" w:space="0"/>
              <w:right w:val="single" w:color="auto" w:sz="4" w:space="0"/>
            </w:tcBorders>
            <w:shd w:val="clear" w:color="auto" w:fill="auto"/>
            <w:vAlign w:val="center"/>
          </w:tcPr>
          <w:p w14:paraId="1500070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一级事项</w:t>
            </w:r>
          </w:p>
        </w:tc>
        <w:tc>
          <w:tcPr>
            <w:tcW w:w="393" w:type="pct"/>
            <w:tcBorders>
              <w:top w:val="single" w:color="auto" w:sz="4" w:space="0"/>
              <w:left w:val="nil"/>
              <w:bottom w:val="single" w:color="auto" w:sz="4" w:space="0"/>
              <w:right w:val="single" w:color="auto" w:sz="4" w:space="0"/>
            </w:tcBorders>
            <w:shd w:val="clear" w:color="auto" w:fill="auto"/>
            <w:vAlign w:val="center"/>
          </w:tcPr>
          <w:p w14:paraId="065FB22D">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二级事项</w:t>
            </w:r>
          </w:p>
        </w:tc>
        <w:tc>
          <w:tcPr>
            <w:tcW w:w="431" w:type="pct"/>
            <w:vMerge w:val="continue"/>
            <w:tcBorders>
              <w:top w:val="single" w:color="auto" w:sz="4" w:space="0"/>
              <w:left w:val="single" w:color="auto" w:sz="4" w:space="0"/>
              <w:bottom w:val="single" w:color="auto" w:sz="4" w:space="0"/>
              <w:right w:val="single" w:color="auto" w:sz="4" w:space="0"/>
            </w:tcBorders>
            <w:vAlign w:val="center"/>
          </w:tcPr>
          <w:p w14:paraId="173BA0A0">
            <w:pPr>
              <w:widowControl/>
              <w:jc w:val="left"/>
              <w:rPr>
                <w:rFonts w:ascii="宋体" w:hAnsi="宋体" w:eastAsia="宋体" w:cs="宋体"/>
                <w:b/>
                <w:bCs/>
                <w:color w:val="000000"/>
                <w:kern w:val="0"/>
                <w:sz w:val="18"/>
                <w:szCs w:val="18"/>
              </w:rPr>
            </w:pPr>
          </w:p>
        </w:tc>
        <w:tc>
          <w:tcPr>
            <w:tcW w:w="586" w:type="pct"/>
            <w:vMerge w:val="continue"/>
            <w:tcBorders>
              <w:top w:val="single" w:color="auto" w:sz="4" w:space="0"/>
              <w:left w:val="single" w:color="auto" w:sz="4" w:space="0"/>
              <w:bottom w:val="single" w:color="auto" w:sz="4" w:space="0"/>
              <w:right w:val="single" w:color="auto" w:sz="4" w:space="0"/>
            </w:tcBorders>
            <w:vAlign w:val="center"/>
          </w:tcPr>
          <w:p w14:paraId="73AB0F0A">
            <w:pPr>
              <w:widowControl/>
              <w:jc w:val="left"/>
              <w:rPr>
                <w:rFonts w:ascii="宋体" w:hAnsi="宋体" w:eastAsia="宋体" w:cs="宋体"/>
                <w:b/>
                <w:bCs/>
                <w:color w:val="000000"/>
                <w:kern w:val="0"/>
                <w:sz w:val="18"/>
                <w:szCs w:val="18"/>
              </w:rPr>
            </w:pPr>
          </w:p>
        </w:tc>
        <w:tc>
          <w:tcPr>
            <w:tcW w:w="254" w:type="pct"/>
            <w:vMerge w:val="continue"/>
            <w:tcBorders>
              <w:top w:val="single" w:color="auto" w:sz="4" w:space="0"/>
              <w:left w:val="single" w:color="auto" w:sz="4" w:space="0"/>
              <w:bottom w:val="single" w:color="auto" w:sz="4" w:space="0"/>
              <w:right w:val="single" w:color="auto" w:sz="4" w:space="0"/>
            </w:tcBorders>
            <w:vAlign w:val="center"/>
          </w:tcPr>
          <w:p w14:paraId="0A483325">
            <w:pPr>
              <w:widowControl/>
              <w:jc w:val="left"/>
              <w:rPr>
                <w:rFonts w:ascii="宋体" w:hAnsi="宋体" w:eastAsia="宋体" w:cs="宋体"/>
                <w:b/>
                <w:bCs/>
                <w:color w:val="000000"/>
                <w:kern w:val="0"/>
                <w:sz w:val="18"/>
                <w:szCs w:val="18"/>
              </w:rPr>
            </w:pPr>
          </w:p>
        </w:tc>
        <w:tc>
          <w:tcPr>
            <w:tcW w:w="386" w:type="pct"/>
            <w:vMerge w:val="continue"/>
            <w:tcBorders>
              <w:top w:val="single" w:color="auto" w:sz="4" w:space="0"/>
              <w:left w:val="single" w:color="auto" w:sz="4" w:space="0"/>
              <w:bottom w:val="single" w:color="auto" w:sz="4" w:space="0"/>
              <w:right w:val="single" w:color="auto" w:sz="4" w:space="0"/>
            </w:tcBorders>
            <w:vAlign w:val="center"/>
          </w:tcPr>
          <w:p w14:paraId="750A82B3">
            <w:pPr>
              <w:widowControl/>
              <w:jc w:val="left"/>
              <w:rPr>
                <w:rFonts w:ascii="宋体" w:hAnsi="宋体" w:eastAsia="宋体" w:cs="宋体"/>
                <w:b/>
                <w:bCs/>
                <w:color w:val="000000"/>
                <w:kern w:val="0"/>
                <w:sz w:val="18"/>
                <w:szCs w:val="18"/>
              </w:rPr>
            </w:pPr>
          </w:p>
        </w:tc>
        <w:tc>
          <w:tcPr>
            <w:tcW w:w="986" w:type="pct"/>
            <w:vMerge w:val="continue"/>
            <w:tcBorders>
              <w:top w:val="single" w:color="auto" w:sz="4" w:space="0"/>
              <w:left w:val="single" w:color="auto" w:sz="4" w:space="0"/>
              <w:bottom w:val="single" w:color="auto" w:sz="4" w:space="0"/>
              <w:right w:val="single" w:color="auto" w:sz="4" w:space="0"/>
            </w:tcBorders>
            <w:vAlign w:val="center"/>
          </w:tcPr>
          <w:p w14:paraId="32D5BF78">
            <w:pPr>
              <w:widowControl/>
              <w:jc w:val="left"/>
              <w:rPr>
                <w:rFonts w:ascii="宋体" w:hAnsi="宋体" w:eastAsia="宋体" w:cs="宋体"/>
                <w:b/>
                <w:bCs/>
                <w:color w:val="000000"/>
                <w:kern w:val="0"/>
                <w:sz w:val="18"/>
                <w:szCs w:val="18"/>
              </w:rPr>
            </w:pPr>
          </w:p>
        </w:tc>
        <w:tc>
          <w:tcPr>
            <w:tcW w:w="210" w:type="pct"/>
            <w:tcBorders>
              <w:top w:val="single" w:color="auto" w:sz="4" w:space="0"/>
              <w:left w:val="nil"/>
              <w:bottom w:val="single" w:color="auto" w:sz="4" w:space="0"/>
              <w:right w:val="single" w:color="auto" w:sz="4" w:space="0"/>
            </w:tcBorders>
            <w:shd w:val="clear" w:color="auto" w:fill="auto"/>
            <w:vAlign w:val="center"/>
          </w:tcPr>
          <w:p w14:paraId="76B1CEA2">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全社会</w:t>
            </w:r>
          </w:p>
        </w:tc>
        <w:tc>
          <w:tcPr>
            <w:tcW w:w="245" w:type="pct"/>
            <w:tcBorders>
              <w:top w:val="single" w:color="auto" w:sz="4" w:space="0"/>
              <w:left w:val="nil"/>
              <w:bottom w:val="single" w:color="auto" w:sz="4" w:space="0"/>
              <w:right w:val="single" w:color="auto" w:sz="4" w:space="0"/>
            </w:tcBorders>
            <w:shd w:val="clear" w:color="auto" w:fill="auto"/>
            <w:vAlign w:val="center"/>
          </w:tcPr>
          <w:p w14:paraId="5F6B978E">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特定 群体</w:t>
            </w:r>
          </w:p>
        </w:tc>
        <w:tc>
          <w:tcPr>
            <w:tcW w:w="245" w:type="pct"/>
            <w:tcBorders>
              <w:top w:val="single" w:color="auto" w:sz="4" w:space="0"/>
              <w:left w:val="nil"/>
              <w:bottom w:val="single" w:color="auto" w:sz="4" w:space="0"/>
              <w:right w:val="single" w:color="auto" w:sz="4" w:space="0"/>
            </w:tcBorders>
            <w:shd w:val="clear" w:color="auto" w:fill="auto"/>
            <w:vAlign w:val="center"/>
          </w:tcPr>
          <w:p w14:paraId="3DA51AF7">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主动</w:t>
            </w:r>
          </w:p>
          <w:p w14:paraId="022C13B8">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w:t>
            </w:r>
          </w:p>
        </w:tc>
        <w:tc>
          <w:tcPr>
            <w:tcW w:w="212" w:type="pct"/>
            <w:tcBorders>
              <w:top w:val="single" w:color="auto" w:sz="4" w:space="0"/>
              <w:left w:val="nil"/>
              <w:bottom w:val="single" w:color="auto" w:sz="4" w:space="0"/>
              <w:right w:val="single" w:color="auto" w:sz="4" w:space="0"/>
            </w:tcBorders>
            <w:shd w:val="clear" w:color="auto" w:fill="auto"/>
            <w:vAlign w:val="center"/>
          </w:tcPr>
          <w:p w14:paraId="0E620109">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依申请公开</w:t>
            </w:r>
          </w:p>
        </w:tc>
        <w:tc>
          <w:tcPr>
            <w:tcW w:w="209" w:type="pct"/>
            <w:tcBorders>
              <w:top w:val="single" w:color="auto" w:sz="4" w:space="0"/>
              <w:left w:val="nil"/>
              <w:bottom w:val="single" w:color="auto" w:sz="4" w:space="0"/>
              <w:right w:val="single" w:color="auto" w:sz="4" w:space="0"/>
            </w:tcBorders>
            <w:shd w:val="clear" w:color="auto" w:fill="auto"/>
            <w:vAlign w:val="center"/>
          </w:tcPr>
          <w:p w14:paraId="533FA61C">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县级</w:t>
            </w:r>
          </w:p>
        </w:tc>
        <w:tc>
          <w:tcPr>
            <w:tcW w:w="189" w:type="pct"/>
            <w:tcBorders>
              <w:top w:val="single" w:color="auto" w:sz="4" w:space="0"/>
              <w:left w:val="nil"/>
              <w:bottom w:val="single" w:color="auto" w:sz="4" w:space="0"/>
              <w:right w:val="single" w:color="auto" w:sz="4" w:space="0"/>
            </w:tcBorders>
            <w:shd w:val="clear" w:color="auto" w:fill="auto"/>
            <w:vAlign w:val="center"/>
          </w:tcPr>
          <w:p w14:paraId="3A1CD508">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镇级</w:t>
            </w:r>
          </w:p>
        </w:tc>
        <w:tc>
          <w:tcPr>
            <w:tcW w:w="189" w:type="pct"/>
            <w:tcBorders>
              <w:top w:val="single" w:color="auto" w:sz="4" w:space="0"/>
              <w:left w:val="nil"/>
              <w:bottom w:val="single" w:color="auto" w:sz="4" w:space="0"/>
              <w:right w:val="single" w:color="auto" w:sz="4" w:space="0"/>
            </w:tcBorders>
            <w:vAlign w:val="center"/>
          </w:tcPr>
          <w:p w14:paraId="35246D03">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村级</w:t>
            </w:r>
          </w:p>
        </w:tc>
      </w:tr>
      <w:tr w14:paraId="240AB019">
        <w:tblPrEx>
          <w:tblCellMar>
            <w:top w:w="0" w:type="dxa"/>
            <w:left w:w="108" w:type="dxa"/>
            <w:bottom w:w="0" w:type="dxa"/>
            <w:right w:w="108" w:type="dxa"/>
          </w:tblCellMar>
        </w:tblPrEx>
        <w:trPr>
          <w:trHeight w:val="2135"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1272C03F">
            <w:pPr>
              <w:widowControl/>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w:t>
            </w:r>
          </w:p>
        </w:tc>
        <w:tc>
          <w:tcPr>
            <w:tcW w:w="270" w:type="pct"/>
            <w:vMerge w:val="restart"/>
            <w:tcBorders>
              <w:top w:val="single" w:color="auto" w:sz="4" w:space="0"/>
              <w:left w:val="nil"/>
              <w:right w:val="single" w:color="auto" w:sz="4" w:space="0"/>
            </w:tcBorders>
            <w:shd w:val="clear" w:color="auto" w:fill="auto"/>
            <w:vAlign w:val="center"/>
          </w:tcPr>
          <w:p w14:paraId="768B93A9">
            <w:pPr>
              <w:widowControl/>
              <w:spacing w:line="260" w:lineRule="exact"/>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法治宣传教育</w:t>
            </w:r>
          </w:p>
        </w:tc>
        <w:tc>
          <w:tcPr>
            <w:tcW w:w="393" w:type="pct"/>
            <w:tcBorders>
              <w:top w:val="single" w:color="auto" w:sz="4" w:space="0"/>
              <w:left w:val="nil"/>
              <w:bottom w:val="single" w:color="auto" w:sz="4" w:space="0"/>
              <w:right w:val="single" w:color="auto" w:sz="4" w:space="0"/>
            </w:tcBorders>
            <w:shd w:val="clear" w:color="auto" w:fill="auto"/>
            <w:vAlign w:val="center"/>
          </w:tcPr>
          <w:p w14:paraId="4E6AD9C9">
            <w:pPr>
              <w:widowControl/>
              <w:spacing w:line="260" w:lineRule="exact"/>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法律知识普及服务</w:t>
            </w:r>
          </w:p>
        </w:tc>
        <w:tc>
          <w:tcPr>
            <w:tcW w:w="431" w:type="pct"/>
            <w:tcBorders>
              <w:top w:val="single" w:color="auto" w:sz="4" w:space="0"/>
              <w:left w:val="single" w:color="auto" w:sz="4" w:space="0"/>
              <w:bottom w:val="single" w:color="auto" w:sz="4" w:space="0"/>
              <w:right w:val="single" w:color="auto" w:sz="4" w:space="0"/>
            </w:tcBorders>
            <w:vAlign w:val="center"/>
          </w:tcPr>
          <w:p w14:paraId="475352B5">
            <w:pPr>
              <w:widowControl/>
              <w:spacing w:line="260" w:lineRule="exact"/>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法律法规资讯；普法动态资讯；普法讲师团信息等</w:t>
            </w:r>
          </w:p>
        </w:tc>
        <w:tc>
          <w:tcPr>
            <w:tcW w:w="586" w:type="pct"/>
            <w:tcBorders>
              <w:top w:val="single" w:color="auto" w:sz="4" w:space="0"/>
              <w:left w:val="single" w:color="auto" w:sz="4" w:space="0"/>
              <w:bottom w:val="single" w:color="auto" w:sz="4" w:space="0"/>
              <w:right w:val="single" w:color="auto" w:sz="4" w:space="0"/>
            </w:tcBorders>
            <w:vAlign w:val="center"/>
          </w:tcPr>
          <w:p w14:paraId="6FDEE586">
            <w:pPr>
              <w:widowControl/>
              <w:spacing w:line="260" w:lineRule="exact"/>
              <w:jc w:val="both"/>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《中共中央、国务院转发&lt;中央宣传部、司法部关于在公民中开展法治宣传教育的第七个五年规划（2016－2020年）&gt;》、各省“七五”普法规划</w:t>
            </w:r>
          </w:p>
        </w:tc>
        <w:tc>
          <w:tcPr>
            <w:tcW w:w="254" w:type="pct"/>
            <w:tcBorders>
              <w:top w:val="single" w:color="auto" w:sz="4" w:space="0"/>
              <w:left w:val="single" w:color="auto" w:sz="4" w:space="0"/>
              <w:bottom w:val="single" w:color="auto" w:sz="4" w:space="0"/>
              <w:right w:val="single" w:color="auto" w:sz="4" w:space="0"/>
            </w:tcBorders>
            <w:vAlign w:val="center"/>
          </w:tcPr>
          <w:p w14:paraId="1D19C83D">
            <w:pPr>
              <w:widowControl/>
              <w:spacing w:line="260" w:lineRule="exact"/>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自制作或获取该信息之日起20个工作日内公开</w:t>
            </w:r>
          </w:p>
        </w:tc>
        <w:tc>
          <w:tcPr>
            <w:tcW w:w="386" w:type="pct"/>
            <w:tcBorders>
              <w:top w:val="single" w:color="auto" w:sz="4" w:space="0"/>
              <w:left w:val="single" w:color="auto" w:sz="4" w:space="0"/>
              <w:bottom w:val="single" w:color="auto" w:sz="4" w:space="0"/>
              <w:right w:val="single" w:color="auto" w:sz="4" w:space="0"/>
            </w:tcBorders>
            <w:vAlign w:val="center"/>
          </w:tcPr>
          <w:p w14:paraId="69846218">
            <w:pPr>
              <w:widowControl/>
              <w:spacing w:line="260" w:lineRule="exact"/>
              <w:jc w:val="left"/>
              <w:rPr>
                <w:rFonts w:ascii="宋体" w:hAnsi="宋体" w:eastAsia="宋体" w:cs="宋体"/>
                <w:b/>
                <w:bCs/>
                <w:color w:val="000000"/>
                <w:kern w:val="0"/>
                <w:sz w:val="18"/>
                <w:szCs w:val="18"/>
              </w:rPr>
            </w:pPr>
            <w:r>
              <w:rPr>
                <w:rFonts w:hint="eastAsia" w:asciiTheme="minorEastAsia" w:hAnsiTheme="minorEastAsia" w:cstheme="minorEastAsia"/>
                <w:color w:val="000000"/>
                <w:kern w:val="0"/>
                <w:sz w:val="18"/>
                <w:szCs w:val="18"/>
                <w:lang w:eastAsia="zh-CN"/>
              </w:rPr>
              <w:t>端芬司法所</w:t>
            </w:r>
          </w:p>
        </w:tc>
        <w:tc>
          <w:tcPr>
            <w:tcW w:w="986" w:type="pct"/>
            <w:tcBorders>
              <w:top w:val="single" w:color="auto" w:sz="4" w:space="0"/>
              <w:left w:val="single" w:color="auto" w:sz="4" w:space="0"/>
              <w:bottom w:val="single" w:color="auto" w:sz="4" w:space="0"/>
              <w:right w:val="single" w:color="auto" w:sz="4" w:space="0"/>
            </w:tcBorders>
            <w:vAlign w:val="center"/>
          </w:tcPr>
          <w:p w14:paraId="641AC9DF">
            <w:pPr>
              <w:widowControl/>
              <w:spacing w:line="260" w:lineRule="exact"/>
              <w:jc w:val="left"/>
              <w:rPr>
                <w:rFonts w:hint="eastAsia" w:asciiTheme="minorEastAsia" w:hAnsiTheme="minorEastAsia" w:eastAsiaTheme="minorEastAsia" w:cstheme="minorEastAsia"/>
                <w:color w:val="000000"/>
                <w:kern w:val="0"/>
                <w:sz w:val="18"/>
                <w:szCs w:val="18"/>
              </w:rPr>
            </w:pPr>
          </w:p>
          <w:p w14:paraId="6B90DD7D">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 xml:space="preserve">■政府网站 </w:t>
            </w:r>
          </w:p>
          <w:p w14:paraId="5C48B841">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 xml:space="preserve">■入户/现场     </w:t>
            </w:r>
          </w:p>
          <w:p w14:paraId="0185EC40">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■社区/企事业单位/村公示栏（电子屏）</w:t>
            </w:r>
          </w:p>
          <w:p w14:paraId="25249D59">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■其他法律服务网</w:t>
            </w:r>
          </w:p>
          <w:p w14:paraId="66E7FA66">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注：有关公开信息可推送或归集至本省级法律服务网。</w:t>
            </w:r>
          </w:p>
          <w:p w14:paraId="26E1AF24">
            <w:pPr>
              <w:widowControl/>
              <w:spacing w:line="260" w:lineRule="exact"/>
              <w:jc w:val="left"/>
              <w:rPr>
                <w:rFonts w:ascii="宋体" w:hAnsi="宋体" w:eastAsia="宋体" w:cs="宋体"/>
                <w:b/>
                <w:bCs/>
                <w:color w:val="000000"/>
                <w:kern w:val="0"/>
                <w:sz w:val="18"/>
                <w:szCs w:val="18"/>
              </w:rPr>
            </w:pPr>
          </w:p>
        </w:tc>
        <w:tc>
          <w:tcPr>
            <w:tcW w:w="210" w:type="pct"/>
            <w:tcBorders>
              <w:top w:val="single" w:color="auto" w:sz="4" w:space="0"/>
              <w:left w:val="nil"/>
              <w:bottom w:val="single" w:color="auto" w:sz="4" w:space="0"/>
              <w:right w:val="single" w:color="auto" w:sz="4" w:space="0"/>
            </w:tcBorders>
            <w:shd w:val="clear" w:color="auto" w:fill="auto"/>
            <w:vAlign w:val="center"/>
          </w:tcPr>
          <w:p w14:paraId="48069C3D">
            <w:pPr>
              <w:widowControl/>
              <w:spacing w:line="260" w:lineRule="exact"/>
              <w:jc w:val="left"/>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4EE9F2FF">
            <w:pPr>
              <w:widowControl/>
              <w:spacing w:line="260" w:lineRule="exact"/>
              <w:jc w:val="left"/>
              <w:rPr>
                <w:rFonts w:hint="eastAsia" w:ascii="宋体" w:hAnsi="宋体" w:eastAsia="宋体" w:cs="宋体"/>
                <w:b/>
                <w:bCs/>
                <w:color w:val="000000"/>
                <w:kern w:val="0"/>
                <w:sz w:val="18"/>
                <w:szCs w:val="18"/>
              </w:rPr>
            </w:pPr>
          </w:p>
        </w:tc>
        <w:tc>
          <w:tcPr>
            <w:tcW w:w="245" w:type="pct"/>
            <w:tcBorders>
              <w:top w:val="single" w:color="auto" w:sz="4" w:space="0"/>
              <w:left w:val="nil"/>
              <w:bottom w:val="single" w:color="auto" w:sz="4" w:space="0"/>
              <w:right w:val="single" w:color="auto" w:sz="4" w:space="0"/>
            </w:tcBorders>
            <w:shd w:val="clear" w:color="auto" w:fill="auto"/>
            <w:vAlign w:val="center"/>
          </w:tcPr>
          <w:p w14:paraId="79BBB1B2">
            <w:pPr>
              <w:widowControl/>
              <w:spacing w:line="260" w:lineRule="exact"/>
              <w:jc w:val="left"/>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7313B677">
            <w:pPr>
              <w:widowControl/>
              <w:spacing w:line="260" w:lineRule="exact"/>
              <w:jc w:val="left"/>
              <w:rPr>
                <w:rFonts w:hint="eastAsia" w:ascii="宋体" w:hAnsi="宋体" w:eastAsia="宋体" w:cs="宋体"/>
                <w:b/>
                <w:bCs/>
                <w:color w:val="000000"/>
                <w:kern w:val="0"/>
                <w:sz w:val="18"/>
                <w:szCs w:val="18"/>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22534D52">
            <w:pPr>
              <w:widowControl/>
              <w:spacing w:line="260" w:lineRule="exact"/>
              <w:jc w:val="left"/>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26EF40B5">
            <w:pPr>
              <w:widowControl/>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07D5D297">
            <w:pPr>
              <w:widowControl/>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r>
      <w:tr w14:paraId="5E099391">
        <w:tblPrEx>
          <w:tblCellMar>
            <w:top w:w="0" w:type="dxa"/>
            <w:left w:w="108" w:type="dxa"/>
            <w:bottom w:w="0" w:type="dxa"/>
            <w:right w:w="108" w:type="dxa"/>
          </w:tblCellMar>
        </w:tblPrEx>
        <w:trPr>
          <w:trHeight w:val="2180"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7AA448D7">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w:t>
            </w:r>
          </w:p>
        </w:tc>
        <w:tc>
          <w:tcPr>
            <w:tcW w:w="270" w:type="pct"/>
            <w:vMerge w:val="continue"/>
            <w:tcBorders>
              <w:left w:val="nil"/>
              <w:right w:val="single" w:color="auto" w:sz="4" w:space="0"/>
            </w:tcBorders>
            <w:shd w:val="clear" w:color="auto" w:fill="auto"/>
            <w:vAlign w:val="center"/>
          </w:tcPr>
          <w:p w14:paraId="7842A44E">
            <w:pPr>
              <w:widowControl/>
              <w:spacing w:line="260" w:lineRule="exact"/>
              <w:jc w:val="center"/>
              <w:rPr>
                <w:rFonts w:hint="eastAsia" w:ascii="宋体" w:hAnsi="宋体" w:eastAsia="宋体" w:cs="宋体"/>
                <w:b/>
                <w:bCs/>
                <w:color w:val="000000"/>
                <w:kern w:val="0"/>
                <w:sz w:val="18"/>
                <w:szCs w:val="18"/>
              </w:rPr>
            </w:pPr>
          </w:p>
        </w:tc>
        <w:tc>
          <w:tcPr>
            <w:tcW w:w="393" w:type="pct"/>
            <w:tcBorders>
              <w:top w:val="single" w:color="auto" w:sz="4" w:space="0"/>
              <w:left w:val="nil"/>
              <w:bottom w:val="single" w:color="auto" w:sz="4" w:space="0"/>
              <w:right w:val="single" w:color="auto" w:sz="4" w:space="0"/>
            </w:tcBorders>
            <w:shd w:val="clear" w:color="auto" w:fill="auto"/>
            <w:vAlign w:val="center"/>
          </w:tcPr>
          <w:p w14:paraId="49069E6A">
            <w:pPr>
              <w:widowControl/>
              <w:spacing w:line="260" w:lineRule="exact"/>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推广法治文化服务</w:t>
            </w:r>
          </w:p>
        </w:tc>
        <w:tc>
          <w:tcPr>
            <w:tcW w:w="431" w:type="pct"/>
            <w:tcBorders>
              <w:top w:val="single" w:color="auto" w:sz="4" w:space="0"/>
              <w:left w:val="single" w:color="auto" w:sz="4" w:space="0"/>
              <w:bottom w:val="single" w:color="auto" w:sz="4" w:space="0"/>
              <w:right w:val="single" w:color="auto" w:sz="4" w:space="0"/>
            </w:tcBorders>
            <w:vAlign w:val="center"/>
          </w:tcPr>
          <w:p w14:paraId="1A71DF7C">
            <w:pPr>
              <w:widowControl/>
              <w:spacing w:line="260" w:lineRule="exact"/>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辖区内法治文化阵地信息；法治文化作品、产品</w:t>
            </w:r>
          </w:p>
        </w:tc>
        <w:tc>
          <w:tcPr>
            <w:tcW w:w="586" w:type="pct"/>
            <w:tcBorders>
              <w:top w:val="single" w:color="auto" w:sz="4" w:space="0"/>
              <w:left w:val="single" w:color="auto" w:sz="4" w:space="0"/>
              <w:bottom w:val="single" w:color="auto" w:sz="4" w:space="0"/>
              <w:right w:val="single" w:color="auto" w:sz="4" w:space="0"/>
            </w:tcBorders>
            <w:vAlign w:val="center"/>
          </w:tcPr>
          <w:p w14:paraId="595D6978">
            <w:pPr>
              <w:widowControl/>
              <w:spacing w:line="260" w:lineRule="exact"/>
              <w:jc w:val="both"/>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《中共中央、国务院转发&lt;中央宣传部、司法部关于在公民中开展法治宣传教育的第七个五年规划（2016－2020年）&gt;》、各省“七五”普法规划</w:t>
            </w:r>
          </w:p>
        </w:tc>
        <w:tc>
          <w:tcPr>
            <w:tcW w:w="254" w:type="pct"/>
            <w:tcBorders>
              <w:top w:val="single" w:color="auto" w:sz="4" w:space="0"/>
              <w:left w:val="single" w:color="auto" w:sz="4" w:space="0"/>
              <w:bottom w:val="single" w:color="auto" w:sz="4" w:space="0"/>
              <w:right w:val="single" w:color="auto" w:sz="4" w:space="0"/>
            </w:tcBorders>
            <w:vAlign w:val="center"/>
          </w:tcPr>
          <w:p w14:paraId="7A90561A">
            <w:pPr>
              <w:widowControl/>
              <w:spacing w:line="260" w:lineRule="exact"/>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自制作或获取该信息之日起20个工作日内公开</w:t>
            </w:r>
          </w:p>
        </w:tc>
        <w:tc>
          <w:tcPr>
            <w:tcW w:w="386" w:type="pct"/>
            <w:tcBorders>
              <w:top w:val="single" w:color="auto" w:sz="4" w:space="0"/>
              <w:left w:val="single" w:color="auto" w:sz="4" w:space="0"/>
              <w:bottom w:val="single" w:color="auto" w:sz="4" w:space="0"/>
              <w:right w:val="single" w:color="auto" w:sz="4" w:space="0"/>
            </w:tcBorders>
            <w:vAlign w:val="center"/>
          </w:tcPr>
          <w:p w14:paraId="2EF74421">
            <w:pPr>
              <w:widowControl/>
              <w:spacing w:line="260" w:lineRule="exact"/>
              <w:jc w:val="left"/>
              <w:rPr>
                <w:rFonts w:ascii="宋体" w:hAnsi="宋体" w:eastAsia="宋体" w:cs="宋体"/>
                <w:b/>
                <w:bCs/>
                <w:color w:val="000000"/>
                <w:kern w:val="0"/>
                <w:sz w:val="18"/>
                <w:szCs w:val="18"/>
              </w:rPr>
            </w:pPr>
            <w:r>
              <w:rPr>
                <w:rFonts w:hint="eastAsia" w:asciiTheme="minorEastAsia" w:hAnsiTheme="minorEastAsia" w:cstheme="minorEastAsia"/>
                <w:color w:val="000000"/>
                <w:kern w:val="0"/>
                <w:sz w:val="18"/>
                <w:szCs w:val="18"/>
                <w:lang w:eastAsia="zh-CN"/>
              </w:rPr>
              <w:t>端芬司法所</w:t>
            </w:r>
          </w:p>
        </w:tc>
        <w:tc>
          <w:tcPr>
            <w:tcW w:w="986" w:type="pct"/>
            <w:tcBorders>
              <w:top w:val="single" w:color="auto" w:sz="4" w:space="0"/>
              <w:left w:val="single" w:color="auto" w:sz="4" w:space="0"/>
              <w:bottom w:val="single" w:color="auto" w:sz="4" w:space="0"/>
              <w:right w:val="single" w:color="auto" w:sz="4" w:space="0"/>
            </w:tcBorders>
            <w:vAlign w:val="center"/>
          </w:tcPr>
          <w:p w14:paraId="412B7F1E">
            <w:pPr>
              <w:widowControl/>
              <w:spacing w:line="260" w:lineRule="exact"/>
              <w:jc w:val="left"/>
              <w:rPr>
                <w:rFonts w:hint="eastAsia" w:asciiTheme="minorEastAsia" w:hAnsiTheme="minorEastAsia" w:eastAsiaTheme="minorEastAsia" w:cstheme="minorEastAsia"/>
                <w:color w:val="000000"/>
                <w:kern w:val="0"/>
                <w:sz w:val="18"/>
                <w:szCs w:val="18"/>
              </w:rPr>
            </w:pPr>
          </w:p>
          <w:p w14:paraId="5640987C">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 xml:space="preserve">■政府网站 </w:t>
            </w:r>
          </w:p>
          <w:p w14:paraId="141F29D0">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 xml:space="preserve">■入户/现场     </w:t>
            </w:r>
          </w:p>
          <w:p w14:paraId="0C61F5E2">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■社区/企事业单位/村公示栏（电子屏）</w:t>
            </w:r>
          </w:p>
          <w:p w14:paraId="27ABD26E">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■其他法律服务网</w:t>
            </w:r>
          </w:p>
          <w:p w14:paraId="6A2B27A9">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注：有关公开信息可推送或归集至本省级法律服务网。</w:t>
            </w:r>
          </w:p>
          <w:p w14:paraId="1B57EB7B">
            <w:pPr>
              <w:widowControl/>
              <w:spacing w:line="260" w:lineRule="exact"/>
              <w:jc w:val="left"/>
              <w:rPr>
                <w:rFonts w:ascii="宋体" w:hAnsi="宋体" w:eastAsia="宋体" w:cs="宋体"/>
                <w:b/>
                <w:bCs/>
                <w:color w:val="000000"/>
                <w:kern w:val="0"/>
                <w:sz w:val="18"/>
                <w:szCs w:val="18"/>
              </w:rPr>
            </w:pPr>
          </w:p>
        </w:tc>
        <w:tc>
          <w:tcPr>
            <w:tcW w:w="210" w:type="pct"/>
            <w:tcBorders>
              <w:top w:val="single" w:color="auto" w:sz="4" w:space="0"/>
              <w:left w:val="nil"/>
              <w:bottom w:val="single" w:color="auto" w:sz="4" w:space="0"/>
              <w:right w:val="single" w:color="auto" w:sz="4" w:space="0"/>
            </w:tcBorders>
            <w:shd w:val="clear" w:color="auto" w:fill="auto"/>
            <w:vAlign w:val="center"/>
          </w:tcPr>
          <w:p w14:paraId="7B30ECD2">
            <w:pPr>
              <w:widowControl/>
              <w:spacing w:line="260" w:lineRule="exact"/>
              <w:jc w:val="left"/>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6EFAE64E">
            <w:pPr>
              <w:widowControl/>
              <w:spacing w:line="260" w:lineRule="exact"/>
              <w:jc w:val="left"/>
              <w:rPr>
                <w:rFonts w:hint="eastAsia" w:ascii="宋体" w:hAnsi="宋体" w:eastAsia="宋体" w:cs="宋体"/>
                <w:b/>
                <w:bCs/>
                <w:color w:val="000000"/>
                <w:kern w:val="0"/>
                <w:sz w:val="18"/>
                <w:szCs w:val="18"/>
              </w:rPr>
            </w:pPr>
          </w:p>
        </w:tc>
        <w:tc>
          <w:tcPr>
            <w:tcW w:w="245" w:type="pct"/>
            <w:tcBorders>
              <w:top w:val="single" w:color="auto" w:sz="4" w:space="0"/>
              <w:left w:val="nil"/>
              <w:bottom w:val="single" w:color="auto" w:sz="4" w:space="0"/>
              <w:right w:val="single" w:color="auto" w:sz="4" w:space="0"/>
            </w:tcBorders>
            <w:shd w:val="clear" w:color="auto" w:fill="auto"/>
            <w:vAlign w:val="center"/>
          </w:tcPr>
          <w:p w14:paraId="52351AB1">
            <w:pPr>
              <w:widowControl/>
              <w:spacing w:line="260" w:lineRule="exact"/>
              <w:jc w:val="left"/>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48ED4122">
            <w:pPr>
              <w:widowControl/>
              <w:spacing w:line="260" w:lineRule="exact"/>
              <w:jc w:val="left"/>
              <w:rPr>
                <w:rFonts w:hint="eastAsia" w:ascii="宋体" w:hAnsi="宋体" w:eastAsia="宋体" w:cs="宋体"/>
                <w:b/>
                <w:bCs/>
                <w:color w:val="000000"/>
                <w:kern w:val="0"/>
                <w:sz w:val="18"/>
                <w:szCs w:val="18"/>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001B11BC">
            <w:pPr>
              <w:widowControl/>
              <w:spacing w:line="260" w:lineRule="exact"/>
              <w:jc w:val="left"/>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211E401B">
            <w:pPr>
              <w:widowControl/>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37F7444A">
            <w:pPr>
              <w:widowControl/>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r>
      <w:tr w14:paraId="63710577">
        <w:tblPrEx>
          <w:tblCellMar>
            <w:top w:w="0" w:type="dxa"/>
            <w:left w:w="108" w:type="dxa"/>
            <w:bottom w:w="0" w:type="dxa"/>
            <w:right w:w="108" w:type="dxa"/>
          </w:tblCellMar>
        </w:tblPrEx>
        <w:trPr>
          <w:trHeight w:val="702"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3521C17D">
            <w:pPr>
              <w:widowControl/>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3</w:t>
            </w:r>
          </w:p>
        </w:tc>
        <w:tc>
          <w:tcPr>
            <w:tcW w:w="270" w:type="pct"/>
            <w:vMerge w:val="continue"/>
            <w:tcBorders>
              <w:left w:val="nil"/>
              <w:right w:val="single" w:color="auto" w:sz="4" w:space="0"/>
            </w:tcBorders>
            <w:shd w:val="clear" w:color="auto" w:fill="auto"/>
            <w:vAlign w:val="center"/>
          </w:tcPr>
          <w:p w14:paraId="53912B63">
            <w:pPr>
              <w:widowControl/>
              <w:spacing w:line="260" w:lineRule="exact"/>
              <w:jc w:val="center"/>
              <w:rPr>
                <w:rFonts w:hint="eastAsia" w:ascii="宋体" w:hAnsi="宋体" w:eastAsia="宋体" w:cs="宋体"/>
                <w:b/>
                <w:bCs/>
                <w:color w:val="000000"/>
                <w:kern w:val="0"/>
                <w:sz w:val="18"/>
                <w:szCs w:val="18"/>
              </w:rPr>
            </w:pPr>
          </w:p>
        </w:tc>
        <w:tc>
          <w:tcPr>
            <w:tcW w:w="393" w:type="pct"/>
            <w:tcBorders>
              <w:top w:val="single" w:color="auto" w:sz="4" w:space="0"/>
              <w:left w:val="nil"/>
              <w:bottom w:val="single" w:color="auto" w:sz="4" w:space="0"/>
              <w:right w:val="single" w:color="auto" w:sz="4" w:space="0"/>
            </w:tcBorders>
            <w:shd w:val="clear" w:color="auto" w:fill="auto"/>
            <w:vAlign w:val="center"/>
          </w:tcPr>
          <w:p w14:paraId="013167AB">
            <w:pPr>
              <w:widowControl/>
              <w:spacing w:line="260" w:lineRule="exact"/>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对在法治宣传教育工作中做出显著成绩的单位和个人进行表彰奖励</w:t>
            </w:r>
          </w:p>
        </w:tc>
        <w:tc>
          <w:tcPr>
            <w:tcW w:w="431" w:type="pct"/>
            <w:tcBorders>
              <w:top w:val="single" w:color="auto" w:sz="4" w:space="0"/>
              <w:left w:val="single" w:color="auto" w:sz="4" w:space="0"/>
              <w:bottom w:val="single" w:color="auto" w:sz="4" w:space="0"/>
              <w:right w:val="single" w:color="auto" w:sz="4" w:space="0"/>
            </w:tcBorders>
            <w:vAlign w:val="center"/>
          </w:tcPr>
          <w:p w14:paraId="71F4977C">
            <w:pPr>
              <w:widowControl/>
              <w:spacing w:line="260" w:lineRule="exact"/>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评选表彰通知；先进集体和个人申报表（空白表）；拟表彰的先进集体先进个人名单；表彰决定</w:t>
            </w:r>
          </w:p>
        </w:tc>
        <w:tc>
          <w:tcPr>
            <w:tcW w:w="586" w:type="pct"/>
            <w:tcBorders>
              <w:top w:val="single" w:color="auto" w:sz="4" w:space="0"/>
              <w:left w:val="single" w:color="auto" w:sz="4" w:space="0"/>
              <w:bottom w:val="single" w:color="auto" w:sz="4" w:space="0"/>
              <w:right w:val="single" w:color="auto" w:sz="4" w:space="0"/>
            </w:tcBorders>
            <w:vAlign w:val="center"/>
          </w:tcPr>
          <w:p w14:paraId="5185D705">
            <w:pPr>
              <w:widowControl/>
              <w:spacing w:line="260" w:lineRule="exact"/>
              <w:jc w:val="both"/>
              <w:rPr>
                <w:rFonts w:ascii="宋体" w:hAnsi="宋体" w:eastAsia="宋体" w:cs="宋体"/>
                <w:b/>
                <w:bCs/>
                <w:color w:val="000000"/>
                <w:kern w:val="0"/>
                <w:sz w:val="18"/>
                <w:szCs w:val="18"/>
              </w:rPr>
            </w:pPr>
            <w:r>
              <w:rPr>
                <w:rFonts w:hint="eastAsia" w:ascii="宋体" w:hAnsi="宋体" w:eastAsia="宋体"/>
                <w:sz w:val="18"/>
                <w:szCs w:val="18"/>
              </w:rPr>
              <w:t>《中共中央、国务院转发&lt;中央宣传部、司法部关于在公民中开展法治宣传教育的第七个五年规划（2016－2020年）&gt;》、各省“七五”普法规划</w:t>
            </w:r>
          </w:p>
        </w:tc>
        <w:tc>
          <w:tcPr>
            <w:tcW w:w="254" w:type="pct"/>
            <w:tcBorders>
              <w:top w:val="single" w:color="auto" w:sz="4" w:space="0"/>
              <w:left w:val="single" w:color="auto" w:sz="4" w:space="0"/>
              <w:bottom w:val="single" w:color="auto" w:sz="4" w:space="0"/>
              <w:right w:val="single" w:color="auto" w:sz="4" w:space="0"/>
            </w:tcBorders>
            <w:vAlign w:val="center"/>
          </w:tcPr>
          <w:p w14:paraId="222AC3F5">
            <w:pPr>
              <w:widowControl/>
              <w:spacing w:line="260" w:lineRule="exact"/>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自制作或获取该信息之日起20个工作日内公开</w:t>
            </w:r>
          </w:p>
        </w:tc>
        <w:tc>
          <w:tcPr>
            <w:tcW w:w="386" w:type="pct"/>
            <w:tcBorders>
              <w:top w:val="single" w:color="auto" w:sz="4" w:space="0"/>
              <w:left w:val="single" w:color="auto" w:sz="4" w:space="0"/>
              <w:bottom w:val="single" w:color="auto" w:sz="4" w:space="0"/>
              <w:right w:val="single" w:color="auto" w:sz="4" w:space="0"/>
            </w:tcBorders>
            <w:vAlign w:val="center"/>
          </w:tcPr>
          <w:p w14:paraId="68BAEA60">
            <w:pPr>
              <w:widowControl/>
              <w:spacing w:line="260" w:lineRule="exact"/>
              <w:jc w:val="left"/>
              <w:rPr>
                <w:rFonts w:ascii="宋体" w:hAnsi="宋体" w:eastAsia="宋体" w:cs="宋体"/>
                <w:b/>
                <w:bCs/>
                <w:color w:val="000000"/>
                <w:kern w:val="0"/>
                <w:sz w:val="18"/>
                <w:szCs w:val="18"/>
              </w:rPr>
            </w:pPr>
            <w:r>
              <w:rPr>
                <w:rFonts w:hint="eastAsia" w:asciiTheme="minorEastAsia" w:hAnsiTheme="minorEastAsia" w:cstheme="minorEastAsia"/>
                <w:color w:val="000000"/>
                <w:kern w:val="0"/>
                <w:sz w:val="18"/>
                <w:szCs w:val="18"/>
                <w:lang w:eastAsia="zh-CN"/>
              </w:rPr>
              <w:t>端芬司法所</w:t>
            </w:r>
          </w:p>
        </w:tc>
        <w:tc>
          <w:tcPr>
            <w:tcW w:w="986" w:type="pct"/>
            <w:tcBorders>
              <w:top w:val="single" w:color="auto" w:sz="4" w:space="0"/>
              <w:left w:val="single" w:color="auto" w:sz="4" w:space="0"/>
              <w:bottom w:val="single" w:color="auto" w:sz="4" w:space="0"/>
              <w:right w:val="single" w:color="auto" w:sz="4" w:space="0"/>
            </w:tcBorders>
            <w:vAlign w:val="center"/>
          </w:tcPr>
          <w:p w14:paraId="449A4C35">
            <w:pPr>
              <w:widowControl/>
              <w:spacing w:line="260" w:lineRule="exact"/>
              <w:jc w:val="left"/>
              <w:rPr>
                <w:rFonts w:hint="eastAsia" w:asciiTheme="minorEastAsia" w:hAnsiTheme="minorEastAsia" w:eastAsiaTheme="minorEastAsia" w:cstheme="minorEastAsia"/>
                <w:color w:val="000000"/>
                <w:kern w:val="0"/>
                <w:sz w:val="18"/>
                <w:szCs w:val="18"/>
              </w:rPr>
            </w:pPr>
          </w:p>
          <w:p w14:paraId="572BDC7E">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 xml:space="preserve">■政府网站 </w:t>
            </w:r>
          </w:p>
          <w:p w14:paraId="779159DD">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 xml:space="preserve">■入户/现场     </w:t>
            </w:r>
          </w:p>
          <w:p w14:paraId="7C6AC14C">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■社区/企事业单位/村公示栏（电子屏）</w:t>
            </w:r>
          </w:p>
          <w:p w14:paraId="06E2A7FE">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■其他法律服务网</w:t>
            </w:r>
          </w:p>
          <w:p w14:paraId="6726149B">
            <w:pPr>
              <w:widowControl/>
              <w:spacing w:line="260" w:lineRule="exact"/>
              <w:jc w:val="left"/>
              <w:rPr>
                <w:rFonts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注：有关公开信息可推送或归集至本省级法律服务网。</w:t>
            </w:r>
          </w:p>
        </w:tc>
        <w:tc>
          <w:tcPr>
            <w:tcW w:w="210" w:type="pct"/>
            <w:tcBorders>
              <w:top w:val="single" w:color="auto" w:sz="4" w:space="0"/>
              <w:left w:val="nil"/>
              <w:bottom w:val="single" w:color="auto" w:sz="4" w:space="0"/>
              <w:right w:val="single" w:color="auto" w:sz="4" w:space="0"/>
            </w:tcBorders>
            <w:shd w:val="clear" w:color="auto" w:fill="auto"/>
            <w:vAlign w:val="center"/>
          </w:tcPr>
          <w:p w14:paraId="4786F86A">
            <w:pPr>
              <w:widowControl/>
              <w:spacing w:line="260" w:lineRule="exact"/>
              <w:jc w:val="left"/>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5F8F674C">
            <w:pPr>
              <w:widowControl/>
              <w:spacing w:line="260" w:lineRule="exact"/>
              <w:jc w:val="left"/>
              <w:rPr>
                <w:rFonts w:hint="eastAsia" w:ascii="宋体" w:hAnsi="宋体" w:eastAsia="宋体" w:cs="宋体"/>
                <w:b/>
                <w:bCs/>
                <w:color w:val="000000"/>
                <w:kern w:val="0"/>
                <w:sz w:val="18"/>
                <w:szCs w:val="18"/>
              </w:rPr>
            </w:pPr>
          </w:p>
        </w:tc>
        <w:tc>
          <w:tcPr>
            <w:tcW w:w="245" w:type="pct"/>
            <w:tcBorders>
              <w:top w:val="single" w:color="auto" w:sz="4" w:space="0"/>
              <w:left w:val="nil"/>
              <w:bottom w:val="single" w:color="auto" w:sz="4" w:space="0"/>
              <w:right w:val="single" w:color="auto" w:sz="4" w:space="0"/>
            </w:tcBorders>
            <w:shd w:val="clear" w:color="auto" w:fill="auto"/>
            <w:vAlign w:val="center"/>
          </w:tcPr>
          <w:p w14:paraId="21443EC9">
            <w:pPr>
              <w:widowControl/>
              <w:spacing w:line="260" w:lineRule="exact"/>
              <w:jc w:val="left"/>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69D7A6D6">
            <w:pPr>
              <w:widowControl/>
              <w:spacing w:line="260" w:lineRule="exact"/>
              <w:jc w:val="left"/>
              <w:rPr>
                <w:rFonts w:hint="eastAsia" w:ascii="宋体" w:hAnsi="宋体" w:eastAsia="宋体" w:cs="宋体"/>
                <w:b/>
                <w:bCs/>
                <w:color w:val="000000"/>
                <w:kern w:val="0"/>
                <w:sz w:val="18"/>
                <w:szCs w:val="18"/>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247EF42C">
            <w:pPr>
              <w:widowControl/>
              <w:spacing w:line="260" w:lineRule="exact"/>
              <w:jc w:val="left"/>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0ED81538">
            <w:pPr>
              <w:widowControl/>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c>
          <w:tcPr>
            <w:tcW w:w="189" w:type="pct"/>
            <w:tcBorders>
              <w:top w:val="single" w:color="auto" w:sz="4" w:space="0"/>
              <w:left w:val="nil"/>
              <w:bottom w:val="single" w:color="auto" w:sz="4" w:space="0"/>
              <w:right w:val="single" w:color="auto" w:sz="4" w:space="0"/>
            </w:tcBorders>
            <w:vAlign w:val="center"/>
          </w:tcPr>
          <w:p w14:paraId="6CA4577A">
            <w:pPr>
              <w:widowControl/>
              <w:jc w:val="center"/>
              <w:rPr>
                <w:rFonts w:hint="eastAsia" w:ascii="宋体" w:hAnsi="宋体" w:eastAsia="宋体" w:cs="宋体"/>
                <w:b/>
                <w:bCs/>
                <w:color w:val="000000"/>
                <w:kern w:val="0"/>
                <w:sz w:val="18"/>
                <w:szCs w:val="18"/>
              </w:rPr>
            </w:pPr>
            <w:r>
              <w:rPr>
                <w:rFonts w:hint="eastAsia" w:asciiTheme="minorEastAsia" w:hAnsiTheme="minorEastAsia" w:eastAsiaTheme="minorEastAsia" w:cstheme="minorEastAsia"/>
                <w:color w:val="000000"/>
                <w:kern w:val="0"/>
                <w:sz w:val="18"/>
                <w:szCs w:val="18"/>
              </w:rPr>
              <w:t>√</w:t>
            </w:r>
          </w:p>
        </w:tc>
      </w:tr>
      <w:tr w14:paraId="2A149A15">
        <w:tblPrEx>
          <w:tblCellMar>
            <w:top w:w="0" w:type="dxa"/>
            <w:left w:w="108" w:type="dxa"/>
            <w:bottom w:w="0" w:type="dxa"/>
            <w:right w:w="108" w:type="dxa"/>
          </w:tblCellMar>
        </w:tblPrEx>
        <w:trPr>
          <w:trHeight w:val="702"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059AA982">
            <w:pPr>
              <w:widowControl/>
              <w:jc w:val="center"/>
              <w:rPr>
                <w:rFonts w:hint="default" w:ascii="宋体" w:hAnsi="宋体" w:eastAsia="宋体" w:cs="宋体"/>
                <w:b w:val="0"/>
                <w:bCs w:val="0"/>
                <w:color w:val="000000"/>
                <w:kern w:val="0"/>
                <w:sz w:val="18"/>
                <w:szCs w:val="18"/>
                <w:lang w:val="en-US" w:eastAsia="zh-CN"/>
              </w:rPr>
            </w:pPr>
            <w:r>
              <w:rPr>
                <w:rFonts w:hint="default" w:ascii="宋体" w:hAnsi="宋体" w:eastAsia="宋体" w:cs="宋体"/>
                <w:b w:val="0"/>
                <w:bCs w:val="0"/>
                <w:color w:val="000000"/>
                <w:kern w:val="0"/>
                <w:sz w:val="18"/>
                <w:szCs w:val="18"/>
                <w:lang w:val="en-US" w:eastAsia="zh-CN"/>
              </w:rPr>
              <w:t>4</w:t>
            </w:r>
          </w:p>
        </w:tc>
        <w:tc>
          <w:tcPr>
            <w:tcW w:w="270" w:type="pct"/>
            <w:vMerge w:val="continue"/>
            <w:tcBorders>
              <w:left w:val="nil"/>
              <w:bottom w:val="single" w:color="auto" w:sz="4" w:space="0"/>
              <w:right w:val="single" w:color="auto" w:sz="4" w:space="0"/>
            </w:tcBorders>
            <w:shd w:val="clear" w:color="auto" w:fill="auto"/>
            <w:vAlign w:val="center"/>
          </w:tcPr>
          <w:p w14:paraId="7859DFC9">
            <w:pPr>
              <w:widowControl/>
              <w:spacing w:line="260" w:lineRule="exact"/>
              <w:jc w:val="center"/>
              <w:rPr>
                <w:rFonts w:hint="eastAsia" w:ascii="宋体" w:hAnsi="宋体" w:eastAsia="宋体" w:cs="宋体"/>
                <w:b/>
                <w:bCs/>
                <w:color w:val="000000"/>
                <w:kern w:val="0"/>
                <w:sz w:val="18"/>
                <w:szCs w:val="18"/>
              </w:rPr>
            </w:pPr>
          </w:p>
        </w:tc>
        <w:tc>
          <w:tcPr>
            <w:tcW w:w="393" w:type="pct"/>
            <w:tcBorders>
              <w:top w:val="single" w:color="auto" w:sz="4" w:space="0"/>
              <w:left w:val="nil"/>
              <w:bottom w:val="single" w:color="auto" w:sz="4" w:space="0"/>
              <w:right w:val="single" w:color="auto" w:sz="4" w:space="0"/>
            </w:tcBorders>
            <w:shd w:val="clear" w:color="auto" w:fill="auto"/>
            <w:vAlign w:val="center"/>
          </w:tcPr>
          <w:p w14:paraId="12DC183F">
            <w:pPr>
              <w:widowControl/>
              <w:spacing w:line="260" w:lineRule="exact"/>
              <w:jc w:val="left"/>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法治政府建设情况报告</w:t>
            </w:r>
          </w:p>
        </w:tc>
        <w:tc>
          <w:tcPr>
            <w:tcW w:w="431" w:type="pct"/>
            <w:tcBorders>
              <w:top w:val="single" w:color="auto" w:sz="4" w:space="0"/>
              <w:left w:val="single" w:color="auto" w:sz="4" w:space="0"/>
              <w:bottom w:val="single" w:color="auto" w:sz="4" w:space="0"/>
              <w:right w:val="single" w:color="auto" w:sz="4" w:space="0"/>
            </w:tcBorders>
            <w:vAlign w:val="center"/>
          </w:tcPr>
          <w:p w14:paraId="276BA6B3">
            <w:pPr>
              <w:widowControl/>
              <w:spacing w:line="260" w:lineRule="exact"/>
              <w:jc w:val="left"/>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法治政府建设情况报告</w:t>
            </w:r>
          </w:p>
        </w:tc>
        <w:tc>
          <w:tcPr>
            <w:tcW w:w="586" w:type="pct"/>
            <w:tcBorders>
              <w:top w:val="single" w:color="auto" w:sz="4" w:space="0"/>
              <w:left w:val="single" w:color="auto" w:sz="4" w:space="0"/>
              <w:bottom w:val="single" w:color="auto" w:sz="4" w:space="0"/>
              <w:right w:val="single" w:color="auto" w:sz="4" w:space="0"/>
            </w:tcBorders>
            <w:vAlign w:val="center"/>
          </w:tcPr>
          <w:p w14:paraId="6B1C9BF7">
            <w:pPr>
              <w:widowControl/>
              <w:spacing w:line="260" w:lineRule="exact"/>
              <w:jc w:val="left"/>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eastAsia="zh-CN"/>
              </w:rPr>
              <w:t>《中共广东省委全面依法治省委员会办公室关于做好2021年法治政府建设情况年度报告工作的通知》</w:t>
            </w:r>
          </w:p>
        </w:tc>
        <w:tc>
          <w:tcPr>
            <w:tcW w:w="254" w:type="pct"/>
            <w:tcBorders>
              <w:top w:val="single" w:color="auto" w:sz="4" w:space="0"/>
              <w:left w:val="single" w:color="auto" w:sz="4" w:space="0"/>
              <w:bottom w:val="single" w:color="auto" w:sz="4" w:space="0"/>
              <w:right w:val="single" w:color="auto" w:sz="4" w:space="0"/>
            </w:tcBorders>
            <w:vAlign w:val="center"/>
          </w:tcPr>
          <w:p w14:paraId="6BCE157C">
            <w:pPr>
              <w:widowControl/>
              <w:spacing w:line="260" w:lineRule="exact"/>
              <w:jc w:val="left"/>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rPr>
              <w:t>自制作或获取该信息之日起20个工作日内公开</w:t>
            </w:r>
          </w:p>
        </w:tc>
        <w:tc>
          <w:tcPr>
            <w:tcW w:w="386" w:type="pct"/>
            <w:tcBorders>
              <w:top w:val="single" w:color="auto" w:sz="4" w:space="0"/>
              <w:left w:val="single" w:color="auto" w:sz="4" w:space="0"/>
              <w:bottom w:val="single" w:color="auto" w:sz="4" w:space="0"/>
              <w:right w:val="single" w:color="auto" w:sz="4" w:space="0"/>
            </w:tcBorders>
            <w:vAlign w:val="center"/>
          </w:tcPr>
          <w:p w14:paraId="175EFDEB">
            <w:pPr>
              <w:widowControl/>
              <w:spacing w:line="260" w:lineRule="exact"/>
              <w:jc w:val="left"/>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台山市人民政府</w:t>
            </w:r>
            <w:r>
              <w:rPr>
                <w:rFonts w:hint="eastAsia" w:asciiTheme="minorEastAsia" w:hAnsiTheme="minorEastAsia" w:cstheme="minorEastAsia"/>
                <w:color w:val="000000"/>
                <w:kern w:val="0"/>
                <w:sz w:val="18"/>
                <w:szCs w:val="18"/>
                <w:lang w:val="en-US" w:eastAsia="zh-CN"/>
              </w:rPr>
              <w:t>端芬镇</w:t>
            </w:r>
            <w:r>
              <w:rPr>
                <w:rFonts w:hint="eastAsia" w:asciiTheme="minorEastAsia" w:hAnsiTheme="minorEastAsia" w:eastAsiaTheme="minorEastAsia" w:cstheme="minorEastAsia"/>
                <w:color w:val="000000"/>
                <w:kern w:val="0"/>
                <w:sz w:val="18"/>
                <w:szCs w:val="18"/>
                <w:lang w:val="en-US" w:eastAsia="zh-CN"/>
              </w:rPr>
              <w:t xml:space="preserve"> 办事处</w:t>
            </w:r>
          </w:p>
        </w:tc>
        <w:tc>
          <w:tcPr>
            <w:tcW w:w="986" w:type="pct"/>
            <w:tcBorders>
              <w:top w:val="single" w:color="auto" w:sz="4" w:space="0"/>
              <w:left w:val="single" w:color="auto" w:sz="4" w:space="0"/>
              <w:bottom w:val="single" w:color="auto" w:sz="4" w:space="0"/>
              <w:right w:val="single" w:color="auto" w:sz="4" w:space="0"/>
            </w:tcBorders>
            <w:vAlign w:val="center"/>
          </w:tcPr>
          <w:p w14:paraId="79587065">
            <w:pPr>
              <w:widowControl/>
              <w:spacing w:line="260" w:lineRule="exact"/>
              <w:jc w:val="left"/>
              <w:rPr>
                <w:rFonts w:hint="eastAsia" w:asciiTheme="minorEastAsia" w:hAnsiTheme="minorEastAsia" w:eastAsiaTheme="minorEastAsia" w:cstheme="minorEastAsia"/>
                <w:color w:val="000000"/>
                <w:kern w:val="0"/>
                <w:sz w:val="18"/>
                <w:szCs w:val="18"/>
              </w:rPr>
            </w:pPr>
          </w:p>
          <w:p w14:paraId="5B96588E">
            <w:pPr>
              <w:widowControl/>
              <w:spacing w:line="260" w:lineRule="exact"/>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 xml:space="preserve">■政府网站 </w:t>
            </w:r>
          </w:p>
          <w:p w14:paraId="42EED10B">
            <w:pPr>
              <w:widowControl/>
              <w:spacing w:line="260" w:lineRule="exact"/>
              <w:jc w:val="left"/>
              <w:rPr>
                <w:rFonts w:hint="eastAsia" w:asciiTheme="minorEastAsia" w:hAnsiTheme="minorEastAsia" w:eastAsiaTheme="minorEastAsia" w:cstheme="minorEastAsia"/>
                <w:color w:val="000000"/>
                <w:kern w:val="0"/>
                <w:sz w:val="18"/>
                <w:szCs w:val="18"/>
                <w:lang w:val="en-US" w:eastAsia="zh-CN"/>
              </w:rPr>
            </w:pPr>
          </w:p>
        </w:tc>
        <w:tc>
          <w:tcPr>
            <w:tcW w:w="210" w:type="pct"/>
            <w:tcBorders>
              <w:top w:val="single" w:color="auto" w:sz="4" w:space="0"/>
              <w:left w:val="nil"/>
              <w:bottom w:val="single" w:color="auto" w:sz="4" w:space="0"/>
              <w:right w:val="single" w:color="auto" w:sz="4" w:space="0"/>
            </w:tcBorders>
            <w:shd w:val="clear" w:color="auto" w:fill="auto"/>
            <w:vAlign w:val="center"/>
          </w:tcPr>
          <w:p w14:paraId="569DABA2">
            <w:pPr>
              <w:widowControl/>
              <w:spacing w:line="260" w:lineRule="exact"/>
              <w:jc w:val="left"/>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color w:val="000000"/>
                <w:kern w:val="0"/>
                <w:sz w:val="18"/>
                <w:szCs w:val="18"/>
                <w:highlight w:val="none"/>
              </w:rPr>
              <w:t>√</w:t>
            </w:r>
          </w:p>
        </w:tc>
        <w:tc>
          <w:tcPr>
            <w:tcW w:w="245" w:type="pct"/>
            <w:tcBorders>
              <w:top w:val="single" w:color="auto" w:sz="4" w:space="0"/>
              <w:left w:val="nil"/>
              <w:bottom w:val="single" w:color="auto" w:sz="4" w:space="0"/>
              <w:right w:val="single" w:color="auto" w:sz="4" w:space="0"/>
            </w:tcBorders>
            <w:shd w:val="clear" w:color="auto" w:fill="auto"/>
            <w:vAlign w:val="center"/>
          </w:tcPr>
          <w:p w14:paraId="2BE415C7">
            <w:pPr>
              <w:widowControl/>
              <w:spacing w:line="260" w:lineRule="exact"/>
              <w:jc w:val="left"/>
              <w:rPr>
                <w:rFonts w:hint="eastAsia" w:ascii="宋体" w:hAnsi="宋体" w:eastAsia="宋体" w:cs="宋体"/>
                <w:b/>
                <w:bCs/>
                <w:color w:val="000000"/>
                <w:kern w:val="0"/>
                <w:sz w:val="18"/>
                <w:szCs w:val="18"/>
                <w:highlight w:val="none"/>
                <w:lang w:val="en-US" w:eastAsia="zh-CN" w:bidi="ar-SA"/>
              </w:rPr>
            </w:pPr>
          </w:p>
        </w:tc>
        <w:tc>
          <w:tcPr>
            <w:tcW w:w="245" w:type="pct"/>
            <w:tcBorders>
              <w:top w:val="single" w:color="auto" w:sz="4" w:space="0"/>
              <w:left w:val="nil"/>
              <w:bottom w:val="single" w:color="auto" w:sz="4" w:space="0"/>
              <w:right w:val="single" w:color="auto" w:sz="4" w:space="0"/>
            </w:tcBorders>
            <w:shd w:val="clear" w:color="auto" w:fill="auto"/>
            <w:vAlign w:val="center"/>
          </w:tcPr>
          <w:p w14:paraId="25248009">
            <w:pPr>
              <w:widowControl/>
              <w:spacing w:line="260" w:lineRule="exact"/>
              <w:jc w:val="left"/>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color w:val="000000"/>
                <w:kern w:val="0"/>
                <w:sz w:val="18"/>
                <w:szCs w:val="18"/>
                <w:highlight w:val="none"/>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576F86BF">
            <w:pPr>
              <w:widowControl/>
              <w:spacing w:line="260" w:lineRule="exact"/>
              <w:jc w:val="left"/>
              <w:rPr>
                <w:rFonts w:hint="eastAsia" w:ascii="宋体" w:hAnsi="宋体" w:eastAsia="宋体" w:cs="宋体"/>
                <w:b/>
                <w:bCs/>
                <w:color w:val="000000"/>
                <w:kern w:val="0"/>
                <w:sz w:val="18"/>
                <w:szCs w:val="18"/>
                <w:highlight w:val="none"/>
                <w:lang w:val="en-US" w:eastAsia="zh-CN" w:bidi="ar-SA"/>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4773D07E">
            <w:pPr>
              <w:widowControl/>
              <w:spacing w:line="260" w:lineRule="exact"/>
              <w:jc w:val="left"/>
              <w:rPr>
                <w:rFonts w:hint="eastAsia" w:ascii="宋体" w:hAnsi="宋体" w:eastAsia="宋体" w:cs="宋体"/>
                <w:b/>
                <w:bCs/>
                <w:color w:val="000000"/>
                <w:kern w:val="0"/>
                <w:sz w:val="18"/>
                <w:szCs w:val="18"/>
                <w:highlight w:val="none"/>
                <w:lang w:val="en-US" w:eastAsia="zh-CN" w:bidi="ar-SA"/>
              </w:rPr>
            </w:pPr>
          </w:p>
        </w:tc>
        <w:tc>
          <w:tcPr>
            <w:tcW w:w="189" w:type="pct"/>
            <w:tcBorders>
              <w:top w:val="single" w:color="auto" w:sz="4" w:space="0"/>
              <w:left w:val="nil"/>
              <w:bottom w:val="single" w:color="auto" w:sz="4" w:space="0"/>
              <w:right w:val="single" w:color="auto" w:sz="4" w:space="0"/>
            </w:tcBorders>
            <w:shd w:val="clear" w:color="auto" w:fill="auto"/>
            <w:vAlign w:val="center"/>
          </w:tcPr>
          <w:p w14:paraId="53D3937B">
            <w:pPr>
              <w:widowControl/>
              <w:jc w:val="center"/>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color w:val="000000"/>
                <w:kern w:val="0"/>
                <w:sz w:val="18"/>
                <w:szCs w:val="18"/>
                <w:highlight w:val="none"/>
              </w:rPr>
              <w:t>√</w:t>
            </w:r>
          </w:p>
        </w:tc>
        <w:tc>
          <w:tcPr>
            <w:tcW w:w="189" w:type="pct"/>
            <w:tcBorders>
              <w:top w:val="single" w:color="auto" w:sz="4" w:space="0"/>
              <w:left w:val="nil"/>
              <w:bottom w:val="single" w:color="auto" w:sz="4" w:space="0"/>
              <w:right w:val="single" w:color="auto" w:sz="4" w:space="0"/>
            </w:tcBorders>
            <w:vAlign w:val="center"/>
          </w:tcPr>
          <w:p w14:paraId="4B426E8E">
            <w:pPr>
              <w:widowControl/>
              <w:jc w:val="center"/>
              <w:rPr>
                <w:rFonts w:hint="eastAsia" w:ascii="宋体" w:hAnsi="宋体" w:eastAsia="宋体" w:cs="宋体"/>
                <w:b/>
                <w:bCs/>
                <w:color w:val="000000"/>
                <w:kern w:val="0"/>
                <w:sz w:val="18"/>
                <w:szCs w:val="18"/>
                <w:highlight w:val="none"/>
                <w:lang w:val="en-US" w:eastAsia="zh-CN" w:bidi="ar-SA"/>
              </w:rPr>
            </w:pPr>
          </w:p>
        </w:tc>
      </w:tr>
    </w:tbl>
    <w:p w14:paraId="672DCC88">
      <w:pPr>
        <w:numPr>
          <w:ilvl w:val="0"/>
          <w:numId w:val="0"/>
        </w:numPr>
        <w:jc w:val="both"/>
        <w:rPr>
          <w:rFonts w:hint="eastAsia" w:ascii="华文中宋" w:hAnsi="华文中宋" w:eastAsia="华文中宋" w:cs="宋体"/>
          <w:color w:val="000000"/>
          <w:kern w:val="0"/>
          <w:sz w:val="36"/>
          <w:szCs w:val="28"/>
          <w:lang w:eastAsia="zh-CN"/>
        </w:rPr>
      </w:pPr>
    </w:p>
    <w:p w14:paraId="33D5B2B6">
      <w:pPr>
        <w:pStyle w:val="10"/>
        <w:bidi w:val="0"/>
        <w:outlineLvl w:val="0"/>
        <w:rPr>
          <w:rFonts w:hint="eastAsia"/>
          <w:lang w:eastAsia="zh-CN"/>
        </w:rPr>
      </w:pPr>
      <w:bookmarkStart w:id="3" w:name="_Toc7647"/>
      <w:r>
        <w:rPr>
          <w:rFonts w:hint="eastAsia"/>
          <w:lang w:eastAsia="zh-CN"/>
        </w:rPr>
        <w:t>（四）财政预决算领域基层政务公开标准目录</w:t>
      </w:r>
      <w:bookmarkEnd w:id="3"/>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660"/>
        <w:gridCol w:w="711"/>
        <w:gridCol w:w="4670"/>
        <w:gridCol w:w="1800"/>
        <w:gridCol w:w="750"/>
        <w:gridCol w:w="705"/>
        <w:gridCol w:w="825"/>
        <w:gridCol w:w="750"/>
        <w:gridCol w:w="780"/>
        <w:gridCol w:w="510"/>
        <w:gridCol w:w="675"/>
        <w:gridCol w:w="630"/>
        <w:gridCol w:w="570"/>
        <w:gridCol w:w="560"/>
      </w:tblGrid>
      <w:tr w14:paraId="06D6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171" w:type="pct"/>
            <w:vMerge w:val="restart"/>
            <w:shd w:val="clear" w:color="auto" w:fill="auto"/>
            <w:vAlign w:val="center"/>
          </w:tcPr>
          <w:p w14:paraId="1398A024">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序号</w:t>
            </w:r>
          </w:p>
        </w:tc>
        <w:tc>
          <w:tcPr>
            <w:tcW w:w="453" w:type="pct"/>
            <w:gridSpan w:val="2"/>
            <w:shd w:val="clear" w:color="auto" w:fill="auto"/>
            <w:vAlign w:val="center"/>
          </w:tcPr>
          <w:p w14:paraId="44F024E3">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公开事项</w:t>
            </w:r>
          </w:p>
        </w:tc>
        <w:tc>
          <w:tcPr>
            <w:tcW w:w="1544" w:type="pct"/>
            <w:vMerge w:val="restart"/>
            <w:shd w:val="clear" w:color="auto" w:fill="auto"/>
            <w:vAlign w:val="center"/>
          </w:tcPr>
          <w:p w14:paraId="65E6E071">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公开内容（要素）</w:t>
            </w:r>
          </w:p>
        </w:tc>
        <w:tc>
          <w:tcPr>
            <w:tcW w:w="595" w:type="pct"/>
            <w:vMerge w:val="restart"/>
            <w:shd w:val="clear" w:color="auto" w:fill="auto"/>
            <w:vAlign w:val="center"/>
          </w:tcPr>
          <w:p w14:paraId="4405A8A7">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公开依据</w:t>
            </w:r>
          </w:p>
        </w:tc>
        <w:tc>
          <w:tcPr>
            <w:tcW w:w="248" w:type="pct"/>
            <w:vMerge w:val="restart"/>
            <w:shd w:val="clear" w:color="auto" w:fill="auto"/>
            <w:vAlign w:val="center"/>
          </w:tcPr>
          <w:p w14:paraId="1F6030D4">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公开时限</w:t>
            </w:r>
          </w:p>
        </w:tc>
        <w:tc>
          <w:tcPr>
            <w:tcW w:w="233" w:type="pct"/>
            <w:vMerge w:val="restart"/>
            <w:shd w:val="clear" w:color="auto" w:fill="auto"/>
            <w:vAlign w:val="center"/>
          </w:tcPr>
          <w:p w14:paraId="42489ACD">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公开主体</w:t>
            </w:r>
          </w:p>
        </w:tc>
        <w:tc>
          <w:tcPr>
            <w:tcW w:w="272" w:type="pct"/>
            <w:vMerge w:val="restart"/>
            <w:shd w:val="clear" w:color="auto" w:fill="auto"/>
            <w:vAlign w:val="center"/>
          </w:tcPr>
          <w:p w14:paraId="0700FB87">
            <w:pPr>
              <w:widowControl/>
              <w:jc w:val="center"/>
              <w:rPr>
                <w:rFonts w:hint="eastAsia" w:asciiTheme="minorEastAsia" w:hAnsiTheme="minorEastAsia" w:eastAsiaTheme="minorEastAsia" w:cstheme="minorEastAsia"/>
                <w:b/>
                <w:bCs/>
                <w:kern w:val="0"/>
                <w:sz w:val="22"/>
              </w:rPr>
            </w:pPr>
            <w:r>
              <w:rPr>
                <w:rFonts w:hint="eastAsia" w:asciiTheme="minorEastAsia" w:hAnsiTheme="minorEastAsia" w:eastAsiaTheme="minorEastAsia" w:cstheme="minorEastAsia"/>
                <w:b/>
                <w:bCs/>
                <w:kern w:val="0"/>
                <w:sz w:val="22"/>
              </w:rPr>
              <w:t>公开渠道和载体</w:t>
            </w:r>
          </w:p>
        </w:tc>
        <w:tc>
          <w:tcPr>
            <w:tcW w:w="506" w:type="pct"/>
            <w:gridSpan w:val="2"/>
            <w:shd w:val="clear" w:color="auto" w:fill="auto"/>
            <w:vAlign w:val="center"/>
          </w:tcPr>
          <w:p w14:paraId="0606A131">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公开对象</w:t>
            </w:r>
          </w:p>
        </w:tc>
        <w:tc>
          <w:tcPr>
            <w:tcW w:w="391" w:type="pct"/>
            <w:gridSpan w:val="2"/>
            <w:shd w:val="clear" w:color="auto" w:fill="auto"/>
            <w:vAlign w:val="center"/>
          </w:tcPr>
          <w:p w14:paraId="07E1D88E">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公开方式</w:t>
            </w:r>
          </w:p>
        </w:tc>
        <w:tc>
          <w:tcPr>
            <w:tcW w:w="582" w:type="pct"/>
            <w:gridSpan w:val="3"/>
            <w:shd w:val="clear" w:color="auto" w:fill="auto"/>
            <w:vAlign w:val="center"/>
          </w:tcPr>
          <w:p w14:paraId="19A7D540">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公开层级</w:t>
            </w:r>
          </w:p>
        </w:tc>
      </w:tr>
      <w:tr w14:paraId="5481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171" w:type="pct"/>
            <w:vMerge w:val="continue"/>
            <w:vAlign w:val="center"/>
          </w:tcPr>
          <w:p w14:paraId="32B1C4E2">
            <w:pPr>
              <w:widowControl/>
              <w:jc w:val="left"/>
              <w:rPr>
                <w:rFonts w:hint="eastAsia" w:asciiTheme="minorEastAsia" w:hAnsiTheme="minorEastAsia" w:eastAsiaTheme="minorEastAsia" w:cstheme="minorEastAsia"/>
                <w:b/>
                <w:bCs/>
                <w:color w:val="000000"/>
                <w:kern w:val="0"/>
                <w:sz w:val="22"/>
              </w:rPr>
            </w:pPr>
          </w:p>
        </w:tc>
        <w:tc>
          <w:tcPr>
            <w:tcW w:w="218" w:type="pct"/>
            <w:shd w:val="clear" w:color="auto" w:fill="auto"/>
            <w:vAlign w:val="center"/>
          </w:tcPr>
          <w:p w14:paraId="67887DCB">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一级事项</w:t>
            </w:r>
          </w:p>
        </w:tc>
        <w:tc>
          <w:tcPr>
            <w:tcW w:w="235" w:type="pct"/>
            <w:shd w:val="clear" w:color="auto" w:fill="auto"/>
            <w:vAlign w:val="center"/>
          </w:tcPr>
          <w:p w14:paraId="744A2BD0">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二级事项</w:t>
            </w:r>
          </w:p>
        </w:tc>
        <w:tc>
          <w:tcPr>
            <w:tcW w:w="1544" w:type="pct"/>
            <w:vMerge w:val="continue"/>
            <w:vAlign w:val="center"/>
          </w:tcPr>
          <w:p w14:paraId="1BE04118">
            <w:pPr>
              <w:widowControl/>
              <w:jc w:val="left"/>
              <w:rPr>
                <w:rFonts w:hint="eastAsia" w:asciiTheme="minorEastAsia" w:hAnsiTheme="minorEastAsia" w:eastAsiaTheme="minorEastAsia" w:cstheme="minorEastAsia"/>
                <w:b/>
                <w:bCs/>
                <w:color w:val="000000"/>
                <w:kern w:val="0"/>
                <w:sz w:val="22"/>
              </w:rPr>
            </w:pPr>
          </w:p>
        </w:tc>
        <w:tc>
          <w:tcPr>
            <w:tcW w:w="595" w:type="pct"/>
            <w:vMerge w:val="continue"/>
            <w:vAlign w:val="center"/>
          </w:tcPr>
          <w:p w14:paraId="25A04DDF">
            <w:pPr>
              <w:widowControl/>
              <w:jc w:val="left"/>
              <w:rPr>
                <w:rFonts w:hint="eastAsia" w:asciiTheme="minorEastAsia" w:hAnsiTheme="minorEastAsia" w:eastAsiaTheme="minorEastAsia" w:cstheme="minorEastAsia"/>
                <w:b/>
                <w:bCs/>
                <w:color w:val="000000"/>
                <w:kern w:val="0"/>
                <w:sz w:val="22"/>
              </w:rPr>
            </w:pPr>
          </w:p>
        </w:tc>
        <w:tc>
          <w:tcPr>
            <w:tcW w:w="248" w:type="pct"/>
            <w:vMerge w:val="continue"/>
            <w:vAlign w:val="center"/>
          </w:tcPr>
          <w:p w14:paraId="293FFBBD">
            <w:pPr>
              <w:widowControl/>
              <w:jc w:val="left"/>
              <w:rPr>
                <w:rFonts w:hint="eastAsia" w:asciiTheme="minorEastAsia" w:hAnsiTheme="minorEastAsia" w:eastAsiaTheme="minorEastAsia" w:cstheme="minorEastAsia"/>
                <w:b/>
                <w:bCs/>
                <w:color w:val="000000"/>
                <w:kern w:val="0"/>
                <w:sz w:val="22"/>
              </w:rPr>
            </w:pPr>
          </w:p>
        </w:tc>
        <w:tc>
          <w:tcPr>
            <w:tcW w:w="233" w:type="pct"/>
            <w:vMerge w:val="continue"/>
            <w:vAlign w:val="center"/>
          </w:tcPr>
          <w:p w14:paraId="603934EA">
            <w:pPr>
              <w:widowControl/>
              <w:jc w:val="left"/>
              <w:rPr>
                <w:rFonts w:hint="eastAsia" w:asciiTheme="minorEastAsia" w:hAnsiTheme="minorEastAsia" w:eastAsiaTheme="minorEastAsia" w:cstheme="minorEastAsia"/>
                <w:b/>
                <w:bCs/>
                <w:color w:val="000000"/>
                <w:kern w:val="0"/>
                <w:sz w:val="22"/>
              </w:rPr>
            </w:pPr>
          </w:p>
        </w:tc>
        <w:tc>
          <w:tcPr>
            <w:tcW w:w="272" w:type="pct"/>
            <w:vMerge w:val="continue"/>
            <w:vAlign w:val="center"/>
          </w:tcPr>
          <w:p w14:paraId="5B07E666">
            <w:pPr>
              <w:widowControl/>
              <w:jc w:val="left"/>
              <w:rPr>
                <w:rFonts w:hint="eastAsia" w:asciiTheme="minorEastAsia" w:hAnsiTheme="minorEastAsia" w:eastAsiaTheme="minorEastAsia" w:cstheme="minorEastAsia"/>
                <w:b/>
                <w:bCs/>
                <w:kern w:val="0"/>
                <w:sz w:val="22"/>
              </w:rPr>
            </w:pPr>
          </w:p>
        </w:tc>
        <w:tc>
          <w:tcPr>
            <w:tcW w:w="248" w:type="pct"/>
            <w:shd w:val="clear" w:color="auto" w:fill="auto"/>
            <w:vAlign w:val="center"/>
          </w:tcPr>
          <w:p w14:paraId="71694FBB">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全社会</w:t>
            </w:r>
          </w:p>
        </w:tc>
        <w:tc>
          <w:tcPr>
            <w:tcW w:w="258" w:type="pct"/>
            <w:shd w:val="clear" w:color="auto" w:fill="auto"/>
            <w:vAlign w:val="center"/>
          </w:tcPr>
          <w:p w14:paraId="4C67E770">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特定群众</w:t>
            </w:r>
          </w:p>
        </w:tc>
        <w:tc>
          <w:tcPr>
            <w:tcW w:w="168" w:type="pct"/>
            <w:shd w:val="clear" w:color="auto" w:fill="auto"/>
            <w:vAlign w:val="center"/>
          </w:tcPr>
          <w:p w14:paraId="61D2C2ED">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主动</w:t>
            </w:r>
          </w:p>
        </w:tc>
        <w:tc>
          <w:tcPr>
            <w:tcW w:w="223" w:type="pct"/>
            <w:shd w:val="clear" w:color="auto" w:fill="auto"/>
            <w:vAlign w:val="center"/>
          </w:tcPr>
          <w:p w14:paraId="1E1CCADB">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依申请公开</w:t>
            </w:r>
          </w:p>
        </w:tc>
        <w:tc>
          <w:tcPr>
            <w:tcW w:w="208" w:type="pct"/>
            <w:shd w:val="clear" w:color="auto" w:fill="auto"/>
            <w:vAlign w:val="center"/>
          </w:tcPr>
          <w:p w14:paraId="23521E62">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县级</w:t>
            </w:r>
          </w:p>
        </w:tc>
        <w:tc>
          <w:tcPr>
            <w:tcW w:w="188" w:type="pct"/>
            <w:shd w:val="clear" w:color="auto" w:fill="auto"/>
            <w:vAlign w:val="center"/>
          </w:tcPr>
          <w:p w14:paraId="105946E0">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镇级</w:t>
            </w:r>
          </w:p>
        </w:tc>
        <w:tc>
          <w:tcPr>
            <w:tcW w:w="185" w:type="pct"/>
            <w:shd w:val="clear" w:color="auto" w:fill="auto"/>
            <w:vAlign w:val="center"/>
          </w:tcPr>
          <w:p w14:paraId="7AE97DDF">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村级</w:t>
            </w:r>
          </w:p>
        </w:tc>
      </w:tr>
      <w:tr w14:paraId="6E71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9" w:hRule="atLeast"/>
        </w:trPr>
        <w:tc>
          <w:tcPr>
            <w:tcW w:w="171" w:type="pct"/>
            <w:vMerge w:val="restart"/>
            <w:vAlign w:val="center"/>
          </w:tcPr>
          <w:p w14:paraId="460E5419">
            <w:pPr>
              <w:widowControl/>
              <w:jc w:val="center"/>
              <w:textAlignment w:val="center"/>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cstheme="minorEastAsia"/>
                <w:color w:val="000000"/>
                <w:sz w:val="18"/>
                <w:szCs w:val="18"/>
                <w:lang w:val="en-US" w:eastAsia="zh-CN"/>
              </w:rPr>
              <w:t>1</w:t>
            </w:r>
          </w:p>
        </w:tc>
        <w:tc>
          <w:tcPr>
            <w:tcW w:w="218" w:type="pct"/>
            <w:vMerge w:val="restart"/>
            <w:shd w:val="clear" w:color="auto" w:fill="auto"/>
            <w:vAlign w:val="center"/>
          </w:tcPr>
          <w:p w14:paraId="59C4B7E5">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财政预决算</w:t>
            </w:r>
          </w:p>
        </w:tc>
        <w:tc>
          <w:tcPr>
            <w:tcW w:w="235" w:type="pct"/>
            <w:vMerge w:val="restart"/>
            <w:shd w:val="clear" w:color="auto" w:fill="auto"/>
            <w:vAlign w:val="center"/>
          </w:tcPr>
          <w:p w14:paraId="501D040F">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部门</w:t>
            </w:r>
            <w:r>
              <w:rPr>
                <w:rFonts w:hint="eastAsia" w:asciiTheme="minorEastAsia" w:hAnsiTheme="minorEastAsia" w:eastAsiaTheme="minorEastAsia" w:cstheme="minorEastAsia"/>
                <w:color w:val="000000"/>
                <w:sz w:val="18"/>
                <w:szCs w:val="18"/>
              </w:rPr>
              <w:br w:type="textWrapping"/>
            </w:r>
            <w:r>
              <w:rPr>
                <w:rFonts w:hint="eastAsia" w:asciiTheme="minorEastAsia" w:hAnsiTheme="minorEastAsia" w:eastAsiaTheme="minorEastAsia" w:cstheme="minorEastAsia"/>
                <w:color w:val="000000"/>
                <w:sz w:val="18"/>
                <w:szCs w:val="18"/>
              </w:rPr>
              <w:t>预算</w:t>
            </w:r>
          </w:p>
        </w:tc>
        <w:tc>
          <w:tcPr>
            <w:tcW w:w="1544" w:type="pct"/>
            <w:vAlign w:val="center"/>
          </w:tcPr>
          <w:p w14:paraId="546D43B0">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收支总体情况表：①部门收支总体情况表。②部门收入总体情况表。③部门支出总体情况表。</w:t>
            </w:r>
          </w:p>
        </w:tc>
        <w:tc>
          <w:tcPr>
            <w:tcW w:w="595" w:type="pct"/>
            <w:vMerge w:val="restart"/>
            <w:vAlign w:val="center"/>
          </w:tcPr>
          <w:p w14:paraId="5DFB7A41">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《预算法》、《政府信息公开条例》《财政部关于印发&lt;地方预决算公开操作规程的通知&gt;》等法律法规和文件规定</w:t>
            </w:r>
          </w:p>
        </w:tc>
        <w:tc>
          <w:tcPr>
            <w:tcW w:w="248" w:type="pct"/>
            <w:vMerge w:val="restart"/>
            <w:vAlign w:val="center"/>
          </w:tcPr>
          <w:p w14:paraId="5DFBEC67">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本级政府财政部门批复后20日内</w:t>
            </w:r>
          </w:p>
        </w:tc>
        <w:tc>
          <w:tcPr>
            <w:tcW w:w="233" w:type="pct"/>
            <w:vMerge w:val="restart"/>
            <w:vAlign w:val="center"/>
          </w:tcPr>
          <w:p w14:paraId="5111C7F6">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cstheme="minorEastAsia"/>
                <w:color w:val="000000"/>
                <w:sz w:val="18"/>
                <w:szCs w:val="18"/>
                <w:lang w:val="en-US" w:eastAsia="zh-CN"/>
              </w:rPr>
              <w:t>端芬镇人民政府</w:t>
            </w:r>
          </w:p>
        </w:tc>
        <w:tc>
          <w:tcPr>
            <w:tcW w:w="272" w:type="pct"/>
            <w:vMerge w:val="restart"/>
            <w:vAlign w:val="center"/>
          </w:tcPr>
          <w:p w14:paraId="5DCB4D07">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■政府网站</w:t>
            </w:r>
          </w:p>
          <w:p w14:paraId="49DBA4F3">
            <w:pPr>
              <w:widowControl/>
              <w:textAlignment w:val="center"/>
              <w:rPr>
                <w:rFonts w:hint="eastAsia" w:asciiTheme="minorEastAsia" w:hAnsiTheme="minorEastAsia" w:eastAsiaTheme="minorEastAsia" w:cstheme="minorEastAsia"/>
                <w:color w:val="000000"/>
                <w:sz w:val="18"/>
                <w:szCs w:val="18"/>
              </w:rPr>
            </w:pPr>
          </w:p>
        </w:tc>
        <w:tc>
          <w:tcPr>
            <w:tcW w:w="248" w:type="pct"/>
            <w:vMerge w:val="restart"/>
            <w:shd w:val="clear" w:color="auto" w:fill="auto"/>
            <w:vAlign w:val="center"/>
          </w:tcPr>
          <w:p w14:paraId="3F68CEF6">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258" w:type="pct"/>
            <w:vMerge w:val="restart"/>
            <w:shd w:val="clear" w:color="auto" w:fill="auto"/>
            <w:vAlign w:val="center"/>
          </w:tcPr>
          <w:p w14:paraId="6EA5E641">
            <w:pPr>
              <w:widowControl/>
              <w:jc w:val="center"/>
              <w:textAlignment w:val="center"/>
              <w:rPr>
                <w:rFonts w:hint="eastAsia" w:asciiTheme="minorEastAsia" w:hAnsiTheme="minorEastAsia" w:eastAsiaTheme="minorEastAsia" w:cstheme="minorEastAsia"/>
                <w:color w:val="000000"/>
                <w:sz w:val="18"/>
                <w:szCs w:val="18"/>
              </w:rPr>
            </w:pPr>
          </w:p>
        </w:tc>
        <w:tc>
          <w:tcPr>
            <w:tcW w:w="168" w:type="pct"/>
            <w:vMerge w:val="restart"/>
            <w:shd w:val="clear" w:color="auto" w:fill="auto"/>
            <w:vAlign w:val="center"/>
          </w:tcPr>
          <w:p w14:paraId="545A0625">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223" w:type="pct"/>
            <w:vMerge w:val="restart"/>
            <w:shd w:val="clear" w:color="auto" w:fill="auto"/>
            <w:vAlign w:val="center"/>
          </w:tcPr>
          <w:p w14:paraId="245522B6">
            <w:pPr>
              <w:widowControl/>
              <w:jc w:val="center"/>
              <w:textAlignment w:val="center"/>
              <w:rPr>
                <w:rFonts w:hint="eastAsia" w:asciiTheme="minorEastAsia" w:hAnsiTheme="minorEastAsia" w:eastAsiaTheme="minorEastAsia" w:cstheme="minorEastAsia"/>
                <w:color w:val="000000"/>
                <w:sz w:val="18"/>
                <w:szCs w:val="18"/>
              </w:rPr>
            </w:pPr>
          </w:p>
        </w:tc>
        <w:tc>
          <w:tcPr>
            <w:tcW w:w="208" w:type="pct"/>
            <w:vMerge w:val="restart"/>
            <w:shd w:val="clear" w:color="auto" w:fill="auto"/>
            <w:vAlign w:val="center"/>
          </w:tcPr>
          <w:p w14:paraId="06FDAF0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188" w:type="pct"/>
            <w:vMerge w:val="restart"/>
            <w:shd w:val="clear" w:color="auto" w:fill="auto"/>
            <w:vAlign w:val="center"/>
          </w:tcPr>
          <w:p w14:paraId="010403D0">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p w14:paraId="6105E6C7">
            <w:pPr>
              <w:widowControl/>
              <w:jc w:val="center"/>
              <w:textAlignment w:val="center"/>
              <w:rPr>
                <w:rFonts w:hint="eastAsia" w:asciiTheme="minorEastAsia" w:hAnsiTheme="minorEastAsia" w:eastAsiaTheme="minorEastAsia" w:cstheme="minorEastAsia"/>
                <w:color w:val="000000"/>
                <w:sz w:val="18"/>
                <w:szCs w:val="18"/>
              </w:rPr>
            </w:pPr>
          </w:p>
        </w:tc>
        <w:tc>
          <w:tcPr>
            <w:tcW w:w="185" w:type="pct"/>
            <w:vMerge w:val="restart"/>
            <w:shd w:val="clear" w:color="auto" w:fill="auto"/>
            <w:vAlign w:val="center"/>
          </w:tcPr>
          <w:p w14:paraId="4DF77171">
            <w:pPr>
              <w:widowControl/>
              <w:jc w:val="center"/>
              <w:textAlignment w:val="center"/>
              <w:rPr>
                <w:rFonts w:hint="eastAsia" w:asciiTheme="minorEastAsia" w:hAnsiTheme="minorEastAsia" w:eastAsiaTheme="minorEastAsia" w:cstheme="minorEastAsia"/>
                <w:color w:val="000000"/>
                <w:sz w:val="18"/>
                <w:szCs w:val="18"/>
              </w:rPr>
            </w:pPr>
          </w:p>
        </w:tc>
      </w:tr>
      <w:tr w14:paraId="144F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8" w:hRule="atLeast"/>
        </w:trPr>
        <w:tc>
          <w:tcPr>
            <w:tcW w:w="171" w:type="pct"/>
            <w:vMerge w:val="continue"/>
            <w:vAlign w:val="center"/>
          </w:tcPr>
          <w:p w14:paraId="463BD29F">
            <w:pPr>
              <w:widowControl/>
              <w:jc w:val="center"/>
              <w:textAlignment w:val="center"/>
              <w:rPr>
                <w:rFonts w:hint="eastAsia" w:asciiTheme="minorEastAsia" w:hAnsiTheme="minorEastAsia" w:eastAsiaTheme="minorEastAsia" w:cstheme="minorEastAsia"/>
                <w:color w:val="000000"/>
                <w:sz w:val="18"/>
                <w:szCs w:val="18"/>
              </w:rPr>
            </w:pPr>
          </w:p>
        </w:tc>
        <w:tc>
          <w:tcPr>
            <w:tcW w:w="218" w:type="pct"/>
            <w:vMerge w:val="continue"/>
            <w:shd w:val="clear" w:color="auto" w:fill="auto"/>
            <w:vAlign w:val="center"/>
          </w:tcPr>
          <w:p w14:paraId="586B6FE4">
            <w:pPr>
              <w:widowControl/>
              <w:jc w:val="center"/>
              <w:textAlignment w:val="center"/>
              <w:rPr>
                <w:rFonts w:hint="eastAsia" w:asciiTheme="minorEastAsia" w:hAnsiTheme="minorEastAsia" w:eastAsiaTheme="minorEastAsia" w:cstheme="minorEastAsia"/>
                <w:color w:val="000000"/>
                <w:sz w:val="18"/>
                <w:szCs w:val="18"/>
              </w:rPr>
            </w:pPr>
          </w:p>
        </w:tc>
        <w:tc>
          <w:tcPr>
            <w:tcW w:w="235" w:type="pct"/>
            <w:vMerge w:val="continue"/>
            <w:shd w:val="clear" w:color="auto" w:fill="auto"/>
            <w:vAlign w:val="center"/>
          </w:tcPr>
          <w:p w14:paraId="5D9BC61C">
            <w:pPr>
              <w:widowControl/>
              <w:jc w:val="center"/>
              <w:textAlignment w:val="center"/>
              <w:rPr>
                <w:rFonts w:hint="eastAsia" w:asciiTheme="minorEastAsia" w:hAnsiTheme="minorEastAsia" w:eastAsiaTheme="minorEastAsia" w:cstheme="minorEastAsia"/>
                <w:color w:val="000000"/>
                <w:sz w:val="18"/>
                <w:szCs w:val="18"/>
              </w:rPr>
            </w:pPr>
          </w:p>
        </w:tc>
        <w:tc>
          <w:tcPr>
            <w:tcW w:w="1544" w:type="pct"/>
            <w:vAlign w:val="center"/>
          </w:tcPr>
          <w:p w14:paraId="4F458302">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595" w:type="pct"/>
            <w:vMerge w:val="continue"/>
            <w:vAlign w:val="center"/>
          </w:tcPr>
          <w:p w14:paraId="547E824B">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vAlign w:val="center"/>
          </w:tcPr>
          <w:p w14:paraId="586DE24A">
            <w:pPr>
              <w:widowControl/>
              <w:jc w:val="center"/>
              <w:textAlignment w:val="center"/>
              <w:rPr>
                <w:rFonts w:hint="eastAsia" w:asciiTheme="minorEastAsia" w:hAnsiTheme="minorEastAsia" w:eastAsiaTheme="minorEastAsia" w:cstheme="minorEastAsia"/>
                <w:color w:val="000000"/>
                <w:sz w:val="18"/>
                <w:szCs w:val="18"/>
              </w:rPr>
            </w:pPr>
          </w:p>
        </w:tc>
        <w:tc>
          <w:tcPr>
            <w:tcW w:w="233" w:type="pct"/>
            <w:vMerge w:val="continue"/>
            <w:vAlign w:val="center"/>
          </w:tcPr>
          <w:p w14:paraId="44813337">
            <w:pPr>
              <w:widowControl/>
              <w:jc w:val="center"/>
              <w:textAlignment w:val="center"/>
              <w:rPr>
                <w:rFonts w:hint="eastAsia" w:asciiTheme="minorEastAsia" w:hAnsiTheme="minorEastAsia" w:eastAsiaTheme="minorEastAsia" w:cstheme="minorEastAsia"/>
                <w:color w:val="000000"/>
                <w:sz w:val="18"/>
                <w:szCs w:val="18"/>
              </w:rPr>
            </w:pPr>
          </w:p>
        </w:tc>
        <w:tc>
          <w:tcPr>
            <w:tcW w:w="272" w:type="pct"/>
            <w:vMerge w:val="continue"/>
            <w:vAlign w:val="center"/>
          </w:tcPr>
          <w:p w14:paraId="55AF0929">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shd w:val="clear" w:color="auto" w:fill="auto"/>
            <w:vAlign w:val="center"/>
          </w:tcPr>
          <w:p w14:paraId="76ABCA61">
            <w:pPr>
              <w:widowControl/>
              <w:jc w:val="center"/>
              <w:textAlignment w:val="center"/>
              <w:rPr>
                <w:rFonts w:hint="eastAsia" w:asciiTheme="minorEastAsia" w:hAnsiTheme="minorEastAsia" w:eastAsiaTheme="minorEastAsia" w:cstheme="minorEastAsia"/>
                <w:color w:val="000000"/>
                <w:sz w:val="18"/>
                <w:szCs w:val="18"/>
              </w:rPr>
            </w:pPr>
          </w:p>
        </w:tc>
        <w:tc>
          <w:tcPr>
            <w:tcW w:w="258" w:type="pct"/>
            <w:vMerge w:val="continue"/>
            <w:shd w:val="clear" w:color="auto" w:fill="auto"/>
            <w:vAlign w:val="center"/>
          </w:tcPr>
          <w:p w14:paraId="3BC9505D">
            <w:pPr>
              <w:widowControl/>
              <w:jc w:val="center"/>
              <w:textAlignment w:val="center"/>
              <w:rPr>
                <w:rFonts w:hint="eastAsia" w:asciiTheme="minorEastAsia" w:hAnsiTheme="minorEastAsia" w:eastAsiaTheme="minorEastAsia" w:cstheme="minorEastAsia"/>
                <w:color w:val="000000"/>
                <w:sz w:val="18"/>
                <w:szCs w:val="18"/>
              </w:rPr>
            </w:pPr>
          </w:p>
        </w:tc>
        <w:tc>
          <w:tcPr>
            <w:tcW w:w="168" w:type="pct"/>
            <w:vMerge w:val="continue"/>
            <w:shd w:val="clear" w:color="auto" w:fill="auto"/>
            <w:vAlign w:val="center"/>
          </w:tcPr>
          <w:p w14:paraId="1DF722F8">
            <w:pPr>
              <w:widowControl/>
              <w:jc w:val="center"/>
              <w:textAlignment w:val="center"/>
              <w:rPr>
                <w:rFonts w:hint="eastAsia" w:asciiTheme="minorEastAsia" w:hAnsiTheme="minorEastAsia" w:eastAsiaTheme="minorEastAsia" w:cstheme="minorEastAsia"/>
                <w:color w:val="000000"/>
                <w:sz w:val="18"/>
                <w:szCs w:val="18"/>
              </w:rPr>
            </w:pPr>
          </w:p>
        </w:tc>
        <w:tc>
          <w:tcPr>
            <w:tcW w:w="223" w:type="pct"/>
            <w:vMerge w:val="continue"/>
            <w:shd w:val="clear" w:color="auto" w:fill="auto"/>
            <w:vAlign w:val="center"/>
          </w:tcPr>
          <w:p w14:paraId="2C617D7E">
            <w:pPr>
              <w:widowControl/>
              <w:jc w:val="center"/>
              <w:textAlignment w:val="center"/>
              <w:rPr>
                <w:rFonts w:hint="eastAsia" w:asciiTheme="minorEastAsia" w:hAnsiTheme="minorEastAsia" w:eastAsiaTheme="minorEastAsia" w:cstheme="minorEastAsia"/>
                <w:color w:val="000000"/>
                <w:sz w:val="18"/>
                <w:szCs w:val="18"/>
              </w:rPr>
            </w:pPr>
          </w:p>
        </w:tc>
        <w:tc>
          <w:tcPr>
            <w:tcW w:w="208" w:type="pct"/>
            <w:vMerge w:val="continue"/>
            <w:shd w:val="clear" w:color="auto" w:fill="auto"/>
            <w:vAlign w:val="center"/>
          </w:tcPr>
          <w:p w14:paraId="774D4ECD">
            <w:pPr>
              <w:widowControl/>
              <w:jc w:val="center"/>
              <w:textAlignment w:val="center"/>
              <w:rPr>
                <w:rFonts w:hint="eastAsia" w:asciiTheme="minorEastAsia" w:hAnsiTheme="minorEastAsia" w:eastAsiaTheme="minorEastAsia" w:cstheme="minorEastAsia"/>
                <w:color w:val="000000"/>
                <w:sz w:val="18"/>
                <w:szCs w:val="18"/>
              </w:rPr>
            </w:pPr>
          </w:p>
        </w:tc>
        <w:tc>
          <w:tcPr>
            <w:tcW w:w="188" w:type="pct"/>
            <w:vMerge w:val="continue"/>
            <w:shd w:val="clear" w:color="auto" w:fill="auto"/>
            <w:vAlign w:val="center"/>
          </w:tcPr>
          <w:p w14:paraId="19A8D263">
            <w:pPr>
              <w:widowControl/>
              <w:jc w:val="center"/>
              <w:textAlignment w:val="center"/>
              <w:rPr>
                <w:rFonts w:hint="eastAsia" w:asciiTheme="minorEastAsia" w:hAnsiTheme="minorEastAsia" w:eastAsiaTheme="minorEastAsia" w:cstheme="minorEastAsia"/>
                <w:color w:val="000000"/>
                <w:sz w:val="18"/>
                <w:szCs w:val="18"/>
              </w:rPr>
            </w:pPr>
          </w:p>
        </w:tc>
        <w:tc>
          <w:tcPr>
            <w:tcW w:w="185" w:type="pct"/>
            <w:vMerge w:val="continue"/>
            <w:shd w:val="clear" w:color="auto" w:fill="auto"/>
            <w:vAlign w:val="center"/>
          </w:tcPr>
          <w:p w14:paraId="605766A4">
            <w:pPr>
              <w:widowControl/>
              <w:jc w:val="center"/>
              <w:textAlignment w:val="center"/>
              <w:rPr>
                <w:rFonts w:hint="eastAsia" w:asciiTheme="minorEastAsia" w:hAnsiTheme="minorEastAsia" w:eastAsiaTheme="minorEastAsia" w:cstheme="minorEastAsia"/>
                <w:color w:val="000000"/>
                <w:sz w:val="18"/>
                <w:szCs w:val="18"/>
              </w:rPr>
            </w:pPr>
          </w:p>
        </w:tc>
      </w:tr>
      <w:tr w14:paraId="258D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trPr>
        <w:tc>
          <w:tcPr>
            <w:tcW w:w="171" w:type="pct"/>
            <w:vMerge w:val="continue"/>
            <w:vAlign w:val="center"/>
          </w:tcPr>
          <w:p w14:paraId="266BCA38">
            <w:pPr>
              <w:widowControl/>
              <w:jc w:val="center"/>
              <w:textAlignment w:val="center"/>
              <w:rPr>
                <w:rFonts w:hint="eastAsia" w:asciiTheme="minorEastAsia" w:hAnsiTheme="minorEastAsia" w:eastAsiaTheme="minorEastAsia" w:cstheme="minorEastAsia"/>
                <w:color w:val="000000"/>
                <w:sz w:val="18"/>
                <w:szCs w:val="18"/>
              </w:rPr>
            </w:pPr>
          </w:p>
        </w:tc>
        <w:tc>
          <w:tcPr>
            <w:tcW w:w="218" w:type="pct"/>
            <w:vMerge w:val="continue"/>
            <w:shd w:val="clear" w:color="auto" w:fill="auto"/>
            <w:vAlign w:val="center"/>
          </w:tcPr>
          <w:p w14:paraId="1C00DD64">
            <w:pPr>
              <w:widowControl/>
              <w:jc w:val="center"/>
              <w:textAlignment w:val="center"/>
              <w:rPr>
                <w:rFonts w:hint="eastAsia" w:asciiTheme="minorEastAsia" w:hAnsiTheme="minorEastAsia" w:eastAsiaTheme="minorEastAsia" w:cstheme="minorEastAsia"/>
                <w:color w:val="000000"/>
                <w:sz w:val="18"/>
                <w:szCs w:val="18"/>
              </w:rPr>
            </w:pPr>
          </w:p>
        </w:tc>
        <w:tc>
          <w:tcPr>
            <w:tcW w:w="235" w:type="pct"/>
            <w:vMerge w:val="continue"/>
            <w:shd w:val="clear" w:color="auto" w:fill="auto"/>
            <w:vAlign w:val="center"/>
          </w:tcPr>
          <w:p w14:paraId="33654E2D">
            <w:pPr>
              <w:widowControl/>
              <w:jc w:val="center"/>
              <w:textAlignment w:val="center"/>
              <w:rPr>
                <w:rFonts w:hint="eastAsia" w:asciiTheme="minorEastAsia" w:hAnsiTheme="minorEastAsia" w:eastAsiaTheme="minorEastAsia" w:cstheme="minorEastAsia"/>
                <w:color w:val="000000"/>
                <w:sz w:val="18"/>
                <w:szCs w:val="18"/>
              </w:rPr>
            </w:pPr>
          </w:p>
        </w:tc>
        <w:tc>
          <w:tcPr>
            <w:tcW w:w="1544" w:type="pct"/>
            <w:vAlign w:val="center"/>
          </w:tcPr>
          <w:p w14:paraId="31864B28">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一般公共预算支出情况表公开到功能分类项级科目。一般公共预算基本支出表公开到经济分类款级科目。</w:t>
            </w:r>
          </w:p>
        </w:tc>
        <w:tc>
          <w:tcPr>
            <w:tcW w:w="595" w:type="pct"/>
            <w:vMerge w:val="continue"/>
            <w:vAlign w:val="center"/>
          </w:tcPr>
          <w:p w14:paraId="4D3A9EA5">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vAlign w:val="center"/>
          </w:tcPr>
          <w:p w14:paraId="5D824811">
            <w:pPr>
              <w:widowControl/>
              <w:jc w:val="center"/>
              <w:textAlignment w:val="center"/>
              <w:rPr>
                <w:rFonts w:hint="eastAsia" w:asciiTheme="minorEastAsia" w:hAnsiTheme="minorEastAsia" w:eastAsiaTheme="minorEastAsia" w:cstheme="minorEastAsia"/>
                <w:color w:val="000000"/>
                <w:sz w:val="18"/>
                <w:szCs w:val="18"/>
              </w:rPr>
            </w:pPr>
          </w:p>
        </w:tc>
        <w:tc>
          <w:tcPr>
            <w:tcW w:w="233" w:type="pct"/>
            <w:vMerge w:val="continue"/>
            <w:vAlign w:val="center"/>
          </w:tcPr>
          <w:p w14:paraId="7C3B85BA">
            <w:pPr>
              <w:widowControl/>
              <w:jc w:val="center"/>
              <w:textAlignment w:val="center"/>
              <w:rPr>
                <w:rFonts w:hint="eastAsia" w:asciiTheme="minorEastAsia" w:hAnsiTheme="minorEastAsia" w:eastAsiaTheme="minorEastAsia" w:cstheme="minorEastAsia"/>
                <w:color w:val="000000"/>
                <w:sz w:val="18"/>
                <w:szCs w:val="18"/>
              </w:rPr>
            </w:pPr>
          </w:p>
        </w:tc>
        <w:tc>
          <w:tcPr>
            <w:tcW w:w="272" w:type="pct"/>
            <w:vMerge w:val="continue"/>
            <w:vAlign w:val="center"/>
          </w:tcPr>
          <w:p w14:paraId="2DF76F67">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shd w:val="clear" w:color="auto" w:fill="auto"/>
            <w:vAlign w:val="center"/>
          </w:tcPr>
          <w:p w14:paraId="43B8D483">
            <w:pPr>
              <w:widowControl/>
              <w:jc w:val="center"/>
              <w:textAlignment w:val="center"/>
              <w:rPr>
                <w:rFonts w:hint="eastAsia" w:asciiTheme="minorEastAsia" w:hAnsiTheme="minorEastAsia" w:eastAsiaTheme="minorEastAsia" w:cstheme="minorEastAsia"/>
                <w:color w:val="000000"/>
                <w:sz w:val="18"/>
                <w:szCs w:val="18"/>
              </w:rPr>
            </w:pPr>
          </w:p>
        </w:tc>
        <w:tc>
          <w:tcPr>
            <w:tcW w:w="258" w:type="pct"/>
            <w:vMerge w:val="continue"/>
            <w:shd w:val="clear" w:color="auto" w:fill="auto"/>
            <w:vAlign w:val="center"/>
          </w:tcPr>
          <w:p w14:paraId="394AED8B">
            <w:pPr>
              <w:widowControl/>
              <w:jc w:val="center"/>
              <w:textAlignment w:val="center"/>
              <w:rPr>
                <w:rFonts w:hint="eastAsia" w:asciiTheme="minorEastAsia" w:hAnsiTheme="minorEastAsia" w:eastAsiaTheme="minorEastAsia" w:cstheme="minorEastAsia"/>
                <w:color w:val="000000"/>
                <w:sz w:val="18"/>
                <w:szCs w:val="18"/>
              </w:rPr>
            </w:pPr>
          </w:p>
        </w:tc>
        <w:tc>
          <w:tcPr>
            <w:tcW w:w="168" w:type="pct"/>
            <w:vMerge w:val="continue"/>
            <w:shd w:val="clear" w:color="auto" w:fill="auto"/>
            <w:vAlign w:val="center"/>
          </w:tcPr>
          <w:p w14:paraId="43743799">
            <w:pPr>
              <w:widowControl/>
              <w:jc w:val="center"/>
              <w:textAlignment w:val="center"/>
              <w:rPr>
                <w:rFonts w:hint="eastAsia" w:asciiTheme="minorEastAsia" w:hAnsiTheme="minorEastAsia" w:eastAsiaTheme="minorEastAsia" w:cstheme="minorEastAsia"/>
                <w:color w:val="000000"/>
                <w:sz w:val="18"/>
                <w:szCs w:val="18"/>
              </w:rPr>
            </w:pPr>
          </w:p>
        </w:tc>
        <w:tc>
          <w:tcPr>
            <w:tcW w:w="223" w:type="pct"/>
            <w:vMerge w:val="continue"/>
            <w:shd w:val="clear" w:color="auto" w:fill="auto"/>
            <w:vAlign w:val="center"/>
          </w:tcPr>
          <w:p w14:paraId="58797119">
            <w:pPr>
              <w:widowControl/>
              <w:jc w:val="center"/>
              <w:textAlignment w:val="center"/>
              <w:rPr>
                <w:rFonts w:hint="eastAsia" w:asciiTheme="minorEastAsia" w:hAnsiTheme="minorEastAsia" w:eastAsiaTheme="minorEastAsia" w:cstheme="minorEastAsia"/>
                <w:color w:val="000000"/>
                <w:sz w:val="18"/>
                <w:szCs w:val="18"/>
              </w:rPr>
            </w:pPr>
          </w:p>
        </w:tc>
        <w:tc>
          <w:tcPr>
            <w:tcW w:w="208" w:type="pct"/>
            <w:vMerge w:val="continue"/>
            <w:shd w:val="clear" w:color="auto" w:fill="auto"/>
            <w:vAlign w:val="center"/>
          </w:tcPr>
          <w:p w14:paraId="565609D7">
            <w:pPr>
              <w:widowControl/>
              <w:jc w:val="center"/>
              <w:textAlignment w:val="center"/>
              <w:rPr>
                <w:rFonts w:hint="eastAsia" w:asciiTheme="minorEastAsia" w:hAnsiTheme="minorEastAsia" w:eastAsiaTheme="minorEastAsia" w:cstheme="minorEastAsia"/>
                <w:color w:val="000000"/>
                <w:sz w:val="18"/>
                <w:szCs w:val="18"/>
              </w:rPr>
            </w:pPr>
          </w:p>
        </w:tc>
        <w:tc>
          <w:tcPr>
            <w:tcW w:w="188" w:type="pct"/>
            <w:vMerge w:val="continue"/>
            <w:shd w:val="clear" w:color="auto" w:fill="auto"/>
            <w:vAlign w:val="center"/>
          </w:tcPr>
          <w:p w14:paraId="10795A3A">
            <w:pPr>
              <w:widowControl/>
              <w:jc w:val="center"/>
              <w:textAlignment w:val="center"/>
              <w:rPr>
                <w:rFonts w:hint="eastAsia" w:asciiTheme="minorEastAsia" w:hAnsiTheme="minorEastAsia" w:eastAsiaTheme="minorEastAsia" w:cstheme="minorEastAsia"/>
                <w:color w:val="000000"/>
                <w:sz w:val="18"/>
                <w:szCs w:val="18"/>
              </w:rPr>
            </w:pPr>
          </w:p>
        </w:tc>
        <w:tc>
          <w:tcPr>
            <w:tcW w:w="185" w:type="pct"/>
            <w:vMerge w:val="continue"/>
            <w:shd w:val="clear" w:color="auto" w:fill="auto"/>
            <w:vAlign w:val="center"/>
          </w:tcPr>
          <w:p w14:paraId="357A5673">
            <w:pPr>
              <w:widowControl/>
              <w:jc w:val="center"/>
              <w:textAlignment w:val="center"/>
              <w:rPr>
                <w:rFonts w:hint="eastAsia" w:asciiTheme="minorEastAsia" w:hAnsiTheme="minorEastAsia" w:eastAsiaTheme="minorEastAsia" w:cstheme="minorEastAsia"/>
                <w:color w:val="000000"/>
                <w:sz w:val="18"/>
                <w:szCs w:val="18"/>
              </w:rPr>
            </w:pPr>
          </w:p>
        </w:tc>
      </w:tr>
      <w:tr w14:paraId="6F09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1" w:type="pct"/>
            <w:vMerge w:val="continue"/>
            <w:vAlign w:val="center"/>
          </w:tcPr>
          <w:p w14:paraId="499070CE">
            <w:pPr>
              <w:widowControl/>
              <w:jc w:val="center"/>
              <w:textAlignment w:val="center"/>
              <w:rPr>
                <w:rFonts w:hint="eastAsia" w:asciiTheme="minorEastAsia" w:hAnsiTheme="minorEastAsia" w:eastAsiaTheme="minorEastAsia" w:cstheme="minorEastAsia"/>
                <w:color w:val="000000"/>
                <w:sz w:val="18"/>
                <w:szCs w:val="18"/>
              </w:rPr>
            </w:pPr>
          </w:p>
        </w:tc>
        <w:tc>
          <w:tcPr>
            <w:tcW w:w="218" w:type="pct"/>
            <w:vMerge w:val="continue"/>
            <w:shd w:val="clear" w:color="auto" w:fill="auto"/>
            <w:vAlign w:val="center"/>
          </w:tcPr>
          <w:p w14:paraId="6EB4D799">
            <w:pPr>
              <w:widowControl/>
              <w:jc w:val="center"/>
              <w:textAlignment w:val="center"/>
              <w:rPr>
                <w:rFonts w:hint="eastAsia" w:asciiTheme="minorEastAsia" w:hAnsiTheme="minorEastAsia" w:eastAsiaTheme="minorEastAsia" w:cstheme="minorEastAsia"/>
                <w:color w:val="000000"/>
                <w:sz w:val="18"/>
                <w:szCs w:val="18"/>
              </w:rPr>
            </w:pPr>
          </w:p>
        </w:tc>
        <w:tc>
          <w:tcPr>
            <w:tcW w:w="235" w:type="pct"/>
            <w:vMerge w:val="continue"/>
            <w:shd w:val="clear" w:color="auto" w:fill="auto"/>
            <w:vAlign w:val="center"/>
          </w:tcPr>
          <w:p w14:paraId="0359A372">
            <w:pPr>
              <w:widowControl/>
              <w:jc w:val="center"/>
              <w:textAlignment w:val="center"/>
              <w:rPr>
                <w:rFonts w:hint="eastAsia" w:asciiTheme="minorEastAsia" w:hAnsiTheme="minorEastAsia" w:eastAsiaTheme="minorEastAsia" w:cstheme="minorEastAsia"/>
                <w:color w:val="000000"/>
                <w:sz w:val="18"/>
                <w:szCs w:val="18"/>
              </w:rPr>
            </w:pPr>
          </w:p>
        </w:tc>
        <w:tc>
          <w:tcPr>
            <w:tcW w:w="1544" w:type="pct"/>
            <w:vAlign w:val="center"/>
          </w:tcPr>
          <w:p w14:paraId="641A1B3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595" w:type="pct"/>
            <w:vMerge w:val="continue"/>
            <w:vAlign w:val="center"/>
          </w:tcPr>
          <w:p w14:paraId="24CAECD8">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vAlign w:val="center"/>
          </w:tcPr>
          <w:p w14:paraId="7AC1AAD4">
            <w:pPr>
              <w:widowControl/>
              <w:jc w:val="center"/>
              <w:textAlignment w:val="center"/>
              <w:rPr>
                <w:rFonts w:hint="eastAsia" w:asciiTheme="minorEastAsia" w:hAnsiTheme="minorEastAsia" w:eastAsiaTheme="minorEastAsia" w:cstheme="minorEastAsia"/>
                <w:color w:val="000000"/>
                <w:sz w:val="18"/>
                <w:szCs w:val="18"/>
              </w:rPr>
            </w:pPr>
          </w:p>
        </w:tc>
        <w:tc>
          <w:tcPr>
            <w:tcW w:w="233" w:type="pct"/>
            <w:vMerge w:val="continue"/>
            <w:vAlign w:val="center"/>
          </w:tcPr>
          <w:p w14:paraId="1B7FE90D">
            <w:pPr>
              <w:widowControl/>
              <w:jc w:val="center"/>
              <w:textAlignment w:val="center"/>
              <w:rPr>
                <w:rFonts w:hint="eastAsia" w:asciiTheme="minorEastAsia" w:hAnsiTheme="minorEastAsia" w:eastAsiaTheme="minorEastAsia" w:cstheme="minorEastAsia"/>
                <w:color w:val="000000"/>
                <w:sz w:val="18"/>
                <w:szCs w:val="18"/>
              </w:rPr>
            </w:pPr>
          </w:p>
        </w:tc>
        <w:tc>
          <w:tcPr>
            <w:tcW w:w="272" w:type="pct"/>
            <w:vMerge w:val="continue"/>
            <w:vAlign w:val="center"/>
          </w:tcPr>
          <w:p w14:paraId="51020FEB">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shd w:val="clear" w:color="auto" w:fill="auto"/>
            <w:vAlign w:val="center"/>
          </w:tcPr>
          <w:p w14:paraId="790A2E4C">
            <w:pPr>
              <w:widowControl/>
              <w:jc w:val="center"/>
              <w:textAlignment w:val="center"/>
              <w:rPr>
                <w:rFonts w:hint="eastAsia" w:asciiTheme="minorEastAsia" w:hAnsiTheme="minorEastAsia" w:eastAsiaTheme="minorEastAsia" w:cstheme="minorEastAsia"/>
                <w:color w:val="000000"/>
                <w:sz w:val="18"/>
                <w:szCs w:val="18"/>
              </w:rPr>
            </w:pPr>
          </w:p>
        </w:tc>
        <w:tc>
          <w:tcPr>
            <w:tcW w:w="258" w:type="pct"/>
            <w:vMerge w:val="continue"/>
            <w:shd w:val="clear" w:color="auto" w:fill="auto"/>
            <w:vAlign w:val="center"/>
          </w:tcPr>
          <w:p w14:paraId="407925C7">
            <w:pPr>
              <w:widowControl/>
              <w:jc w:val="center"/>
              <w:textAlignment w:val="center"/>
              <w:rPr>
                <w:rFonts w:hint="eastAsia" w:asciiTheme="minorEastAsia" w:hAnsiTheme="minorEastAsia" w:eastAsiaTheme="minorEastAsia" w:cstheme="minorEastAsia"/>
                <w:color w:val="000000"/>
                <w:sz w:val="18"/>
                <w:szCs w:val="18"/>
              </w:rPr>
            </w:pPr>
          </w:p>
        </w:tc>
        <w:tc>
          <w:tcPr>
            <w:tcW w:w="168" w:type="pct"/>
            <w:vMerge w:val="continue"/>
            <w:shd w:val="clear" w:color="auto" w:fill="auto"/>
            <w:vAlign w:val="center"/>
          </w:tcPr>
          <w:p w14:paraId="371D9C4D">
            <w:pPr>
              <w:widowControl/>
              <w:jc w:val="center"/>
              <w:textAlignment w:val="center"/>
              <w:rPr>
                <w:rFonts w:hint="eastAsia" w:asciiTheme="minorEastAsia" w:hAnsiTheme="minorEastAsia" w:eastAsiaTheme="minorEastAsia" w:cstheme="minorEastAsia"/>
                <w:color w:val="000000"/>
                <w:sz w:val="18"/>
                <w:szCs w:val="18"/>
              </w:rPr>
            </w:pPr>
          </w:p>
        </w:tc>
        <w:tc>
          <w:tcPr>
            <w:tcW w:w="223" w:type="pct"/>
            <w:vMerge w:val="continue"/>
            <w:shd w:val="clear" w:color="auto" w:fill="auto"/>
            <w:vAlign w:val="center"/>
          </w:tcPr>
          <w:p w14:paraId="178536DA">
            <w:pPr>
              <w:widowControl/>
              <w:jc w:val="center"/>
              <w:textAlignment w:val="center"/>
              <w:rPr>
                <w:rFonts w:hint="eastAsia" w:asciiTheme="minorEastAsia" w:hAnsiTheme="minorEastAsia" w:eastAsiaTheme="minorEastAsia" w:cstheme="minorEastAsia"/>
                <w:color w:val="000000"/>
                <w:sz w:val="18"/>
                <w:szCs w:val="18"/>
              </w:rPr>
            </w:pPr>
          </w:p>
        </w:tc>
        <w:tc>
          <w:tcPr>
            <w:tcW w:w="208" w:type="pct"/>
            <w:vMerge w:val="continue"/>
            <w:shd w:val="clear" w:color="auto" w:fill="auto"/>
            <w:vAlign w:val="center"/>
          </w:tcPr>
          <w:p w14:paraId="41E7532E">
            <w:pPr>
              <w:widowControl/>
              <w:jc w:val="center"/>
              <w:textAlignment w:val="center"/>
              <w:rPr>
                <w:rFonts w:hint="eastAsia" w:asciiTheme="minorEastAsia" w:hAnsiTheme="minorEastAsia" w:eastAsiaTheme="minorEastAsia" w:cstheme="minorEastAsia"/>
                <w:color w:val="000000"/>
                <w:sz w:val="18"/>
                <w:szCs w:val="18"/>
              </w:rPr>
            </w:pPr>
          </w:p>
        </w:tc>
        <w:tc>
          <w:tcPr>
            <w:tcW w:w="188" w:type="pct"/>
            <w:vMerge w:val="continue"/>
            <w:shd w:val="clear" w:color="auto" w:fill="auto"/>
            <w:vAlign w:val="center"/>
          </w:tcPr>
          <w:p w14:paraId="4A747E12">
            <w:pPr>
              <w:widowControl/>
              <w:jc w:val="center"/>
              <w:textAlignment w:val="center"/>
              <w:rPr>
                <w:rFonts w:hint="eastAsia" w:asciiTheme="minorEastAsia" w:hAnsiTheme="minorEastAsia" w:eastAsiaTheme="minorEastAsia" w:cstheme="minorEastAsia"/>
                <w:color w:val="000000"/>
                <w:sz w:val="18"/>
                <w:szCs w:val="18"/>
              </w:rPr>
            </w:pPr>
          </w:p>
        </w:tc>
        <w:tc>
          <w:tcPr>
            <w:tcW w:w="185" w:type="pct"/>
            <w:vMerge w:val="continue"/>
            <w:shd w:val="clear" w:color="auto" w:fill="auto"/>
            <w:vAlign w:val="center"/>
          </w:tcPr>
          <w:p w14:paraId="1B7C89F8">
            <w:pPr>
              <w:widowControl/>
              <w:jc w:val="center"/>
              <w:textAlignment w:val="center"/>
              <w:rPr>
                <w:rFonts w:hint="eastAsia" w:asciiTheme="minorEastAsia" w:hAnsiTheme="minorEastAsia" w:eastAsiaTheme="minorEastAsia" w:cstheme="minorEastAsia"/>
                <w:color w:val="000000"/>
                <w:sz w:val="18"/>
                <w:szCs w:val="18"/>
              </w:rPr>
            </w:pPr>
          </w:p>
        </w:tc>
      </w:tr>
      <w:tr w14:paraId="36ED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7" w:hRule="atLeast"/>
        </w:trPr>
        <w:tc>
          <w:tcPr>
            <w:tcW w:w="171" w:type="pct"/>
            <w:vMerge w:val="continue"/>
            <w:vAlign w:val="center"/>
          </w:tcPr>
          <w:p w14:paraId="064833F9">
            <w:pPr>
              <w:widowControl/>
              <w:jc w:val="center"/>
              <w:textAlignment w:val="center"/>
              <w:rPr>
                <w:rFonts w:hint="eastAsia" w:asciiTheme="minorEastAsia" w:hAnsiTheme="minorEastAsia" w:eastAsiaTheme="minorEastAsia" w:cstheme="minorEastAsia"/>
                <w:color w:val="000000"/>
                <w:sz w:val="18"/>
                <w:szCs w:val="18"/>
              </w:rPr>
            </w:pPr>
          </w:p>
        </w:tc>
        <w:tc>
          <w:tcPr>
            <w:tcW w:w="218" w:type="pct"/>
            <w:vMerge w:val="continue"/>
            <w:shd w:val="clear" w:color="auto" w:fill="auto"/>
            <w:vAlign w:val="center"/>
          </w:tcPr>
          <w:p w14:paraId="0E4DE352">
            <w:pPr>
              <w:widowControl/>
              <w:jc w:val="center"/>
              <w:textAlignment w:val="center"/>
              <w:rPr>
                <w:rFonts w:hint="eastAsia" w:asciiTheme="minorEastAsia" w:hAnsiTheme="minorEastAsia" w:eastAsiaTheme="minorEastAsia" w:cstheme="minorEastAsia"/>
                <w:color w:val="000000"/>
                <w:sz w:val="18"/>
                <w:szCs w:val="18"/>
              </w:rPr>
            </w:pPr>
          </w:p>
        </w:tc>
        <w:tc>
          <w:tcPr>
            <w:tcW w:w="235" w:type="pct"/>
            <w:vMerge w:val="continue"/>
            <w:shd w:val="clear" w:color="auto" w:fill="auto"/>
            <w:vAlign w:val="center"/>
          </w:tcPr>
          <w:p w14:paraId="3BD702DB">
            <w:pPr>
              <w:widowControl/>
              <w:jc w:val="center"/>
              <w:textAlignment w:val="center"/>
              <w:rPr>
                <w:rFonts w:hint="eastAsia" w:asciiTheme="minorEastAsia" w:hAnsiTheme="minorEastAsia" w:eastAsiaTheme="minorEastAsia" w:cstheme="minorEastAsia"/>
                <w:color w:val="000000"/>
                <w:sz w:val="18"/>
                <w:szCs w:val="18"/>
              </w:rPr>
            </w:pPr>
          </w:p>
        </w:tc>
        <w:tc>
          <w:tcPr>
            <w:tcW w:w="1544" w:type="pct"/>
            <w:vAlign w:val="center"/>
          </w:tcPr>
          <w:p w14:paraId="631FF8C8">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595" w:type="pct"/>
            <w:vMerge w:val="continue"/>
            <w:vAlign w:val="center"/>
          </w:tcPr>
          <w:p w14:paraId="18C5AD31">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vAlign w:val="center"/>
          </w:tcPr>
          <w:p w14:paraId="16143065">
            <w:pPr>
              <w:widowControl/>
              <w:jc w:val="center"/>
              <w:textAlignment w:val="center"/>
              <w:rPr>
                <w:rFonts w:hint="eastAsia" w:asciiTheme="minorEastAsia" w:hAnsiTheme="minorEastAsia" w:eastAsiaTheme="minorEastAsia" w:cstheme="minorEastAsia"/>
                <w:color w:val="000000"/>
                <w:sz w:val="18"/>
                <w:szCs w:val="18"/>
              </w:rPr>
            </w:pPr>
          </w:p>
        </w:tc>
        <w:tc>
          <w:tcPr>
            <w:tcW w:w="233" w:type="pct"/>
            <w:vMerge w:val="continue"/>
            <w:vAlign w:val="center"/>
          </w:tcPr>
          <w:p w14:paraId="1D43E2AE">
            <w:pPr>
              <w:widowControl/>
              <w:jc w:val="center"/>
              <w:textAlignment w:val="center"/>
              <w:rPr>
                <w:rFonts w:hint="eastAsia" w:asciiTheme="minorEastAsia" w:hAnsiTheme="minorEastAsia" w:eastAsiaTheme="minorEastAsia" w:cstheme="minorEastAsia"/>
                <w:color w:val="000000"/>
                <w:sz w:val="18"/>
                <w:szCs w:val="18"/>
              </w:rPr>
            </w:pPr>
          </w:p>
        </w:tc>
        <w:tc>
          <w:tcPr>
            <w:tcW w:w="272" w:type="pct"/>
            <w:vMerge w:val="continue"/>
            <w:vAlign w:val="center"/>
          </w:tcPr>
          <w:p w14:paraId="0B9ED375">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shd w:val="clear" w:color="auto" w:fill="auto"/>
            <w:vAlign w:val="center"/>
          </w:tcPr>
          <w:p w14:paraId="16D1E0AC">
            <w:pPr>
              <w:widowControl/>
              <w:jc w:val="center"/>
              <w:textAlignment w:val="center"/>
              <w:rPr>
                <w:rFonts w:hint="eastAsia" w:asciiTheme="minorEastAsia" w:hAnsiTheme="minorEastAsia" w:eastAsiaTheme="minorEastAsia" w:cstheme="minorEastAsia"/>
                <w:color w:val="000000"/>
                <w:sz w:val="18"/>
                <w:szCs w:val="18"/>
              </w:rPr>
            </w:pPr>
          </w:p>
        </w:tc>
        <w:tc>
          <w:tcPr>
            <w:tcW w:w="258" w:type="pct"/>
            <w:vMerge w:val="continue"/>
            <w:shd w:val="clear" w:color="auto" w:fill="auto"/>
            <w:vAlign w:val="center"/>
          </w:tcPr>
          <w:p w14:paraId="61A78939">
            <w:pPr>
              <w:widowControl/>
              <w:jc w:val="center"/>
              <w:textAlignment w:val="center"/>
              <w:rPr>
                <w:rFonts w:hint="eastAsia" w:asciiTheme="minorEastAsia" w:hAnsiTheme="minorEastAsia" w:eastAsiaTheme="minorEastAsia" w:cstheme="minorEastAsia"/>
                <w:color w:val="000000"/>
                <w:sz w:val="18"/>
                <w:szCs w:val="18"/>
              </w:rPr>
            </w:pPr>
          </w:p>
        </w:tc>
        <w:tc>
          <w:tcPr>
            <w:tcW w:w="168" w:type="pct"/>
            <w:vMerge w:val="continue"/>
            <w:shd w:val="clear" w:color="auto" w:fill="auto"/>
            <w:vAlign w:val="center"/>
          </w:tcPr>
          <w:p w14:paraId="5639E5AB">
            <w:pPr>
              <w:widowControl/>
              <w:jc w:val="center"/>
              <w:textAlignment w:val="center"/>
              <w:rPr>
                <w:rFonts w:hint="eastAsia" w:asciiTheme="minorEastAsia" w:hAnsiTheme="minorEastAsia" w:eastAsiaTheme="minorEastAsia" w:cstheme="minorEastAsia"/>
                <w:color w:val="000000"/>
                <w:sz w:val="18"/>
                <w:szCs w:val="18"/>
              </w:rPr>
            </w:pPr>
          </w:p>
        </w:tc>
        <w:tc>
          <w:tcPr>
            <w:tcW w:w="223" w:type="pct"/>
            <w:vMerge w:val="continue"/>
            <w:shd w:val="clear" w:color="auto" w:fill="auto"/>
            <w:vAlign w:val="center"/>
          </w:tcPr>
          <w:p w14:paraId="7C05579C">
            <w:pPr>
              <w:widowControl/>
              <w:jc w:val="center"/>
              <w:textAlignment w:val="center"/>
              <w:rPr>
                <w:rFonts w:hint="eastAsia" w:asciiTheme="minorEastAsia" w:hAnsiTheme="minorEastAsia" w:eastAsiaTheme="minorEastAsia" w:cstheme="minorEastAsia"/>
                <w:color w:val="000000"/>
                <w:sz w:val="18"/>
                <w:szCs w:val="18"/>
              </w:rPr>
            </w:pPr>
          </w:p>
        </w:tc>
        <w:tc>
          <w:tcPr>
            <w:tcW w:w="208" w:type="pct"/>
            <w:vMerge w:val="continue"/>
            <w:shd w:val="clear" w:color="auto" w:fill="auto"/>
            <w:vAlign w:val="center"/>
          </w:tcPr>
          <w:p w14:paraId="736E3C48">
            <w:pPr>
              <w:widowControl/>
              <w:jc w:val="center"/>
              <w:textAlignment w:val="center"/>
              <w:rPr>
                <w:rFonts w:hint="eastAsia" w:asciiTheme="minorEastAsia" w:hAnsiTheme="minorEastAsia" w:eastAsiaTheme="minorEastAsia" w:cstheme="minorEastAsia"/>
                <w:color w:val="000000"/>
                <w:sz w:val="18"/>
                <w:szCs w:val="18"/>
              </w:rPr>
            </w:pPr>
          </w:p>
        </w:tc>
        <w:tc>
          <w:tcPr>
            <w:tcW w:w="188" w:type="pct"/>
            <w:vMerge w:val="continue"/>
            <w:shd w:val="clear" w:color="auto" w:fill="auto"/>
            <w:vAlign w:val="center"/>
          </w:tcPr>
          <w:p w14:paraId="1E16BAB4">
            <w:pPr>
              <w:widowControl/>
              <w:jc w:val="center"/>
              <w:textAlignment w:val="center"/>
              <w:rPr>
                <w:rFonts w:hint="eastAsia" w:asciiTheme="minorEastAsia" w:hAnsiTheme="minorEastAsia" w:eastAsiaTheme="minorEastAsia" w:cstheme="minorEastAsia"/>
                <w:color w:val="000000"/>
                <w:sz w:val="18"/>
                <w:szCs w:val="18"/>
              </w:rPr>
            </w:pPr>
          </w:p>
        </w:tc>
        <w:tc>
          <w:tcPr>
            <w:tcW w:w="185" w:type="pct"/>
            <w:vMerge w:val="continue"/>
            <w:shd w:val="clear" w:color="auto" w:fill="auto"/>
            <w:vAlign w:val="center"/>
          </w:tcPr>
          <w:p w14:paraId="15303A89">
            <w:pPr>
              <w:widowControl/>
              <w:jc w:val="center"/>
              <w:textAlignment w:val="center"/>
              <w:rPr>
                <w:rFonts w:hint="eastAsia" w:asciiTheme="minorEastAsia" w:hAnsiTheme="minorEastAsia" w:eastAsiaTheme="minorEastAsia" w:cstheme="minorEastAsia"/>
                <w:color w:val="000000"/>
                <w:sz w:val="18"/>
                <w:szCs w:val="18"/>
              </w:rPr>
            </w:pPr>
          </w:p>
        </w:tc>
      </w:tr>
      <w:tr w14:paraId="72F8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trPr>
        <w:tc>
          <w:tcPr>
            <w:tcW w:w="171" w:type="pct"/>
            <w:vMerge w:val="continue"/>
            <w:vAlign w:val="center"/>
          </w:tcPr>
          <w:p w14:paraId="4C0480F4">
            <w:pPr>
              <w:widowControl/>
              <w:jc w:val="center"/>
              <w:textAlignment w:val="center"/>
              <w:rPr>
                <w:rFonts w:hint="eastAsia" w:asciiTheme="minorEastAsia" w:hAnsiTheme="minorEastAsia" w:eastAsiaTheme="minorEastAsia" w:cstheme="minorEastAsia"/>
                <w:color w:val="000000"/>
                <w:sz w:val="18"/>
                <w:szCs w:val="18"/>
              </w:rPr>
            </w:pPr>
          </w:p>
        </w:tc>
        <w:tc>
          <w:tcPr>
            <w:tcW w:w="218" w:type="pct"/>
            <w:vMerge w:val="continue"/>
            <w:shd w:val="clear" w:color="auto" w:fill="auto"/>
            <w:vAlign w:val="center"/>
          </w:tcPr>
          <w:p w14:paraId="1C3736C5">
            <w:pPr>
              <w:widowControl/>
              <w:jc w:val="center"/>
              <w:textAlignment w:val="center"/>
              <w:rPr>
                <w:rFonts w:hint="eastAsia" w:asciiTheme="minorEastAsia" w:hAnsiTheme="minorEastAsia" w:eastAsiaTheme="minorEastAsia" w:cstheme="minorEastAsia"/>
                <w:color w:val="000000"/>
                <w:sz w:val="18"/>
                <w:szCs w:val="18"/>
              </w:rPr>
            </w:pPr>
          </w:p>
        </w:tc>
        <w:tc>
          <w:tcPr>
            <w:tcW w:w="235" w:type="pct"/>
            <w:vMerge w:val="continue"/>
            <w:shd w:val="clear" w:color="auto" w:fill="auto"/>
            <w:vAlign w:val="center"/>
          </w:tcPr>
          <w:p w14:paraId="6E023BF8">
            <w:pPr>
              <w:widowControl/>
              <w:jc w:val="center"/>
              <w:textAlignment w:val="center"/>
              <w:rPr>
                <w:rFonts w:hint="eastAsia" w:asciiTheme="minorEastAsia" w:hAnsiTheme="minorEastAsia" w:eastAsiaTheme="minorEastAsia" w:cstheme="minorEastAsia"/>
                <w:color w:val="000000"/>
                <w:sz w:val="18"/>
                <w:szCs w:val="18"/>
              </w:rPr>
            </w:pPr>
          </w:p>
        </w:tc>
        <w:tc>
          <w:tcPr>
            <w:tcW w:w="1544" w:type="pct"/>
            <w:vAlign w:val="center"/>
          </w:tcPr>
          <w:p w14:paraId="0882B47B">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没有数据的表格应当列出空表并说明。</w:t>
            </w:r>
          </w:p>
        </w:tc>
        <w:tc>
          <w:tcPr>
            <w:tcW w:w="595" w:type="pct"/>
            <w:vMerge w:val="continue"/>
            <w:vAlign w:val="center"/>
          </w:tcPr>
          <w:p w14:paraId="7526F39D">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vAlign w:val="center"/>
          </w:tcPr>
          <w:p w14:paraId="072622EE">
            <w:pPr>
              <w:widowControl/>
              <w:jc w:val="center"/>
              <w:textAlignment w:val="center"/>
              <w:rPr>
                <w:rFonts w:hint="eastAsia" w:asciiTheme="minorEastAsia" w:hAnsiTheme="minorEastAsia" w:eastAsiaTheme="minorEastAsia" w:cstheme="minorEastAsia"/>
                <w:color w:val="000000"/>
                <w:sz w:val="18"/>
                <w:szCs w:val="18"/>
              </w:rPr>
            </w:pPr>
          </w:p>
        </w:tc>
        <w:tc>
          <w:tcPr>
            <w:tcW w:w="233" w:type="pct"/>
            <w:vMerge w:val="continue"/>
            <w:vAlign w:val="center"/>
          </w:tcPr>
          <w:p w14:paraId="2C813041">
            <w:pPr>
              <w:widowControl/>
              <w:jc w:val="center"/>
              <w:textAlignment w:val="center"/>
              <w:rPr>
                <w:rFonts w:hint="eastAsia" w:asciiTheme="minorEastAsia" w:hAnsiTheme="minorEastAsia" w:eastAsiaTheme="minorEastAsia" w:cstheme="minorEastAsia"/>
                <w:color w:val="000000"/>
                <w:sz w:val="18"/>
                <w:szCs w:val="18"/>
              </w:rPr>
            </w:pPr>
          </w:p>
        </w:tc>
        <w:tc>
          <w:tcPr>
            <w:tcW w:w="272" w:type="pct"/>
            <w:vMerge w:val="continue"/>
            <w:vAlign w:val="center"/>
          </w:tcPr>
          <w:p w14:paraId="5C967F3F">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shd w:val="clear" w:color="auto" w:fill="auto"/>
            <w:vAlign w:val="center"/>
          </w:tcPr>
          <w:p w14:paraId="2F8BDD3A">
            <w:pPr>
              <w:widowControl/>
              <w:jc w:val="center"/>
              <w:textAlignment w:val="center"/>
              <w:rPr>
                <w:rFonts w:hint="eastAsia" w:asciiTheme="minorEastAsia" w:hAnsiTheme="minorEastAsia" w:eastAsiaTheme="minorEastAsia" w:cstheme="minorEastAsia"/>
                <w:color w:val="000000"/>
                <w:sz w:val="18"/>
                <w:szCs w:val="18"/>
              </w:rPr>
            </w:pPr>
          </w:p>
        </w:tc>
        <w:tc>
          <w:tcPr>
            <w:tcW w:w="258" w:type="pct"/>
            <w:vMerge w:val="continue"/>
            <w:shd w:val="clear" w:color="auto" w:fill="auto"/>
            <w:vAlign w:val="center"/>
          </w:tcPr>
          <w:p w14:paraId="737D5A97">
            <w:pPr>
              <w:widowControl/>
              <w:jc w:val="center"/>
              <w:textAlignment w:val="center"/>
              <w:rPr>
                <w:rFonts w:hint="eastAsia" w:asciiTheme="minorEastAsia" w:hAnsiTheme="minorEastAsia" w:eastAsiaTheme="minorEastAsia" w:cstheme="minorEastAsia"/>
                <w:color w:val="000000"/>
                <w:sz w:val="18"/>
                <w:szCs w:val="18"/>
              </w:rPr>
            </w:pPr>
          </w:p>
        </w:tc>
        <w:tc>
          <w:tcPr>
            <w:tcW w:w="168" w:type="pct"/>
            <w:vMerge w:val="continue"/>
            <w:shd w:val="clear" w:color="auto" w:fill="auto"/>
            <w:vAlign w:val="center"/>
          </w:tcPr>
          <w:p w14:paraId="55084E94">
            <w:pPr>
              <w:widowControl/>
              <w:jc w:val="center"/>
              <w:textAlignment w:val="center"/>
              <w:rPr>
                <w:rFonts w:hint="eastAsia" w:asciiTheme="minorEastAsia" w:hAnsiTheme="minorEastAsia" w:eastAsiaTheme="minorEastAsia" w:cstheme="minorEastAsia"/>
                <w:color w:val="000000"/>
                <w:sz w:val="18"/>
                <w:szCs w:val="18"/>
              </w:rPr>
            </w:pPr>
          </w:p>
        </w:tc>
        <w:tc>
          <w:tcPr>
            <w:tcW w:w="223" w:type="pct"/>
            <w:vMerge w:val="continue"/>
            <w:shd w:val="clear" w:color="auto" w:fill="auto"/>
            <w:vAlign w:val="center"/>
          </w:tcPr>
          <w:p w14:paraId="61692274">
            <w:pPr>
              <w:widowControl/>
              <w:jc w:val="center"/>
              <w:textAlignment w:val="center"/>
              <w:rPr>
                <w:rFonts w:hint="eastAsia" w:asciiTheme="minorEastAsia" w:hAnsiTheme="minorEastAsia" w:eastAsiaTheme="minorEastAsia" w:cstheme="minorEastAsia"/>
                <w:color w:val="000000"/>
                <w:sz w:val="18"/>
                <w:szCs w:val="18"/>
              </w:rPr>
            </w:pPr>
          </w:p>
        </w:tc>
        <w:tc>
          <w:tcPr>
            <w:tcW w:w="208" w:type="pct"/>
            <w:vMerge w:val="continue"/>
            <w:shd w:val="clear" w:color="auto" w:fill="auto"/>
            <w:vAlign w:val="center"/>
          </w:tcPr>
          <w:p w14:paraId="3093D9EA">
            <w:pPr>
              <w:widowControl/>
              <w:jc w:val="center"/>
              <w:textAlignment w:val="center"/>
              <w:rPr>
                <w:rFonts w:hint="eastAsia" w:asciiTheme="minorEastAsia" w:hAnsiTheme="minorEastAsia" w:eastAsiaTheme="minorEastAsia" w:cstheme="minorEastAsia"/>
                <w:color w:val="000000"/>
                <w:sz w:val="18"/>
                <w:szCs w:val="18"/>
              </w:rPr>
            </w:pPr>
          </w:p>
        </w:tc>
        <w:tc>
          <w:tcPr>
            <w:tcW w:w="188" w:type="pct"/>
            <w:vMerge w:val="continue"/>
            <w:shd w:val="clear" w:color="auto" w:fill="auto"/>
            <w:vAlign w:val="center"/>
          </w:tcPr>
          <w:p w14:paraId="45BC36BE">
            <w:pPr>
              <w:widowControl/>
              <w:jc w:val="center"/>
              <w:textAlignment w:val="center"/>
              <w:rPr>
                <w:rFonts w:hint="eastAsia" w:asciiTheme="minorEastAsia" w:hAnsiTheme="minorEastAsia" w:eastAsiaTheme="minorEastAsia" w:cstheme="minorEastAsia"/>
                <w:color w:val="000000"/>
                <w:sz w:val="18"/>
                <w:szCs w:val="18"/>
              </w:rPr>
            </w:pPr>
          </w:p>
        </w:tc>
        <w:tc>
          <w:tcPr>
            <w:tcW w:w="185" w:type="pct"/>
            <w:vMerge w:val="continue"/>
            <w:shd w:val="clear" w:color="auto" w:fill="auto"/>
            <w:vAlign w:val="center"/>
          </w:tcPr>
          <w:p w14:paraId="55817A29">
            <w:pPr>
              <w:widowControl/>
              <w:jc w:val="center"/>
              <w:textAlignment w:val="center"/>
              <w:rPr>
                <w:rFonts w:hint="eastAsia" w:asciiTheme="minorEastAsia" w:hAnsiTheme="minorEastAsia" w:eastAsiaTheme="minorEastAsia" w:cstheme="minorEastAsia"/>
                <w:color w:val="000000"/>
                <w:sz w:val="18"/>
                <w:szCs w:val="18"/>
              </w:rPr>
            </w:pPr>
          </w:p>
        </w:tc>
      </w:tr>
      <w:tr w14:paraId="7744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71" w:type="pct"/>
            <w:vMerge w:val="restart"/>
            <w:vAlign w:val="center"/>
          </w:tcPr>
          <w:p w14:paraId="74858DE6">
            <w:pPr>
              <w:widowControl/>
              <w:jc w:val="center"/>
              <w:textAlignment w:val="center"/>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cstheme="minorEastAsia"/>
                <w:color w:val="000000"/>
                <w:sz w:val="18"/>
                <w:szCs w:val="18"/>
                <w:lang w:val="en-US" w:eastAsia="zh-CN"/>
              </w:rPr>
              <w:t>2</w:t>
            </w:r>
          </w:p>
        </w:tc>
        <w:tc>
          <w:tcPr>
            <w:tcW w:w="218" w:type="pct"/>
            <w:vMerge w:val="restart"/>
            <w:shd w:val="clear" w:color="auto" w:fill="auto"/>
            <w:vAlign w:val="center"/>
          </w:tcPr>
          <w:p w14:paraId="5F9F88BA">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财政预决算</w:t>
            </w:r>
          </w:p>
        </w:tc>
        <w:tc>
          <w:tcPr>
            <w:tcW w:w="235" w:type="pct"/>
            <w:vMerge w:val="restart"/>
            <w:shd w:val="clear" w:color="auto" w:fill="auto"/>
            <w:vAlign w:val="center"/>
          </w:tcPr>
          <w:p w14:paraId="6F1E67F7">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部门</w:t>
            </w:r>
            <w:r>
              <w:rPr>
                <w:rFonts w:hint="eastAsia" w:asciiTheme="minorEastAsia" w:hAnsiTheme="minorEastAsia" w:eastAsiaTheme="minorEastAsia" w:cstheme="minorEastAsia"/>
                <w:color w:val="000000"/>
                <w:sz w:val="18"/>
                <w:szCs w:val="18"/>
              </w:rPr>
              <w:br w:type="textWrapping"/>
            </w:r>
            <w:r>
              <w:rPr>
                <w:rFonts w:hint="eastAsia" w:asciiTheme="minorEastAsia" w:hAnsiTheme="minorEastAsia" w:eastAsiaTheme="minorEastAsia" w:cstheme="minorEastAsia"/>
                <w:color w:val="000000"/>
                <w:sz w:val="18"/>
                <w:szCs w:val="18"/>
              </w:rPr>
              <w:t>决算</w:t>
            </w:r>
          </w:p>
        </w:tc>
        <w:tc>
          <w:tcPr>
            <w:tcW w:w="1544" w:type="pct"/>
            <w:vAlign w:val="center"/>
          </w:tcPr>
          <w:p w14:paraId="1E47684D">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收支总体情况表：①部门收支总体情况表。②部门收入总体情况表。③部门支出总体情况表。</w:t>
            </w:r>
          </w:p>
        </w:tc>
        <w:tc>
          <w:tcPr>
            <w:tcW w:w="595" w:type="pct"/>
            <w:vMerge w:val="restart"/>
            <w:vAlign w:val="center"/>
          </w:tcPr>
          <w:p w14:paraId="3F2592D0">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《预算法》《政府信息公开条例》《财政部关于印发&lt;地方预决算公开操作规程的通知&gt;》等法律法规和文件规定</w:t>
            </w:r>
          </w:p>
        </w:tc>
        <w:tc>
          <w:tcPr>
            <w:tcW w:w="248" w:type="pct"/>
            <w:vMerge w:val="restart"/>
            <w:vAlign w:val="center"/>
          </w:tcPr>
          <w:p w14:paraId="7A255BD8">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本级政府财政部门批复后20日内</w:t>
            </w:r>
          </w:p>
        </w:tc>
        <w:tc>
          <w:tcPr>
            <w:tcW w:w="233" w:type="pct"/>
            <w:vMerge w:val="restart"/>
            <w:vAlign w:val="center"/>
          </w:tcPr>
          <w:p w14:paraId="56A51487">
            <w:pPr>
              <w:widowControl/>
              <w:textAlignment w:val="center"/>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cstheme="minorEastAsia"/>
                <w:color w:val="000000"/>
                <w:sz w:val="18"/>
                <w:szCs w:val="18"/>
                <w:lang w:val="en-US" w:eastAsia="zh-CN"/>
              </w:rPr>
              <w:t>端芬镇人民政府</w:t>
            </w:r>
          </w:p>
          <w:p w14:paraId="6A2F2831">
            <w:pPr>
              <w:widowControl/>
              <w:textAlignment w:val="center"/>
              <w:rPr>
                <w:rFonts w:hint="eastAsia" w:asciiTheme="minorEastAsia" w:hAnsiTheme="minorEastAsia" w:eastAsiaTheme="minorEastAsia" w:cstheme="minorEastAsia"/>
                <w:color w:val="000000"/>
                <w:sz w:val="18"/>
                <w:szCs w:val="18"/>
                <w:lang w:val="en-US" w:eastAsia="zh-CN"/>
              </w:rPr>
            </w:pPr>
          </w:p>
        </w:tc>
        <w:tc>
          <w:tcPr>
            <w:tcW w:w="272" w:type="pct"/>
            <w:vMerge w:val="restart"/>
            <w:vAlign w:val="center"/>
          </w:tcPr>
          <w:p w14:paraId="105A75E1">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■政府网站</w:t>
            </w:r>
          </w:p>
          <w:p w14:paraId="688E46CA">
            <w:pPr>
              <w:widowControl/>
              <w:textAlignment w:val="center"/>
              <w:rPr>
                <w:rFonts w:hint="eastAsia" w:asciiTheme="minorEastAsia" w:hAnsiTheme="minorEastAsia" w:eastAsiaTheme="minorEastAsia" w:cstheme="minorEastAsia"/>
                <w:color w:val="000000"/>
                <w:sz w:val="18"/>
                <w:szCs w:val="18"/>
              </w:rPr>
            </w:pPr>
          </w:p>
        </w:tc>
        <w:tc>
          <w:tcPr>
            <w:tcW w:w="248" w:type="pct"/>
            <w:vMerge w:val="restart"/>
            <w:shd w:val="clear" w:color="auto" w:fill="auto"/>
            <w:vAlign w:val="center"/>
          </w:tcPr>
          <w:p w14:paraId="4A77E99B">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258" w:type="pct"/>
            <w:vMerge w:val="restart"/>
            <w:shd w:val="clear" w:color="auto" w:fill="auto"/>
            <w:vAlign w:val="center"/>
          </w:tcPr>
          <w:p w14:paraId="22089E45">
            <w:pPr>
              <w:widowControl/>
              <w:jc w:val="center"/>
              <w:textAlignment w:val="center"/>
              <w:rPr>
                <w:rFonts w:hint="eastAsia" w:asciiTheme="minorEastAsia" w:hAnsiTheme="minorEastAsia" w:eastAsiaTheme="minorEastAsia" w:cstheme="minorEastAsia"/>
                <w:color w:val="000000"/>
                <w:sz w:val="18"/>
                <w:szCs w:val="18"/>
              </w:rPr>
            </w:pPr>
          </w:p>
        </w:tc>
        <w:tc>
          <w:tcPr>
            <w:tcW w:w="168" w:type="pct"/>
            <w:vMerge w:val="restart"/>
            <w:shd w:val="clear" w:color="auto" w:fill="auto"/>
            <w:vAlign w:val="center"/>
          </w:tcPr>
          <w:p w14:paraId="7CEE7798">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223" w:type="pct"/>
            <w:vMerge w:val="restart"/>
            <w:shd w:val="clear" w:color="auto" w:fill="auto"/>
            <w:vAlign w:val="center"/>
          </w:tcPr>
          <w:p w14:paraId="5E4C7628">
            <w:pPr>
              <w:widowControl/>
              <w:jc w:val="center"/>
              <w:textAlignment w:val="center"/>
              <w:rPr>
                <w:rFonts w:hint="eastAsia" w:asciiTheme="minorEastAsia" w:hAnsiTheme="minorEastAsia" w:eastAsiaTheme="minorEastAsia" w:cstheme="minorEastAsia"/>
                <w:color w:val="000000"/>
                <w:sz w:val="18"/>
                <w:szCs w:val="18"/>
              </w:rPr>
            </w:pPr>
          </w:p>
        </w:tc>
        <w:tc>
          <w:tcPr>
            <w:tcW w:w="208" w:type="pct"/>
            <w:vMerge w:val="restart"/>
            <w:shd w:val="clear" w:color="auto" w:fill="auto"/>
            <w:vAlign w:val="center"/>
          </w:tcPr>
          <w:p w14:paraId="7A9BC7AD">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188" w:type="pct"/>
            <w:vMerge w:val="restart"/>
            <w:shd w:val="clear" w:color="auto" w:fill="auto"/>
            <w:vAlign w:val="center"/>
          </w:tcPr>
          <w:p w14:paraId="1C1FC69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p w14:paraId="729285FF">
            <w:pPr>
              <w:widowControl/>
              <w:jc w:val="center"/>
              <w:textAlignment w:val="center"/>
              <w:rPr>
                <w:rFonts w:hint="eastAsia" w:asciiTheme="minorEastAsia" w:hAnsiTheme="minorEastAsia" w:eastAsiaTheme="minorEastAsia" w:cstheme="minorEastAsia"/>
                <w:color w:val="000000"/>
                <w:sz w:val="18"/>
                <w:szCs w:val="18"/>
              </w:rPr>
            </w:pPr>
          </w:p>
        </w:tc>
        <w:tc>
          <w:tcPr>
            <w:tcW w:w="185" w:type="pct"/>
            <w:vMerge w:val="restart"/>
            <w:shd w:val="clear" w:color="auto" w:fill="auto"/>
            <w:vAlign w:val="center"/>
          </w:tcPr>
          <w:p w14:paraId="07EE16E4">
            <w:pPr>
              <w:widowControl/>
              <w:jc w:val="center"/>
              <w:textAlignment w:val="center"/>
              <w:rPr>
                <w:rFonts w:hint="eastAsia" w:asciiTheme="minorEastAsia" w:hAnsiTheme="minorEastAsia" w:eastAsiaTheme="minorEastAsia" w:cstheme="minorEastAsia"/>
                <w:color w:val="000000"/>
                <w:sz w:val="18"/>
                <w:szCs w:val="18"/>
              </w:rPr>
            </w:pPr>
          </w:p>
        </w:tc>
      </w:tr>
      <w:tr w14:paraId="7C53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1" w:type="pct"/>
            <w:vMerge w:val="continue"/>
            <w:vAlign w:val="center"/>
          </w:tcPr>
          <w:p w14:paraId="382FC1B0">
            <w:pPr>
              <w:widowControl/>
              <w:jc w:val="center"/>
              <w:textAlignment w:val="center"/>
              <w:rPr>
                <w:rFonts w:hint="eastAsia" w:asciiTheme="minorEastAsia" w:hAnsiTheme="minorEastAsia" w:eastAsiaTheme="minorEastAsia" w:cstheme="minorEastAsia"/>
                <w:color w:val="000000"/>
                <w:sz w:val="18"/>
                <w:szCs w:val="18"/>
              </w:rPr>
            </w:pPr>
          </w:p>
        </w:tc>
        <w:tc>
          <w:tcPr>
            <w:tcW w:w="218" w:type="pct"/>
            <w:vMerge w:val="continue"/>
            <w:shd w:val="clear" w:color="auto" w:fill="auto"/>
            <w:vAlign w:val="center"/>
          </w:tcPr>
          <w:p w14:paraId="683A76DC">
            <w:pPr>
              <w:widowControl/>
              <w:jc w:val="center"/>
              <w:textAlignment w:val="center"/>
              <w:rPr>
                <w:rFonts w:hint="eastAsia" w:asciiTheme="minorEastAsia" w:hAnsiTheme="minorEastAsia" w:eastAsiaTheme="minorEastAsia" w:cstheme="minorEastAsia"/>
                <w:color w:val="000000"/>
                <w:sz w:val="18"/>
                <w:szCs w:val="18"/>
              </w:rPr>
            </w:pPr>
          </w:p>
        </w:tc>
        <w:tc>
          <w:tcPr>
            <w:tcW w:w="235" w:type="pct"/>
            <w:vMerge w:val="continue"/>
            <w:shd w:val="clear" w:color="auto" w:fill="auto"/>
            <w:vAlign w:val="center"/>
          </w:tcPr>
          <w:p w14:paraId="08C02F17">
            <w:pPr>
              <w:widowControl/>
              <w:jc w:val="center"/>
              <w:textAlignment w:val="center"/>
              <w:rPr>
                <w:rFonts w:hint="eastAsia" w:asciiTheme="minorEastAsia" w:hAnsiTheme="minorEastAsia" w:eastAsiaTheme="minorEastAsia" w:cstheme="minorEastAsia"/>
                <w:color w:val="000000"/>
                <w:sz w:val="18"/>
                <w:szCs w:val="18"/>
              </w:rPr>
            </w:pPr>
          </w:p>
        </w:tc>
        <w:tc>
          <w:tcPr>
            <w:tcW w:w="1544" w:type="pct"/>
            <w:vAlign w:val="center"/>
          </w:tcPr>
          <w:p w14:paraId="7688F6A4">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595" w:type="pct"/>
            <w:vMerge w:val="continue"/>
            <w:vAlign w:val="center"/>
          </w:tcPr>
          <w:p w14:paraId="675CA880">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vAlign w:val="center"/>
          </w:tcPr>
          <w:p w14:paraId="5E18D270">
            <w:pPr>
              <w:widowControl/>
              <w:jc w:val="center"/>
              <w:textAlignment w:val="center"/>
              <w:rPr>
                <w:rFonts w:hint="eastAsia" w:asciiTheme="minorEastAsia" w:hAnsiTheme="minorEastAsia" w:eastAsiaTheme="minorEastAsia" w:cstheme="minorEastAsia"/>
                <w:color w:val="000000"/>
                <w:sz w:val="18"/>
                <w:szCs w:val="18"/>
              </w:rPr>
            </w:pPr>
          </w:p>
        </w:tc>
        <w:tc>
          <w:tcPr>
            <w:tcW w:w="233" w:type="pct"/>
            <w:vMerge w:val="continue"/>
            <w:vAlign w:val="center"/>
          </w:tcPr>
          <w:p w14:paraId="1E88FAD1">
            <w:pPr>
              <w:widowControl/>
              <w:jc w:val="center"/>
              <w:textAlignment w:val="center"/>
              <w:rPr>
                <w:rFonts w:hint="eastAsia" w:asciiTheme="minorEastAsia" w:hAnsiTheme="minorEastAsia" w:eastAsiaTheme="minorEastAsia" w:cstheme="minorEastAsia"/>
                <w:color w:val="000000"/>
                <w:sz w:val="18"/>
                <w:szCs w:val="18"/>
              </w:rPr>
            </w:pPr>
          </w:p>
        </w:tc>
        <w:tc>
          <w:tcPr>
            <w:tcW w:w="272" w:type="pct"/>
            <w:vMerge w:val="continue"/>
            <w:vAlign w:val="center"/>
          </w:tcPr>
          <w:p w14:paraId="074BE785">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shd w:val="clear" w:color="auto" w:fill="auto"/>
            <w:vAlign w:val="center"/>
          </w:tcPr>
          <w:p w14:paraId="3CD3B96F">
            <w:pPr>
              <w:widowControl/>
              <w:jc w:val="center"/>
              <w:textAlignment w:val="center"/>
              <w:rPr>
                <w:rFonts w:hint="eastAsia" w:asciiTheme="minorEastAsia" w:hAnsiTheme="minorEastAsia" w:eastAsiaTheme="minorEastAsia" w:cstheme="minorEastAsia"/>
                <w:color w:val="000000"/>
                <w:sz w:val="18"/>
                <w:szCs w:val="18"/>
              </w:rPr>
            </w:pPr>
          </w:p>
        </w:tc>
        <w:tc>
          <w:tcPr>
            <w:tcW w:w="258" w:type="pct"/>
            <w:vMerge w:val="continue"/>
            <w:shd w:val="clear" w:color="auto" w:fill="auto"/>
            <w:vAlign w:val="center"/>
          </w:tcPr>
          <w:p w14:paraId="652B98ED">
            <w:pPr>
              <w:widowControl/>
              <w:jc w:val="center"/>
              <w:textAlignment w:val="center"/>
              <w:rPr>
                <w:rFonts w:hint="eastAsia" w:asciiTheme="minorEastAsia" w:hAnsiTheme="minorEastAsia" w:eastAsiaTheme="minorEastAsia" w:cstheme="minorEastAsia"/>
                <w:color w:val="000000"/>
                <w:sz w:val="18"/>
                <w:szCs w:val="18"/>
              </w:rPr>
            </w:pPr>
          </w:p>
        </w:tc>
        <w:tc>
          <w:tcPr>
            <w:tcW w:w="168" w:type="pct"/>
            <w:vMerge w:val="continue"/>
            <w:shd w:val="clear" w:color="auto" w:fill="auto"/>
            <w:vAlign w:val="center"/>
          </w:tcPr>
          <w:p w14:paraId="1C089859">
            <w:pPr>
              <w:widowControl/>
              <w:jc w:val="center"/>
              <w:textAlignment w:val="center"/>
              <w:rPr>
                <w:rFonts w:hint="eastAsia" w:asciiTheme="minorEastAsia" w:hAnsiTheme="minorEastAsia" w:eastAsiaTheme="minorEastAsia" w:cstheme="minorEastAsia"/>
                <w:color w:val="000000"/>
                <w:sz w:val="18"/>
                <w:szCs w:val="18"/>
              </w:rPr>
            </w:pPr>
          </w:p>
        </w:tc>
        <w:tc>
          <w:tcPr>
            <w:tcW w:w="223" w:type="pct"/>
            <w:vMerge w:val="continue"/>
            <w:shd w:val="clear" w:color="auto" w:fill="auto"/>
            <w:vAlign w:val="center"/>
          </w:tcPr>
          <w:p w14:paraId="29B30735">
            <w:pPr>
              <w:widowControl/>
              <w:jc w:val="center"/>
              <w:textAlignment w:val="center"/>
              <w:rPr>
                <w:rFonts w:hint="eastAsia" w:asciiTheme="minorEastAsia" w:hAnsiTheme="minorEastAsia" w:eastAsiaTheme="minorEastAsia" w:cstheme="minorEastAsia"/>
                <w:color w:val="000000"/>
                <w:sz w:val="18"/>
                <w:szCs w:val="18"/>
              </w:rPr>
            </w:pPr>
          </w:p>
        </w:tc>
        <w:tc>
          <w:tcPr>
            <w:tcW w:w="208" w:type="pct"/>
            <w:vMerge w:val="continue"/>
            <w:shd w:val="clear" w:color="auto" w:fill="auto"/>
            <w:vAlign w:val="center"/>
          </w:tcPr>
          <w:p w14:paraId="497CF19E">
            <w:pPr>
              <w:widowControl/>
              <w:jc w:val="center"/>
              <w:textAlignment w:val="center"/>
              <w:rPr>
                <w:rFonts w:hint="eastAsia" w:asciiTheme="minorEastAsia" w:hAnsiTheme="minorEastAsia" w:eastAsiaTheme="minorEastAsia" w:cstheme="minorEastAsia"/>
                <w:color w:val="000000"/>
                <w:sz w:val="18"/>
                <w:szCs w:val="18"/>
              </w:rPr>
            </w:pPr>
          </w:p>
        </w:tc>
        <w:tc>
          <w:tcPr>
            <w:tcW w:w="188" w:type="pct"/>
            <w:vMerge w:val="continue"/>
            <w:shd w:val="clear" w:color="auto" w:fill="auto"/>
            <w:vAlign w:val="center"/>
          </w:tcPr>
          <w:p w14:paraId="4215D0F0">
            <w:pPr>
              <w:widowControl/>
              <w:jc w:val="center"/>
              <w:textAlignment w:val="center"/>
              <w:rPr>
                <w:rFonts w:hint="eastAsia" w:asciiTheme="minorEastAsia" w:hAnsiTheme="minorEastAsia" w:eastAsiaTheme="minorEastAsia" w:cstheme="minorEastAsia"/>
                <w:color w:val="000000"/>
                <w:sz w:val="18"/>
                <w:szCs w:val="18"/>
              </w:rPr>
            </w:pPr>
          </w:p>
        </w:tc>
        <w:tc>
          <w:tcPr>
            <w:tcW w:w="185" w:type="pct"/>
            <w:vMerge w:val="continue"/>
            <w:shd w:val="clear" w:color="auto" w:fill="auto"/>
            <w:vAlign w:val="center"/>
          </w:tcPr>
          <w:p w14:paraId="2D3DA8A3">
            <w:pPr>
              <w:widowControl/>
              <w:jc w:val="center"/>
              <w:textAlignment w:val="center"/>
              <w:rPr>
                <w:rFonts w:hint="eastAsia" w:asciiTheme="minorEastAsia" w:hAnsiTheme="minorEastAsia" w:eastAsiaTheme="minorEastAsia" w:cstheme="minorEastAsia"/>
                <w:color w:val="000000"/>
                <w:sz w:val="18"/>
                <w:szCs w:val="18"/>
              </w:rPr>
            </w:pPr>
          </w:p>
        </w:tc>
      </w:tr>
      <w:tr w14:paraId="180F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1" w:type="pct"/>
            <w:vMerge w:val="continue"/>
            <w:vAlign w:val="center"/>
          </w:tcPr>
          <w:p w14:paraId="0A2A5467">
            <w:pPr>
              <w:widowControl/>
              <w:jc w:val="center"/>
              <w:textAlignment w:val="center"/>
              <w:rPr>
                <w:rFonts w:hint="eastAsia" w:asciiTheme="minorEastAsia" w:hAnsiTheme="minorEastAsia" w:eastAsiaTheme="minorEastAsia" w:cstheme="minorEastAsia"/>
                <w:color w:val="000000"/>
                <w:sz w:val="18"/>
                <w:szCs w:val="18"/>
              </w:rPr>
            </w:pPr>
          </w:p>
        </w:tc>
        <w:tc>
          <w:tcPr>
            <w:tcW w:w="218" w:type="pct"/>
            <w:vMerge w:val="continue"/>
            <w:shd w:val="clear" w:color="auto" w:fill="auto"/>
            <w:vAlign w:val="center"/>
          </w:tcPr>
          <w:p w14:paraId="20A2F7EC">
            <w:pPr>
              <w:widowControl/>
              <w:jc w:val="center"/>
              <w:textAlignment w:val="center"/>
              <w:rPr>
                <w:rFonts w:hint="eastAsia" w:asciiTheme="minorEastAsia" w:hAnsiTheme="minorEastAsia" w:eastAsiaTheme="minorEastAsia" w:cstheme="minorEastAsia"/>
                <w:color w:val="000000"/>
                <w:sz w:val="18"/>
                <w:szCs w:val="18"/>
              </w:rPr>
            </w:pPr>
          </w:p>
        </w:tc>
        <w:tc>
          <w:tcPr>
            <w:tcW w:w="235" w:type="pct"/>
            <w:vMerge w:val="continue"/>
            <w:shd w:val="clear" w:color="auto" w:fill="auto"/>
            <w:vAlign w:val="center"/>
          </w:tcPr>
          <w:p w14:paraId="22C6629F">
            <w:pPr>
              <w:widowControl/>
              <w:jc w:val="center"/>
              <w:textAlignment w:val="center"/>
              <w:rPr>
                <w:rFonts w:hint="eastAsia" w:asciiTheme="minorEastAsia" w:hAnsiTheme="minorEastAsia" w:eastAsiaTheme="minorEastAsia" w:cstheme="minorEastAsia"/>
                <w:color w:val="000000"/>
                <w:sz w:val="18"/>
                <w:szCs w:val="18"/>
              </w:rPr>
            </w:pPr>
          </w:p>
        </w:tc>
        <w:tc>
          <w:tcPr>
            <w:tcW w:w="1544" w:type="pct"/>
            <w:vAlign w:val="center"/>
          </w:tcPr>
          <w:p w14:paraId="41E34A9C">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一般公共预算支出情况表公开到功能分类项级科目。一般公共预算基本支出表公开到经济分类款级科目。</w:t>
            </w:r>
          </w:p>
        </w:tc>
        <w:tc>
          <w:tcPr>
            <w:tcW w:w="595" w:type="pct"/>
            <w:vMerge w:val="continue"/>
            <w:vAlign w:val="center"/>
          </w:tcPr>
          <w:p w14:paraId="1B168632">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vAlign w:val="center"/>
          </w:tcPr>
          <w:p w14:paraId="03F9B23B">
            <w:pPr>
              <w:widowControl/>
              <w:jc w:val="center"/>
              <w:textAlignment w:val="center"/>
              <w:rPr>
                <w:rFonts w:hint="eastAsia" w:asciiTheme="minorEastAsia" w:hAnsiTheme="minorEastAsia" w:eastAsiaTheme="minorEastAsia" w:cstheme="minorEastAsia"/>
                <w:color w:val="000000"/>
                <w:sz w:val="18"/>
                <w:szCs w:val="18"/>
              </w:rPr>
            </w:pPr>
          </w:p>
        </w:tc>
        <w:tc>
          <w:tcPr>
            <w:tcW w:w="233" w:type="pct"/>
            <w:vMerge w:val="continue"/>
            <w:vAlign w:val="center"/>
          </w:tcPr>
          <w:p w14:paraId="17146361">
            <w:pPr>
              <w:widowControl/>
              <w:jc w:val="center"/>
              <w:textAlignment w:val="center"/>
              <w:rPr>
                <w:rFonts w:hint="eastAsia" w:asciiTheme="minorEastAsia" w:hAnsiTheme="minorEastAsia" w:eastAsiaTheme="minorEastAsia" w:cstheme="minorEastAsia"/>
                <w:color w:val="000000"/>
                <w:sz w:val="18"/>
                <w:szCs w:val="18"/>
              </w:rPr>
            </w:pPr>
          </w:p>
        </w:tc>
        <w:tc>
          <w:tcPr>
            <w:tcW w:w="272" w:type="pct"/>
            <w:vMerge w:val="continue"/>
            <w:vAlign w:val="center"/>
          </w:tcPr>
          <w:p w14:paraId="6CC21344">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shd w:val="clear" w:color="auto" w:fill="auto"/>
            <w:vAlign w:val="center"/>
          </w:tcPr>
          <w:p w14:paraId="7884EBCB">
            <w:pPr>
              <w:widowControl/>
              <w:jc w:val="center"/>
              <w:textAlignment w:val="center"/>
              <w:rPr>
                <w:rFonts w:hint="eastAsia" w:asciiTheme="minorEastAsia" w:hAnsiTheme="minorEastAsia" w:eastAsiaTheme="minorEastAsia" w:cstheme="minorEastAsia"/>
                <w:color w:val="000000"/>
                <w:sz w:val="18"/>
                <w:szCs w:val="18"/>
              </w:rPr>
            </w:pPr>
          </w:p>
        </w:tc>
        <w:tc>
          <w:tcPr>
            <w:tcW w:w="258" w:type="pct"/>
            <w:vMerge w:val="continue"/>
            <w:shd w:val="clear" w:color="auto" w:fill="auto"/>
            <w:vAlign w:val="center"/>
          </w:tcPr>
          <w:p w14:paraId="40C6A2D2">
            <w:pPr>
              <w:widowControl/>
              <w:jc w:val="center"/>
              <w:textAlignment w:val="center"/>
              <w:rPr>
                <w:rFonts w:hint="eastAsia" w:asciiTheme="minorEastAsia" w:hAnsiTheme="minorEastAsia" w:eastAsiaTheme="minorEastAsia" w:cstheme="minorEastAsia"/>
                <w:color w:val="000000"/>
                <w:sz w:val="18"/>
                <w:szCs w:val="18"/>
              </w:rPr>
            </w:pPr>
          </w:p>
        </w:tc>
        <w:tc>
          <w:tcPr>
            <w:tcW w:w="168" w:type="pct"/>
            <w:vMerge w:val="continue"/>
            <w:shd w:val="clear" w:color="auto" w:fill="auto"/>
            <w:vAlign w:val="center"/>
          </w:tcPr>
          <w:p w14:paraId="796F0417">
            <w:pPr>
              <w:widowControl/>
              <w:jc w:val="center"/>
              <w:textAlignment w:val="center"/>
              <w:rPr>
                <w:rFonts w:hint="eastAsia" w:asciiTheme="minorEastAsia" w:hAnsiTheme="minorEastAsia" w:eastAsiaTheme="minorEastAsia" w:cstheme="minorEastAsia"/>
                <w:color w:val="000000"/>
                <w:sz w:val="18"/>
                <w:szCs w:val="18"/>
              </w:rPr>
            </w:pPr>
          </w:p>
        </w:tc>
        <w:tc>
          <w:tcPr>
            <w:tcW w:w="223" w:type="pct"/>
            <w:vMerge w:val="continue"/>
            <w:shd w:val="clear" w:color="auto" w:fill="auto"/>
            <w:vAlign w:val="center"/>
          </w:tcPr>
          <w:p w14:paraId="0AA3FFE6">
            <w:pPr>
              <w:widowControl/>
              <w:jc w:val="center"/>
              <w:textAlignment w:val="center"/>
              <w:rPr>
                <w:rFonts w:hint="eastAsia" w:asciiTheme="minorEastAsia" w:hAnsiTheme="minorEastAsia" w:eastAsiaTheme="minorEastAsia" w:cstheme="minorEastAsia"/>
                <w:color w:val="000000"/>
                <w:sz w:val="18"/>
                <w:szCs w:val="18"/>
              </w:rPr>
            </w:pPr>
          </w:p>
        </w:tc>
        <w:tc>
          <w:tcPr>
            <w:tcW w:w="208" w:type="pct"/>
            <w:vMerge w:val="continue"/>
            <w:shd w:val="clear" w:color="auto" w:fill="auto"/>
            <w:vAlign w:val="center"/>
          </w:tcPr>
          <w:p w14:paraId="0CDC82FA">
            <w:pPr>
              <w:widowControl/>
              <w:jc w:val="center"/>
              <w:textAlignment w:val="center"/>
              <w:rPr>
                <w:rFonts w:hint="eastAsia" w:asciiTheme="minorEastAsia" w:hAnsiTheme="minorEastAsia" w:eastAsiaTheme="minorEastAsia" w:cstheme="minorEastAsia"/>
                <w:color w:val="000000"/>
                <w:sz w:val="18"/>
                <w:szCs w:val="18"/>
              </w:rPr>
            </w:pPr>
          </w:p>
        </w:tc>
        <w:tc>
          <w:tcPr>
            <w:tcW w:w="188" w:type="pct"/>
            <w:vMerge w:val="continue"/>
            <w:shd w:val="clear" w:color="auto" w:fill="auto"/>
            <w:vAlign w:val="center"/>
          </w:tcPr>
          <w:p w14:paraId="12A885CA">
            <w:pPr>
              <w:widowControl/>
              <w:jc w:val="center"/>
              <w:textAlignment w:val="center"/>
              <w:rPr>
                <w:rFonts w:hint="eastAsia" w:asciiTheme="minorEastAsia" w:hAnsiTheme="minorEastAsia" w:eastAsiaTheme="minorEastAsia" w:cstheme="minorEastAsia"/>
                <w:color w:val="000000"/>
                <w:sz w:val="18"/>
                <w:szCs w:val="18"/>
              </w:rPr>
            </w:pPr>
          </w:p>
        </w:tc>
        <w:tc>
          <w:tcPr>
            <w:tcW w:w="185" w:type="pct"/>
            <w:vMerge w:val="continue"/>
            <w:shd w:val="clear" w:color="auto" w:fill="auto"/>
            <w:vAlign w:val="center"/>
          </w:tcPr>
          <w:p w14:paraId="60031984">
            <w:pPr>
              <w:widowControl/>
              <w:jc w:val="center"/>
              <w:textAlignment w:val="center"/>
              <w:rPr>
                <w:rFonts w:hint="eastAsia" w:asciiTheme="minorEastAsia" w:hAnsiTheme="minorEastAsia" w:eastAsiaTheme="minorEastAsia" w:cstheme="minorEastAsia"/>
                <w:color w:val="000000"/>
                <w:sz w:val="18"/>
                <w:szCs w:val="18"/>
              </w:rPr>
            </w:pPr>
          </w:p>
        </w:tc>
      </w:tr>
      <w:tr w14:paraId="06E7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71" w:type="pct"/>
            <w:vMerge w:val="continue"/>
            <w:vAlign w:val="center"/>
          </w:tcPr>
          <w:p w14:paraId="67E80E9A">
            <w:pPr>
              <w:widowControl/>
              <w:jc w:val="center"/>
              <w:textAlignment w:val="center"/>
              <w:rPr>
                <w:rFonts w:hint="eastAsia" w:asciiTheme="minorEastAsia" w:hAnsiTheme="minorEastAsia" w:eastAsiaTheme="minorEastAsia" w:cstheme="minorEastAsia"/>
                <w:color w:val="000000"/>
                <w:sz w:val="18"/>
                <w:szCs w:val="18"/>
              </w:rPr>
            </w:pPr>
          </w:p>
        </w:tc>
        <w:tc>
          <w:tcPr>
            <w:tcW w:w="218" w:type="pct"/>
            <w:vMerge w:val="continue"/>
            <w:shd w:val="clear" w:color="auto" w:fill="auto"/>
            <w:vAlign w:val="center"/>
          </w:tcPr>
          <w:p w14:paraId="1817A6D7">
            <w:pPr>
              <w:widowControl/>
              <w:jc w:val="center"/>
              <w:textAlignment w:val="center"/>
              <w:rPr>
                <w:rFonts w:hint="eastAsia" w:asciiTheme="minorEastAsia" w:hAnsiTheme="minorEastAsia" w:eastAsiaTheme="minorEastAsia" w:cstheme="minorEastAsia"/>
                <w:color w:val="000000"/>
                <w:sz w:val="18"/>
                <w:szCs w:val="18"/>
              </w:rPr>
            </w:pPr>
          </w:p>
        </w:tc>
        <w:tc>
          <w:tcPr>
            <w:tcW w:w="235" w:type="pct"/>
            <w:vMerge w:val="continue"/>
            <w:shd w:val="clear" w:color="auto" w:fill="auto"/>
            <w:vAlign w:val="center"/>
          </w:tcPr>
          <w:p w14:paraId="1236D726">
            <w:pPr>
              <w:widowControl/>
              <w:jc w:val="center"/>
              <w:textAlignment w:val="center"/>
              <w:rPr>
                <w:rFonts w:hint="eastAsia" w:asciiTheme="minorEastAsia" w:hAnsiTheme="minorEastAsia" w:eastAsiaTheme="minorEastAsia" w:cstheme="minorEastAsia"/>
                <w:color w:val="000000"/>
                <w:sz w:val="18"/>
                <w:szCs w:val="18"/>
              </w:rPr>
            </w:pPr>
          </w:p>
        </w:tc>
        <w:tc>
          <w:tcPr>
            <w:tcW w:w="1544" w:type="pct"/>
            <w:vAlign w:val="center"/>
          </w:tcPr>
          <w:p w14:paraId="4EACC70E">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595" w:type="pct"/>
            <w:vMerge w:val="continue"/>
            <w:vAlign w:val="center"/>
          </w:tcPr>
          <w:p w14:paraId="4937591D">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vAlign w:val="center"/>
          </w:tcPr>
          <w:p w14:paraId="35988BB5">
            <w:pPr>
              <w:widowControl/>
              <w:jc w:val="center"/>
              <w:textAlignment w:val="center"/>
              <w:rPr>
                <w:rFonts w:hint="eastAsia" w:asciiTheme="minorEastAsia" w:hAnsiTheme="minorEastAsia" w:eastAsiaTheme="minorEastAsia" w:cstheme="minorEastAsia"/>
                <w:color w:val="000000"/>
                <w:sz w:val="18"/>
                <w:szCs w:val="18"/>
              </w:rPr>
            </w:pPr>
          </w:p>
        </w:tc>
        <w:tc>
          <w:tcPr>
            <w:tcW w:w="233" w:type="pct"/>
            <w:vMerge w:val="continue"/>
            <w:vAlign w:val="center"/>
          </w:tcPr>
          <w:p w14:paraId="0ED1761A">
            <w:pPr>
              <w:widowControl/>
              <w:jc w:val="center"/>
              <w:textAlignment w:val="center"/>
              <w:rPr>
                <w:rFonts w:hint="eastAsia" w:asciiTheme="minorEastAsia" w:hAnsiTheme="minorEastAsia" w:eastAsiaTheme="minorEastAsia" w:cstheme="minorEastAsia"/>
                <w:color w:val="000000"/>
                <w:sz w:val="18"/>
                <w:szCs w:val="18"/>
              </w:rPr>
            </w:pPr>
          </w:p>
        </w:tc>
        <w:tc>
          <w:tcPr>
            <w:tcW w:w="272" w:type="pct"/>
            <w:vMerge w:val="continue"/>
            <w:vAlign w:val="center"/>
          </w:tcPr>
          <w:p w14:paraId="4F334586">
            <w:pPr>
              <w:widowControl/>
              <w:jc w:val="center"/>
              <w:textAlignment w:val="center"/>
              <w:rPr>
                <w:rFonts w:hint="eastAsia" w:asciiTheme="minorEastAsia" w:hAnsiTheme="minorEastAsia" w:eastAsiaTheme="minorEastAsia" w:cstheme="minorEastAsia"/>
                <w:color w:val="000000"/>
                <w:sz w:val="18"/>
                <w:szCs w:val="18"/>
              </w:rPr>
            </w:pPr>
          </w:p>
        </w:tc>
        <w:tc>
          <w:tcPr>
            <w:tcW w:w="248" w:type="pct"/>
            <w:vMerge w:val="continue"/>
            <w:shd w:val="clear" w:color="auto" w:fill="auto"/>
            <w:vAlign w:val="center"/>
          </w:tcPr>
          <w:p w14:paraId="1678A9BC">
            <w:pPr>
              <w:widowControl/>
              <w:jc w:val="center"/>
              <w:textAlignment w:val="center"/>
              <w:rPr>
                <w:rFonts w:hint="eastAsia" w:asciiTheme="minorEastAsia" w:hAnsiTheme="minorEastAsia" w:eastAsiaTheme="minorEastAsia" w:cstheme="minorEastAsia"/>
                <w:color w:val="000000"/>
                <w:sz w:val="18"/>
                <w:szCs w:val="18"/>
              </w:rPr>
            </w:pPr>
          </w:p>
        </w:tc>
        <w:tc>
          <w:tcPr>
            <w:tcW w:w="258" w:type="pct"/>
            <w:vMerge w:val="continue"/>
            <w:shd w:val="clear" w:color="auto" w:fill="auto"/>
            <w:vAlign w:val="center"/>
          </w:tcPr>
          <w:p w14:paraId="67E52A8C">
            <w:pPr>
              <w:widowControl/>
              <w:jc w:val="center"/>
              <w:textAlignment w:val="center"/>
              <w:rPr>
                <w:rFonts w:hint="eastAsia" w:asciiTheme="minorEastAsia" w:hAnsiTheme="minorEastAsia" w:eastAsiaTheme="minorEastAsia" w:cstheme="minorEastAsia"/>
                <w:color w:val="000000"/>
                <w:sz w:val="18"/>
                <w:szCs w:val="18"/>
              </w:rPr>
            </w:pPr>
          </w:p>
        </w:tc>
        <w:tc>
          <w:tcPr>
            <w:tcW w:w="168" w:type="pct"/>
            <w:vMerge w:val="continue"/>
            <w:shd w:val="clear" w:color="auto" w:fill="auto"/>
            <w:vAlign w:val="center"/>
          </w:tcPr>
          <w:p w14:paraId="09CE9245">
            <w:pPr>
              <w:widowControl/>
              <w:jc w:val="center"/>
              <w:textAlignment w:val="center"/>
              <w:rPr>
                <w:rFonts w:hint="eastAsia" w:asciiTheme="minorEastAsia" w:hAnsiTheme="minorEastAsia" w:eastAsiaTheme="minorEastAsia" w:cstheme="minorEastAsia"/>
                <w:color w:val="000000"/>
                <w:sz w:val="18"/>
                <w:szCs w:val="18"/>
              </w:rPr>
            </w:pPr>
          </w:p>
        </w:tc>
        <w:tc>
          <w:tcPr>
            <w:tcW w:w="223" w:type="pct"/>
            <w:vMerge w:val="continue"/>
            <w:shd w:val="clear" w:color="auto" w:fill="auto"/>
            <w:vAlign w:val="center"/>
          </w:tcPr>
          <w:p w14:paraId="7F63635B">
            <w:pPr>
              <w:widowControl/>
              <w:jc w:val="center"/>
              <w:textAlignment w:val="center"/>
              <w:rPr>
                <w:rFonts w:hint="eastAsia" w:asciiTheme="minorEastAsia" w:hAnsiTheme="minorEastAsia" w:eastAsiaTheme="minorEastAsia" w:cstheme="minorEastAsia"/>
                <w:color w:val="000000"/>
                <w:sz w:val="18"/>
                <w:szCs w:val="18"/>
              </w:rPr>
            </w:pPr>
          </w:p>
        </w:tc>
        <w:tc>
          <w:tcPr>
            <w:tcW w:w="208" w:type="pct"/>
            <w:vMerge w:val="continue"/>
            <w:shd w:val="clear" w:color="auto" w:fill="auto"/>
            <w:vAlign w:val="center"/>
          </w:tcPr>
          <w:p w14:paraId="7AC15BD9">
            <w:pPr>
              <w:widowControl/>
              <w:jc w:val="center"/>
              <w:textAlignment w:val="center"/>
              <w:rPr>
                <w:rFonts w:hint="eastAsia" w:asciiTheme="minorEastAsia" w:hAnsiTheme="minorEastAsia" w:eastAsiaTheme="minorEastAsia" w:cstheme="minorEastAsia"/>
                <w:color w:val="000000"/>
                <w:sz w:val="18"/>
                <w:szCs w:val="18"/>
              </w:rPr>
            </w:pPr>
          </w:p>
        </w:tc>
        <w:tc>
          <w:tcPr>
            <w:tcW w:w="188" w:type="pct"/>
            <w:vMerge w:val="continue"/>
            <w:shd w:val="clear" w:color="auto" w:fill="auto"/>
            <w:vAlign w:val="center"/>
          </w:tcPr>
          <w:p w14:paraId="12BA97AA">
            <w:pPr>
              <w:widowControl/>
              <w:jc w:val="center"/>
              <w:textAlignment w:val="center"/>
              <w:rPr>
                <w:rFonts w:hint="eastAsia" w:asciiTheme="minorEastAsia" w:hAnsiTheme="minorEastAsia" w:eastAsiaTheme="minorEastAsia" w:cstheme="minorEastAsia"/>
                <w:color w:val="000000"/>
                <w:sz w:val="18"/>
                <w:szCs w:val="18"/>
              </w:rPr>
            </w:pPr>
          </w:p>
        </w:tc>
        <w:tc>
          <w:tcPr>
            <w:tcW w:w="185" w:type="pct"/>
            <w:vMerge w:val="continue"/>
            <w:shd w:val="clear" w:color="auto" w:fill="auto"/>
            <w:vAlign w:val="center"/>
          </w:tcPr>
          <w:p w14:paraId="55D55BBC">
            <w:pPr>
              <w:widowControl/>
              <w:jc w:val="center"/>
              <w:textAlignment w:val="center"/>
              <w:rPr>
                <w:rFonts w:hint="eastAsia" w:asciiTheme="minorEastAsia" w:hAnsiTheme="minorEastAsia" w:eastAsiaTheme="minorEastAsia" w:cstheme="minorEastAsia"/>
                <w:color w:val="000000"/>
                <w:sz w:val="18"/>
                <w:szCs w:val="18"/>
              </w:rPr>
            </w:pPr>
          </w:p>
        </w:tc>
      </w:tr>
      <w:tr w14:paraId="71DD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6" w:hRule="atLeast"/>
        </w:trPr>
        <w:tc>
          <w:tcPr>
            <w:tcW w:w="171" w:type="pct"/>
            <w:vAlign w:val="center"/>
          </w:tcPr>
          <w:p w14:paraId="6857A6DA">
            <w:pPr>
              <w:widowControl/>
              <w:jc w:val="center"/>
              <w:textAlignment w:val="center"/>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cstheme="minorEastAsia"/>
                <w:color w:val="000000"/>
                <w:sz w:val="18"/>
                <w:szCs w:val="18"/>
                <w:lang w:val="en-US" w:eastAsia="zh-CN"/>
              </w:rPr>
              <w:t>3</w:t>
            </w:r>
          </w:p>
        </w:tc>
        <w:tc>
          <w:tcPr>
            <w:tcW w:w="218" w:type="pct"/>
            <w:shd w:val="clear" w:color="auto" w:fill="auto"/>
            <w:vAlign w:val="center"/>
          </w:tcPr>
          <w:p w14:paraId="0A35F8D6">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财政预决算</w:t>
            </w:r>
          </w:p>
        </w:tc>
        <w:tc>
          <w:tcPr>
            <w:tcW w:w="235" w:type="pct"/>
            <w:shd w:val="clear" w:color="auto" w:fill="auto"/>
            <w:vAlign w:val="center"/>
          </w:tcPr>
          <w:p w14:paraId="27589379">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部门</w:t>
            </w:r>
            <w:r>
              <w:rPr>
                <w:rFonts w:hint="eastAsia" w:asciiTheme="minorEastAsia" w:hAnsiTheme="minorEastAsia" w:eastAsiaTheme="minorEastAsia" w:cstheme="minorEastAsia"/>
                <w:color w:val="000000"/>
                <w:sz w:val="18"/>
                <w:szCs w:val="18"/>
              </w:rPr>
              <w:br w:type="textWrapping"/>
            </w:r>
            <w:r>
              <w:rPr>
                <w:rFonts w:hint="eastAsia" w:asciiTheme="minorEastAsia" w:hAnsiTheme="minorEastAsia" w:eastAsiaTheme="minorEastAsia" w:cstheme="minorEastAsia"/>
                <w:color w:val="000000"/>
                <w:sz w:val="18"/>
                <w:szCs w:val="18"/>
              </w:rPr>
              <w:t>决算</w:t>
            </w:r>
          </w:p>
        </w:tc>
        <w:tc>
          <w:tcPr>
            <w:tcW w:w="1544" w:type="pct"/>
            <w:vAlign w:val="center"/>
          </w:tcPr>
          <w:p w14:paraId="3E9EAD53">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595" w:type="pct"/>
            <w:vAlign w:val="center"/>
          </w:tcPr>
          <w:p w14:paraId="56432059">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《预算法》《政府信息公开条例》《财政部关于印发&lt;地方预决算公开操作规程的通知&gt;》等法律法规和文件规定</w:t>
            </w:r>
          </w:p>
        </w:tc>
        <w:tc>
          <w:tcPr>
            <w:tcW w:w="248" w:type="pct"/>
            <w:vAlign w:val="center"/>
          </w:tcPr>
          <w:p w14:paraId="468ECFB6">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本级政府财政部门批复后20日内</w:t>
            </w:r>
          </w:p>
        </w:tc>
        <w:tc>
          <w:tcPr>
            <w:tcW w:w="233" w:type="pct"/>
            <w:vAlign w:val="center"/>
          </w:tcPr>
          <w:p w14:paraId="50611443">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cstheme="minorEastAsia"/>
                <w:color w:val="000000"/>
                <w:sz w:val="18"/>
                <w:szCs w:val="18"/>
                <w:lang w:val="en-US" w:eastAsia="zh-CN"/>
              </w:rPr>
              <w:t>端芬镇人民政府</w:t>
            </w:r>
          </w:p>
        </w:tc>
        <w:tc>
          <w:tcPr>
            <w:tcW w:w="272" w:type="pct"/>
            <w:vAlign w:val="center"/>
          </w:tcPr>
          <w:p w14:paraId="69B76745">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■政府网站</w:t>
            </w:r>
          </w:p>
          <w:p w14:paraId="71B2B6F6">
            <w:pPr>
              <w:widowControl/>
              <w:textAlignment w:val="center"/>
              <w:rPr>
                <w:rFonts w:hint="eastAsia" w:asciiTheme="minorEastAsia" w:hAnsiTheme="minorEastAsia" w:eastAsiaTheme="minorEastAsia" w:cstheme="minorEastAsia"/>
                <w:color w:val="000000"/>
                <w:sz w:val="18"/>
                <w:szCs w:val="18"/>
              </w:rPr>
            </w:pPr>
          </w:p>
        </w:tc>
        <w:tc>
          <w:tcPr>
            <w:tcW w:w="248" w:type="pct"/>
            <w:shd w:val="clear" w:color="auto" w:fill="auto"/>
            <w:vAlign w:val="center"/>
          </w:tcPr>
          <w:p w14:paraId="7397750B">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258" w:type="pct"/>
            <w:shd w:val="clear" w:color="auto" w:fill="auto"/>
            <w:vAlign w:val="center"/>
          </w:tcPr>
          <w:p w14:paraId="32CE8721">
            <w:pPr>
              <w:widowControl/>
              <w:jc w:val="center"/>
              <w:textAlignment w:val="center"/>
              <w:rPr>
                <w:rFonts w:hint="eastAsia" w:asciiTheme="minorEastAsia" w:hAnsiTheme="minorEastAsia" w:eastAsiaTheme="minorEastAsia" w:cstheme="minorEastAsia"/>
                <w:color w:val="000000"/>
                <w:sz w:val="18"/>
                <w:szCs w:val="18"/>
              </w:rPr>
            </w:pPr>
          </w:p>
        </w:tc>
        <w:tc>
          <w:tcPr>
            <w:tcW w:w="168" w:type="pct"/>
            <w:shd w:val="clear" w:color="auto" w:fill="auto"/>
            <w:vAlign w:val="center"/>
          </w:tcPr>
          <w:p w14:paraId="04C59F84">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223" w:type="pct"/>
            <w:shd w:val="clear" w:color="auto" w:fill="auto"/>
            <w:vAlign w:val="center"/>
          </w:tcPr>
          <w:p w14:paraId="2B9FC1AE">
            <w:pPr>
              <w:widowControl/>
              <w:jc w:val="center"/>
              <w:textAlignment w:val="center"/>
              <w:rPr>
                <w:rFonts w:hint="eastAsia" w:asciiTheme="minorEastAsia" w:hAnsiTheme="minorEastAsia" w:eastAsiaTheme="minorEastAsia" w:cstheme="minorEastAsia"/>
                <w:color w:val="000000"/>
                <w:sz w:val="18"/>
                <w:szCs w:val="18"/>
              </w:rPr>
            </w:pPr>
          </w:p>
        </w:tc>
        <w:tc>
          <w:tcPr>
            <w:tcW w:w="208" w:type="pct"/>
            <w:shd w:val="clear" w:color="auto" w:fill="auto"/>
            <w:vAlign w:val="center"/>
          </w:tcPr>
          <w:p w14:paraId="7FCE9AAE">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188" w:type="pct"/>
            <w:shd w:val="clear" w:color="auto" w:fill="auto"/>
            <w:vAlign w:val="center"/>
          </w:tcPr>
          <w:p w14:paraId="408111A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185" w:type="pct"/>
            <w:shd w:val="clear" w:color="auto" w:fill="auto"/>
            <w:vAlign w:val="center"/>
          </w:tcPr>
          <w:p w14:paraId="27318674">
            <w:pPr>
              <w:widowControl/>
              <w:jc w:val="center"/>
              <w:textAlignment w:val="center"/>
              <w:rPr>
                <w:rFonts w:hint="eastAsia" w:asciiTheme="minorEastAsia" w:hAnsiTheme="minorEastAsia" w:eastAsiaTheme="minorEastAsia" w:cstheme="minorEastAsia"/>
                <w:color w:val="000000"/>
                <w:sz w:val="18"/>
                <w:szCs w:val="18"/>
              </w:rPr>
            </w:pPr>
          </w:p>
        </w:tc>
      </w:tr>
      <w:tr w14:paraId="2345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1" w:type="pct"/>
            <w:vAlign w:val="center"/>
          </w:tcPr>
          <w:p w14:paraId="28534B3E">
            <w:pPr>
              <w:widowControl/>
              <w:jc w:val="center"/>
              <w:textAlignment w:val="center"/>
              <w:rPr>
                <w:rFonts w:hint="default" w:asciiTheme="minorEastAsia" w:hAnsiTheme="minorEastAsia" w:eastAsiaTheme="minorEastAsia" w:cstheme="minorEastAsia"/>
                <w:color w:val="000000"/>
                <w:sz w:val="18"/>
                <w:szCs w:val="18"/>
                <w:lang w:val="en-US" w:eastAsia="zh-CN"/>
              </w:rPr>
            </w:pPr>
            <w:r>
              <w:rPr>
                <w:rFonts w:hint="eastAsia" w:asciiTheme="minorEastAsia" w:hAnsiTheme="minorEastAsia" w:cstheme="minorEastAsia"/>
                <w:color w:val="000000"/>
                <w:sz w:val="18"/>
                <w:szCs w:val="18"/>
                <w:lang w:val="en-US" w:eastAsia="zh-CN"/>
              </w:rPr>
              <w:t>4</w:t>
            </w:r>
          </w:p>
        </w:tc>
        <w:tc>
          <w:tcPr>
            <w:tcW w:w="218" w:type="pct"/>
            <w:shd w:val="clear" w:color="auto" w:fill="auto"/>
            <w:vAlign w:val="center"/>
          </w:tcPr>
          <w:p w14:paraId="5CEA0A7E">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财政预决算</w:t>
            </w:r>
          </w:p>
        </w:tc>
        <w:tc>
          <w:tcPr>
            <w:tcW w:w="235" w:type="pct"/>
            <w:shd w:val="clear" w:color="auto" w:fill="auto"/>
            <w:vAlign w:val="center"/>
          </w:tcPr>
          <w:p w14:paraId="731638C9">
            <w:pPr>
              <w:widowControl/>
              <w:jc w:val="center"/>
              <w:textAlignment w:val="center"/>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cstheme="minorEastAsia"/>
                <w:color w:val="000000"/>
                <w:sz w:val="18"/>
                <w:szCs w:val="18"/>
                <w:lang w:eastAsia="zh-CN"/>
              </w:rPr>
              <w:t>部门预算</w:t>
            </w:r>
          </w:p>
        </w:tc>
        <w:tc>
          <w:tcPr>
            <w:tcW w:w="1544" w:type="pct"/>
            <w:vAlign w:val="center"/>
          </w:tcPr>
          <w:p w14:paraId="70927B7A">
            <w:pPr>
              <w:widowControl/>
              <w:textAlignment w:val="center"/>
              <w:rPr>
                <w:rFonts w:hint="eastAsia" w:asciiTheme="minorEastAsia" w:hAnsiTheme="minorEastAsia" w:cstheme="minorEastAsia"/>
                <w:color w:val="000000"/>
                <w:sz w:val="18"/>
                <w:szCs w:val="18"/>
                <w:lang w:eastAsia="zh-CN"/>
              </w:rPr>
            </w:pPr>
            <w:r>
              <w:rPr>
                <w:rFonts w:hint="eastAsia" w:asciiTheme="minorEastAsia" w:hAnsiTheme="minorEastAsia" w:cstheme="minorEastAsia"/>
                <w:color w:val="000000"/>
                <w:sz w:val="18"/>
                <w:szCs w:val="18"/>
                <w:lang w:eastAsia="zh-CN"/>
              </w:rPr>
              <w:t>收入方面：</w:t>
            </w:r>
            <w:r>
              <w:rPr>
                <w:rFonts w:hint="eastAsia" w:asciiTheme="minorEastAsia" w:hAnsiTheme="minorEastAsia" w:eastAsiaTheme="minorEastAsia" w:cstheme="minorEastAsia"/>
                <w:color w:val="000000"/>
                <w:sz w:val="18"/>
                <w:szCs w:val="18"/>
              </w:rPr>
              <w:t>财税预算收入情况</w:t>
            </w:r>
            <w:r>
              <w:rPr>
                <w:rFonts w:hint="eastAsia" w:asciiTheme="minorEastAsia" w:hAnsiTheme="minorEastAsia" w:cstheme="minorEastAsia"/>
                <w:color w:val="000000"/>
                <w:sz w:val="18"/>
                <w:szCs w:val="18"/>
                <w:lang w:eastAsia="zh-CN"/>
              </w:rPr>
              <w:t>、街道预算收入情况</w:t>
            </w:r>
          </w:p>
          <w:p w14:paraId="07011085">
            <w:pPr>
              <w:widowControl/>
              <w:textAlignment w:val="center"/>
              <w:rPr>
                <w:rFonts w:hint="eastAsia" w:asciiTheme="minorEastAsia" w:hAnsiTheme="minorEastAsia" w:cstheme="minorEastAsia"/>
                <w:color w:val="000000"/>
                <w:sz w:val="18"/>
                <w:szCs w:val="18"/>
                <w:lang w:eastAsia="zh-CN"/>
              </w:rPr>
            </w:pPr>
            <w:r>
              <w:rPr>
                <w:rFonts w:hint="eastAsia" w:asciiTheme="minorEastAsia" w:hAnsiTheme="minorEastAsia" w:cstheme="minorEastAsia"/>
                <w:color w:val="000000"/>
                <w:sz w:val="18"/>
                <w:szCs w:val="18"/>
                <w:lang w:eastAsia="zh-CN"/>
              </w:rPr>
              <w:t>支出方面：一般财政预算支出、政府性基金预算安排支出</w:t>
            </w:r>
          </w:p>
        </w:tc>
        <w:tc>
          <w:tcPr>
            <w:tcW w:w="595" w:type="pct"/>
            <w:vAlign w:val="center"/>
          </w:tcPr>
          <w:p w14:paraId="1D99844B">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《预算法》《政府信息公开条例》《财政部关于印发&lt;地方预决算公开操作规程的通知&gt;》等法律法规和文件规定</w:t>
            </w:r>
          </w:p>
        </w:tc>
        <w:tc>
          <w:tcPr>
            <w:tcW w:w="248" w:type="pct"/>
            <w:vAlign w:val="center"/>
          </w:tcPr>
          <w:p w14:paraId="126BE5F4">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本级政府财政部门批复后20日内</w:t>
            </w:r>
          </w:p>
        </w:tc>
        <w:tc>
          <w:tcPr>
            <w:tcW w:w="233" w:type="pct"/>
            <w:vAlign w:val="center"/>
          </w:tcPr>
          <w:p w14:paraId="062EB90C">
            <w:pPr>
              <w:widowControl/>
              <w:textAlignment w:val="center"/>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cstheme="minorEastAsia"/>
                <w:color w:val="000000"/>
                <w:sz w:val="18"/>
                <w:szCs w:val="18"/>
                <w:lang w:val="en-US" w:eastAsia="zh-CN"/>
              </w:rPr>
              <w:t>端芬镇人民政府</w:t>
            </w:r>
          </w:p>
        </w:tc>
        <w:tc>
          <w:tcPr>
            <w:tcW w:w="272" w:type="pct"/>
            <w:vAlign w:val="center"/>
          </w:tcPr>
          <w:p w14:paraId="427B8509">
            <w:pPr>
              <w:widowControl/>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■政府网站</w:t>
            </w:r>
          </w:p>
          <w:p w14:paraId="2A1FA153">
            <w:pPr>
              <w:widowControl/>
              <w:textAlignment w:val="center"/>
              <w:rPr>
                <w:rFonts w:hint="eastAsia" w:asciiTheme="minorEastAsia" w:hAnsiTheme="minorEastAsia" w:eastAsiaTheme="minorEastAsia" w:cstheme="minorEastAsia"/>
                <w:color w:val="000000"/>
                <w:sz w:val="18"/>
                <w:szCs w:val="18"/>
              </w:rPr>
            </w:pPr>
          </w:p>
        </w:tc>
        <w:tc>
          <w:tcPr>
            <w:tcW w:w="248" w:type="pct"/>
            <w:shd w:val="clear" w:color="auto" w:fill="auto"/>
            <w:vAlign w:val="center"/>
          </w:tcPr>
          <w:p w14:paraId="50AD6B90">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258" w:type="pct"/>
            <w:shd w:val="clear" w:color="auto" w:fill="auto"/>
            <w:vAlign w:val="center"/>
          </w:tcPr>
          <w:p w14:paraId="2B6A5E9E">
            <w:pPr>
              <w:widowControl/>
              <w:jc w:val="center"/>
              <w:textAlignment w:val="center"/>
              <w:rPr>
                <w:rFonts w:hint="eastAsia" w:asciiTheme="minorEastAsia" w:hAnsiTheme="minorEastAsia" w:eastAsiaTheme="minorEastAsia" w:cstheme="minorEastAsia"/>
                <w:color w:val="000000"/>
                <w:sz w:val="18"/>
                <w:szCs w:val="18"/>
              </w:rPr>
            </w:pPr>
          </w:p>
        </w:tc>
        <w:tc>
          <w:tcPr>
            <w:tcW w:w="168" w:type="pct"/>
            <w:shd w:val="clear" w:color="auto" w:fill="auto"/>
            <w:vAlign w:val="center"/>
          </w:tcPr>
          <w:p w14:paraId="36EE55DB">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223" w:type="pct"/>
            <w:shd w:val="clear" w:color="auto" w:fill="auto"/>
            <w:vAlign w:val="center"/>
          </w:tcPr>
          <w:p w14:paraId="456F2636">
            <w:pPr>
              <w:widowControl/>
              <w:jc w:val="center"/>
              <w:textAlignment w:val="center"/>
              <w:rPr>
                <w:rFonts w:hint="eastAsia" w:asciiTheme="minorEastAsia" w:hAnsiTheme="minorEastAsia" w:eastAsiaTheme="minorEastAsia" w:cstheme="minorEastAsia"/>
                <w:color w:val="000000"/>
                <w:sz w:val="18"/>
                <w:szCs w:val="18"/>
              </w:rPr>
            </w:pPr>
          </w:p>
        </w:tc>
        <w:tc>
          <w:tcPr>
            <w:tcW w:w="208" w:type="pct"/>
            <w:shd w:val="clear" w:color="auto" w:fill="auto"/>
            <w:vAlign w:val="center"/>
          </w:tcPr>
          <w:p w14:paraId="3402D266">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188" w:type="pct"/>
            <w:shd w:val="clear" w:color="auto" w:fill="auto"/>
            <w:vAlign w:val="center"/>
          </w:tcPr>
          <w:p w14:paraId="3112A703">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185" w:type="pct"/>
            <w:shd w:val="clear" w:color="auto" w:fill="auto"/>
            <w:vAlign w:val="center"/>
          </w:tcPr>
          <w:p w14:paraId="413A2B0A">
            <w:pPr>
              <w:widowControl/>
              <w:jc w:val="center"/>
              <w:textAlignment w:val="center"/>
              <w:rPr>
                <w:rFonts w:hint="eastAsia" w:asciiTheme="minorEastAsia" w:hAnsiTheme="minorEastAsia" w:eastAsiaTheme="minorEastAsia" w:cstheme="minorEastAsia"/>
                <w:color w:val="000000"/>
                <w:sz w:val="18"/>
                <w:szCs w:val="18"/>
              </w:rPr>
            </w:pPr>
          </w:p>
        </w:tc>
      </w:tr>
    </w:tbl>
    <w:p w14:paraId="289C1FF7">
      <w:pPr>
        <w:numPr>
          <w:ilvl w:val="0"/>
          <w:numId w:val="0"/>
        </w:numPr>
        <w:jc w:val="both"/>
        <w:rPr>
          <w:rFonts w:hint="eastAsia" w:ascii="华文中宋" w:hAnsi="华文中宋" w:eastAsia="华文中宋" w:cs="宋体"/>
          <w:color w:val="000000"/>
          <w:kern w:val="0"/>
          <w:sz w:val="36"/>
          <w:szCs w:val="28"/>
          <w:highlight w:val="none"/>
          <w:lang w:eastAsia="zh-CN"/>
        </w:rPr>
      </w:pPr>
    </w:p>
    <w:p w14:paraId="4A9E07C2">
      <w:pPr>
        <w:numPr>
          <w:ilvl w:val="0"/>
          <w:numId w:val="0"/>
        </w:numPr>
        <w:jc w:val="both"/>
        <w:rPr>
          <w:rFonts w:hint="eastAsia" w:ascii="华文中宋" w:hAnsi="华文中宋" w:eastAsia="华文中宋" w:cs="宋体"/>
          <w:color w:val="000000"/>
          <w:kern w:val="0"/>
          <w:sz w:val="36"/>
          <w:szCs w:val="28"/>
          <w:lang w:eastAsia="zh-CN"/>
        </w:rPr>
      </w:pPr>
    </w:p>
    <w:p w14:paraId="0C6F20AE">
      <w:pPr>
        <w:numPr>
          <w:ilvl w:val="0"/>
          <w:numId w:val="0"/>
        </w:numPr>
        <w:jc w:val="both"/>
        <w:rPr>
          <w:rFonts w:hint="eastAsia" w:ascii="华文中宋" w:hAnsi="华文中宋" w:eastAsia="华文中宋" w:cs="宋体"/>
          <w:color w:val="000000"/>
          <w:kern w:val="0"/>
          <w:sz w:val="36"/>
          <w:szCs w:val="28"/>
          <w:lang w:eastAsia="zh-CN"/>
        </w:rPr>
      </w:pPr>
    </w:p>
    <w:p w14:paraId="2EB588EE">
      <w:pPr>
        <w:numPr>
          <w:ilvl w:val="0"/>
          <w:numId w:val="0"/>
        </w:numPr>
        <w:jc w:val="both"/>
        <w:rPr>
          <w:rFonts w:hint="eastAsia" w:ascii="华文中宋" w:hAnsi="华文中宋" w:eastAsia="华文中宋" w:cs="宋体"/>
          <w:color w:val="000000"/>
          <w:kern w:val="0"/>
          <w:sz w:val="36"/>
          <w:szCs w:val="28"/>
          <w:lang w:eastAsia="zh-CN"/>
        </w:rPr>
      </w:pPr>
    </w:p>
    <w:p w14:paraId="11EB5F63">
      <w:pPr>
        <w:numPr>
          <w:ilvl w:val="0"/>
          <w:numId w:val="0"/>
        </w:numPr>
        <w:jc w:val="both"/>
        <w:rPr>
          <w:rFonts w:hint="eastAsia" w:ascii="华文中宋" w:hAnsi="华文中宋" w:eastAsia="华文中宋" w:cs="宋体"/>
          <w:color w:val="000000"/>
          <w:kern w:val="0"/>
          <w:sz w:val="36"/>
          <w:szCs w:val="28"/>
          <w:lang w:eastAsia="zh-CN"/>
        </w:rPr>
      </w:pPr>
    </w:p>
    <w:p w14:paraId="0D95C97E">
      <w:pPr>
        <w:numPr>
          <w:ilvl w:val="0"/>
          <w:numId w:val="0"/>
        </w:numPr>
        <w:jc w:val="both"/>
        <w:rPr>
          <w:rFonts w:hint="eastAsia" w:ascii="华文中宋" w:hAnsi="华文中宋" w:eastAsia="华文中宋" w:cs="宋体"/>
          <w:color w:val="000000"/>
          <w:kern w:val="0"/>
          <w:sz w:val="36"/>
          <w:szCs w:val="28"/>
          <w:lang w:eastAsia="zh-CN"/>
        </w:rPr>
      </w:pPr>
    </w:p>
    <w:p w14:paraId="110A8C79">
      <w:pPr>
        <w:numPr>
          <w:ilvl w:val="0"/>
          <w:numId w:val="0"/>
        </w:numPr>
        <w:jc w:val="both"/>
        <w:rPr>
          <w:rFonts w:hint="eastAsia" w:ascii="华文中宋" w:hAnsi="华文中宋" w:eastAsia="华文中宋" w:cs="宋体"/>
          <w:color w:val="000000"/>
          <w:kern w:val="0"/>
          <w:sz w:val="36"/>
          <w:szCs w:val="28"/>
          <w:lang w:eastAsia="zh-CN"/>
        </w:rPr>
      </w:pPr>
    </w:p>
    <w:p w14:paraId="1922F572">
      <w:pPr>
        <w:numPr>
          <w:ilvl w:val="0"/>
          <w:numId w:val="0"/>
        </w:numPr>
        <w:jc w:val="both"/>
        <w:rPr>
          <w:rFonts w:hint="eastAsia" w:ascii="华文中宋" w:hAnsi="华文中宋" w:eastAsia="华文中宋" w:cs="宋体"/>
          <w:color w:val="000000"/>
          <w:kern w:val="0"/>
          <w:sz w:val="36"/>
          <w:szCs w:val="28"/>
          <w:lang w:eastAsia="zh-CN"/>
        </w:rPr>
      </w:pPr>
    </w:p>
    <w:p w14:paraId="123525ED">
      <w:pPr>
        <w:numPr>
          <w:ilvl w:val="0"/>
          <w:numId w:val="0"/>
        </w:numPr>
        <w:jc w:val="both"/>
        <w:rPr>
          <w:rFonts w:hint="eastAsia" w:ascii="华文中宋" w:hAnsi="华文中宋" w:eastAsia="华文中宋" w:cs="宋体"/>
          <w:color w:val="000000"/>
          <w:kern w:val="0"/>
          <w:sz w:val="36"/>
          <w:szCs w:val="28"/>
          <w:lang w:eastAsia="zh-CN"/>
        </w:rPr>
      </w:pPr>
    </w:p>
    <w:p w14:paraId="2D648C77">
      <w:pPr>
        <w:numPr>
          <w:ilvl w:val="0"/>
          <w:numId w:val="0"/>
        </w:numPr>
        <w:jc w:val="both"/>
        <w:rPr>
          <w:rFonts w:hint="eastAsia" w:ascii="华文中宋" w:hAnsi="华文中宋" w:eastAsia="华文中宋" w:cs="宋体"/>
          <w:color w:val="000000"/>
          <w:kern w:val="0"/>
          <w:sz w:val="36"/>
          <w:szCs w:val="28"/>
          <w:lang w:eastAsia="zh-CN"/>
        </w:rPr>
      </w:pPr>
    </w:p>
    <w:p w14:paraId="631EB12D">
      <w:pPr>
        <w:pStyle w:val="10"/>
        <w:numPr>
          <w:ilvl w:val="0"/>
          <w:numId w:val="1"/>
        </w:numPr>
        <w:bidi w:val="0"/>
        <w:outlineLvl w:val="0"/>
        <w:rPr>
          <w:rFonts w:hint="eastAsia"/>
          <w:lang w:eastAsia="zh-CN"/>
        </w:rPr>
      </w:pPr>
      <w:bookmarkStart w:id="4" w:name="_Toc22686"/>
      <w:r>
        <w:rPr>
          <w:rFonts w:hint="eastAsia"/>
          <w:lang w:eastAsia="zh-CN"/>
        </w:rPr>
        <w:t>就业领域基层政务公开标准目录</w:t>
      </w:r>
      <w:bookmarkEnd w:id="4"/>
      <w:bookmarkStart w:id="5" w:name="_Toc6777"/>
    </w:p>
    <w:tbl>
      <w:tblPr>
        <w:tblStyle w:val="4"/>
        <w:tblW w:w="4990" w:type="pct"/>
        <w:jc w:val="center"/>
        <w:tblLayout w:type="autofit"/>
        <w:tblCellMar>
          <w:top w:w="0" w:type="dxa"/>
          <w:left w:w="108" w:type="dxa"/>
          <w:bottom w:w="0" w:type="dxa"/>
          <w:right w:w="108" w:type="dxa"/>
        </w:tblCellMar>
      </w:tblPr>
      <w:tblGrid>
        <w:gridCol w:w="577"/>
        <w:gridCol w:w="683"/>
        <w:gridCol w:w="900"/>
        <w:gridCol w:w="1335"/>
        <w:gridCol w:w="3232"/>
        <w:gridCol w:w="1260"/>
        <w:gridCol w:w="1003"/>
        <w:gridCol w:w="1997"/>
        <w:gridCol w:w="495"/>
        <w:gridCol w:w="610"/>
        <w:gridCol w:w="580"/>
        <w:gridCol w:w="640"/>
        <w:gridCol w:w="631"/>
        <w:gridCol w:w="571"/>
        <w:gridCol w:w="577"/>
      </w:tblGrid>
      <w:tr w14:paraId="670FE9B3">
        <w:tblPrEx>
          <w:tblCellMar>
            <w:top w:w="0" w:type="dxa"/>
            <w:left w:w="108" w:type="dxa"/>
            <w:bottom w:w="0" w:type="dxa"/>
            <w:right w:w="108" w:type="dxa"/>
          </w:tblCellMar>
        </w:tblPrEx>
        <w:trPr>
          <w:trHeight w:val="518" w:hRule="atLeast"/>
          <w:tblHeader/>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FBF3CD">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524" w:type="pct"/>
            <w:gridSpan w:val="2"/>
            <w:tcBorders>
              <w:top w:val="single" w:color="auto" w:sz="4" w:space="0"/>
              <w:left w:val="nil"/>
              <w:bottom w:val="single" w:color="auto" w:sz="4" w:space="0"/>
              <w:right w:val="single" w:color="auto" w:sz="4" w:space="0"/>
            </w:tcBorders>
            <w:shd w:val="clear" w:color="auto" w:fill="auto"/>
            <w:vAlign w:val="center"/>
          </w:tcPr>
          <w:p w14:paraId="655FDAD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公开事项</w:t>
            </w:r>
          </w:p>
        </w:tc>
        <w:tc>
          <w:tcPr>
            <w:tcW w:w="44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2E5FDE1">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公开内容</w:t>
            </w:r>
          </w:p>
        </w:tc>
        <w:tc>
          <w:tcPr>
            <w:tcW w:w="107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62E9C9">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公开依据</w:t>
            </w:r>
          </w:p>
        </w:tc>
        <w:tc>
          <w:tcPr>
            <w:tcW w:w="41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6C0BA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公开时限</w:t>
            </w:r>
          </w:p>
        </w:tc>
        <w:tc>
          <w:tcPr>
            <w:tcW w:w="33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B274F8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公开主体</w:t>
            </w:r>
          </w:p>
        </w:tc>
        <w:tc>
          <w:tcPr>
            <w:tcW w:w="66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81F6D7">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公开渠道和载体</w:t>
            </w:r>
          </w:p>
        </w:tc>
        <w:tc>
          <w:tcPr>
            <w:tcW w:w="366" w:type="pct"/>
            <w:gridSpan w:val="2"/>
            <w:tcBorders>
              <w:top w:val="single" w:color="auto" w:sz="4" w:space="0"/>
              <w:left w:val="nil"/>
              <w:bottom w:val="single" w:color="auto" w:sz="4" w:space="0"/>
              <w:right w:val="single" w:color="auto" w:sz="4" w:space="0"/>
            </w:tcBorders>
            <w:shd w:val="clear" w:color="auto" w:fill="auto"/>
            <w:vAlign w:val="center"/>
          </w:tcPr>
          <w:p w14:paraId="7DBFB5F8">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公开对象</w:t>
            </w:r>
          </w:p>
        </w:tc>
        <w:tc>
          <w:tcPr>
            <w:tcW w:w="404" w:type="pct"/>
            <w:gridSpan w:val="2"/>
            <w:tcBorders>
              <w:top w:val="single" w:color="auto" w:sz="4" w:space="0"/>
              <w:left w:val="nil"/>
              <w:bottom w:val="single" w:color="auto" w:sz="4" w:space="0"/>
              <w:right w:val="single" w:color="auto" w:sz="4" w:space="0"/>
            </w:tcBorders>
            <w:shd w:val="clear" w:color="auto" w:fill="auto"/>
            <w:vAlign w:val="center"/>
          </w:tcPr>
          <w:p w14:paraId="7CE4688A">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公开方式</w:t>
            </w:r>
          </w:p>
        </w:tc>
        <w:tc>
          <w:tcPr>
            <w:tcW w:w="589" w:type="pct"/>
            <w:gridSpan w:val="3"/>
            <w:tcBorders>
              <w:top w:val="single" w:color="auto" w:sz="4" w:space="0"/>
              <w:left w:val="nil"/>
              <w:bottom w:val="single" w:color="auto" w:sz="4" w:space="0"/>
              <w:right w:val="single" w:color="auto" w:sz="4" w:space="0"/>
            </w:tcBorders>
            <w:shd w:val="clear" w:color="auto" w:fill="auto"/>
            <w:vAlign w:val="center"/>
          </w:tcPr>
          <w:p w14:paraId="509E18D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公开层级</w:t>
            </w:r>
          </w:p>
        </w:tc>
      </w:tr>
      <w:tr w14:paraId="222A1121">
        <w:tblPrEx>
          <w:tblCellMar>
            <w:top w:w="0" w:type="dxa"/>
            <w:left w:w="108" w:type="dxa"/>
            <w:bottom w:w="0" w:type="dxa"/>
            <w:right w:w="108" w:type="dxa"/>
          </w:tblCellMar>
        </w:tblPrEx>
        <w:trPr>
          <w:trHeight w:val="702" w:hRule="atLeast"/>
          <w:tblHeader/>
          <w:jc w:val="center"/>
        </w:trPr>
        <w:tc>
          <w:tcPr>
            <w:tcW w:w="191" w:type="pct"/>
            <w:vMerge w:val="continue"/>
            <w:tcBorders>
              <w:top w:val="single" w:color="auto" w:sz="4" w:space="0"/>
              <w:left w:val="single" w:color="auto" w:sz="4" w:space="0"/>
              <w:bottom w:val="single" w:color="auto" w:sz="4" w:space="0"/>
              <w:right w:val="single" w:color="auto" w:sz="4" w:space="0"/>
            </w:tcBorders>
            <w:vAlign w:val="center"/>
          </w:tcPr>
          <w:p w14:paraId="6AEAC864">
            <w:pPr>
              <w:widowControl/>
              <w:jc w:val="left"/>
              <w:rPr>
                <w:rFonts w:ascii="宋体" w:hAnsi="宋体" w:eastAsia="宋体" w:cs="宋体"/>
                <w:b/>
                <w:bCs/>
                <w:color w:val="000000"/>
                <w:kern w:val="0"/>
                <w:sz w:val="18"/>
                <w:szCs w:val="18"/>
              </w:rPr>
            </w:pPr>
          </w:p>
        </w:tc>
        <w:tc>
          <w:tcPr>
            <w:tcW w:w="226" w:type="pct"/>
            <w:tcBorders>
              <w:top w:val="single" w:color="auto" w:sz="4" w:space="0"/>
              <w:left w:val="nil"/>
              <w:bottom w:val="single" w:color="auto" w:sz="4" w:space="0"/>
              <w:right w:val="single" w:color="auto" w:sz="4" w:space="0"/>
            </w:tcBorders>
            <w:shd w:val="clear" w:color="auto" w:fill="auto"/>
            <w:vAlign w:val="center"/>
          </w:tcPr>
          <w:p w14:paraId="53C44F5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w:t>
            </w:r>
          </w:p>
          <w:p w14:paraId="1A3475D3">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事项</w:t>
            </w:r>
          </w:p>
        </w:tc>
        <w:tc>
          <w:tcPr>
            <w:tcW w:w="298" w:type="pct"/>
            <w:tcBorders>
              <w:top w:val="single" w:color="auto" w:sz="4" w:space="0"/>
              <w:left w:val="nil"/>
              <w:bottom w:val="single" w:color="auto" w:sz="4" w:space="0"/>
              <w:right w:val="single" w:color="auto" w:sz="4" w:space="0"/>
            </w:tcBorders>
            <w:shd w:val="clear" w:color="auto" w:fill="auto"/>
            <w:vAlign w:val="center"/>
          </w:tcPr>
          <w:p w14:paraId="3A82504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w:t>
            </w:r>
          </w:p>
          <w:p w14:paraId="24CD169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事项</w:t>
            </w:r>
          </w:p>
        </w:tc>
        <w:tc>
          <w:tcPr>
            <w:tcW w:w="442" w:type="pct"/>
            <w:vMerge w:val="continue"/>
            <w:tcBorders>
              <w:top w:val="single" w:color="auto" w:sz="4" w:space="0"/>
              <w:left w:val="single" w:color="auto" w:sz="4" w:space="0"/>
              <w:bottom w:val="single" w:color="auto" w:sz="4" w:space="0"/>
              <w:right w:val="single" w:color="auto" w:sz="4" w:space="0"/>
            </w:tcBorders>
            <w:vAlign w:val="center"/>
          </w:tcPr>
          <w:p w14:paraId="1FB78C66">
            <w:pPr>
              <w:widowControl/>
              <w:jc w:val="left"/>
              <w:rPr>
                <w:rFonts w:ascii="宋体" w:hAnsi="宋体" w:eastAsia="宋体" w:cs="宋体"/>
                <w:b/>
                <w:bCs/>
                <w:color w:val="000000"/>
                <w:kern w:val="0"/>
                <w:sz w:val="18"/>
                <w:szCs w:val="18"/>
              </w:rPr>
            </w:pPr>
          </w:p>
        </w:tc>
        <w:tc>
          <w:tcPr>
            <w:tcW w:w="1070" w:type="pct"/>
            <w:vMerge w:val="continue"/>
            <w:tcBorders>
              <w:top w:val="single" w:color="auto" w:sz="4" w:space="0"/>
              <w:left w:val="single" w:color="auto" w:sz="4" w:space="0"/>
              <w:bottom w:val="single" w:color="auto" w:sz="4" w:space="0"/>
              <w:right w:val="single" w:color="auto" w:sz="4" w:space="0"/>
            </w:tcBorders>
            <w:vAlign w:val="center"/>
          </w:tcPr>
          <w:p w14:paraId="70A6E74A">
            <w:pPr>
              <w:widowControl/>
              <w:jc w:val="left"/>
              <w:rPr>
                <w:rFonts w:ascii="宋体" w:hAnsi="宋体" w:eastAsia="宋体" w:cs="宋体"/>
                <w:b/>
                <w:bCs/>
                <w:color w:val="000000"/>
                <w:kern w:val="0"/>
                <w:sz w:val="18"/>
                <w:szCs w:val="18"/>
              </w:rPr>
            </w:pPr>
          </w:p>
        </w:tc>
        <w:tc>
          <w:tcPr>
            <w:tcW w:w="417" w:type="pct"/>
            <w:vMerge w:val="continue"/>
            <w:tcBorders>
              <w:top w:val="single" w:color="auto" w:sz="4" w:space="0"/>
              <w:left w:val="single" w:color="auto" w:sz="4" w:space="0"/>
              <w:bottom w:val="single" w:color="auto" w:sz="4" w:space="0"/>
              <w:right w:val="single" w:color="auto" w:sz="4" w:space="0"/>
            </w:tcBorders>
            <w:vAlign w:val="center"/>
          </w:tcPr>
          <w:p w14:paraId="23933F32">
            <w:pPr>
              <w:widowControl/>
              <w:jc w:val="left"/>
              <w:rPr>
                <w:rFonts w:ascii="宋体" w:hAnsi="宋体" w:eastAsia="宋体" w:cs="宋体"/>
                <w:b/>
                <w:bCs/>
                <w:color w:val="000000"/>
                <w:kern w:val="0"/>
                <w:sz w:val="18"/>
                <w:szCs w:val="18"/>
              </w:rPr>
            </w:pPr>
          </w:p>
        </w:tc>
        <w:tc>
          <w:tcPr>
            <w:tcW w:w="332" w:type="pct"/>
            <w:vMerge w:val="continue"/>
            <w:tcBorders>
              <w:top w:val="single" w:color="auto" w:sz="4" w:space="0"/>
              <w:left w:val="single" w:color="auto" w:sz="4" w:space="0"/>
              <w:bottom w:val="single" w:color="auto" w:sz="4" w:space="0"/>
              <w:right w:val="single" w:color="auto" w:sz="4" w:space="0"/>
            </w:tcBorders>
            <w:vAlign w:val="center"/>
          </w:tcPr>
          <w:p w14:paraId="5D63E30B">
            <w:pPr>
              <w:widowControl/>
              <w:jc w:val="left"/>
              <w:rPr>
                <w:rFonts w:ascii="宋体" w:hAnsi="宋体" w:eastAsia="宋体" w:cs="宋体"/>
                <w:b/>
                <w:bCs/>
                <w:color w:val="000000"/>
                <w:kern w:val="0"/>
                <w:sz w:val="18"/>
                <w:szCs w:val="18"/>
              </w:rPr>
            </w:pPr>
          </w:p>
        </w:tc>
        <w:tc>
          <w:tcPr>
            <w:tcW w:w="661" w:type="pct"/>
            <w:vMerge w:val="continue"/>
            <w:tcBorders>
              <w:top w:val="single" w:color="auto" w:sz="4" w:space="0"/>
              <w:left w:val="single" w:color="auto" w:sz="4" w:space="0"/>
              <w:bottom w:val="single" w:color="auto" w:sz="4" w:space="0"/>
              <w:right w:val="single" w:color="auto" w:sz="4" w:space="0"/>
            </w:tcBorders>
            <w:vAlign w:val="center"/>
          </w:tcPr>
          <w:p w14:paraId="272FCBAD">
            <w:pPr>
              <w:widowControl/>
              <w:jc w:val="left"/>
              <w:rPr>
                <w:rFonts w:ascii="宋体" w:hAnsi="宋体" w:eastAsia="宋体" w:cs="宋体"/>
                <w:b/>
                <w:bCs/>
                <w:color w:val="000000"/>
                <w:kern w:val="0"/>
                <w:sz w:val="18"/>
                <w:szCs w:val="18"/>
              </w:rPr>
            </w:pPr>
          </w:p>
        </w:tc>
        <w:tc>
          <w:tcPr>
            <w:tcW w:w="164" w:type="pct"/>
            <w:tcBorders>
              <w:top w:val="single" w:color="auto" w:sz="4" w:space="0"/>
              <w:left w:val="nil"/>
              <w:bottom w:val="single" w:color="auto" w:sz="4" w:space="0"/>
              <w:right w:val="single" w:color="auto" w:sz="4" w:space="0"/>
            </w:tcBorders>
            <w:shd w:val="clear" w:color="auto" w:fill="auto"/>
            <w:vAlign w:val="center"/>
          </w:tcPr>
          <w:p w14:paraId="4495E7B3">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全社会</w:t>
            </w:r>
          </w:p>
        </w:tc>
        <w:tc>
          <w:tcPr>
            <w:tcW w:w="202" w:type="pct"/>
            <w:tcBorders>
              <w:top w:val="single" w:color="auto" w:sz="4" w:space="0"/>
              <w:left w:val="nil"/>
              <w:bottom w:val="single" w:color="auto" w:sz="4" w:space="0"/>
              <w:right w:val="single" w:color="auto" w:sz="4" w:space="0"/>
            </w:tcBorders>
            <w:shd w:val="clear" w:color="auto" w:fill="auto"/>
            <w:vAlign w:val="center"/>
          </w:tcPr>
          <w:p w14:paraId="05B9A63E">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特定 群体</w:t>
            </w:r>
          </w:p>
        </w:tc>
        <w:tc>
          <w:tcPr>
            <w:tcW w:w="192" w:type="pct"/>
            <w:tcBorders>
              <w:top w:val="single" w:color="auto" w:sz="4" w:space="0"/>
              <w:left w:val="nil"/>
              <w:bottom w:val="single" w:color="auto" w:sz="4" w:space="0"/>
              <w:right w:val="single" w:color="auto" w:sz="4" w:space="0"/>
            </w:tcBorders>
            <w:shd w:val="clear" w:color="auto" w:fill="auto"/>
            <w:vAlign w:val="center"/>
          </w:tcPr>
          <w:p w14:paraId="280A42CA">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主动</w:t>
            </w:r>
          </w:p>
          <w:p w14:paraId="7B565879">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w:t>
            </w:r>
          </w:p>
        </w:tc>
        <w:tc>
          <w:tcPr>
            <w:tcW w:w="212" w:type="pct"/>
            <w:tcBorders>
              <w:top w:val="single" w:color="auto" w:sz="4" w:space="0"/>
              <w:left w:val="nil"/>
              <w:bottom w:val="single" w:color="auto" w:sz="4" w:space="0"/>
              <w:right w:val="single" w:color="auto" w:sz="4" w:space="0"/>
            </w:tcBorders>
            <w:shd w:val="clear" w:color="auto" w:fill="auto"/>
            <w:vAlign w:val="center"/>
          </w:tcPr>
          <w:p w14:paraId="0A0A046C">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依申请公开</w:t>
            </w:r>
          </w:p>
        </w:tc>
        <w:tc>
          <w:tcPr>
            <w:tcW w:w="209" w:type="pct"/>
            <w:tcBorders>
              <w:top w:val="single" w:color="auto" w:sz="4" w:space="0"/>
              <w:left w:val="nil"/>
              <w:bottom w:val="single" w:color="auto" w:sz="4" w:space="0"/>
              <w:right w:val="single" w:color="auto" w:sz="4" w:space="0"/>
            </w:tcBorders>
            <w:shd w:val="clear" w:color="auto" w:fill="auto"/>
            <w:vAlign w:val="center"/>
          </w:tcPr>
          <w:p w14:paraId="11613A6F">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县级</w:t>
            </w:r>
          </w:p>
        </w:tc>
        <w:tc>
          <w:tcPr>
            <w:tcW w:w="189" w:type="pct"/>
            <w:tcBorders>
              <w:top w:val="single" w:color="auto" w:sz="4" w:space="0"/>
              <w:left w:val="nil"/>
              <w:bottom w:val="single" w:color="auto" w:sz="4" w:space="0"/>
              <w:right w:val="single" w:color="auto" w:sz="4" w:space="0"/>
            </w:tcBorders>
            <w:shd w:val="clear" w:color="auto" w:fill="auto"/>
            <w:vAlign w:val="center"/>
          </w:tcPr>
          <w:p w14:paraId="3C5B3974">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镇级</w:t>
            </w:r>
          </w:p>
        </w:tc>
        <w:tc>
          <w:tcPr>
            <w:tcW w:w="191" w:type="pct"/>
            <w:tcBorders>
              <w:top w:val="single" w:color="auto" w:sz="4" w:space="0"/>
              <w:left w:val="nil"/>
              <w:bottom w:val="single" w:color="auto" w:sz="4" w:space="0"/>
              <w:right w:val="single" w:color="auto" w:sz="4" w:space="0"/>
            </w:tcBorders>
            <w:vAlign w:val="center"/>
          </w:tcPr>
          <w:p w14:paraId="10D3971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村级</w:t>
            </w:r>
          </w:p>
        </w:tc>
      </w:tr>
      <w:tr w14:paraId="105C27BE">
        <w:tblPrEx>
          <w:tblCellMar>
            <w:top w:w="0" w:type="dxa"/>
            <w:left w:w="108" w:type="dxa"/>
            <w:bottom w:w="0" w:type="dxa"/>
            <w:right w:w="108" w:type="dxa"/>
          </w:tblCellMar>
        </w:tblPrEx>
        <w:trPr>
          <w:trHeight w:val="90"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662C755B">
            <w:pPr>
              <w:jc w:val="cente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val="en-US" w:eastAsia="zh-CN"/>
              </w:rPr>
              <w:t>1</w:t>
            </w:r>
          </w:p>
        </w:tc>
        <w:tc>
          <w:tcPr>
            <w:tcW w:w="226" w:type="pct"/>
            <w:tcBorders>
              <w:top w:val="single" w:color="auto" w:sz="4" w:space="0"/>
              <w:left w:val="nil"/>
              <w:bottom w:val="single" w:color="auto" w:sz="4" w:space="0"/>
              <w:right w:val="single" w:color="auto" w:sz="4" w:space="0"/>
            </w:tcBorders>
            <w:shd w:val="clear" w:color="auto" w:fill="auto"/>
            <w:vAlign w:val="center"/>
          </w:tcPr>
          <w:p w14:paraId="1064B184">
            <w:pPr>
              <w:rPr>
                <w:rFonts w:ascii="宋体" w:hAnsi="宋体" w:eastAsia="宋体" w:cs="宋体"/>
                <w:b/>
                <w:bCs/>
                <w:color w:val="000000"/>
                <w:kern w:val="0"/>
                <w:sz w:val="18"/>
                <w:szCs w:val="18"/>
              </w:rPr>
            </w:pPr>
            <w:r>
              <w:rPr>
                <w:rFonts w:hint="eastAsia" w:asciiTheme="minorEastAsia" w:hAnsiTheme="minorEastAsia" w:cstheme="minorEastAsia"/>
                <w:sz w:val="18"/>
                <w:szCs w:val="18"/>
              </w:rPr>
              <w:t>就业信息服务</w:t>
            </w:r>
          </w:p>
        </w:tc>
        <w:tc>
          <w:tcPr>
            <w:tcW w:w="298" w:type="pct"/>
            <w:tcBorders>
              <w:top w:val="single" w:color="auto" w:sz="4" w:space="0"/>
              <w:left w:val="nil"/>
              <w:bottom w:val="single" w:color="auto" w:sz="4" w:space="0"/>
              <w:right w:val="single" w:color="auto" w:sz="4" w:space="0"/>
            </w:tcBorders>
            <w:shd w:val="clear" w:color="auto" w:fill="auto"/>
            <w:vAlign w:val="center"/>
          </w:tcPr>
          <w:p w14:paraId="27EF44DA">
            <w:pP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求职信息登记</w:t>
            </w:r>
          </w:p>
        </w:tc>
        <w:tc>
          <w:tcPr>
            <w:tcW w:w="442" w:type="pct"/>
            <w:tcBorders>
              <w:top w:val="single" w:color="auto" w:sz="4" w:space="0"/>
              <w:left w:val="single" w:color="auto" w:sz="4" w:space="0"/>
              <w:bottom w:val="single" w:color="auto" w:sz="4" w:space="0"/>
              <w:right w:val="single" w:color="auto" w:sz="4" w:space="0"/>
            </w:tcBorders>
            <w:vAlign w:val="center"/>
          </w:tcPr>
          <w:p w14:paraId="67DA422B">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1.服务对象</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2.提交材料</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3.办理流程</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4.服务时间</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5.服务地点（方式）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6.咨询电话</w:t>
            </w:r>
          </w:p>
        </w:tc>
        <w:tc>
          <w:tcPr>
            <w:tcW w:w="1070" w:type="pct"/>
            <w:tcBorders>
              <w:top w:val="single" w:color="auto" w:sz="4" w:space="0"/>
              <w:left w:val="single" w:color="auto" w:sz="4" w:space="0"/>
              <w:bottom w:val="single" w:color="auto" w:sz="4" w:space="0"/>
              <w:right w:val="single" w:color="auto" w:sz="4" w:space="0"/>
            </w:tcBorders>
            <w:vAlign w:val="center"/>
          </w:tcPr>
          <w:p w14:paraId="2AF61838">
            <w:pPr>
              <w:ind w:left="105" w:leftChars="50"/>
              <w:textAlignment w:val="center"/>
              <w:rPr>
                <w:rFonts w:asciiTheme="minorEastAsia" w:hAnsiTheme="minorEastAsia" w:cstheme="minorEastAsia"/>
                <w:sz w:val="18"/>
                <w:szCs w:val="18"/>
              </w:rPr>
            </w:pPr>
            <w:r>
              <w:rPr>
                <w:rFonts w:hint="eastAsia" w:asciiTheme="minorEastAsia" w:hAnsiTheme="minorEastAsia" w:cstheme="minorEastAsia"/>
                <w:sz w:val="18"/>
                <w:szCs w:val="18"/>
              </w:rPr>
              <w:t>1.《中华人民共和国政府信息公开条例》（中华人民共和国国务院令第711号）</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3.《人力资源市场暂行条例》（中华人民共和国国务院令第700号）</w:t>
            </w:r>
          </w:p>
          <w:p w14:paraId="3702AA2E">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 xml:space="preserve">4.《广东省实施〈中华人民共和国就业促进法〉办法》（2009年11月26日广东省第十一届人民代表大会常务委员会第十四次会议通过）                                                      </w:t>
            </w:r>
          </w:p>
        </w:tc>
        <w:tc>
          <w:tcPr>
            <w:tcW w:w="417" w:type="pct"/>
            <w:tcBorders>
              <w:top w:val="single" w:color="auto" w:sz="4" w:space="0"/>
              <w:left w:val="single" w:color="auto" w:sz="4" w:space="0"/>
              <w:bottom w:val="single" w:color="auto" w:sz="4" w:space="0"/>
              <w:right w:val="single" w:color="auto" w:sz="4" w:space="0"/>
            </w:tcBorders>
            <w:vAlign w:val="center"/>
          </w:tcPr>
          <w:p w14:paraId="45E4D3A4">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公开事项信息形成或变更之日起20个工作日内公开</w:t>
            </w:r>
          </w:p>
        </w:tc>
        <w:tc>
          <w:tcPr>
            <w:tcW w:w="332" w:type="pct"/>
            <w:tcBorders>
              <w:top w:val="single" w:color="auto" w:sz="4" w:space="0"/>
              <w:left w:val="single" w:color="auto" w:sz="4" w:space="0"/>
              <w:bottom w:val="single" w:color="auto" w:sz="4" w:space="0"/>
              <w:right w:val="single" w:color="auto" w:sz="4" w:space="0"/>
            </w:tcBorders>
            <w:vAlign w:val="center"/>
          </w:tcPr>
          <w:p w14:paraId="5914BB36">
            <w:pP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eastAsia="zh-CN"/>
              </w:rPr>
              <w:t>端芬镇人民政府</w:t>
            </w:r>
          </w:p>
        </w:tc>
        <w:tc>
          <w:tcPr>
            <w:tcW w:w="661" w:type="pct"/>
            <w:tcBorders>
              <w:top w:val="single" w:color="auto" w:sz="4" w:space="0"/>
              <w:left w:val="single" w:color="auto" w:sz="4" w:space="0"/>
              <w:bottom w:val="single" w:color="auto" w:sz="4" w:space="0"/>
              <w:right w:val="single" w:color="auto" w:sz="4" w:space="0"/>
            </w:tcBorders>
            <w:vAlign w:val="center"/>
          </w:tcPr>
          <w:p w14:paraId="3375899A">
            <w:pPr>
              <w:textAlignment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■政府网站</w:t>
            </w:r>
          </w:p>
          <w:p w14:paraId="1B69B7D3">
            <w:pPr>
              <w:textAlignment w:val="center"/>
              <w:rPr>
                <w:rFonts w:asciiTheme="minorEastAsia" w:hAnsiTheme="minorEastAsia" w:cstheme="minorEastAsia"/>
                <w:sz w:val="18"/>
                <w:szCs w:val="18"/>
              </w:rPr>
            </w:pPr>
            <w:r>
              <w:rPr>
                <w:rStyle w:val="7"/>
                <w:rFonts w:asciiTheme="minorEastAsia" w:hAnsiTheme="minorEastAsia" w:eastAsiaTheme="minorEastAsia" w:cstheme="minorEastAsia"/>
                <w:sz w:val="18"/>
                <w:szCs w:val="18"/>
              </w:rPr>
              <w:t>■其他</w:t>
            </w:r>
            <w:r>
              <w:rPr>
                <w:rStyle w:val="8"/>
                <w:rFonts w:asciiTheme="minorEastAsia" w:hAnsiTheme="minorEastAsia" w:eastAsiaTheme="minorEastAsia" w:cstheme="minorEastAsia"/>
                <w:sz w:val="18"/>
                <w:szCs w:val="18"/>
              </w:rPr>
              <w:t xml:space="preserve"> </w:t>
            </w:r>
            <w:r>
              <w:rPr>
                <w:rStyle w:val="8"/>
                <w:rFonts w:asciiTheme="minorEastAsia" w:hAnsiTheme="minorEastAsia" w:cstheme="minorEastAsia"/>
                <w:sz w:val="18"/>
                <w:szCs w:val="18"/>
                <w:lang w:eastAsia="zh-CN"/>
              </w:rPr>
              <w:t>端芬镇</w:t>
            </w:r>
            <w:r>
              <w:rPr>
                <w:rStyle w:val="8"/>
                <w:rFonts w:asciiTheme="minorEastAsia" w:hAnsiTheme="minorEastAsia" w:eastAsiaTheme="minorEastAsia" w:cstheme="minorEastAsia"/>
                <w:sz w:val="18"/>
                <w:szCs w:val="18"/>
              </w:rPr>
              <w:t>公共服务中心平台</w:t>
            </w:r>
          </w:p>
        </w:tc>
        <w:tc>
          <w:tcPr>
            <w:tcW w:w="164" w:type="pct"/>
            <w:tcBorders>
              <w:top w:val="single" w:color="auto" w:sz="4" w:space="0"/>
              <w:left w:val="nil"/>
              <w:bottom w:val="single" w:color="auto" w:sz="4" w:space="0"/>
              <w:right w:val="single" w:color="auto" w:sz="4" w:space="0"/>
            </w:tcBorders>
            <w:shd w:val="clear" w:color="auto" w:fill="auto"/>
            <w:vAlign w:val="center"/>
          </w:tcPr>
          <w:p w14:paraId="23FE6C47">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02" w:type="pct"/>
            <w:tcBorders>
              <w:top w:val="single" w:color="auto" w:sz="4" w:space="0"/>
              <w:left w:val="nil"/>
              <w:bottom w:val="single" w:color="auto" w:sz="4" w:space="0"/>
              <w:right w:val="single" w:color="auto" w:sz="4" w:space="0"/>
            </w:tcBorders>
            <w:shd w:val="clear" w:color="auto" w:fill="auto"/>
            <w:vAlign w:val="center"/>
          </w:tcPr>
          <w:p w14:paraId="4934BC8E">
            <w:pPr>
              <w:jc w:val="center"/>
              <w:rPr>
                <w:rFonts w:ascii="宋体" w:hAnsi="宋体" w:eastAsia="宋体" w:cs="宋体"/>
                <w:b/>
                <w:bCs/>
                <w:color w:val="000000"/>
                <w:kern w:val="0"/>
                <w:sz w:val="18"/>
                <w:szCs w:val="18"/>
              </w:rPr>
            </w:pPr>
          </w:p>
        </w:tc>
        <w:tc>
          <w:tcPr>
            <w:tcW w:w="192" w:type="pct"/>
            <w:tcBorders>
              <w:top w:val="single" w:color="auto" w:sz="4" w:space="0"/>
              <w:left w:val="nil"/>
              <w:bottom w:val="single" w:color="auto" w:sz="4" w:space="0"/>
              <w:right w:val="single" w:color="auto" w:sz="4" w:space="0"/>
            </w:tcBorders>
            <w:shd w:val="clear" w:color="auto" w:fill="auto"/>
            <w:vAlign w:val="center"/>
          </w:tcPr>
          <w:p w14:paraId="217DE1EA">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26825CE2">
            <w:pPr>
              <w:jc w:val="center"/>
              <w:rPr>
                <w:rFonts w:ascii="宋体" w:hAnsi="宋体" w:eastAsia="宋体" w:cs="宋体"/>
                <w:b/>
                <w:bCs/>
                <w:color w:val="000000"/>
                <w:kern w:val="0"/>
                <w:sz w:val="18"/>
                <w:szCs w:val="18"/>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0139AEBB">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25B65F2D">
            <w:pPr>
              <w:widowControl/>
              <w:jc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91" w:type="pct"/>
            <w:tcBorders>
              <w:top w:val="single" w:color="auto" w:sz="4" w:space="0"/>
              <w:left w:val="nil"/>
              <w:bottom w:val="single" w:color="auto" w:sz="4" w:space="0"/>
              <w:right w:val="single" w:color="auto" w:sz="4" w:space="0"/>
            </w:tcBorders>
            <w:vAlign w:val="center"/>
          </w:tcPr>
          <w:p w14:paraId="17BF397F">
            <w:pPr>
              <w:widowControl/>
              <w:jc w:val="center"/>
              <w:rPr>
                <w:rFonts w:ascii="宋体" w:hAnsi="宋体" w:eastAsia="宋体" w:cs="宋体"/>
                <w:b/>
                <w:bCs/>
                <w:color w:val="000000"/>
                <w:kern w:val="0"/>
                <w:sz w:val="18"/>
                <w:szCs w:val="18"/>
              </w:rPr>
            </w:pPr>
          </w:p>
        </w:tc>
      </w:tr>
      <w:tr w14:paraId="49F21366">
        <w:tblPrEx>
          <w:tblCellMar>
            <w:top w:w="0" w:type="dxa"/>
            <w:left w:w="108" w:type="dxa"/>
            <w:bottom w:w="0" w:type="dxa"/>
            <w:right w:w="108" w:type="dxa"/>
          </w:tblCellMar>
        </w:tblPrEx>
        <w:trPr>
          <w:trHeight w:val="4751"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2214EAD3">
            <w:pPr>
              <w:jc w:val="cente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val="en-US" w:eastAsia="zh-CN"/>
              </w:rPr>
              <w:t>2</w:t>
            </w:r>
          </w:p>
        </w:tc>
        <w:tc>
          <w:tcPr>
            <w:tcW w:w="226" w:type="pct"/>
            <w:tcBorders>
              <w:top w:val="single" w:color="auto" w:sz="4" w:space="0"/>
              <w:left w:val="nil"/>
              <w:bottom w:val="single" w:color="auto" w:sz="4" w:space="0"/>
              <w:right w:val="single" w:color="auto" w:sz="4" w:space="0"/>
            </w:tcBorders>
            <w:shd w:val="clear" w:color="auto" w:fill="auto"/>
            <w:vAlign w:val="center"/>
          </w:tcPr>
          <w:p w14:paraId="347C8ACC">
            <w:pP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职业介绍、职业指导</w:t>
            </w:r>
          </w:p>
        </w:tc>
        <w:tc>
          <w:tcPr>
            <w:tcW w:w="298" w:type="pct"/>
            <w:tcBorders>
              <w:top w:val="single" w:color="auto" w:sz="4" w:space="0"/>
              <w:left w:val="nil"/>
              <w:bottom w:val="single" w:color="auto" w:sz="4" w:space="0"/>
              <w:right w:val="single" w:color="auto" w:sz="4" w:space="0"/>
            </w:tcBorders>
            <w:shd w:val="clear" w:color="auto" w:fill="auto"/>
            <w:vAlign w:val="center"/>
          </w:tcPr>
          <w:p w14:paraId="51143D5F">
            <w:pP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职业介绍</w:t>
            </w:r>
          </w:p>
        </w:tc>
        <w:tc>
          <w:tcPr>
            <w:tcW w:w="442" w:type="pct"/>
            <w:tcBorders>
              <w:top w:val="single" w:color="auto" w:sz="4" w:space="0"/>
              <w:left w:val="single" w:color="auto" w:sz="4" w:space="0"/>
              <w:bottom w:val="single" w:color="auto" w:sz="4" w:space="0"/>
              <w:right w:val="single" w:color="auto" w:sz="4" w:space="0"/>
            </w:tcBorders>
            <w:vAlign w:val="center"/>
          </w:tcPr>
          <w:p w14:paraId="66E0244C">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1.服务内容</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2.服务对象</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3.提交材料</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4.服务时间</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5.服务地点（方式）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6.咨询电话</w:t>
            </w:r>
          </w:p>
        </w:tc>
        <w:tc>
          <w:tcPr>
            <w:tcW w:w="1070" w:type="pct"/>
            <w:tcBorders>
              <w:top w:val="single" w:color="auto" w:sz="4" w:space="0"/>
              <w:left w:val="single" w:color="auto" w:sz="4" w:space="0"/>
              <w:bottom w:val="single" w:color="auto" w:sz="4" w:space="0"/>
              <w:right w:val="single" w:color="auto" w:sz="4" w:space="0"/>
            </w:tcBorders>
            <w:vAlign w:val="center"/>
          </w:tcPr>
          <w:p w14:paraId="485EC19E">
            <w:pPr>
              <w:ind w:left="105" w:leftChars="50"/>
              <w:textAlignment w:val="center"/>
              <w:rPr>
                <w:rFonts w:asciiTheme="minorEastAsia" w:hAnsiTheme="minorEastAsia" w:cstheme="minorEastAsia"/>
                <w:sz w:val="18"/>
                <w:szCs w:val="18"/>
              </w:rPr>
            </w:pPr>
            <w:r>
              <w:rPr>
                <w:rFonts w:hint="eastAsia" w:asciiTheme="minorEastAsia" w:hAnsiTheme="minorEastAsia" w:cstheme="minorEastAsia"/>
                <w:sz w:val="18"/>
                <w:szCs w:val="18"/>
              </w:rPr>
              <w:t>1.《中华人民共和国政府信息公开条例》（中华人民共和国国务院令第711号）</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3.《人力资源市场暂行条例》（中华人民共和国国务院令第700号）</w:t>
            </w:r>
          </w:p>
          <w:p w14:paraId="19550C19">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 xml:space="preserve">4.《广东省实施〈中华人民共和国就业促进法〉办法》（2009年11月26日广东省第十一届人民代表大会常务委员会第十四次会议通过）                                                      </w:t>
            </w:r>
          </w:p>
        </w:tc>
        <w:tc>
          <w:tcPr>
            <w:tcW w:w="417" w:type="pct"/>
            <w:tcBorders>
              <w:top w:val="single" w:color="auto" w:sz="4" w:space="0"/>
              <w:left w:val="single" w:color="auto" w:sz="4" w:space="0"/>
              <w:bottom w:val="single" w:color="auto" w:sz="4" w:space="0"/>
              <w:right w:val="single" w:color="auto" w:sz="4" w:space="0"/>
            </w:tcBorders>
            <w:vAlign w:val="center"/>
          </w:tcPr>
          <w:p w14:paraId="2EC4DFA3">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公开事项信息形成或变更之日起20个工作日内公开</w:t>
            </w:r>
          </w:p>
        </w:tc>
        <w:tc>
          <w:tcPr>
            <w:tcW w:w="332" w:type="pct"/>
            <w:tcBorders>
              <w:top w:val="single" w:color="auto" w:sz="4" w:space="0"/>
              <w:left w:val="single" w:color="auto" w:sz="4" w:space="0"/>
              <w:bottom w:val="single" w:color="auto" w:sz="4" w:space="0"/>
              <w:right w:val="single" w:color="auto" w:sz="4" w:space="0"/>
            </w:tcBorders>
            <w:vAlign w:val="center"/>
          </w:tcPr>
          <w:p w14:paraId="289897FE">
            <w:pP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eastAsia="zh-CN"/>
              </w:rPr>
              <w:t>端芬镇人民政府</w:t>
            </w:r>
          </w:p>
        </w:tc>
        <w:tc>
          <w:tcPr>
            <w:tcW w:w="661" w:type="pct"/>
            <w:tcBorders>
              <w:top w:val="single" w:color="auto" w:sz="4" w:space="0"/>
              <w:left w:val="single" w:color="auto" w:sz="4" w:space="0"/>
              <w:bottom w:val="single" w:color="auto" w:sz="4" w:space="0"/>
              <w:right w:val="single" w:color="auto" w:sz="4" w:space="0"/>
            </w:tcBorders>
            <w:vAlign w:val="center"/>
          </w:tcPr>
          <w:p w14:paraId="7ADF5DDC">
            <w:pPr>
              <w:textAlignment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■政府网站</w:t>
            </w:r>
          </w:p>
          <w:p w14:paraId="0D563984">
            <w:pPr>
              <w:textAlignment w:val="center"/>
              <w:rPr>
                <w:rFonts w:ascii="宋体" w:hAnsi="宋体" w:eastAsia="宋体" w:cs="宋体"/>
                <w:b/>
                <w:bCs/>
                <w:color w:val="000000"/>
                <w:kern w:val="0"/>
                <w:sz w:val="18"/>
                <w:szCs w:val="18"/>
              </w:rPr>
            </w:pPr>
            <w:r>
              <w:rPr>
                <w:rStyle w:val="7"/>
                <w:rFonts w:asciiTheme="minorEastAsia" w:hAnsiTheme="minorEastAsia" w:eastAsiaTheme="minorEastAsia" w:cstheme="minorEastAsia"/>
                <w:sz w:val="18"/>
                <w:szCs w:val="18"/>
              </w:rPr>
              <w:t>■其他</w:t>
            </w:r>
            <w:r>
              <w:rPr>
                <w:rStyle w:val="8"/>
                <w:rFonts w:asciiTheme="minorEastAsia" w:hAnsiTheme="minorEastAsia" w:eastAsiaTheme="minorEastAsia" w:cstheme="minorEastAsia"/>
                <w:sz w:val="18"/>
                <w:szCs w:val="18"/>
              </w:rPr>
              <w:t xml:space="preserve"> </w:t>
            </w:r>
            <w:r>
              <w:rPr>
                <w:rStyle w:val="8"/>
                <w:rFonts w:asciiTheme="minorEastAsia" w:hAnsiTheme="minorEastAsia" w:cstheme="minorEastAsia"/>
                <w:sz w:val="18"/>
                <w:szCs w:val="18"/>
                <w:lang w:eastAsia="zh-CN"/>
              </w:rPr>
              <w:t>端芬镇</w:t>
            </w:r>
            <w:r>
              <w:rPr>
                <w:rStyle w:val="8"/>
                <w:rFonts w:asciiTheme="minorEastAsia" w:hAnsiTheme="minorEastAsia" w:eastAsiaTheme="minorEastAsia" w:cstheme="minorEastAsia"/>
                <w:sz w:val="18"/>
                <w:szCs w:val="18"/>
              </w:rPr>
              <w:t>公共服务中心平台</w:t>
            </w:r>
          </w:p>
        </w:tc>
        <w:tc>
          <w:tcPr>
            <w:tcW w:w="164" w:type="pct"/>
            <w:tcBorders>
              <w:top w:val="single" w:color="auto" w:sz="4" w:space="0"/>
              <w:left w:val="nil"/>
              <w:bottom w:val="single" w:color="auto" w:sz="4" w:space="0"/>
              <w:right w:val="single" w:color="auto" w:sz="4" w:space="0"/>
            </w:tcBorders>
            <w:shd w:val="clear" w:color="auto" w:fill="auto"/>
            <w:vAlign w:val="center"/>
          </w:tcPr>
          <w:p w14:paraId="7886B265">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02" w:type="pct"/>
            <w:tcBorders>
              <w:top w:val="single" w:color="auto" w:sz="4" w:space="0"/>
              <w:left w:val="nil"/>
              <w:bottom w:val="single" w:color="auto" w:sz="4" w:space="0"/>
              <w:right w:val="single" w:color="auto" w:sz="4" w:space="0"/>
            </w:tcBorders>
            <w:shd w:val="clear" w:color="auto" w:fill="auto"/>
            <w:vAlign w:val="center"/>
          </w:tcPr>
          <w:p w14:paraId="12A9E312">
            <w:pPr>
              <w:jc w:val="center"/>
              <w:rPr>
                <w:rFonts w:ascii="宋体" w:hAnsi="宋体" w:eastAsia="宋体" w:cs="宋体"/>
                <w:b/>
                <w:bCs/>
                <w:color w:val="000000"/>
                <w:kern w:val="0"/>
                <w:sz w:val="18"/>
                <w:szCs w:val="18"/>
              </w:rPr>
            </w:pPr>
          </w:p>
        </w:tc>
        <w:tc>
          <w:tcPr>
            <w:tcW w:w="192" w:type="pct"/>
            <w:tcBorders>
              <w:top w:val="single" w:color="auto" w:sz="4" w:space="0"/>
              <w:left w:val="nil"/>
              <w:bottom w:val="single" w:color="auto" w:sz="4" w:space="0"/>
              <w:right w:val="single" w:color="auto" w:sz="4" w:space="0"/>
            </w:tcBorders>
            <w:shd w:val="clear" w:color="auto" w:fill="auto"/>
            <w:vAlign w:val="center"/>
          </w:tcPr>
          <w:p w14:paraId="587E4ED6">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2D75C57D">
            <w:pPr>
              <w:jc w:val="center"/>
              <w:rPr>
                <w:rFonts w:ascii="宋体" w:hAnsi="宋体" w:eastAsia="宋体" w:cs="宋体"/>
                <w:b/>
                <w:bCs/>
                <w:color w:val="000000"/>
                <w:kern w:val="0"/>
                <w:sz w:val="18"/>
                <w:szCs w:val="18"/>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62D32479">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0ED7897F">
            <w:pPr>
              <w:widowControl/>
              <w:jc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91" w:type="pct"/>
            <w:tcBorders>
              <w:top w:val="single" w:color="auto" w:sz="4" w:space="0"/>
              <w:left w:val="nil"/>
              <w:bottom w:val="single" w:color="auto" w:sz="4" w:space="0"/>
              <w:right w:val="single" w:color="auto" w:sz="4" w:space="0"/>
            </w:tcBorders>
            <w:vAlign w:val="center"/>
          </w:tcPr>
          <w:p w14:paraId="410E6250">
            <w:pPr>
              <w:widowControl/>
              <w:jc w:val="center"/>
              <w:rPr>
                <w:rFonts w:ascii="宋体" w:hAnsi="宋体" w:eastAsia="宋体" w:cs="宋体"/>
                <w:b/>
                <w:bCs/>
                <w:color w:val="000000"/>
                <w:kern w:val="0"/>
                <w:sz w:val="18"/>
                <w:szCs w:val="18"/>
              </w:rPr>
            </w:pPr>
          </w:p>
        </w:tc>
      </w:tr>
      <w:tr w14:paraId="51430894">
        <w:tblPrEx>
          <w:tblCellMar>
            <w:top w:w="0" w:type="dxa"/>
            <w:left w:w="108" w:type="dxa"/>
            <w:bottom w:w="0" w:type="dxa"/>
            <w:right w:w="108" w:type="dxa"/>
          </w:tblCellMar>
        </w:tblPrEx>
        <w:trPr>
          <w:trHeight w:val="3701"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1A53BA7F">
            <w:pPr>
              <w:jc w:val="cente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val="en-US" w:eastAsia="zh-CN"/>
              </w:rPr>
              <w:t>3</w:t>
            </w:r>
          </w:p>
        </w:tc>
        <w:tc>
          <w:tcPr>
            <w:tcW w:w="226" w:type="pct"/>
            <w:tcBorders>
              <w:top w:val="single" w:color="auto" w:sz="4" w:space="0"/>
              <w:left w:val="nil"/>
              <w:bottom w:val="single" w:color="auto" w:sz="4" w:space="0"/>
              <w:right w:val="single" w:color="auto" w:sz="4" w:space="0"/>
            </w:tcBorders>
            <w:shd w:val="clear" w:color="auto" w:fill="auto"/>
            <w:vAlign w:val="center"/>
          </w:tcPr>
          <w:p w14:paraId="0549F99E">
            <w:pP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就业失业登记</w:t>
            </w:r>
          </w:p>
        </w:tc>
        <w:tc>
          <w:tcPr>
            <w:tcW w:w="298" w:type="pct"/>
            <w:tcBorders>
              <w:top w:val="single" w:color="auto" w:sz="4" w:space="0"/>
              <w:left w:val="nil"/>
              <w:bottom w:val="single" w:color="auto" w:sz="4" w:space="0"/>
              <w:right w:val="single" w:color="auto" w:sz="4" w:space="0"/>
            </w:tcBorders>
            <w:shd w:val="clear" w:color="auto" w:fill="auto"/>
            <w:vAlign w:val="center"/>
          </w:tcPr>
          <w:p w14:paraId="36EA0AB0">
            <w:pP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失业登记</w:t>
            </w:r>
          </w:p>
        </w:tc>
        <w:tc>
          <w:tcPr>
            <w:tcW w:w="442" w:type="pct"/>
            <w:tcBorders>
              <w:top w:val="single" w:color="auto" w:sz="4" w:space="0"/>
              <w:left w:val="single" w:color="auto" w:sz="4" w:space="0"/>
              <w:bottom w:val="single" w:color="auto" w:sz="4" w:space="0"/>
              <w:right w:val="single" w:color="auto" w:sz="4" w:space="0"/>
            </w:tcBorders>
            <w:vAlign w:val="center"/>
          </w:tcPr>
          <w:p w14:paraId="013FA54A">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1.对象范围</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2.申请人权利和义务</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3.申请条件</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4.申请材料</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5.办理流程</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6.办理时限</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7.办理地点（方式）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8.办理结果告知方式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9.咨询电话</w:t>
            </w:r>
          </w:p>
        </w:tc>
        <w:tc>
          <w:tcPr>
            <w:tcW w:w="1070" w:type="pct"/>
            <w:tcBorders>
              <w:top w:val="single" w:color="auto" w:sz="4" w:space="0"/>
              <w:left w:val="single" w:color="auto" w:sz="4" w:space="0"/>
              <w:bottom w:val="single" w:color="auto" w:sz="4" w:space="0"/>
              <w:right w:val="single" w:color="auto" w:sz="4" w:space="0"/>
            </w:tcBorders>
            <w:vAlign w:val="center"/>
          </w:tcPr>
          <w:p w14:paraId="4B533E2B">
            <w:pPr>
              <w:ind w:left="105" w:leftChars="50"/>
              <w:textAlignment w:val="center"/>
              <w:rPr>
                <w:rFonts w:asciiTheme="minorEastAsia" w:hAnsiTheme="minorEastAsia" w:cstheme="minorEastAsia"/>
                <w:sz w:val="18"/>
                <w:szCs w:val="18"/>
              </w:rPr>
            </w:pPr>
            <w:r>
              <w:rPr>
                <w:rFonts w:hint="eastAsia" w:asciiTheme="minorEastAsia" w:hAnsiTheme="minorEastAsia" w:cstheme="minorEastAsia"/>
                <w:sz w:val="18"/>
                <w:szCs w:val="18"/>
              </w:rPr>
              <w:t>1.《中华人民共和国政府信息公开条例》（中华人民共和国国务院令第711号）</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3.《人力资源市场暂行条例》（中华人民共和国国务院令第700号）</w:t>
            </w:r>
          </w:p>
          <w:p w14:paraId="3843E8E1">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 xml:space="preserve">4.《广东省实施〈中华人民共和国就业促进法〉办法》（2009年11月26日广东省第十一届人民代表大会常务委员会第十四次会议通过）                                                      </w:t>
            </w:r>
          </w:p>
        </w:tc>
        <w:tc>
          <w:tcPr>
            <w:tcW w:w="417" w:type="pct"/>
            <w:tcBorders>
              <w:top w:val="single" w:color="auto" w:sz="4" w:space="0"/>
              <w:left w:val="single" w:color="auto" w:sz="4" w:space="0"/>
              <w:bottom w:val="single" w:color="auto" w:sz="4" w:space="0"/>
              <w:right w:val="single" w:color="auto" w:sz="4" w:space="0"/>
            </w:tcBorders>
            <w:vAlign w:val="center"/>
          </w:tcPr>
          <w:p w14:paraId="66145A49">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公开事项信息形成或变更之日起20个工作日内公开</w:t>
            </w:r>
          </w:p>
        </w:tc>
        <w:tc>
          <w:tcPr>
            <w:tcW w:w="332" w:type="pct"/>
            <w:tcBorders>
              <w:top w:val="single" w:color="auto" w:sz="4" w:space="0"/>
              <w:left w:val="single" w:color="auto" w:sz="4" w:space="0"/>
              <w:bottom w:val="single" w:color="auto" w:sz="4" w:space="0"/>
              <w:right w:val="single" w:color="auto" w:sz="4" w:space="0"/>
            </w:tcBorders>
            <w:vAlign w:val="center"/>
          </w:tcPr>
          <w:p w14:paraId="6198C079">
            <w:pP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eastAsia="zh-CN"/>
              </w:rPr>
              <w:t>端芬镇人民政府</w:t>
            </w:r>
          </w:p>
        </w:tc>
        <w:tc>
          <w:tcPr>
            <w:tcW w:w="661" w:type="pct"/>
            <w:tcBorders>
              <w:top w:val="single" w:color="auto" w:sz="4" w:space="0"/>
              <w:left w:val="single" w:color="auto" w:sz="4" w:space="0"/>
              <w:bottom w:val="single" w:color="auto" w:sz="4" w:space="0"/>
              <w:right w:val="single" w:color="auto" w:sz="4" w:space="0"/>
            </w:tcBorders>
            <w:vAlign w:val="center"/>
          </w:tcPr>
          <w:p w14:paraId="142943DD">
            <w:pPr>
              <w:textAlignment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■政府网站</w:t>
            </w:r>
          </w:p>
          <w:p w14:paraId="6F833925">
            <w:pPr>
              <w:textAlignment w:val="center"/>
              <w:rPr>
                <w:rFonts w:asciiTheme="minorEastAsia" w:hAnsiTheme="minorEastAsia" w:cstheme="minorEastAsia"/>
                <w:sz w:val="18"/>
                <w:szCs w:val="18"/>
              </w:rPr>
            </w:pPr>
            <w:r>
              <w:rPr>
                <w:rStyle w:val="7"/>
                <w:rFonts w:asciiTheme="minorEastAsia" w:hAnsiTheme="minorEastAsia" w:eastAsiaTheme="minorEastAsia" w:cstheme="minorEastAsia"/>
                <w:sz w:val="18"/>
                <w:szCs w:val="18"/>
              </w:rPr>
              <w:t>■其他</w:t>
            </w:r>
            <w:r>
              <w:rPr>
                <w:rStyle w:val="8"/>
                <w:rFonts w:asciiTheme="minorEastAsia" w:hAnsiTheme="minorEastAsia" w:eastAsiaTheme="minorEastAsia" w:cstheme="minorEastAsia"/>
                <w:sz w:val="18"/>
                <w:szCs w:val="18"/>
              </w:rPr>
              <w:t xml:space="preserve"> </w:t>
            </w:r>
            <w:r>
              <w:rPr>
                <w:rStyle w:val="8"/>
                <w:rFonts w:asciiTheme="minorEastAsia" w:hAnsiTheme="minorEastAsia" w:cstheme="minorEastAsia"/>
                <w:sz w:val="18"/>
                <w:szCs w:val="18"/>
                <w:lang w:eastAsia="zh-CN"/>
              </w:rPr>
              <w:t>端芬镇</w:t>
            </w:r>
            <w:r>
              <w:rPr>
                <w:rStyle w:val="8"/>
                <w:rFonts w:asciiTheme="minorEastAsia" w:hAnsiTheme="minorEastAsia" w:eastAsiaTheme="minorEastAsia" w:cstheme="minorEastAsia"/>
                <w:sz w:val="18"/>
                <w:szCs w:val="18"/>
              </w:rPr>
              <w:t>公共服务中心平台</w:t>
            </w:r>
          </w:p>
        </w:tc>
        <w:tc>
          <w:tcPr>
            <w:tcW w:w="164" w:type="pct"/>
            <w:tcBorders>
              <w:top w:val="single" w:color="auto" w:sz="4" w:space="0"/>
              <w:left w:val="nil"/>
              <w:bottom w:val="single" w:color="auto" w:sz="4" w:space="0"/>
              <w:right w:val="single" w:color="auto" w:sz="4" w:space="0"/>
            </w:tcBorders>
            <w:shd w:val="clear" w:color="auto" w:fill="auto"/>
            <w:vAlign w:val="center"/>
          </w:tcPr>
          <w:p w14:paraId="7F83C471">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02" w:type="pct"/>
            <w:tcBorders>
              <w:top w:val="single" w:color="auto" w:sz="4" w:space="0"/>
              <w:left w:val="nil"/>
              <w:bottom w:val="single" w:color="auto" w:sz="4" w:space="0"/>
              <w:right w:val="single" w:color="auto" w:sz="4" w:space="0"/>
            </w:tcBorders>
            <w:shd w:val="clear" w:color="auto" w:fill="auto"/>
            <w:vAlign w:val="center"/>
          </w:tcPr>
          <w:p w14:paraId="72E9226A">
            <w:pPr>
              <w:jc w:val="center"/>
              <w:rPr>
                <w:rFonts w:ascii="宋体" w:hAnsi="宋体" w:eastAsia="宋体" w:cs="宋体"/>
                <w:b/>
                <w:bCs/>
                <w:color w:val="000000"/>
                <w:kern w:val="0"/>
                <w:sz w:val="18"/>
                <w:szCs w:val="18"/>
              </w:rPr>
            </w:pPr>
          </w:p>
        </w:tc>
        <w:tc>
          <w:tcPr>
            <w:tcW w:w="192" w:type="pct"/>
            <w:tcBorders>
              <w:top w:val="single" w:color="auto" w:sz="4" w:space="0"/>
              <w:left w:val="nil"/>
              <w:bottom w:val="single" w:color="auto" w:sz="4" w:space="0"/>
              <w:right w:val="single" w:color="auto" w:sz="4" w:space="0"/>
            </w:tcBorders>
            <w:shd w:val="clear" w:color="auto" w:fill="auto"/>
            <w:vAlign w:val="center"/>
          </w:tcPr>
          <w:p w14:paraId="6EE994F8">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44A4AD0D">
            <w:pPr>
              <w:jc w:val="center"/>
              <w:rPr>
                <w:rFonts w:ascii="宋体" w:hAnsi="宋体" w:eastAsia="宋体" w:cs="宋体"/>
                <w:b/>
                <w:bCs/>
                <w:color w:val="000000"/>
                <w:kern w:val="0"/>
                <w:sz w:val="18"/>
                <w:szCs w:val="18"/>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6AEA1B87">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0370B7D1">
            <w:pPr>
              <w:widowControl/>
              <w:jc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91" w:type="pct"/>
            <w:tcBorders>
              <w:top w:val="single" w:color="auto" w:sz="4" w:space="0"/>
              <w:left w:val="nil"/>
              <w:bottom w:val="single" w:color="auto" w:sz="4" w:space="0"/>
              <w:right w:val="single" w:color="auto" w:sz="4" w:space="0"/>
            </w:tcBorders>
            <w:vAlign w:val="center"/>
          </w:tcPr>
          <w:p w14:paraId="4AB16FCE">
            <w:pPr>
              <w:widowControl/>
              <w:jc w:val="center"/>
              <w:rPr>
                <w:rFonts w:ascii="宋体" w:hAnsi="宋体" w:eastAsia="宋体" w:cs="宋体"/>
                <w:b/>
                <w:bCs/>
                <w:color w:val="000000"/>
                <w:kern w:val="0"/>
                <w:sz w:val="18"/>
                <w:szCs w:val="18"/>
              </w:rPr>
            </w:pPr>
          </w:p>
        </w:tc>
      </w:tr>
      <w:tr w14:paraId="39CB62C7">
        <w:trPr>
          <w:trHeight w:val="4121"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69F3FF12">
            <w:pPr>
              <w:jc w:val="cente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val="en-US" w:eastAsia="zh-CN"/>
              </w:rPr>
              <w:t>4</w:t>
            </w:r>
          </w:p>
        </w:tc>
        <w:tc>
          <w:tcPr>
            <w:tcW w:w="226" w:type="pct"/>
            <w:tcBorders>
              <w:top w:val="single" w:color="auto" w:sz="4" w:space="0"/>
              <w:left w:val="nil"/>
              <w:bottom w:val="single" w:color="auto" w:sz="4" w:space="0"/>
              <w:right w:val="single" w:color="auto" w:sz="4" w:space="0"/>
            </w:tcBorders>
            <w:shd w:val="clear" w:color="auto" w:fill="auto"/>
            <w:vAlign w:val="center"/>
          </w:tcPr>
          <w:p w14:paraId="259BB5EF">
            <w:pPr>
              <w:rPr>
                <w:rFonts w:ascii="宋体" w:hAnsi="宋体" w:eastAsia="宋体" w:cs="宋体"/>
                <w:b/>
                <w:bCs/>
                <w:color w:val="000000"/>
                <w:kern w:val="0"/>
                <w:sz w:val="18"/>
                <w:szCs w:val="18"/>
              </w:rPr>
            </w:pPr>
            <w:r>
              <w:rPr>
                <w:rFonts w:hint="eastAsia" w:asciiTheme="minorEastAsia" w:hAnsiTheme="minorEastAsia" w:cstheme="minorEastAsia"/>
                <w:sz w:val="18"/>
                <w:szCs w:val="18"/>
              </w:rPr>
              <w:t>就业失业登记</w:t>
            </w:r>
          </w:p>
        </w:tc>
        <w:tc>
          <w:tcPr>
            <w:tcW w:w="298" w:type="pct"/>
            <w:tcBorders>
              <w:top w:val="single" w:color="auto" w:sz="4" w:space="0"/>
              <w:left w:val="nil"/>
              <w:bottom w:val="single" w:color="auto" w:sz="4" w:space="0"/>
              <w:right w:val="single" w:color="auto" w:sz="4" w:space="0"/>
            </w:tcBorders>
            <w:shd w:val="clear" w:color="auto" w:fill="auto"/>
            <w:vAlign w:val="center"/>
          </w:tcPr>
          <w:p w14:paraId="56730FF8">
            <w:pP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就业登记</w:t>
            </w:r>
          </w:p>
        </w:tc>
        <w:tc>
          <w:tcPr>
            <w:tcW w:w="442" w:type="pct"/>
            <w:tcBorders>
              <w:top w:val="single" w:color="auto" w:sz="4" w:space="0"/>
              <w:left w:val="single" w:color="auto" w:sz="4" w:space="0"/>
              <w:bottom w:val="single" w:color="auto" w:sz="4" w:space="0"/>
              <w:right w:val="single" w:color="auto" w:sz="4" w:space="0"/>
            </w:tcBorders>
            <w:vAlign w:val="center"/>
          </w:tcPr>
          <w:p w14:paraId="42CF4F9A">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1.对象范围</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2.办理条件</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3.办理材料</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4.办理流程</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5.办理时限</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6.办理地点（方式）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7.办理结果告知方式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8.咨询电话</w:t>
            </w:r>
          </w:p>
        </w:tc>
        <w:tc>
          <w:tcPr>
            <w:tcW w:w="1070" w:type="pct"/>
            <w:tcBorders>
              <w:top w:val="single" w:color="auto" w:sz="4" w:space="0"/>
              <w:left w:val="single" w:color="auto" w:sz="4" w:space="0"/>
              <w:bottom w:val="single" w:color="auto" w:sz="4" w:space="0"/>
              <w:right w:val="single" w:color="auto" w:sz="4" w:space="0"/>
            </w:tcBorders>
            <w:vAlign w:val="center"/>
          </w:tcPr>
          <w:p w14:paraId="33DB69E2">
            <w:pPr>
              <w:ind w:left="105" w:leftChars="50"/>
              <w:textAlignment w:val="center"/>
              <w:rPr>
                <w:rFonts w:asciiTheme="minorEastAsia" w:hAnsiTheme="minorEastAsia" w:cstheme="minorEastAsia"/>
                <w:sz w:val="18"/>
                <w:szCs w:val="18"/>
              </w:rPr>
            </w:pPr>
            <w:r>
              <w:rPr>
                <w:rFonts w:hint="eastAsia" w:asciiTheme="minorEastAsia" w:hAnsiTheme="minorEastAsia" w:cstheme="minorEastAsia"/>
                <w:sz w:val="18"/>
                <w:szCs w:val="18"/>
              </w:rPr>
              <w:t>1.《中华人民共和国政府信息公开条例》（中华人民共和国国务院令第711号）</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3.《人力资源市场暂行条例》（中华人民共和国国务院令第700号）</w:t>
            </w:r>
          </w:p>
          <w:p w14:paraId="010F5092">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 xml:space="preserve">4.《广东省实施〈中华人民共和国就业促进法〉办法》（2009年11月26日广东省第十一届人民代表大会常务委员会第十四次会议通过）                                                      </w:t>
            </w:r>
          </w:p>
        </w:tc>
        <w:tc>
          <w:tcPr>
            <w:tcW w:w="417" w:type="pct"/>
            <w:tcBorders>
              <w:top w:val="single" w:color="auto" w:sz="4" w:space="0"/>
              <w:left w:val="single" w:color="auto" w:sz="4" w:space="0"/>
              <w:bottom w:val="single" w:color="auto" w:sz="4" w:space="0"/>
              <w:right w:val="single" w:color="auto" w:sz="4" w:space="0"/>
            </w:tcBorders>
            <w:vAlign w:val="center"/>
          </w:tcPr>
          <w:p w14:paraId="613FCC06">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公开事项信息形成或变更之日起20个工作日内公开</w:t>
            </w:r>
          </w:p>
        </w:tc>
        <w:tc>
          <w:tcPr>
            <w:tcW w:w="332" w:type="pct"/>
            <w:tcBorders>
              <w:top w:val="single" w:color="auto" w:sz="4" w:space="0"/>
              <w:left w:val="single" w:color="auto" w:sz="4" w:space="0"/>
              <w:bottom w:val="single" w:color="auto" w:sz="4" w:space="0"/>
              <w:right w:val="single" w:color="auto" w:sz="4" w:space="0"/>
            </w:tcBorders>
            <w:vAlign w:val="center"/>
          </w:tcPr>
          <w:p w14:paraId="29555255">
            <w:pP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eastAsia="zh-CN"/>
              </w:rPr>
              <w:t>端芬镇人民政府</w:t>
            </w:r>
          </w:p>
        </w:tc>
        <w:tc>
          <w:tcPr>
            <w:tcW w:w="661" w:type="pct"/>
            <w:tcBorders>
              <w:top w:val="single" w:color="auto" w:sz="4" w:space="0"/>
              <w:left w:val="single" w:color="auto" w:sz="4" w:space="0"/>
              <w:bottom w:val="single" w:color="auto" w:sz="4" w:space="0"/>
              <w:right w:val="single" w:color="auto" w:sz="4" w:space="0"/>
            </w:tcBorders>
            <w:vAlign w:val="center"/>
          </w:tcPr>
          <w:p w14:paraId="76201A2C">
            <w:pPr>
              <w:textAlignment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■政府网站</w:t>
            </w:r>
          </w:p>
          <w:p w14:paraId="2739F893">
            <w:pPr>
              <w:textAlignment w:val="center"/>
              <w:rPr>
                <w:rFonts w:ascii="宋体" w:hAnsi="宋体" w:eastAsia="宋体" w:cs="宋体"/>
                <w:b/>
                <w:bCs/>
                <w:color w:val="000000"/>
                <w:kern w:val="0"/>
                <w:sz w:val="18"/>
                <w:szCs w:val="18"/>
              </w:rPr>
            </w:pPr>
            <w:r>
              <w:rPr>
                <w:rStyle w:val="7"/>
                <w:rFonts w:asciiTheme="minorEastAsia" w:hAnsiTheme="minorEastAsia" w:eastAsiaTheme="minorEastAsia" w:cstheme="minorEastAsia"/>
                <w:sz w:val="18"/>
                <w:szCs w:val="18"/>
              </w:rPr>
              <w:t>■其他</w:t>
            </w:r>
            <w:r>
              <w:rPr>
                <w:rStyle w:val="8"/>
                <w:rFonts w:asciiTheme="minorEastAsia" w:hAnsiTheme="minorEastAsia" w:eastAsiaTheme="minorEastAsia" w:cstheme="minorEastAsia"/>
                <w:sz w:val="18"/>
                <w:szCs w:val="18"/>
              </w:rPr>
              <w:t xml:space="preserve"> </w:t>
            </w:r>
            <w:r>
              <w:rPr>
                <w:rStyle w:val="8"/>
                <w:rFonts w:asciiTheme="minorEastAsia" w:hAnsiTheme="minorEastAsia" w:cstheme="minorEastAsia"/>
                <w:sz w:val="18"/>
                <w:szCs w:val="18"/>
                <w:lang w:eastAsia="zh-CN"/>
              </w:rPr>
              <w:t>端芬镇</w:t>
            </w:r>
            <w:r>
              <w:rPr>
                <w:rStyle w:val="8"/>
                <w:rFonts w:asciiTheme="minorEastAsia" w:hAnsiTheme="minorEastAsia" w:eastAsiaTheme="minorEastAsia" w:cstheme="minorEastAsia"/>
                <w:sz w:val="18"/>
                <w:szCs w:val="18"/>
              </w:rPr>
              <w:t>公共服务中心平台</w:t>
            </w:r>
          </w:p>
        </w:tc>
        <w:tc>
          <w:tcPr>
            <w:tcW w:w="164" w:type="pct"/>
            <w:tcBorders>
              <w:top w:val="single" w:color="auto" w:sz="4" w:space="0"/>
              <w:left w:val="nil"/>
              <w:bottom w:val="single" w:color="auto" w:sz="4" w:space="0"/>
              <w:right w:val="single" w:color="auto" w:sz="4" w:space="0"/>
            </w:tcBorders>
            <w:shd w:val="clear" w:color="auto" w:fill="auto"/>
            <w:vAlign w:val="center"/>
          </w:tcPr>
          <w:p w14:paraId="113F14A9">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02" w:type="pct"/>
            <w:tcBorders>
              <w:top w:val="single" w:color="auto" w:sz="4" w:space="0"/>
              <w:left w:val="nil"/>
              <w:bottom w:val="single" w:color="auto" w:sz="4" w:space="0"/>
              <w:right w:val="single" w:color="auto" w:sz="4" w:space="0"/>
            </w:tcBorders>
            <w:shd w:val="clear" w:color="auto" w:fill="auto"/>
            <w:vAlign w:val="center"/>
          </w:tcPr>
          <w:p w14:paraId="0057BAFE">
            <w:pPr>
              <w:jc w:val="center"/>
              <w:rPr>
                <w:rFonts w:ascii="宋体" w:hAnsi="宋体" w:eastAsia="宋体" w:cs="宋体"/>
                <w:b/>
                <w:bCs/>
                <w:color w:val="000000"/>
                <w:kern w:val="0"/>
                <w:sz w:val="18"/>
                <w:szCs w:val="18"/>
              </w:rPr>
            </w:pPr>
          </w:p>
        </w:tc>
        <w:tc>
          <w:tcPr>
            <w:tcW w:w="192" w:type="pct"/>
            <w:tcBorders>
              <w:top w:val="single" w:color="auto" w:sz="4" w:space="0"/>
              <w:left w:val="nil"/>
              <w:bottom w:val="single" w:color="auto" w:sz="4" w:space="0"/>
              <w:right w:val="single" w:color="auto" w:sz="4" w:space="0"/>
            </w:tcBorders>
            <w:shd w:val="clear" w:color="auto" w:fill="auto"/>
            <w:vAlign w:val="center"/>
          </w:tcPr>
          <w:p w14:paraId="5F48046D">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01BE87ED">
            <w:pPr>
              <w:jc w:val="center"/>
              <w:rPr>
                <w:rFonts w:ascii="宋体" w:hAnsi="宋体" w:eastAsia="宋体" w:cs="宋体"/>
                <w:b/>
                <w:bCs/>
                <w:color w:val="000000"/>
                <w:kern w:val="0"/>
                <w:sz w:val="18"/>
                <w:szCs w:val="18"/>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6FBCC6FE">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174D471C">
            <w:pPr>
              <w:widowControl/>
              <w:jc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91" w:type="pct"/>
            <w:tcBorders>
              <w:top w:val="single" w:color="auto" w:sz="4" w:space="0"/>
              <w:left w:val="nil"/>
              <w:bottom w:val="single" w:color="auto" w:sz="4" w:space="0"/>
              <w:right w:val="single" w:color="auto" w:sz="4" w:space="0"/>
            </w:tcBorders>
            <w:vAlign w:val="center"/>
          </w:tcPr>
          <w:p w14:paraId="475F685A">
            <w:pPr>
              <w:widowControl/>
              <w:jc w:val="center"/>
              <w:rPr>
                <w:rFonts w:ascii="宋体" w:hAnsi="宋体" w:eastAsia="宋体" w:cs="宋体"/>
                <w:b/>
                <w:bCs/>
                <w:color w:val="000000"/>
                <w:kern w:val="0"/>
                <w:sz w:val="18"/>
                <w:szCs w:val="18"/>
              </w:rPr>
            </w:pPr>
          </w:p>
        </w:tc>
      </w:tr>
      <w:tr w14:paraId="31069FF2">
        <w:tblPrEx>
          <w:tblCellMar>
            <w:top w:w="0" w:type="dxa"/>
            <w:left w:w="108" w:type="dxa"/>
            <w:bottom w:w="0" w:type="dxa"/>
            <w:right w:w="108" w:type="dxa"/>
          </w:tblCellMar>
        </w:tblPrEx>
        <w:trPr>
          <w:trHeight w:val="4331"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3CF7EDC8">
            <w:pPr>
              <w:jc w:val="cente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val="en-US" w:eastAsia="zh-CN"/>
              </w:rPr>
              <w:t>5</w:t>
            </w:r>
          </w:p>
        </w:tc>
        <w:tc>
          <w:tcPr>
            <w:tcW w:w="226" w:type="pct"/>
            <w:tcBorders>
              <w:top w:val="single" w:color="auto" w:sz="4" w:space="0"/>
              <w:left w:val="nil"/>
              <w:bottom w:val="single" w:color="auto" w:sz="4" w:space="0"/>
              <w:right w:val="single" w:color="auto" w:sz="4" w:space="0"/>
            </w:tcBorders>
            <w:shd w:val="clear" w:color="auto" w:fill="auto"/>
            <w:vAlign w:val="center"/>
          </w:tcPr>
          <w:p w14:paraId="2D6B4105">
            <w:pPr>
              <w:rPr>
                <w:rFonts w:ascii="宋体" w:hAnsi="宋体" w:eastAsia="宋体" w:cs="宋体"/>
                <w:b/>
                <w:bCs/>
                <w:color w:val="000000"/>
                <w:kern w:val="0"/>
                <w:sz w:val="18"/>
                <w:szCs w:val="18"/>
              </w:rPr>
            </w:pPr>
            <w:r>
              <w:rPr>
                <w:rFonts w:hint="eastAsia" w:asciiTheme="minorEastAsia" w:hAnsiTheme="minorEastAsia" w:cstheme="minorEastAsia"/>
                <w:sz w:val="18"/>
                <w:szCs w:val="18"/>
              </w:rPr>
              <w:t>就业失业登记</w:t>
            </w:r>
          </w:p>
        </w:tc>
        <w:tc>
          <w:tcPr>
            <w:tcW w:w="298" w:type="pct"/>
            <w:tcBorders>
              <w:top w:val="single" w:color="auto" w:sz="4" w:space="0"/>
              <w:left w:val="nil"/>
              <w:bottom w:val="single" w:color="auto" w:sz="4" w:space="0"/>
              <w:right w:val="single" w:color="auto" w:sz="4" w:space="0"/>
            </w:tcBorders>
            <w:shd w:val="clear" w:color="auto" w:fill="auto"/>
            <w:vAlign w:val="center"/>
          </w:tcPr>
          <w:p w14:paraId="60105214">
            <w:pP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《就业创业证》申领</w:t>
            </w:r>
          </w:p>
        </w:tc>
        <w:tc>
          <w:tcPr>
            <w:tcW w:w="442" w:type="pct"/>
            <w:tcBorders>
              <w:top w:val="single" w:color="auto" w:sz="4" w:space="0"/>
              <w:left w:val="single" w:color="auto" w:sz="4" w:space="0"/>
              <w:bottom w:val="single" w:color="auto" w:sz="4" w:space="0"/>
              <w:right w:val="single" w:color="auto" w:sz="4" w:space="0"/>
            </w:tcBorders>
            <w:vAlign w:val="center"/>
          </w:tcPr>
          <w:p w14:paraId="65CDEF43">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1.对象范围</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2.证件使用注意事项</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3.申领条件</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4.申领材料</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5.办理流程</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6.办理时限</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7.办理地点（方式）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8.证件送达方式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9.咨询电话</w:t>
            </w:r>
          </w:p>
        </w:tc>
        <w:tc>
          <w:tcPr>
            <w:tcW w:w="1070" w:type="pct"/>
            <w:tcBorders>
              <w:top w:val="single" w:color="auto" w:sz="4" w:space="0"/>
              <w:left w:val="single" w:color="auto" w:sz="4" w:space="0"/>
              <w:bottom w:val="single" w:color="auto" w:sz="4" w:space="0"/>
              <w:right w:val="single" w:color="auto" w:sz="4" w:space="0"/>
            </w:tcBorders>
            <w:vAlign w:val="center"/>
          </w:tcPr>
          <w:p w14:paraId="5DCA8EE2">
            <w:pPr>
              <w:ind w:left="105" w:leftChars="50"/>
              <w:textAlignment w:val="center"/>
              <w:rPr>
                <w:rFonts w:asciiTheme="minorEastAsia" w:hAnsiTheme="minorEastAsia" w:cstheme="minorEastAsia"/>
                <w:sz w:val="18"/>
                <w:szCs w:val="18"/>
              </w:rPr>
            </w:pPr>
            <w:r>
              <w:rPr>
                <w:rFonts w:hint="eastAsia" w:asciiTheme="minorEastAsia" w:hAnsiTheme="minorEastAsia" w:cstheme="minorEastAsia"/>
                <w:sz w:val="18"/>
                <w:szCs w:val="18"/>
              </w:rPr>
              <w:t>1.《中华人民共和国政府信息公开条例》（中华人民共和国国务院令第711号）</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3.《人力资源市场暂行条例》（中华人民共和国国务院令第700号）</w:t>
            </w:r>
          </w:p>
          <w:p w14:paraId="24D2E7BC">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 xml:space="preserve">4.《广东省实施〈中华人民共和国就业促进法〉办法》（2009年11月26日广东省第十一届人民代表大会常务委员会第十四次会议通过）                                                      </w:t>
            </w:r>
          </w:p>
        </w:tc>
        <w:tc>
          <w:tcPr>
            <w:tcW w:w="417" w:type="pct"/>
            <w:tcBorders>
              <w:top w:val="single" w:color="auto" w:sz="4" w:space="0"/>
              <w:left w:val="single" w:color="auto" w:sz="4" w:space="0"/>
              <w:bottom w:val="single" w:color="auto" w:sz="4" w:space="0"/>
              <w:right w:val="single" w:color="auto" w:sz="4" w:space="0"/>
            </w:tcBorders>
            <w:vAlign w:val="center"/>
          </w:tcPr>
          <w:p w14:paraId="16985FAA">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公开事项信息形成或变更之日起20个工作日内公开</w:t>
            </w:r>
          </w:p>
        </w:tc>
        <w:tc>
          <w:tcPr>
            <w:tcW w:w="332" w:type="pct"/>
            <w:tcBorders>
              <w:top w:val="single" w:color="auto" w:sz="4" w:space="0"/>
              <w:left w:val="single" w:color="auto" w:sz="4" w:space="0"/>
              <w:bottom w:val="single" w:color="auto" w:sz="4" w:space="0"/>
              <w:right w:val="single" w:color="auto" w:sz="4" w:space="0"/>
            </w:tcBorders>
            <w:vAlign w:val="center"/>
          </w:tcPr>
          <w:p w14:paraId="42BE98D2">
            <w:pP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eastAsia="zh-CN"/>
              </w:rPr>
              <w:t>端芬镇人民政府</w:t>
            </w:r>
          </w:p>
        </w:tc>
        <w:tc>
          <w:tcPr>
            <w:tcW w:w="661" w:type="pct"/>
            <w:tcBorders>
              <w:top w:val="single" w:color="auto" w:sz="4" w:space="0"/>
              <w:left w:val="single" w:color="auto" w:sz="4" w:space="0"/>
              <w:bottom w:val="single" w:color="auto" w:sz="4" w:space="0"/>
              <w:right w:val="single" w:color="auto" w:sz="4" w:space="0"/>
            </w:tcBorders>
            <w:vAlign w:val="center"/>
          </w:tcPr>
          <w:p w14:paraId="1ACA062A">
            <w:pPr>
              <w:textAlignment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■政府网站</w:t>
            </w:r>
          </w:p>
          <w:p w14:paraId="0AB7A63E">
            <w:pPr>
              <w:textAlignment w:val="center"/>
              <w:rPr>
                <w:rFonts w:ascii="宋体" w:hAnsi="宋体" w:eastAsia="宋体" w:cs="宋体"/>
                <w:b/>
                <w:bCs/>
                <w:color w:val="000000"/>
                <w:kern w:val="0"/>
                <w:sz w:val="18"/>
                <w:szCs w:val="18"/>
              </w:rPr>
            </w:pPr>
            <w:r>
              <w:rPr>
                <w:rStyle w:val="7"/>
                <w:rFonts w:asciiTheme="minorEastAsia" w:hAnsiTheme="minorEastAsia" w:eastAsiaTheme="minorEastAsia" w:cstheme="minorEastAsia"/>
                <w:sz w:val="18"/>
                <w:szCs w:val="18"/>
              </w:rPr>
              <w:t>■其他</w:t>
            </w:r>
            <w:r>
              <w:rPr>
                <w:rStyle w:val="8"/>
                <w:rFonts w:asciiTheme="minorEastAsia" w:hAnsiTheme="minorEastAsia" w:eastAsiaTheme="minorEastAsia" w:cstheme="minorEastAsia"/>
                <w:sz w:val="18"/>
                <w:szCs w:val="18"/>
              </w:rPr>
              <w:t xml:space="preserve"> </w:t>
            </w:r>
            <w:r>
              <w:rPr>
                <w:rStyle w:val="8"/>
                <w:rFonts w:asciiTheme="minorEastAsia" w:hAnsiTheme="minorEastAsia" w:cstheme="minorEastAsia"/>
                <w:sz w:val="18"/>
                <w:szCs w:val="18"/>
                <w:lang w:eastAsia="zh-CN"/>
              </w:rPr>
              <w:t>端芬镇</w:t>
            </w:r>
            <w:r>
              <w:rPr>
                <w:rStyle w:val="8"/>
                <w:rFonts w:asciiTheme="minorEastAsia" w:hAnsiTheme="minorEastAsia" w:eastAsiaTheme="minorEastAsia" w:cstheme="minorEastAsia"/>
                <w:sz w:val="18"/>
                <w:szCs w:val="18"/>
              </w:rPr>
              <w:t>公共服务中心平台</w:t>
            </w:r>
          </w:p>
        </w:tc>
        <w:tc>
          <w:tcPr>
            <w:tcW w:w="164" w:type="pct"/>
            <w:tcBorders>
              <w:top w:val="single" w:color="auto" w:sz="4" w:space="0"/>
              <w:left w:val="nil"/>
              <w:bottom w:val="single" w:color="auto" w:sz="4" w:space="0"/>
              <w:right w:val="single" w:color="auto" w:sz="4" w:space="0"/>
            </w:tcBorders>
            <w:shd w:val="clear" w:color="auto" w:fill="auto"/>
            <w:vAlign w:val="center"/>
          </w:tcPr>
          <w:p w14:paraId="0654EA66">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02" w:type="pct"/>
            <w:tcBorders>
              <w:top w:val="single" w:color="auto" w:sz="4" w:space="0"/>
              <w:left w:val="nil"/>
              <w:bottom w:val="single" w:color="auto" w:sz="4" w:space="0"/>
              <w:right w:val="single" w:color="auto" w:sz="4" w:space="0"/>
            </w:tcBorders>
            <w:shd w:val="clear" w:color="auto" w:fill="auto"/>
            <w:vAlign w:val="center"/>
          </w:tcPr>
          <w:p w14:paraId="3744610E">
            <w:pPr>
              <w:jc w:val="center"/>
              <w:rPr>
                <w:rFonts w:ascii="宋体" w:hAnsi="宋体" w:eastAsia="宋体" w:cs="宋体"/>
                <w:b/>
                <w:bCs/>
                <w:color w:val="000000"/>
                <w:kern w:val="0"/>
                <w:sz w:val="18"/>
                <w:szCs w:val="18"/>
              </w:rPr>
            </w:pPr>
          </w:p>
        </w:tc>
        <w:tc>
          <w:tcPr>
            <w:tcW w:w="192" w:type="pct"/>
            <w:tcBorders>
              <w:top w:val="single" w:color="auto" w:sz="4" w:space="0"/>
              <w:left w:val="nil"/>
              <w:bottom w:val="single" w:color="auto" w:sz="4" w:space="0"/>
              <w:right w:val="single" w:color="auto" w:sz="4" w:space="0"/>
            </w:tcBorders>
            <w:shd w:val="clear" w:color="auto" w:fill="auto"/>
            <w:vAlign w:val="center"/>
          </w:tcPr>
          <w:p w14:paraId="4669EF44">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5E9E0A22">
            <w:pPr>
              <w:jc w:val="center"/>
              <w:rPr>
                <w:rFonts w:ascii="宋体" w:hAnsi="宋体" w:eastAsia="宋体" w:cs="宋体"/>
                <w:b/>
                <w:bCs/>
                <w:color w:val="000000"/>
                <w:kern w:val="0"/>
                <w:sz w:val="18"/>
                <w:szCs w:val="18"/>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08A300D5">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2E585897">
            <w:pPr>
              <w:widowControl/>
              <w:jc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91" w:type="pct"/>
            <w:tcBorders>
              <w:top w:val="single" w:color="auto" w:sz="4" w:space="0"/>
              <w:left w:val="nil"/>
              <w:bottom w:val="single" w:color="auto" w:sz="4" w:space="0"/>
              <w:right w:val="single" w:color="auto" w:sz="4" w:space="0"/>
            </w:tcBorders>
            <w:vAlign w:val="center"/>
          </w:tcPr>
          <w:p w14:paraId="3406DE88">
            <w:pPr>
              <w:widowControl/>
              <w:jc w:val="center"/>
              <w:rPr>
                <w:rFonts w:ascii="宋体" w:hAnsi="宋体" w:eastAsia="宋体" w:cs="宋体"/>
                <w:b/>
                <w:bCs/>
                <w:color w:val="000000"/>
                <w:kern w:val="0"/>
                <w:sz w:val="18"/>
                <w:szCs w:val="18"/>
              </w:rPr>
            </w:pPr>
          </w:p>
        </w:tc>
      </w:tr>
      <w:tr w14:paraId="329E7D22">
        <w:tblPrEx>
          <w:tblCellMar>
            <w:top w:w="0" w:type="dxa"/>
            <w:left w:w="108" w:type="dxa"/>
            <w:bottom w:w="0" w:type="dxa"/>
            <w:right w:w="108" w:type="dxa"/>
          </w:tblCellMar>
        </w:tblPrEx>
        <w:trPr>
          <w:trHeight w:val="4571"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51C1B445">
            <w:pPr>
              <w:jc w:val="cente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val="en-US" w:eastAsia="zh-CN"/>
              </w:rPr>
              <w:t>6</w:t>
            </w:r>
          </w:p>
        </w:tc>
        <w:tc>
          <w:tcPr>
            <w:tcW w:w="226" w:type="pct"/>
            <w:tcBorders>
              <w:top w:val="single" w:color="auto" w:sz="4" w:space="0"/>
              <w:left w:val="nil"/>
              <w:bottom w:val="single" w:color="auto" w:sz="4" w:space="0"/>
              <w:right w:val="single" w:color="auto" w:sz="4" w:space="0"/>
            </w:tcBorders>
            <w:shd w:val="clear" w:color="auto" w:fill="auto"/>
            <w:vAlign w:val="center"/>
          </w:tcPr>
          <w:p w14:paraId="35A32810">
            <w:pPr>
              <w:jc w:val="left"/>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对就业困难人员（含建档立卡贫困劳动力）实施就业援助</w:t>
            </w:r>
          </w:p>
        </w:tc>
        <w:tc>
          <w:tcPr>
            <w:tcW w:w="298" w:type="pct"/>
            <w:tcBorders>
              <w:top w:val="single" w:color="auto" w:sz="4" w:space="0"/>
              <w:left w:val="nil"/>
              <w:bottom w:val="single" w:color="auto" w:sz="4" w:space="0"/>
              <w:right w:val="single" w:color="auto" w:sz="4" w:space="0"/>
            </w:tcBorders>
            <w:shd w:val="clear" w:color="auto" w:fill="auto"/>
            <w:vAlign w:val="center"/>
          </w:tcPr>
          <w:p w14:paraId="5DED5E9C">
            <w:pP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就业困难人员认定</w:t>
            </w:r>
          </w:p>
        </w:tc>
        <w:tc>
          <w:tcPr>
            <w:tcW w:w="442" w:type="pct"/>
            <w:tcBorders>
              <w:top w:val="single" w:color="auto" w:sz="4" w:space="0"/>
              <w:left w:val="single" w:color="auto" w:sz="4" w:space="0"/>
              <w:bottom w:val="single" w:color="auto" w:sz="4" w:space="0"/>
              <w:right w:val="single" w:color="auto" w:sz="4" w:space="0"/>
            </w:tcBorders>
            <w:vAlign w:val="center"/>
          </w:tcPr>
          <w:p w14:paraId="54D9B2E9">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1.文件依据</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2.对象范围</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3.申请条件</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4.申请材料</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5.办理流程</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6.办理时限</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7.办理地点（方式）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8.办理结果告知方式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9.咨询电话</w:t>
            </w:r>
          </w:p>
        </w:tc>
        <w:tc>
          <w:tcPr>
            <w:tcW w:w="1070" w:type="pct"/>
            <w:tcBorders>
              <w:top w:val="single" w:color="auto" w:sz="4" w:space="0"/>
              <w:left w:val="single" w:color="auto" w:sz="4" w:space="0"/>
              <w:bottom w:val="single" w:color="auto" w:sz="4" w:space="0"/>
              <w:right w:val="single" w:color="auto" w:sz="4" w:space="0"/>
            </w:tcBorders>
            <w:vAlign w:val="center"/>
          </w:tcPr>
          <w:p w14:paraId="7FAAF496">
            <w:pPr>
              <w:ind w:left="105" w:leftChars="50"/>
              <w:textAlignment w:val="center"/>
              <w:rPr>
                <w:rFonts w:asciiTheme="minorEastAsia" w:hAnsiTheme="minorEastAsia" w:cstheme="minorEastAsia"/>
                <w:sz w:val="18"/>
                <w:szCs w:val="18"/>
              </w:rPr>
            </w:pPr>
            <w:r>
              <w:rPr>
                <w:rFonts w:hint="eastAsia" w:asciiTheme="minorEastAsia" w:hAnsiTheme="minorEastAsia" w:cstheme="minorEastAsia"/>
                <w:sz w:val="18"/>
                <w:szCs w:val="18"/>
              </w:rPr>
              <w:t>1.《中华人民共和国政府信息公开条例》（中华人民共和国国务院令第711号）</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3.《人力资源市场暂行条例》（中华人民共和国国务院令第700号）</w:t>
            </w:r>
          </w:p>
          <w:p w14:paraId="26B03BEC">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 xml:space="preserve">4.《广东省实施〈中华人民共和国就业促进法〉办法》（2009年11月26日广东省第十一届人民代表大会常务委员会第十四次会议通过）                                                      </w:t>
            </w:r>
          </w:p>
        </w:tc>
        <w:tc>
          <w:tcPr>
            <w:tcW w:w="417" w:type="pct"/>
            <w:tcBorders>
              <w:top w:val="single" w:color="auto" w:sz="4" w:space="0"/>
              <w:left w:val="single" w:color="auto" w:sz="4" w:space="0"/>
              <w:bottom w:val="single" w:color="auto" w:sz="4" w:space="0"/>
              <w:right w:val="single" w:color="auto" w:sz="4" w:space="0"/>
            </w:tcBorders>
            <w:vAlign w:val="center"/>
          </w:tcPr>
          <w:p w14:paraId="49121C91">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公开事项信息形成或变更之日起20个工作日内公开</w:t>
            </w:r>
          </w:p>
        </w:tc>
        <w:tc>
          <w:tcPr>
            <w:tcW w:w="332" w:type="pct"/>
            <w:tcBorders>
              <w:top w:val="single" w:color="auto" w:sz="4" w:space="0"/>
              <w:left w:val="single" w:color="auto" w:sz="4" w:space="0"/>
              <w:bottom w:val="single" w:color="auto" w:sz="4" w:space="0"/>
              <w:right w:val="single" w:color="auto" w:sz="4" w:space="0"/>
            </w:tcBorders>
            <w:vAlign w:val="center"/>
          </w:tcPr>
          <w:p w14:paraId="61E9BAC5">
            <w:pP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eastAsia="zh-CN"/>
              </w:rPr>
              <w:t>端芬镇人民政府</w:t>
            </w:r>
          </w:p>
        </w:tc>
        <w:tc>
          <w:tcPr>
            <w:tcW w:w="661" w:type="pct"/>
            <w:tcBorders>
              <w:top w:val="single" w:color="auto" w:sz="4" w:space="0"/>
              <w:left w:val="single" w:color="auto" w:sz="4" w:space="0"/>
              <w:bottom w:val="single" w:color="auto" w:sz="4" w:space="0"/>
              <w:right w:val="single" w:color="auto" w:sz="4" w:space="0"/>
            </w:tcBorders>
            <w:vAlign w:val="center"/>
          </w:tcPr>
          <w:p w14:paraId="0B8D22A2">
            <w:pPr>
              <w:textAlignment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■政府网站</w:t>
            </w:r>
          </w:p>
          <w:p w14:paraId="42D883AD">
            <w:pPr>
              <w:textAlignment w:val="center"/>
              <w:rPr>
                <w:rFonts w:ascii="宋体" w:hAnsi="宋体" w:eastAsia="宋体" w:cs="宋体"/>
                <w:b/>
                <w:bCs/>
                <w:color w:val="000000"/>
                <w:kern w:val="0"/>
                <w:sz w:val="18"/>
                <w:szCs w:val="18"/>
              </w:rPr>
            </w:pPr>
            <w:r>
              <w:rPr>
                <w:rStyle w:val="7"/>
                <w:rFonts w:asciiTheme="minorEastAsia" w:hAnsiTheme="minorEastAsia" w:eastAsiaTheme="minorEastAsia" w:cstheme="minorEastAsia"/>
                <w:sz w:val="18"/>
                <w:szCs w:val="18"/>
              </w:rPr>
              <w:t>■其他</w:t>
            </w:r>
            <w:r>
              <w:rPr>
                <w:rStyle w:val="8"/>
                <w:rFonts w:asciiTheme="minorEastAsia" w:hAnsiTheme="minorEastAsia" w:eastAsiaTheme="minorEastAsia" w:cstheme="minorEastAsia"/>
                <w:sz w:val="18"/>
                <w:szCs w:val="18"/>
              </w:rPr>
              <w:t xml:space="preserve"> </w:t>
            </w:r>
            <w:r>
              <w:rPr>
                <w:rStyle w:val="8"/>
                <w:rFonts w:asciiTheme="minorEastAsia" w:hAnsiTheme="minorEastAsia" w:cstheme="minorEastAsia"/>
                <w:sz w:val="18"/>
                <w:szCs w:val="18"/>
                <w:lang w:eastAsia="zh-CN"/>
              </w:rPr>
              <w:t>端芬镇</w:t>
            </w:r>
            <w:r>
              <w:rPr>
                <w:rStyle w:val="8"/>
                <w:rFonts w:asciiTheme="minorEastAsia" w:hAnsiTheme="minorEastAsia" w:eastAsiaTheme="minorEastAsia" w:cstheme="minorEastAsia"/>
                <w:sz w:val="18"/>
                <w:szCs w:val="18"/>
              </w:rPr>
              <w:t>公共服务中心平台</w:t>
            </w:r>
          </w:p>
        </w:tc>
        <w:tc>
          <w:tcPr>
            <w:tcW w:w="164" w:type="pct"/>
            <w:tcBorders>
              <w:top w:val="single" w:color="auto" w:sz="4" w:space="0"/>
              <w:left w:val="nil"/>
              <w:bottom w:val="single" w:color="auto" w:sz="4" w:space="0"/>
              <w:right w:val="single" w:color="auto" w:sz="4" w:space="0"/>
            </w:tcBorders>
            <w:shd w:val="clear" w:color="auto" w:fill="auto"/>
            <w:vAlign w:val="center"/>
          </w:tcPr>
          <w:p w14:paraId="7EDBCC3F">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02" w:type="pct"/>
            <w:tcBorders>
              <w:top w:val="single" w:color="auto" w:sz="4" w:space="0"/>
              <w:left w:val="nil"/>
              <w:bottom w:val="single" w:color="auto" w:sz="4" w:space="0"/>
              <w:right w:val="single" w:color="auto" w:sz="4" w:space="0"/>
            </w:tcBorders>
            <w:shd w:val="clear" w:color="auto" w:fill="auto"/>
            <w:vAlign w:val="center"/>
          </w:tcPr>
          <w:p w14:paraId="24FB8EA6">
            <w:pPr>
              <w:jc w:val="center"/>
              <w:rPr>
                <w:rFonts w:ascii="宋体" w:hAnsi="宋体" w:eastAsia="宋体" w:cs="宋体"/>
                <w:b/>
                <w:bCs/>
                <w:color w:val="000000"/>
                <w:kern w:val="0"/>
                <w:sz w:val="18"/>
                <w:szCs w:val="18"/>
              </w:rPr>
            </w:pPr>
          </w:p>
        </w:tc>
        <w:tc>
          <w:tcPr>
            <w:tcW w:w="192" w:type="pct"/>
            <w:tcBorders>
              <w:top w:val="single" w:color="auto" w:sz="4" w:space="0"/>
              <w:left w:val="nil"/>
              <w:bottom w:val="single" w:color="auto" w:sz="4" w:space="0"/>
              <w:right w:val="single" w:color="auto" w:sz="4" w:space="0"/>
            </w:tcBorders>
            <w:shd w:val="clear" w:color="auto" w:fill="auto"/>
            <w:vAlign w:val="center"/>
          </w:tcPr>
          <w:p w14:paraId="034C4754">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5E203B26">
            <w:pPr>
              <w:jc w:val="center"/>
              <w:rPr>
                <w:rFonts w:ascii="宋体" w:hAnsi="宋体" w:eastAsia="宋体" w:cs="宋体"/>
                <w:b/>
                <w:bCs/>
                <w:color w:val="000000"/>
                <w:kern w:val="0"/>
                <w:sz w:val="18"/>
                <w:szCs w:val="18"/>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4B17CD26">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49D845A4">
            <w:pPr>
              <w:widowControl/>
              <w:jc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91" w:type="pct"/>
            <w:tcBorders>
              <w:top w:val="single" w:color="auto" w:sz="4" w:space="0"/>
              <w:left w:val="nil"/>
              <w:bottom w:val="single" w:color="auto" w:sz="4" w:space="0"/>
              <w:right w:val="single" w:color="auto" w:sz="4" w:space="0"/>
            </w:tcBorders>
            <w:vAlign w:val="center"/>
          </w:tcPr>
          <w:p w14:paraId="510111F6">
            <w:pPr>
              <w:widowControl/>
              <w:jc w:val="center"/>
              <w:rPr>
                <w:rFonts w:ascii="宋体" w:hAnsi="宋体" w:eastAsia="宋体" w:cs="宋体"/>
                <w:b/>
                <w:bCs/>
                <w:color w:val="000000"/>
                <w:kern w:val="0"/>
                <w:sz w:val="18"/>
                <w:szCs w:val="18"/>
              </w:rPr>
            </w:pPr>
          </w:p>
        </w:tc>
      </w:tr>
      <w:tr w14:paraId="35637539">
        <w:tblPrEx>
          <w:tblCellMar>
            <w:top w:w="0" w:type="dxa"/>
            <w:left w:w="108" w:type="dxa"/>
            <w:bottom w:w="0" w:type="dxa"/>
            <w:right w:w="108" w:type="dxa"/>
          </w:tblCellMar>
        </w:tblPrEx>
        <w:trPr>
          <w:trHeight w:val="4681"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04C8F41A">
            <w:pPr>
              <w:jc w:val="cente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val="en-US" w:eastAsia="zh-CN"/>
              </w:rPr>
              <w:t>7</w:t>
            </w:r>
          </w:p>
        </w:tc>
        <w:tc>
          <w:tcPr>
            <w:tcW w:w="226" w:type="pct"/>
            <w:tcBorders>
              <w:top w:val="single" w:color="auto" w:sz="4" w:space="0"/>
              <w:left w:val="nil"/>
              <w:bottom w:val="single" w:color="auto" w:sz="4" w:space="0"/>
              <w:right w:val="single" w:color="auto" w:sz="4" w:space="0"/>
            </w:tcBorders>
            <w:shd w:val="clear" w:color="auto" w:fill="auto"/>
            <w:vAlign w:val="center"/>
          </w:tcPr>
          <w:p w14:paraId="735794E0">
            <w:pPr>
              <w:jc w:val="left"/>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对就业困难人员（含建档立卡贫困劳动力）实施就业援助</w:t>
            </w:r>
          </w:p>
        </w:tc>
        <w:tc>
          <w:tcPr>
            <w:tcW w:w="298" w:type="pct"/>
            <w:tcBorders>
              <w:top w:val="single" w:color="auto" w:sz="4" w:space="0"/>
              <w:left w:val="nil"/>
              <w:bottom w:val="single" w:color="auto" w:sz="4" w:space="0"/>
              <w:right w:val="single" w:color="auto" w:sz="4" w:space="0"/>
            </w:tcBorders>
            <w:shd w:val="clear" w:color="auto" w:fill="auto"/>
            <w:vAlign w:val="center"/>
          </w:tcPr>
          <w:p w14:paraId="7D6212FD">
            <w:pP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就业困难人员社会保险补贴申领</w:t>
            </w:r>
          </w:p>
        </w:tc>
        <w:tc>
          <w:tcPr>
            <w:tcW w:w="442" w:type="pct"/>
            <w:tcBorders>
              <w:top w:val="single" w:color="auto" w:sz="4" w:space="0"/>
              <w:left w:val="single" w:color="auto" w:sz="4" w:space="0"/>
              <w:bottom w:val="single" w:color="auto" w:sz="4" w:space="0"/>
              <w:right w:val="single" w:color="auto" w:sz="4" w:space="0"/>
            </w:tcBorders>
            <w:vAlign w:val="center"/>
          </w:tcPr>
          <w:p w14:paraId="63C77804">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1.文件依据</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2.政策对象</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3.补贴标准</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4.申请条件</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5.申请材料</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6.办理流程</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7.办理时限</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8.办理地点（方式）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9.办理结果告知方式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10.咨询电话</w:t>
            </w:r>
          </w:p>
        </w:tc>
        <w:tc>
          <w:tcPr>
            <w:tcW w:w="1070" w:type="pct"/>
            <w:tcBorders>
              <w:top w:val="single" w:color="auto" w:sz="4" w:space="0"/>
              <w:left w:val="single" w:color="auto" w:sz="4" w:space="0"/>
              <w:bottom w:val="single" w:color="auto" w:sz="4" w:space="0"/>
              <w:right w:val="single" w:color="auto" w:sz="4" w:space="0"/>
            </w:tcBorders>
            <w:vAlign w:val="center"/>
          </w:tcPr>
          <w:p w14:paraId="312C14D8">
            <w:pPr>
              <w:ind w:left="105" w:leftChars="50"/>
              <w:textAlignment w:val="center"/>
              <w:rPr>
                <w:rFonts w:asciiTheme="minorEastAsia" w:hAnsiTheme="minorEastAsia" w:cstheme="minorEastAsia"/>
                <w:sz w:val="18"/>
                <w:szCs w:val="18"/>
              </w:rPr>
            </w:pPr>
            <w:r>
              <w:rPr>
                <w:rFonts w:hint="eastAsia" w:asciiTheme="minorEastAsia" w:hAnsiTheme="minorEastAsia" w:cstheme="minorEastAsia"/>
                <w:sz w:val="18"/>
                <w:szCs w:val="18"/>
              </w:rPr>
              <w:t>1.《中华人民共和国政府信息公开条例》（中华人民共和国国务院令第711号）</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3.《人力资源市场暂行条例》（中华人民共和国国务院令第700号）</w:t>
            </w:r>
          </w:p>
          <w:p w14:paraId="2ECE33BB">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 xml:space="preserve">4.《广东省实施〈中华人民共和国就业促进法〉办法》（2009年11月26日广东省第十一届人民代表大会常务委员会第十四次会议通过）                                                      </w:t>
            </w:r>
          </w:p>
        </w:tc>
        <w:tc>
          <w:tcPr>
            <w:tcW w:w="417" w:type="pct"/>
            <w:tcBorders>
              <w:top w:val="single" w:color="auto" w:sz="4" w:space="0"/>
              <w:left w:val="single" w:color="auto" w:sz="4" w:space="0"/>
              <w:bottom w:val="single" w:color="auto" w:sz="4" w:space="0"/>
              <w:right w:val="single" w:color="auto" w:sz="4" w:space="0"/>
            </w:tcBorders>
            <w:vAlign w:val="center"/>
          </w:tcPr>
          <w:p w14:paraId="2CA73322">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公开事项信息形成或变更之日起20个工作日内公开</w:t>
            </w:r>
          </w:p>
        </w:tc>
        <w:tc>
          <w:tcPr>
            <w:tcW w:w="332" w:type="pct"/>
            <w:tcBorders>
              <w:top w:val="single" w:color="auto" w:sz="4" w:space="0"/>
              <w:left w:val="single" w:color="auto" w:sz="4" w:space="0"/>
              <w:bottom w:val="single" w:color="auto" w:sz="4" w:space="0"/>
              <w:right w:val="single" w:color="auto" w:sz="4" w:space="0"/>
            </w:tcBorders>
            <w:vAlign w:val="center"/>
          </w:tcPr>
          <w:p w14:paraId="4EDFB35D">
            <w:pP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eastAsia="zh-CN"/>
              </w:rPr>
              <w:t>端芬镇人民政府</w:t>
            </w:r>
          </w:p>
        </w:tc>
        <w:tc>
          <w:tcPr>
            <w:tcW w:w="661" w:type="pct"/>
            <w:tcBorders>
              <w:top w:val="single" w:color="auto" w:sz="4" w:space="0"/>
              <w:left w:val="single" w:color="auto" w:sz="4" w:space="0"/>
              <w:bottom w:val="single" w:color="auto" w:sz="4" w:space="0"/>
              <w:right w:val="single" w:color="auto" w:sz="4" w:space="0"/>
            </w:tcBorders>
            <w:vAlign w:val="center"/>
          </w:tcPr>
          <w:p w14:paraId="52D977CC">
            <w:pPr>
              <w:textAlignment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■政府网站</w:t>
            </w:r>
          </w:p>
          <w:p w14:paraId="0C1B650F">
            <w:pPr>
              <w:textAlignment w:val="center"/>
              <w:rPr>
                <w:rFonts w:ascii="宋体" w:hAnsi="宋体" w:eastAsia="宋体" w:cs="宋体"/>
                <w:b/>
                <w:bCs/>
                <w:color w:val="000000"/>
                <w:kern w:val="0"/>
                <w:sz w:val="18"/>
                <w:szCs w:val="18"/>
              </w:rPr>
            </w:pPr>
            <w:r>
              <w:rPr>
                <w:rStyle w:val="7"/>
                <w:rFonts w:asciiTheme="minorEastAsia" w:hAnsiTheme="minorEastAsia" w:eastAsiaTheme="minorEastAsia" w:cstheme="minorEastAsia"/>
                <w:sz w:val="18"/>
                <w:szCs w:val="18"/>
              </w:rPr>
              <w:t>■其他</w:t>
            </w:r>
            <w:r>
              <w:rPr>
                <w:rStyle w:val="8"/>
                <w:rFonts w:asciiTheme="minorEastAsia" w:hAnsiTheme="minorEastAsia" w:eastAsiaTheme="minorEastAsia" w:cstheme="minorEastAsia"/>
                <w:sz w:val="18"/>
                <w:szCs w:val="18"/>
              </w:rPr>
              <w:t xml:space="preserve"> </w:t>
            </w:r>
            <w:r>
              <w:rPr>
                <w:rStyle w:val="8"/>
                <w:rFonts w:asciiTheme="minorEastAsia" w:hAnsiTheme="minorEastAsia" w:cstheme="minorEastAsia"/>
                <w:sz w:val="18"/>
                <w:szCs w:val="18"/>
                <w:lang w:eastAsia="zh-CN"/>
              </w:rPr>
              <w:t>端芬镇</w:t>
            </w:r>
            <w:r>
              <w:rPr>
                <w:rStyle w:val="8"/>
                <w:rFonts w:asciiTheme="minorEastAsia" w:hAnsiTheme="minorEastAsia" w:eastAsiaTheme="minorEastAsia" w:cstheme="minorEastAsia"/>
                <w:sz w:val="18"/>
                <w:szCs w:val="18"/>
              </w:rPr>
              <w:t>公共服务中心平台</w:t>
            </w:r>
          </w:p>
        </w:tc>
        <w:tc>
          <w:tcPr>
            <w:tcW w:w="164" w:type="pct"/>
            <w:tcBorders>
              <w:top w:val="single" w:color="auto" w:sz="4" w:space="0"/>
              <w:left w:val="nil"/>
              <w:bottom w:val="single" w:color="auto" w:sz="4" w:space="0"/>
              <w:right w:val="single" w:color="auto" w:sz="4" w:space="0"/>
            </w:tcBorders>
            <w:shd w:val="clear" w:color="auto" w:fill="auto"/>
            <w:vAlign w:val="center"/>
          </w:tcPr>
          <w:p w14:paraId="0BBA904B">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02" w:type="pct"/>
            <w:tcBorders>
              <w:top w:val="single" w:color="auto" w:sz="4" w:space="0"/>
              <w:left w:val="nil"/>
              <w:bottom w:val="single" w:color="auto" w:sz="4" w:space="0"/>
              <w:right w:val="single" w:color="auto" w:sz="4" w:space="0"/>
            </w:tcBorders>
            <w:shd w:val="clear" w:color="auto" w:fill="auto"/>
            <w:vAlign w:val="center"/>
          </w:tcPr>
          <w:p w14:paraId="38766523">
            <w:pPr>
              <w:jc w:val="center"/>
              <w:rPr>
                <w:rFonts w:ascii="宋体" w:hAnsi="宋体" w:eastAsia="宋体" w:cs="宋体"/>
                <w:b/>
                <w:bCs/>
                <w:color w:val="000000"/>
                <w:kern w:val="0"/>
                <w:sz w:val="18"/>
                <w:szCs w:val="18"/>
              </w:rPr>
            </w:pPr>
          </w:p>
        </w:tc>
        <w:tc>
          <w:tcPr>
            <w:tcW w:w="192" w:type="pct"/>
            <w:tcBorders>
              <w:top w:val="single" w:color="auto" w:sz="4" w:space="0"/>
              <w:left w:val="nil"/>
              <w:bottom w:val="single" w:color="auto" w:sz="4" w:space="0"/>
              <w:right w:val="single" w:color="auto" w:sz="4" w:space="0"/>
            </w:tcBorders>
            <w:shd w:val="clear" w:color="auto" w:fill="auto"/>
            <w:vAlign w:val="center"/>
          </w:tcPr>
          <w:p w14:paraId="18D8D58D">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0937185B">
            <w:pPr>
              <w:jc w:val="center"/>
              <w:rPr>
                <w:rFonts w:ascii="宋体" w:hAnsi="宋体" w:eastAsia="宋体" w:cs="宋体"/>
                <w:b/>
                <w:bCs/>
                <w:color w:val="000000"/>
                <w:kern w:val="0"/>
                <w:sz w:val="18"/>
                <w:szCs w:val="18"/>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5BE29C9E">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1FA97A7C">
            <w:pPr>
              <w:widowControl/>
              <w:jc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91" w:type="pct"/>
            <w:tcBorders>
              <w:top w:val="single" w:color="auto" w:sz="4" w:space="0"/>
              <w:left w:val="nil"/>
              <w:bottom w:val="single" w:color="auto" w:sz="4" w:space="0"/>
              <w:right w:val="single" w:color="auto" w:sz="4" w:space="0"/>
            </w:tcBorders>
            <w:vAlign w:val="center"/>
          </w:tcPr>
          <w:p w14:paraId="30FE3734">
            <w:pPr>
              <w:widowControl/>
              <w:jc w:val="center"/>
              <w:rPr>
                <w:rFonts w:ascii="宋体" w:hAnsi="宋体" w:eastAsia="宋体" w:cs="宋体"/>
                <w:b/>
                <w:bCs/>
                <w:color w:val="000000"/>
                <w:kern w:val="0"/>
                <w:sz w:val="18"/>
                <w:szCs w:val="18"/>
              </w:rPr>
            </w:pPr>
          </w:p>
        </w:tc>
      </w:tr>
      <w:tr w14:paraId="2CE5026E">
        <w:tblPrEx>
          <w:tblCellMar>
            <w:top w:w="0" w:type="dxa"/>
            <w:left w:w="108" w:type="dxa"/>
            <w:bottom w:w="0" w:type="dxa"/>
            <w:right w:w="108" w:type="dxa"/>
          </w:tblCellMar>
        </w:tblPrEx>
        <w:trPr>
          <w:trHeight w:val="5561" w:hRule="atLeast"/>
          <w:jc w:val="center"/>
        </w:trPr>
        <w:tc>
          <w:tcPr>
            <w:tcW w:w="191" w:type="pct"/>
            <w:tcBorders>
              <w:top w:val="single" w:color="auto" w:sz="4" w:space="0"/>
              <w:left w:val="single" w:color="auto" w:sz="4" w:space="0"/>
              <w:bottom w:val="single" w:color="auto" w:sz="4" w:space="0"/>
              <w:right w:val="single" w:color="auto" w:sz="4" w:space="0"/>
            </w:tcBorders>
            <w:vAlign w:val="center"/>
          </w:tcPr>
          <w:p w14:paraId="60512FC8">
            <w:pPr>
              <w:jc w:val="cente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val="en-US" w:eastAsia="zh-CN"/>
              </w:rPr>
              <w:t>8</w:t>
            </w:r>
          </w:p>
        </w:tc>
        <w:tc>
          <w:tcPr>
            <w:tcW w:w="226" w:type="pct"/>
            <w:tcBorders>
              <w:top w:val="single" w:color="auto" w:sz="4" w:space="0"/>
              <w:left w:val="nil"/>
              <w:bottom w:val="single" w:color="auto" w:sz="4" w:space="0"/>
              <w:right w:val="single" w:color="auto" w:sz="4" w:space="0"/>
            </w:tcBorders>
            <w:shd w:val="clear" w:color="auto" w:fill="auto"/>
            <w:vAlign w:val="center"/>
          </w:tcPr>
          <w:p w14:paraId="0C01D65B">
            <w:pPr>
              <w:jc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其他补贴申领服务</w:t>
            </w:r>
          </w:p>
        </w:tc>
        <w:tc>
          <w:tcPr>
            <w:tcW w:w="298" w:type="pct"/>
            <w:tcBorders>
              <w:top w:val="single" w:color="auto" w:sz="4" w:space="0"/>
              <w:left w:val="nil"/>
              <w:bottom w:val="single" w:color="auto" w:sz="4" w:space="0"/>
              <w:right w:val="single" w:color="auto" w:sz="4" w:space="0"/>
            </w:tcBorders>
            <w:shd w:val="clear" w:color="auto" w:fill="auto"/>
            <w:vAlign w:val="center"/>
          </w:tcPr>
          <w:p w14:paraId="67B60A59">
            <w:pP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灵活就业社会保险补贴申领</w:t>
            </w:r>
          </w:p>
        </w:tc>
        <w:tc>
          <w:tcPr>
            <w:tcW w:w="442" w:type="pct"/>
            <w:tcBorders>
              <w:top w:val="single" w:color="auto" w:sz="4" w:space="0"/>
              <w:left w:val="single" w:color="auto" w:sz="4" w:space="0"/>
              <w:bottom w:val="single" w:color="auto" w:sz="4" w:space="0"/>
              <w:right w:val="single" w:color="auto" w:sz="4" w:space="0"/>
            </w:tcBorders>
            <w:vAlign w:val="center"/>
          </w:tcPr>
          <w:p w14:paraId="350079B1">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1.文件依据</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2.政策对象</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3.补贴标准</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4.申请条件</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5.申请材料</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6.办理流程</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7.办理时限</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8.办理地点（方式）</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9.办理结果</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10.咨询电话</w:t>
            </w:r>
          </w:p>
        </w:tc>
        <w:tc>
          <w:tcPr>
            <w:tcW w:w="1070" w:type="pct"/>
            <w:tcBorders>
              <w:top w:val="single" w:color="auto" w:sz="4" w:space="0"/>
              <w:left w:val="single" w:color="auto" w:sz="4" w:space="0"/>
              <w:bottom w:val="single" w:color="auto" w:sz="4" w:space="0"/>
              <w:right w:val="single" w:color="auto" w:sz="4" w:space="0"/>
            </w:tcBorders>
            <w:vAlign w:val="center"/>
          </w:tcPr>
          <w:p w14:paraId="155A5632">
            <w:pPr>
              <w:ind w:left="105" w:leftChars="50"/>
              <w:textAlignment w:val="center"/>
              <w:rPr>
                <w:rFonts w:asciiTheme="minorEastAsia" w:hAnsiTheme="minorEastAsia" w:cstheme="minorEastAsia"/>
                <w:sz w:val="18"/>
                <w:szCs w:val="18"/>
              </w:rPr>
            </w:pPr>
            <w:r>
              <w:rPr>
                <w:rFonts w:hint="eastAsia" w:asciiTheme="minorEastAsia" w:hAnsiTheme="minorEastAsia" w:cstheme="minorEastAsia"/>
                <w:sz w:val="18"/>
                <w:szCs w:val="18"/>
              </w:rPr>
              <w:t>1.《中华人民共和国政府信息公开条例》（中华人民共和国国务院令第711号）</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Theme="minorEastAsia" w:hAnsiTheme="minorEastAsia" w:cstheme="minorEastAsia"/>
                <w:sz w:val="18"/>
                <w:szCs w:val="18"/>
              </w:rPr>
              <w:br w:type="textWrapping"/>
            </w:r>
            <w:r>
              <w:rPr>
                <w:rFonts w:hint="eastAsia" w:asciiTheme="minorEastAsia" w:hAnsiTheme="minorEastAsia" w:cstheme="minorEastAsia"/>
                <w:sz w:val="18"/>
                <w:szCs w:val="18"/>
              </w:rPr>
              <w:t>3.《人力资源市场暂行条例》（中华人民共和国国务院令第700号）</w:t>
            </w:r>
          </w:p>
          <w:p w14:paraId="62406354">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 xml:space="preserve">4.《广东省实施〈中华人民共和国就业促进法〉办法》（2009年11月32日广东省第十一届人民代表大会常务委员会第十四次会议通过）                                                      </w:t>
            </w:r>
          </w:p>
        </w:tc>
        <w:tc>
          <w:tcPr>
            <w:tcW w:w="417" w:type="pct"/>
            <w:tcBorders>
              <w:top w:val="single" w:color="auto" w:sz="4" w:space="0"/>
              <w:left w:val="single" w:color="auto" w:sz="4" w:space="0"/>
              <w:bottom w:val="single" w:color="auto" w:sz="4" w:space="0"/>
              <w:right w:val="single" w:color="auto" w:sz="4" w:space="0"/>
            </w:tcBorders>
            <w:vAlign w:val="center"/>
          </w:tcPr>
          <w:p w14:paraId="4D0B3D44">
            <w:pPr>
              <w:ind w:left="105" w:leftChars="50"/>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公开事项信息形成或变更之日起20个工作日内公开</w:t>
            </w:r>
          </w:p>
        </w:tc>
        <w:tc>
          <w:tcPr>
            <w:tcW w:w="332" w:type="pct"/>
            <w:tcBorders>
              <w:top w:val="single" w:color="auto" w:sz="4" w:space="0"/>
              <w:left w:val="single" w:color="auto" w:sz="4" w:space="0"/>
              <w:bottom w:val="single" w:color="auto" w:sz="4" w:space="0"/>
              <w:right w:val="single" w:color="auto" w:sz="4" w:space="0"/>
            </w:tcBorders>
            <w:vAlign w:val="center"/>
          </w:tcPr>
          <w:p w14:paraId="3162C95D">
            <w:pPr>
              <w:textAlignment w:val="center"/>
              <w:rPr>
                <w:rFonts w:hint="eastAsia" w:ascii="宋体" w:hAnsi="宋体" w:eastAsia="宋体" w:cs="宋体"/>
                <w:b/>
                <w:bCs/>
                <w:color w:val="000000"/>
                <w:kern w:val="0"/>
                <w:sz w:val="18"/>
                <w:szCs w:val="18"/>
                <w:lang w:eastAsia="zh-CN"/>
              </w:rPr>
            </w:pPr>
            <w:r>
              <w:rPr>
                <w:rFonts w:hint="eastAsia" w:eastAsia="宋体" w:asciiTheme="minorEastAsia" w:hAnsiTheme="minorEastAsia" w:cstheme="minorEastAsia"/>
                <w:sz w:val="18"/>
                <w:szCs w:val="18"/>
                <w:lang w:eastAsia="zh-CN"/>
              </w:rPr>
              <w:t>端芬镇人民政府</w:t>
            </w:r>
          </w:p>
        </w:tc>
        <w:tc>
          <w:tcPr>
            <w:tcW w:w="661" w:type="pct"/>
            <w:tcBorders>
              <w:top w:val="single" w:color="auto" w:sz="4" w:space="0"/>
              <w:left w:val="single" w:color="auto" w:sz="4" w:space="0"/>
              <w:bottom w:val="single" w:color="auto" w:sz="4" w:space="0"/>
              <w:right w:val="single" w:color="auto" w:sz="4" w:space="0"/>
            </w:tcBorders>
            <w:vAlign w:val="center"/>
          </w:tcPr>
          <w:p w14:paraId="609B32E3">
            <w:pPr>
              <w:textAlignment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■政府网站</w:t>
            </w:r>
          </w:p>
          <w:p w14:paraId="6056C23C">
            <w:pPr>
              <w:textAlignment w:val="center"/>
              <w:rPr>
                <w:rFonts w:asciiTheme="minorEastAsia" w:hAnsiTheme="minorEastAsia" w:cstheme="minorEastAsia"/>
                <w:sz w:val="18"/>
                <w:szCs w:val="18"/>
              </w:rPr>
            </w:pPr>
            <w:r>
              <w:rPr>
                <w:rStyle w:val="7"/>
                <w:rFonts w:asciiTheme="minorEastAsia" w:hAnsiTheme="minorEastAsia" w:eastAsiaTheme="minorEastAsia" w:cstheme="minorEastAsia"/>
                <w:sz w:val="18"/>
                <w:szCs w:val="18"/>
              </w:rPr>
              <w:t>■其他</w:t>
            </w:r>
            <w:r>
              <w:rPr>
                <w:rStyle w:val="8"/>
                <w:rFonts w:asciiTheme="minorEastAsia" w:hAnsiTheme="minorEastAsia" w:eastAsiaTheme="minorEastAsia" w:cstheme="minorEastAsia"/>
                <w:sz w:val="18"/>
                <w:szCs w:val="18"/>
              </w:rPr>
              <w:t xml:space="preserve"> </w:t>
            </w:r>
            <w:r>
              <w:rPr>
                <w:rStyle w:val="8"/>
                <w:rFonts w:asciiTheme="minorEastAsia" w:hAnsiTheme="minorEastAsia" w:cstheme="minorEastAsia"/>
                <w:sz w:val="18"/>
                <w:szCs w:val="18"/>
                <w:lang w:eastAsia="zh-CN"/>
              </w:rPr>
              <w:t>端芬镇</w:t>
            </w:r>
            <w:r>
              <w:rPr>
                <w:rStyle w:val="8"/>
                <w:rFonts w:asciiTheme="minorEastAsia" w:hAnsiTheme="minorEastAsia" w:eastAsiaTheme="minorEastAsia" w:cstheme="minorEastAsia"/>
                <w:sz w:val="18"/>
                <w:szCs w:val="18"/>
              </w:rPr>
              <w:t>公共服务中心平台</w:t>
            </w:r>
          </w:p>
        </w:tc>
        <w:tc>
          <w:tcPr>
            <w:tcW w:w="164" w:type="pct"/>
            <w:tcBorders>
              <w:top w:val="single" w:color="auto" w:sz="4" w:space="0"/>
              <w:left w:val="nil"/>
              <w:bottom w:val="single" w:color="auto" w:sz="4" w:space="0"/>
              <w:right w:val="single" w:color="auto" w:sz="4" w:space="0"/>
            </w:tcBorders>
            <w:shd w:val="clear" w:color="auto" w:fill="auto"/>
            <w:vAlign w:val="center"/>
          </w:tcPr>
          <w:p w14:paraId="575FA53A">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02" w:type="pct"/>
            <w:tcBorders>
              <w:top w:val="single" w:color="auto" w:sz="4" w:space="0"/>
              <w:left w:val="nil"/>
              <w:bottom w:val="single" w:color="auto" w:sz="4" w:space="0"/>
              <w:right w:val="single" w:color="auto" w:sz="4" w:space="0"/>
            </w:tcBorders>
            <w:shd w:val="clear" w:color="auto" w:fill="auto"/>
            <w:vAlign w:val="center"/>
          </w:tcPr>
          <w:p w14:paraId="340E5BAD">
            <w:pPr>
              <w:jc w:val="center"/>
              <w:rPr>
                <w:rFonts w:ascii="宋体" w:hAnsi="宋体" w:eastAsia="宋体" w:cs="宋体"/>
                <w:b/>
                <w:bCs/>
                <w:color w:val="000000"/>
                <w:kern w:val="0"/>
                <w:sz w:val="18"/>
                <w:szCs w:val="18"/>
              </w:rPr>
            </w:pPr>
          </w:p>
        </w:tc>
        <w:tc>
          <w:tcPr>
            <w:tcW w:w="192" w:type="pct"/>
            <w:tcBorders>
              <w:top w:val="single" w:color="auto" w:sz="4" w:space="0"/>
              <w:left w:val="nil"/>
              <w:bottom w:val="single" w:color="auto" w:sz="4" w:space="0"/>
              <w:right w:val="single" w:color="auto" w:sz="4" w:space="0"/>
            </w:tcBorders>
            <w:shd w:val="clear" w:color="auto" w:fill="auto"/>
            <w:vAlign w:val="center"/>
          </w:tcPr>
          <w:p w14:paraId="240E6EDB">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212" w:type="pct"/>
            <w:tcBorders>
              <w:top w:val="single" w:color="auto" w:sz="4" w:space="0"/>
              <w:left w:val="nil"/>
              <w:bottom w:val="single" w:color="auto" w:sz="4" w:space="0"/>
              <w:right w:val="single" w:color="auto" w:sz="4" w:space="0"/>
            </w:tcBorders>
            <w:shd w:val="clear" w:color="auto" w:fill="auto"/>
            <w:vAlign w:val="center"/>
          </w:tcPr>
          <w:p w14:paraId="7B850FBD">
            <w:pPr>
              <w:jc w:val="center"/>
              <w:rPr>
                <w:rFonts w:ascii="宋体" w:hAnsi="宋体" w:eastAsia="宋体" w:cs="宋体"/>
                <w:b/>
                <w:bCs/>
                <w:color w:val="000000"/>
                <w:kern w:val="0"/>
                <w:sz w:val="18"/>
                <w:szCs w:val="18"/>
              </w:rPr>
            </w:pPr>
          </w:p>
        </w:tc>
        <w:tc>
          <w:tcPr>
            <w:tcW w:w="209" w:type="pct"/>
            <w:tcBorders>
              <w:top w:val="single" w:color="auto" w:sz="4" w:space="0"/>
              <w:left w:val="nil"/>
              <w:bottom w:val="single" w:color="auto" w:sz="4" w:space="0"/>
              <w:right w:val="single" w:color="auto" w:sz="4" w:space="0"/>
            </w:tcBorders>
            <w:shd w:val="clear" w:color="auto" w:fill="auto"/>
            <w:vAlign w:val="center"/>
          </w:tcPr>
          <w:p w14:paraId="504ABCEC">
            <w:pPr>
              <w:jc w:val="center"/>
              <w:textAlignment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89" w:type="pct"/>
            <w:tcBorders>
              <w:top w:val="single" w:color="auto" w:sz="4" w:space="0"/>
              <w:left w:val="nil"/>
              <w:bottom w:val="single" w:color="auto" w:sz="4" w:space="0"/>
              <w:right w:val="single" w:color="auto" w:sz="4" w:space="0"/>
            </w:tcBorders>
            <w:shd w:val="clear" w:color="auto" w:fill="auto"/>
            <w:vAlign w:val="center"/>
          </w:tcPr>
          <w:p w14:paraId="42E92497">
            <w:pPr>
              <w:widowControl/>
              <w:jc w:val="center"/>
              <w:rPr>
                <w:rFonts w:ascii="宋体" w:hAnsi="宋体" w:eastAsia="宋体" w:cs="宋体"/>
                <w:b/>
                <w:bCs/>
                <w:color w:val="000000"/>
                <w:kern w:val="0"/>
                <w:sz w:val="18"/>
                <w:szCs w:val="18"/>
              </w:rPr>
            </w:pPr>
            <w:r>
              <w:rPr>
                <w:rFonts w:hint="eastAsia" w:asciiTheme="minorEastAsia" w:hAnsiTheme="minorEastAsia" w:cstheme="minorEastAsia"/>
                <w:sz w:val="18"/>
                <w:szCs w:val="18"/>
              </w:rPr>
              <w:t>√</w:t>
            </w:r>
          </w:p>
        </w:tc>
        <w:tc>
          <w:tcPr>
            <w:tcW w:w="191" w:type="pct"/>
            <w:tcBorders>
              <w:top w:val="single" w:color="auto" w:sz="4" w:space="0"/>
              <w:left w:val="nil"/>
              <w:bottom w:val="single" w:color="auto" w:sz="4" w:space="0"/>
              <w:right w:val="single" w:color="auto" w:sz="4" w:space="0"/>
            </w:tcBorders>
            <w:vAlign w:val="center"/>
          </w:tcPr>
          <w:p w14:paraId="06AADB39">
            <w:pPr>
              <w:widowControl/>
              <w:jc w:val="center"/>
              <w:rPr>
                <w:rFonts w:ascii="宋体" w:hAnsi="宋体" w:eastAsia="宋体" w:cs="宋体"/>
                <w:b/>
                <w:bCs/>
                <w:color w:val="000000"/>
                <w:kern w:val="0"/>
                <w:sz w:val="18"/>
                <w:szCs w:val="18"/>
              </w:rPr>
            </w:pPr>
          </w:p>
        </w:tc>
      </w:tr>
    </w:tbl>
    <w:p w14:paraId="3E30AD94">
      <w:pPr>
        <w:pStyle w:val="10"/>
        <w:numPr>
          <w:ilvl w:val="0"/>
          <w:numId w:val="0"/>
        </w:numPr>
        <w:bidi w:val="0"/>
        <w:jc w:val="both"/>
        <w:outlineLvl w:val="0"/>
        <w:rPr>
          <w:rFonts w:hint="eastAsia"/>
          <w:lang w:eastAsia="zh-CN"/>
        </w:rPr>
      </w:pPr>
    </w:p>
    <w:p w14:paraId="48A6E882">
      <w:pPr>
        <w:pStyle w:val="10"/>
        <w:numPr>
          <w:ilvl w:val="0"/>
          <w:numId w:val="0"/>
        </w:numPr>
        <w:bidi w:val="0"/>
        <w:jc w:val="both"/>
        <w:outlineLvl w:val="0"/>
        <w:rPr>
          <w:rFonts w:hint="eastAsia"/>
          <w:lang w:eastAsia="zh-CN"/>
        </w:rPr>
      </w:pPr>
    </w:p>
    <w:p w14:paraId="59862FDF">
      <w:pPr>
        <w:pStyle w:val="10"/>
        <w:numPr>
          <w:ilvl w:val="0"/>
          <w:numId w:val="0"/>
        </w:numPr>
        <w:bidi w:val="0"/>
        <w:jc w:val="both"/>
        <w:outlineLvl w:val="0"/>
        <w:rPr>
          <w:rFonts w:hint="eastAsia"/>
          <w:lang w:eastAsia="zh-CN"/>
        </w:rPr>
      </w:pPr>
    </w:p>
    <w:p w14:paraId="22AD6D75">
      <w:pPr>
        <w:pStyle w:val="10"/>
        <w:numPr>
          <w:ilvl w:val="0"/>
          <w:numId w:val="0"/>
        </w:numPr>
        <w:bidi w:val="0"/>
        <w:jc w:val="both"/>
        <w:outlineLvl w:val="0"/>
        <w:rPr>
          <w:rFonts w:hint="eastAsia"/>
          <w:lang w:eastAsia="zh-CN"/>
        </w:rPr>
      </w:pPr>
    </w:p>
    <w:p w14:paraId="0C4992D0">
      <w:pPr>
        <w:pStyle w:val="10"/>
        <w:numPr>
          <w:ilvl w:val="0"/>
          <w:numId w:val="0"/>
        </w:numPr>
        <w:bidi w:val="0"/>
        <w:jc w:val="center"/>
        <w:outlineLvl w:val="0"/>
        <w:rPr>
          <w:rFonts w:hint="eastAsia"/>
          <w:lang w:eastAsia="zh-CN"/>
        </w:rPr>
      </w:pPr>
      <w:r>
        <w:rPr>
          <w:rFonts w:hint="eastAsia"/>
          <w:lang w:eastAsia="zh-CN"/>
        </w:rPr>
        <w:t>（六）社会保险领域基层政务公开标准目录</w:t>
      </w:r>
      <w:bookmarkEnd w:id="5"/>
    </w:p>
    <w:tbl>
      <w:tblPr>
        <w:tblStyle w:val="4"/>
        <w:tblW w:w="5019" w:type="pct"/>
        <w:tblInd w:w="-73" w:type="dxa"/>
        <w:tblLayout w:type="fixed"/>
        <w:tblCellMar>
          <w:top w:w="0" w:type="dxa"/>
          <w:left w:w="0" w:type="dxa"/>
          <w:bottom w:w="0" w:type="dxa"/>
          <w:right w:w="0" w:type="dxa"/>
        </w:tblCellMar>
      </w:tblPr>
      <w:tblGrid>
        <w:gridCol w:w="603"/>
        <w:gridCol w:w="504"/>
        <w:gridCol w:w="708"/>
        <w:gridCol w:w="600"/>
        <w:gridCol w:w="1680"/>
        <w:gridCol w:w="5024"/>
        <w:gridCol w:w="786"/>
        <w:gridCol w:w="885"/>
        <w:gridCol w:w="1790"/>
        <w:gridCol w:w="342"/>
        <w:gridCol w:w="357"/>
        <w:gridCol w:w="345"/>
        <w:gridCol w:w="372"/>
        <w:gridCol w:w="327"/>
        <w:gridCol w:w="327"/>
        <w:gridCol w:w="343"/>
      </w:tblGrid>
      <w:tr w14:paraId="2CB53FEF">
        <w:tblPrEx>
          <w:tblCellMar>
            <w:top w:w="0" w:type="dxa"/>
            <w:left w:w="0" w:type="dxa"/>
            <w:bottom w:w="0" w:type="dxa"/>
            <w:right w:w="0" w:type="dxa"/>
          </w:tblCellMar>
        </w:tblPrEx>
        <w:trPr>
          <w:trHeight w:val="499" w:hRule="atLeast"/>
          <w:tblHeader/>
        </w:trPr>
        <w:tc>
          <w:tcPr>
            <w:tcW w:w="20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7BBE70">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序号</w:t>
            </w:r>
          </w:p>
        </w:tc>
        <w:tc>
          <w:tcPr>
            <w:tcW w:w="604" w:type="pct"/>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D44D90">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公开事项</w:t>
            </w:r>
          </w:p>
        </w:tc>
        <w:tc>
          <w:tcPr>
            <w:tcW w:w="56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DDF55E">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公开要素（要素）</w:t>
            </w:r>
          </w:p>
        </w:tc>
        <w:tc>
          <w:tcPr>
            <w:tcW w:w="167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B56CF0">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公开依据</w:t>
            </w:r>
          </w:p>
        </w:tc>
        <w:tc>
          <w:tcPr>
            <w:tcW w:w="26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BE49A0">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公开时限</w:t>
            </w:r>
          </w:p>
        </w:tc>
        <w:tc>
          <w:tcPr>
            <w:tcW w:w="29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D85DC2">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公开主体</w:t>
            </w:r>
          </w:p>
        </w:tc>
        <w:tc>
          <w:tcPr>
            <w:tcW w:w="5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78B148">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公开渠道和要素</w:t>
            </w:r>
          </w:p>
        </w:tc>
        <w:tc>
          <w:tcPr>
            <w:tcW w:w="233"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AD9445">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公开对象</w:t>
            </w:r>
          </w:p>
        </w:tc>
        <w:tc>
          <w:tcPr>
            <w:tcW w:w="239"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37C5FF">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公开方式</w:t>
            </w:r>
          </w:p>
        </w:tc>
        <w:tc>
          <w:tcPr>
            <w:tcW w:w="332" w:type="pct"/>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6A1C43">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公开层级</w:t>
            </w:r>
          </w:p>
        </w:tc>
      </w:tr>
      <w:tr w14:paraId="04CB05F8">
        <w:tblPrEx>
          <w:tblCellMar>
            <w:top w:w="0" w:type="dxa"/>
            <w:left w:w="0" w:type="dxa"/>
            <w:bottom w:w="0" w:type="dxa"/>
            <w:right w:w="0" w:type="dxa"/>
          </w:tblCellMar>
        </w:tblPrEx>
        <w:trPr>
          <w:trHeight w:val="1053" w:hRule="atLeast"/>
          <w:tblHeader/>
        </w:trPr>
        <w:tc>
          <w:tcPr>
            <w:tcW w:w="20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041559">
            <w:pPr>
              <w:jc w:val="center"/>
              <w:rPr>
                <w:rFonts w:hint="eastAsia" w:asciiTheme="minorEastAsia" w:hAnsiTheme="minorEastAsia" w:eastAsiaTheme="minorEastAsia" w:cstheme="minorEastAsia"/>
                <w:b/>
                <w:bCs/>
                <w:sz w:val="18"/>
                <w:szCs w:val="18"/>
              </w:rPr>
            </w:pPr>
          </w:p>
        </w:tc>
        <w:tc>
          <w:tcPr>
            <w:tcW w:w="168" w:type="pct"/>
            <w:tcBorders>
              <w:top w:val="single" w:color="auto" w:sz="4" w:space="0"/>
              <w:left w:val="single" w:color="auto" w:sz="4" w:space="0"/>
              <w:bottom w:val="nil"/>
              <w:right w:val="single" w:color="auto" w:sz="4" w:space="0"/>
            </w:tcBorders>
            <w:shd w:val="clear" w:color="auto" w:fill="auto"/>
            <w:tcMar>
              <w:top w:w="15" w:type="dxa"/>
              <w:left w:w="15" w:type="dxa"/>
              <w:right w:w="15" w:type="dxa"/>
            </w:tcMar>
            <w:vAlign w:val="center"/>
          </w:tcPr>
          <w:p w14:paraId="01001FAC">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一级事项</w:t>
            </w:r>
          </w:p>
        </w:tc>
        <w:tc>
          <w:tcPr>
            <w:tcW w:w="236" w:type="pct"/>
            <w:tcBorders>
              <w:top w:val="single" w:color="auto" w:sz="4" w:space="0"/>
              <w:left w:val="single" w:color="auto" w:sz="4" w:space="0"/>
              <w:bottom w:val="nil"/>
              <w:right w:val="single" w:color="auto" w:sz="4" w:space="0"/>
            </w:tcBorders>
            <w:shd w:val="clear" w:color="auto" w:fill="auto"/>
            <w:tcMar>
              <w:top w:w="15" w:type="dxa"/>
              <w:left w:w="15" w:type="dxa"/>
              <w:right w:w="15" w:type="dxa"/>
            </w:tcMar>
            <w:vAlign w:val="center"/>
          </w:tcPr>
          <w:p w14:paraId="4DBA6294">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二级</w:t>
            </w:r>
          </w:p>
          <w:p w14:paraId="3D01C6AA">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事项</w:t>
            </w:r>
          </w:p>
        </w:tc>
        <w:tc>
          <w:tcPr>
            <w:tcW w:w="200" w:type="pct"/>
            <w:tcBorders>
              <w:top w:val="single" w:color="auto" w:sz="4" w:space="0"/>
              <w:left w:val="single" w:color="auto" w:sz="4" w:space="0"/>
              <w:bottom w:val="nil"/>
              <w:right w:val="single" w:color="auto" w:sz="4" w:space="0"/>
            </w:tcBorders>
            <w:shd w:val="clear" w:color="auto" w:fill="auto"/>
            <w:tcMar>
              <w:top w:w="15" w:type="dxa"/>
              <w:left w:w="15" w:type="dxa"/>
              <w:right w:w="15" w:type="dxa"/>
            </w:tcMar>
            <w:vAlign w:val="center"/>
          </w:tcPr>
          <w:p w14:paraId="722F729A">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三级</w:t>
            </w:r>
          </w:p>
          <w:p w14:paraId="576F72E3">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事项</w:t>
            </w:r>
          </w:p>
        </w:tc>
        <w:tc>
          <w:tcPr>
            <w:tcW w:w="56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7A95A3">
            <w:pPr>
              <w:jc w:val="center"/>
              <w:rPr>
                <w:rFonts w:hint="eastAsia" w:asciiTheme="minorEastAsia" w:hAnsiTheme="minorEastAsia" w:eastAsiaTheme="minorEastAsia" w:cstheme="minorEastAsia"/>
                <w:b/>
                <w:bCs/>
                <w:sz w:val="18"/>
                <w:szCs w:val="18"/>
              </w:rPr>
            </w:pPr>
          </w:p>
        </w:tc>
        <w:tc>
          <w:tcPr>
            <w:tcW w:w="167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521653">
            <w:pPr>
              <w:jc w:val="center"/>
              <w:rPr>
                <w:rFonts w:hint="eastAsia" w:asciiTheme="minorEastAsia" w:hAnsiTheme="minorEastAsia" w:eastAsiaTheme="minorEastAsia" w:cstheme="minorEastAsia"/>
                <w:b/>
                <w:bCs/>
                <w:sz w:val="18"/>
                <w:szCs w:val="18"/>
              </w:rPr>
            </w:pPr>
          </w:p>
        </w:tc>
        <w:tc>
          <w:tcPr>
            <w:tcW w:w="26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A22740">
            <w:pPr>
              <w:jc w:val="center"/>
              <w:rPr>
                <w:rFonts w:hint="eastAsia" w:asciiTheme="minorEastAsia" w:hAnsiTheme="minorEastAsia" w:eastAsiaTheme="minorEastAsia" w:cstheme="minorEastAsia"/>
                <w:b/>
                <w:bCs/>
                <w:sz w:val="18"/>
                <w:szCs w:val="18"/>
              </w:rPr>
            </w:pPr>
          </w:p>
        </w:tc>
        <w:tc>
          <w:tcPr>
            <w:tcW w:w="29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92B0F6">
            <w:pPr>
              <w:jc w:val="center"/>
              <w:rPr>
                <w:rFonts w:hint="eastAsia" w:asciiTheme="minorEastAsia" w:hAnsiTheme="minorEastAsia" w:eastAsiaTheme="minorEastAsia" w:cstheme="minorEastAsia"/>
                <w:b/>
                <w:bCs/>
                <w:sz w:val="18"/>
                <w:szCs w:val="18"/>
              </w:rPr>
            </w:pPr>
          </w:p>
        </w:tc>
        <w:tc>
          <w:tcPr>
            <w:tcW w:w="5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02C863">
            <w:pPr>
              <w:jc w:val="center"/>
              <w:rPr>
                <w:rFonts w:hint="eastAsia" w:asciiTheme="minorEastAsia" w:hAnsiTheme="minorEastAsia" w:eastAsiaTheme="minorEastAsia" w:cstheme="minorEastAsia"/>
                <w:b/>
                <w:bCs/>
                <w:sz w:val="18"/>
                <w:szCs w:val="18"/>
              </w:rPr>
            </w:pP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207152">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全社会</w:t>
            </w:r>
          </w:p>
        </w:tc>
        <w:tc>
          <w:tcPr>
            <w:tcW w:w="1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A1709D">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特定群体</w:t>
            </w: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A2F246">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主动</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DAB25">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依申请</w:t>
            </w:r>
          </w:p>
        </w:tc>
        <w:tc>
          <w:tcPr>
            <w:tcW w:w="1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153BBA">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县级</w:t>
            </w:r>
          </w:p>
        </w:tc>
        <w:tc>
          <w:tcPr>
            <w:tcW w:w="1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D8541E">
            <w:pPr>
              <w:jc w:val="center"/>
              <w:textAlignment w:val="center"/>
              <w:rPr>
                <w:rFonts w:hint="eastAsia" w:asciiTheme="minorEastAsia" w:hAnsiTheme="minorEastAsia" w:eastAsiaTheme="minorEastAsia" w:cstheme="minorEastAsia"/>
                <w:b/>
                <w:bCs/>
                <w:sz w:val="18"/>
                <w:szCs w:val="18"/>
              </w:rPr>
            </w:pPr>
            <w:r>
              <w:rPr>
                <w:rFonts w:hint="eastAsia" w:asciiTheme="minorEastAsia" w:hAnsiTheme="minorEastAsia" w:cstheme="minorEastAsia"/>
                <w:b/>
                <w:bCs/>
                <w:sz w:val="18"/>
                <w:szCs w:val="18"/>
                <w:lang w:eastAsia="zh-CN"/>
              </w:rPr>
              <w:t>镇</w:t>
            </w:r>
            <w:r>
              <w:rPr>
                <w:rFonts w:hint="eastAsia" w:asciiTheme="minorEastAsia" w:hAnsiTheme="minorEastAsia" w:eastAsiaTheme="minorEastAsia" w:cstheme="minorEastAsia"/>
                <w:b/>
                <w:bCs/>
                <w:sz w:val="18"/>
                <w:szCs w:val="18"/>
              </w:rPr>
              <w:t>级</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4FF35D">
            <w:pPr>
              <w:jc w:val="center"/>
              <w:textAlignment w:val="center"/>
              <w:rPr>
                <w:rFonts w:hint="eastAsia" w:asciiTheme="minorEastAsia" w:hAnsiTheme="minorEastAsia" w:eastAsiaTheme="minorEastAsia" w:cstheme="minorEastAsia"/>
                <w:b/>
                <w:bCs/>
                <w:sz w:val="18"/>
                <w:szCs w:val="18"/>
                <w:lang w:eastAsia="zh-CN"/>
              </w:rPr>
            </w:pPr>
            <w:r>
              <w:rPr>
                <w:rFonts w:hint="eastAsia" w:asciiTheme="minorEastAsia" w:hAnsiTheme="minorEastAsia" w:cstheme="minorEastAsia"/>
                <w:b/>
                <w:bCs/>
                <w:sz w:val="18"/>
                <w:szCs w:val="18"/>
                <w:lang w:eastAsia="zh-CN"/>
              </w:rPr>
              <w:t>村级</w:t>
            </w:r>
          </w:p>
        </w:tc>
      </w:tr>
      <w:tr w14:paraId="5AF3B53F">
        <w:tblPrEx>
          <w:tblCellMar>
            <w:top w:w="0" w:type="dxa"/>
            <w:left w:w="0" w:type="dxa"/>
            <w:bottom w:w="0" w:type="dxa"/>
            <w:right w:w="0" w:type="dxa"/>
          </w:tblCellMar>
        </w:tblPrEx>
        <w:trPr>
          <w:trHeight w:val="6254" w:hRule="atLeast"/>
        </w:trPr>
        <w:tc>
          <w:tcPr>
            <w:tcW w:w="201"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7AAC8BC">
            <w:pPr>
              <w:jc w:val="center"/>
              <w:textAlignment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cstheme="minorEastAsia"/>
                <w:sz w:val="18"/>
                <w:szCs w:val="18"/>
                <w:highlight w:val="none"/>
                <w:lang w:val="en-US" w:eastAsia="zh-CN"/>
              </w:rPr>
              <w:t>1</w:t>
            </w:r>
          </w:p>
        </w:tc>
        <w:tc>
          <w:tcPr>
            <w:tcW w:w="16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477FA4">
            <w:pPr>
              <w:jc w:val="left"/>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社会保险参保缴费记录查询</w:t>
            </w:r>
          </w:p>
        </w:tc>
        <w:tc>
          <w:tcPr>
            <w:tcW w:w="23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11C105">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个人权益记录（参保证明）查询打印</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422BF">
            <w:pPr>
              <w:keepNext w:val="0"/>
              <w:keepLines w:val="0"/>
              <w:pageBreakBefore w:val="0"/>
              <w:widowControl w:val="0"/>
              <w:kinsoku/>
              <w:wordWrap/>
              <w:overflowPunct/>
              <w:topLinePunct w:val="0"/>
              <w:autoSpaceDE/>
              <w:autoSpaceDN/>
              <w:bidi w:val="0"/>
              <w:adjustRightInd/>
              <w:snapToGrid/>
              <w:ind w:left="105" w:leftChars="50"/>
              <w:rPr>
                <w:rFonts w:hint="eastAsia" w:asciiTheme="minorEastAsia" w:hAnsiTheme="minorEastAsia" w:eastAsiaTheme="minorEastAsia" w:cstheme="minorEastAsia"/>
                <w:sz w:val="18"/>
                <w:szCs w:val="18"/>
                <w:highlight w:val="none"/>
              </w:rPr>
            </w:pPr>
          </w:p>
        </w:tc>
        <w:tc>
          <w:tcPr>
            <w:tcW w:w="560"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26B889F">
            <w:pPr>
              <w:keepNext w:val="0"/>
              <w:keepLines w:val="0"/>
              <w:pageBreakBefore w:val="0"/>
              <w:widowControl w:val="0"/>
              <w:numPr>
                <w:ilvl w:val="0"/>
                <w:numId w:val="0"/>
              </w:numPr>
              <w:kinsoku/>
              <w:wordWrap/>
              <w:overflowPunct/>
              <w:topLinePunct w:val="0"/>
              <w:autoSpaceDE/>
              <w:autoSpaceDN/>
              <w:bidi w:val="0"/>
              <w:adjustRightInd/>
              <w:snapToGrid/>
              <w:ind w:left="105" w:leftChars="50"/>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1.</w:t>
            </w:r>
            <w:r>
              <w:rPr>
                <w:rFonts w:hint="eastAsia" w:asciiTheme="minorEastAsia" w:hAnsiTheme="minorEastAsia" w:eastAsiaTheme="minorEastAsia" w:cstheme="minorEastAsia"/>
                <w:sz w:val="18"/>
                <w:szCs w:val="18"/>
                <w:highlight w:val="none"/>
              </w:rPr>
              <w:t xml:space="preserve">事项名称                         2.事项简述                    3.办理材料                   4.办理方式                 5.办理时限                   6.结果送达                   7.收费依据及标准    </w:t>
            </w:r>
          </w:p>
          <w:p w14:paraId="3F1C2315">
            <w:pPr>
              <w:keepNext w:val="0"/>
              <w:keepLines w:val="0"/>
              <w:pageBreakBefore w:val="0"/>
              <w:widowControl w:val="0"/>
              <w:numPr>
                <w:ilvl w:val="0"/>
                <w:numId w:val="0"/>
              </w:numPr>
              <w:kinsoku/>
              <w:wordWrap/>
              <w:overflowPunct/>
              <w:topLinePunct w:val="0"/>
              <w:autoSpaceDE/>
              <w:autoSpaceDN/>
              <w:bidi w:val="0"/>
              <w:adjustRightInd/>
              <w:snapToGrid/>
              <w:ind w:left="105" w:leftChars="50"/>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 xml:space="preserve">8.办事时间                   </w:t>
            </w:r>
            <w:r>
              <w:rPr>
                <w:rFonts w:hint="eastAsia" w:asciiTheme="minorEastAsia" w:hAnsiTheme="minorEastAsia" w:eastAsiaTheme="minorEastAsia" w:cstheme="minorEastAsia"/>
                <w:sz w:val="18"/>
                <w:szCs w:val="18"/>
                <w:highlight w:val="none"/>
                <w:lang w:val="en-US" w:eastAsia="zh-CN"/>
              </w:rPr>
              <w:t>9.</w:t>
            </w:r>
            <w:r>
              <w:rPr>
                <w:rFonts w:hint="eastAsia" w:asciiTheme="minorEastAsia" w:hAnsiTheme="minorEastAsia" w:eastAsiaTheme="minorEastAsia" w:cstheme="minorEastAsia"/>
                <w:sz w:val="18"/>
                <w:szCs w:val="18"/>
                <w:highlight w:val="none"/>
              </w:rPr>
              <w:t xml:space="preserve">办理机构及地点   </w:t>
            </w:r>
          </w:p>
          <w:p w14:paraId="56174848">
            <w:pPr>
              <w:keepNext w:val="0"/>
              <w:keepLines w:val="0"/>
              <w:pageBreakBefore w:val="0"/>
              <w:widowControl w:val="0"/>
              <w:numPr>
                <w:ilvl w:val="0"/>
                <w:numId w:val="0"/>
              </w:numPr>
              <w:kinsoku/>
              <w:wordWrap/>
              <w:overflowPunct/>
              <w:topLinePunct w:val="0"/>
              <w:autoSpaceDE/>
              <w:autoSpaceDN/>
              <w:bidi w:val="0"/>
              <w:adjustRightInd/>
              <w:snapToGrid/>
              <w:ind w:left="105" w:leftChars="50"/>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10.</w:t>
            </w:r>
            <w:r>
              <w:rPr>
                <w:rFonts w:hint="eastAsia" w:asciiTheme="minorEastAsia" w:hAnsiTheme="minorEastAsia" w:eastAsiaTheme="minorEastAsia" w:cstheme="minorEastAsia"/>
                <w:sz w:val="18"/>
                <w:szCs w:val="18"/>
                <w:highlight w:val="none"/>
              </w:rPr>
              <w:t xml:space="preserve">咨询查询途径     </w:t>
            </w:r>
          </w:p>
          <w:p w14:paraId="266E7A96">
            <w:pPr>
              <w:keepNext w:val="0"/>
              <w:keepLines w:val="0"/>
              <w:pageBreakBefore w:val="0"/>
              <w:widowControl w:val="0"/>
              <w:numPr>
                <w:ilvl w:val="0"/>
                <w:numId w:val="0"/>
              </w:numPr>
              <w:kinsoku/>
              <w:wordWrap/>
              <w:overflowPunct/>
              <w:topLinePunct w:val="0"/>
              <w:autoSpaceDE/>
              <w:autoSpaceDN/>
              <w:bidi w:val="0"/>
              <w:adjustRightInd/>
              <w:snapToGrid/>
              <w:ind w:left="105" w:leftChars="50"/>
              <w:jc w:val="left"/>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11.监督投诉渠道</w:t>
            </w:r>
          </w:p>
        </w:tc>
        <w:tc>
          <w:tcPr>
            <w:tcW w:w="1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3DF477">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1.《中华人民共和国信息公开条例》（中华人民共和国国务院令711号）</w:t>
            </w:r>
          </w:p>
          <w:p w14:paraId="7B74A2AF">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14:paraId="59621C9F">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3.《社会保险个人权益记录管理办法》（中华人民共和国人力资源和社会保障部令第14号）</w:t>
            </w:r>
            <w:r>
              <w:rPr>
                <w:rFonts w:hint="eastAsia" w:asciiTheme="minorEastAsia" w:hAnsiTheme="minorEastAsia" w:eastAsiaTheme="minorEastAsia" w:cstheme="minorEastAsia"/>
                <w:sz w:val="18"/>
                <w:szCs w:val="18"/>
                <w:highlight w:val="none"/>
              </w:rPr>
              <w:br w:type="textWrapping"/>
            </w:r>
            <w:r>
              <w:rPr>
                <w:rFonts w:hint="eastAsia" w:asciiTheme="minorEastAsia" w:hAnsiTheme="minorEastAsia" w:eastAsiaTheme="minorEastAsia" w:cstheme="minorEastAsia"/>
                <w:sz w:val="18"/>
                <w:szCs w:val="18"/>
                <w:highlight w:val="none"/>
              </w:rPr>
              <w:t>4.《关于印发城乡居民基本养老保险经办规程的通知》（人社部发〔2014〕23号）</w:t>
            </w:r>
            <w:r>
              <w:rPr>
                <w:rFonts w:hint="eastAsia" w:asciiTheme="minorEastAsia" w:hAnsiTheme="minorEastAsia" w:eastAsiaTheme="minorEastAsia" w:cstheme="minorEastAsia"/>
                <w:sz w:val="18"/>
                <w:szCs w:val="18"/>
                <w:highlight w:val="none"/>
              </w:rPr>
              <w:br w:type="textWrapping"/>
            </w:r>
            <w:r>
              <w:rPr>
                <w:rFonts w:hint="eastAsia" w:asciiTheme="minorEastAsia" w:hAnsiTheme="minorEastAsia" w:eastAsiaTheme="minorEastAsia" w:cstheme="minorEastAsia"/>
                <w:sz w:val="18"/>
                <w:szCs w:val="18"/>
                <w:highlight w:val="none"/>
              </w:rPr>
              <w:t>5.《广东省人力资源和社会保障厅关于印发广东省机关事业单位工作人员基本养老保险经办规程的通知》（粤人社规〔2016〕15号）</w:t>
            </w:r>
            <w:r>
              <w:rPr>
                <w:rFonts w:hint="eastAsia" w:asciiTheme="minorEastAsia" w:hAnsiTheme="minorEastAsia" w:eastAsiaTheme="minorEastAsia" w:cstheme="minorEastAsia"/>
                <w:sz w:val="18"/>
                <w:szCs w:val="18"/>
                <w:highlight w:val="none"/>
              </w:rPr>
              <w:br w:type="textWrapping"/>
            </w:r>
            <w:r>
              <w:rPr>
                <w:rFonts w:hint="eastAsia" w:asciiTheme="minorEastAsia" w:hAnsiTheme="minorEastAsia" w:eastAsiaTheme="minorEastAsia" w:cstheme="minorEastAsia"/>
                <w:sz w:val="18"/>
                <w:szCs w:val="18"/>
                <w:highlight w:val="none"/>
              </w:rPr>
              <w:t>6.《广东省人力资源和社会保障厅关于印发广东省机关事业单位工作人员基本养老保险经办规程的通知》（粤人社规〔2016〕15号）</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1A7633">
            <w:pPr>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公开事项信息形成或变更之日起20个工作日内公开</w:t>
            </w:r>
          </w:p>
        </w:tc>
        <w:tc>
          <w:tcPr>
            <w:tcW w:w="29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4E01B5">
            <w:pPr>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cstheme="minorEastAsia"/>
                <w:sz w:val="18"/>
                <w:szCs w:val="18"/>
                <w:highlight w:val="none"/>
                <w:lang w:val="en-US" w:eastAsia="zh-CN"/>
              </w:rPr>
              <w:t>端芬镇人民政府</w:t>
            </w:r>
          </w:p>
        </w:tc>
        <w:tc>
          <w:tcPr>
            <w:tcW w:w="5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351D1B">
            <w:pPr>
              <w:textAlignment w:val="center"/>
              <w:rPr>
                <w:rStyle w:val="7"/>
                <w:rFonts w:hint="eastAsia" w:asciiTheme="minorEastAsia" w:hAnsiTheme="minorEastAsia" w:eastAsiaTheme="minorEastAsia" w:cstheme="minorEastAsia"/>
                <w:sz w:val="18"/>
                <w:szCs w:val="18"/>
                <w:highlight w:val="none"/>
              </w:rPr>
            </w:pPr>
            <w:r>
              <w:rPr>
                <w:rStyle w:val="7"/>
                <w:rFonts w:hint="eastAsia" w:asciiTheme="minorEastAsia" w:hAnsiTheme="minorEastAsia" w:eastAsiaTheme="minorEastAsia" w:cstheme="minorEastAsia"/>
                <w:sz w:val="18"/>
                <w:szCs w:val="18"/>
                <w:highlight w:val="none"/>
              </w:rPr>
              <w:t xml:space="preserve">  </w:t>
            </w:r>
          </w:p>
          <w:p w14:paraId="060B1B2C">
            <w:pPr>
              <w:textAlignment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■政府网站</w:t>
            </w:r>
          </w:p>
          <w:p w14:paraId="7229752B">
            <w:pPr>
              <w:textAlignment w:val="center"/>
              <w:rPr>
                <w:rFonts w:hint="eastAsia" w:asciiTheme="minorEastAsia" w:hAnsiTheme="minorEastAsia" w:eastAsiaTheme="minorEastAsia" w:cstheme="minorEastAsia"/>
                <w:sz w:val="18"/>
                <w:szCs w:val="18"/>
                <w:highlight w:val="none"/>
                <w:lang w:eastAsia="zh-CN"/>
              </w:rPr>
            </w:pPr>
            <w:r>
              <w:rPr>
                <w:rStyle w:val="7"/>
                <w:rFonts w:hint="eastAsia" w:asciiTheme="minorEastAsia" w:hAnsiTheme="minorEastAsia" w:eastAsiaTheme="minorEastAsia" w:cstheme="minorEastAsia"/>
                <w:sz w:val="18"/>
                <w:szCs w:val="18"/>
                <w:highlight w:val="none"/>
              </w:rPr>
              <w:t>■其他</w:t>
            </w:r>
            <w:r>
              <w:rPr>
                <w:rStyle w:val="9"/>
                <w:rFonts w:hint="eastAsia" w:asciiTheme="minorEastAsia" w:hAnsiTheme="minorEastAsia" w:eastAsiaTheme="minorEastAsia" w:cstheme="minorEastAsia"/>
                <w:sz w:val="18"/>
                <w:szCs w:val="18"/>
                <w:highlight w:val="none"/>
              </w:rPr>
              <w:t xml:space="preserve"> </w:t>
            </w:r>
            <w:r>
              <w:rPr>
                <w:rStyle w:val="9"/>
                <w:rFonts w:hint="eastAsia" w:asciiTheme="minorEastAsia" w:hAnsiTheme="minorEastAsia" w:cstheme="minorEastAsia"/>
                <w:sz w:val="18"/>
                <w:szCs w:val="18"/>
                <w:highlight w:val="none"/>
                <w:lang w:eastAsia="zh-CN"/>
              </w:rPr>
              <w:t>端芬镇</w:t>
            </w:r>
            <w:r>
              <w:rPr>
                <w:rStyle w:val="9"/>
                <w:rFonts w:hint="eastAsia" w:asciiTheme="minorEastAsia" w:hAnsiTheme="minorEastAsia" w:eastAsiaTheme="minorEastAsia" w:cstheme="minorEastAsia"/>
                <w:sz w:val="18"/>
                <w:szCs w:val="18"/>
                <w:highlight w:val="none"/>
                <w:lang w:eastAsia="zh-CN"/>
              </w:rPr>
              <w:t>公共服务中心平台</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8DEBCD">
            <w:pPr>
              <w:jc w:val="center"/>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w:t>
            </w:r>
          </w:p>
        </w:tc>
        <w:tc>
          <w:tcPr>
            <w:tcW w:w="1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38E066">
            <w:pPr>
              <w:jc w:val="center"/>
              <w:rPr>
                <w:rFonts w:hint="eastAsia" w:asciiTheme="minorEastAsia" w:hAnsiTheme="minorEastAsia" w:eastAsiaTheme="minorEastAsia" w:cstheme="minorEastAsia"/>
                <w:sz w:val="18"/>
                <w:szCs w:val="18"/>
                <w:highlight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9CBC0A">
            <w:pPr>
              <w:jc w:val="center"/>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2935C">
            <w:pPr>
              <w:jc w:val="center"/>
              <w:rPr>
                <w:rFonts w:hint="eastAsia" w:asciiTheme="minorEastAsia" w:hAnsiTheme="minorEastAsia" w:eastAsiaTheme="minorEastAsia" w:cstheme="minorEastAsia"/>
                <w:sz w:val="18"/>
                <w:szCs w:val="18"/>
                <w:highlight w:val="none"/>
              </w:rPr>
            </w:pPr>
          </w:p>
        </w:tc>
        <w:tc>
          <w:tcPr>
            <w:tcW w:w="1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8FB1A8">
            <w:pPr>
              <w:jc w:val="center"/>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w:t>
            </w:r>
          </w:p>
        </w:tc>
        <w:tc>
          <w:tcPr>
            <w:tcW w:w="1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9D1C88">
            <w:pPr>
              <w:jc w:val="center"/>
              <w:textAlignment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8E15AC">
            <w:pPr>
              <w:jc w:val="center"/>
              <w:textAlignment w:val="center"/>
              <w:rPr>
                <w:rFonts w:hint="eastAsia" w:asciiTheme="minorEastAsia" w:hAnsiTheme="minorEastAsia" w:eastAsiaTheme="minorEastAsia" w:cstheme="minorEastAsia"/>
                <w:sz w:val="18"/>
                <w:szCs w:val="18"/>
                <w:highlight w:val="none"/>
              </w:rPr>
            </w:pPr>
          </w:p>
        </w:tc>
      </w:tr>
      <w:tr w14:paraId="352540F5">
        <w:tblPrEx>
          <w:tblCellMar>
            <w:top w:w="0" w:type="dxa"/>
            <w:left w:w="0" w:type="dxa"/>
            <w:bottom w:w="0" w:type="dxa"/>
            <w:right w:w="0" w:type="dxa"/>
          </w:tblCellMar>
        </w:tblPrEx>
        <w:trPr>
          <w:trHeight w:val="3135" w:hRule="atLeast"/>
        </w:trPr>
        <w:tc>
          <w:tcPr>
            <w:tcW w:w="201"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C8C1472">
            <w:pPr>
              <w:jc w:val="center"/>
              <w:textAlignment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2</w:t>
            </w:r>
          </w:p>
        </w:tc>
        <w:tc>
          <w:tcPr>
            <w:tcW w:w="16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14C817">
            <w:pPr>
              <w:jc w:val="left"/>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养老保险服务</w:t>
            </w:r>
          </w:p>
        </w:tc>
        <w:tc>
          <w:tcPr>
            <w:tcW w:w="23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F0144D">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领取待遇资格认证</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439F18">
            <w:pPr>
              <w:keepNext w:val="0"/>
              <w:keepLines w:val="0"/>
              <w:pageBreakBefore w:val="0"/>
              <w:widowControl w:val="0"/>
              <w:kinsoku/>
              <w:wordWrap/>
              <w:overflowPunct/>
              <w:topLinePunct w:val="0"/>
              <w:autoSpaceDE/>
              <w:autoSpaceDN/>
              <w:bidi w:val="0"/>
              <w:adjustRightInd/>
              <w:snapToGrid/>
              <w:ind w:left="105" w:leftChars="50"/>
              <w:jc w:val="left"/>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企业职工领取养老保险待遇资格认证</w:t>
            </w:r>
          </w:p>
        </w:tc>
        <w:tc>
          <w:tcPr>
            <w:tcW w:w="560"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CC74D9">
            <w:pPr>
              <w:keepNext w:val="0"/>
              <w:keepLines w:val="0"/>
              <w:pageBreakBefore w:val="0"/>
              <w:widowControl w:val="0"/>
              <w:kinsoku/>
              <w:wordWrap/>
              <w:overflowPunct/>
              <w:topLinePunct w:val="0"/>
              <w:autoSpaceDE/>
              <w:autoSpaceDN/>
              <w:bidi w:val="0"/>
              <w:adjustRightInd/>
              <w:snapToGrid/>
              <w:ind w:left="105" w:leftChars="50"/>
              <w:jc w:val="left"/>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1.事项名称                         2.事项简述                    3.办理材料                   4.办理方式                 5.办理时限                   6.结果送达                   7.收费依据及标准    </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 xml:space="preserve">8.办事时间                   9.办理机构及地点   </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 xml:space="preserve">10.咨询查询途径     </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11.监督投诉渠道</w:t>
            </w:r>
          </w:p>
        </w:tc>
        <w:tc>
          <w:tcPr>
            <w:tcW w:w="1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8478FE">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1.《中华人民共和国信息公开条例》（中华人民共和国国务院令711号）</w:t>
            </w:r>
          </w:p>
          <w:p w14:paraId="67C894B9">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14:paraId="2F1EF654">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3.《广东省社会养老保险实施细则》（省政府57号令，2000年）</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2D39F2">
            <w:pP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29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430B1">
            <w:pPr>
              <w:textAlignment w:val="center"/>
              <w:rPr>
                <w:rFonts w:hint="eastAsia" w:asciiTheme="minorEastAsia" w:hAnsiTheme="minorEastAsia" w:eastAsiaTheme="minorEastAsia" w:cstheme="minorEastAsia"/>
                <w:sz w:val="18"/>
                <w:szCs w:val="18"/>
              </w:rPr>
            </w:pPr>
            <w:r>
              <w:rPr>
                <w:rFonts w:hint="eastAsia" w:asciiTheme="minorEastAsia" w:hAnsiTheme="minorEastAsia" w:cstheme="minorEastAsia"/>
                <w:sz w:val="18"/>
                <w:szCs w:val="18"/>
                <w:lang w:val="en-US" w:eastAsia="zh-CN"/>
              </w:rPr>
              <w:t>端芬镇人民政府</w:t>
            </w:r>
          </w:p>
        </w:tc>
        <w:tc>
          <w:tcPr>
            <w:tcW w:w="5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B71394">
            <w:pPr>
              <w:textAlignment w:val="center"/>
              <w:rPr>
                <w:rFonts w:hint="eastAsia" w:asciiTheme="minorEastAsia" w:hAnsiTheme="minorEastAsia" w:eastAsiaTheme="minorEastAsia" w:cstheme="minorEastAsia"/>
                <w:color w:val="000000"/>
                <w:sz w:val="18"/>
                <w:szCs w:val="18"/>
                <w:highlight w:val="none"/>
              </w:rPr>
            </w:pPr>
            <w:r>
              <w:rPr>
                <w:rStyle w:val="7"/>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color w:val="000000"/>
                <w:sz w:val="18"/>
                <w:szCs w:val="18"/>
                <w:highlight w:val="none"/>
              </w:rPr>
              <w:t>■政府网站</w:t>
            </w:r>
          </w:p>
          <w:p w14:paraId="0BC0E37C">
            <w:pPr>
              <w:textAlignment w:val="center"/>
              <w:rPr>
                <w:rFonts w:hint="eastAsia" w:asciiTheme="minorEastAsia" w:hAnsiTheme="minorEastAsia" w:eastAsiaTheme="minorEastAsia" w:cstheme="minorEastAsia"/>
                <w:sz w:val="18"/>
                <w:szCs w:val="18"/>
                <w:lang w:eastAsia="zh-CN"/>
              </w:rPr>
            </w:pPr>
            <w:r>
              <w:rPr>
                <w:rStyle w:val="7"/>
                <w:rFonts w:hint="eastAsia" w:asciiTheme="minorEastAsia" w:hAnsiTheme="minorEastAsia" w:eastAsiaTheme="minorEastAsia" w:cstheme="minorEastAsia"/>
                <w:sz w:val="18"/>
                <w:szCs w:val="18"/>
              </w:rPr>
              <w:t>■其他</w:t>
            </w:r>
            <w:r>
              <w:rPr>
                <w:rStyle w:val="9"/>
                <w:rFonts w:hint="eastAsia" w:asciiTheme="minorEastAsia" w:hAnsiTheme="minorEastAsia" w:eastAsiaTheme="minorEastAsia" w:cstheme="minorEastAsia"/>
                <w:sz w:val="18"/>
                <w:szCs w:val="18"/>
              </w:rPr>
              <w:t xml:space="preserve"> </w:t>
            </w:r>
            <w:r>
              <w:rPr>
                <w:rStyle w:val="9"/>
                <w:rFonts w:hint="eastAsia" w:asciiTheme="minorEastAsia" w:hAnsiTheme="minorEastAsia" w:cstheme="minorEastAsia"/>
                <w:sz w:val="18"/>
                <w:szCs w:val="18"/>
                <w:lang w:eastAsia="zh-CN"/>
              </w:rPr>
              <w:t>端芬镇</w:t>
            </w:r>
            <w:r>
              <w:rPr>
                <w:rStyle w:val="9"/>
                <w:rFonts w:hint="eastAsia" w:asciiTheme="minorEastAsia" w:hAnsiTheme="minorEastAsia" w:eastAsiaTheme="minorEastAsia" w:cstheme="minorEastAsia"/>
                <w:sz w:val="18"/>
                <w:szCs w:val="18"/>
                <w:lang w:eastAsia="zh-CN"/>
              </w:rPr>
              <w:t>公共服务中心平台</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42C049">
            <w:pPr>
              <w:jc w:val="cente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63CF73">
            <w:pPr>
              <w:jc w:val="center"/>
              <w:rPr>
                <w:rFonts w:hint="eastAsia" w:asciiTheme="minorEastAsia" w:hAnsiTheme="minorEastAsia" w:eastAsiaTheme="minorEastAsia" w:cstheme="minorEastAsia"/>
                <w:sz w:val="18"/>
                <w:szCs w:val="18"/>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41440D">
            <w:pPr>
              <w:jc w:val="cente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41ECE9">
            <w:pPr>
              <w:jc w:val="center"/>
              <w:rPr>
                <w:rFonts w:hint="eastAsia" w:asciiTheme="minorEastAsia" w:hAnsiTheme="minorEastAsia" w:eastAsiaTheme="minorEastAsia" w:cstheme="minorEastAsia"/>
                <w:sz w:val="18"/>
                <w:szCs w:val="18"/>
              </w:rPr>
            </w:pPr>
          </w:p>
        </w:tc>
        <w:tc>
          <w:tcPr>
            <w:tcW w:w="1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FDBD13">
            <w:pPr>
              <w:jc w:val="cente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7007BA">
            <w:pPr>
              <w:jc w:val="cente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6551A5">
            <w:pPr>
              <w:jc w:val="center"/>
              <w:textAlignment w:val="center"/>
              <w:rPr>
                <w:rFonts w:hint="eastAsia" w:asciiTheme="minorEastAsia" w:hAnsiTheme="minorEastAsia" w:eastAsiaTheme="minorEastAsia" w:cstheme="minorEastAsia"/>
                <w:sz w:val="18"/>
                <w:szCs w:val="18"/>
              </w:rPr>
            </w:pPr>
          </w:p>
        </w:tc>
      </w:tr>
      <w:tr w14:paraId="5CC8FA73">
        <w:tblPrEx>
          <w:tblCellMar>
            <w:top w:w="0" w:type="dxa"/>
            <w:left w:w="0" w:type="dxa"/>
            <w:bottom w:w="0" w:type="dxa"/>
            <w:right w:w="0" w:type="dxa"/>
          </w:tblCellMar>
        </w:tblPrEx>
        <w:trPr>
          <w:trHeight w:val="3135" w:hRule="atLeast"/>
        </w:trPr>
        <w:tc>
          <w:tcPr>
            <w:tcW w:w="201"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15B2DA0">
            <w:pPr>
              <w:jc w:val="center"/>
              <w:textAlignment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3</w:t>
            </w:r>
          </w:p>
        </w:tc>
        <w:tc>
          <w:tcPr>
            <w:tcW w:w="16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727F77">
            <w:pPr>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养老保险服务</w:t>
            </w:r>
          </w:p>
        </w:tc>
        <w:tc>
          <w:tcPr>
            <w:tcW w:w="23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45EA1">
            <w:pPr>
              <w:keepNext w:val="0"/>
              <w:keepLines w:val="0"/>
              <w:pageBreakBefore w:val="0"/>
              <w:widowControl w:val="0"/>
              <w:kinsoku/>
              <w:wordWrap/>
              <w:overflowPunct/>
              <w:topLinePunct w:val="0"/>
              <w:autoSpaceDE/>
              <w:autoSpaceDN/>
              <w:bidi w:val="0"/>
              <w:adjustRightInd/>
              <w:snapToGrid/>
              <w:ind w:left="105" w:leftChars="5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领取待遇资格认证</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79D573">
            <w:pPr>
              <w:keepNext w:val="0"/>
              <w:keepLines w:val="0"/>
              <w:pageBreakBefore w:val="0"/>
              <w:widowControl w:val="0"/>
              <w:kinsoku/>
              <w:wordWrap/>
              <w:overflowPunct/>
              <w:topLinePunct w:val="0"/>
              <w:autoSpaceDE/>
              <w:autoSpaceDN/>
              <w:bidi w:val="0"/>
              <w:adjustRightInd/>
              <w:snapToGrid/>
              <w:ind w:left="105" w:leftChars="50"/>
              <w:jc w:val="left"/>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城乡居民领取养老保险待遇资格认证</w:t>
            </w:r>
          </w:p>
        </w:tc>
        <w:tc>
          <w:tcPr>
            <w:tcW w:w="560"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D424DC0">
            <w:pPr>
              <w:keepNext w:val="0"/>
              <w:keepLines w:val="0"/>
              <w:pageBreakBefore w:val="0"/>
              <w:widowControl w:val="0"/>
              <w:kinsoku/>
              <w:wordWrap/>
              <w:overflowPunct/>
              <w:topLinePunct w:val="0"/>
              <w:autoSpaceDE/>
              <w:autoSpaceDN/>
              <w:bidi w:val="0"/>
              <w:adjustRightInd/>
              <w:snapToGrid/>
              <w:ind w:left="105" w:leftChars="50"/>
              <w:jc w:val="left"/>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1.事项名称                         2.事项简述                    3.办理材料                   4.办理方式                 5.办理时限                   6.结果送达                   7.收费依据及标准    </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 xml:space="preserve">8.办事时间                   9.办理机构及地点   </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 xml:space="preserve">10.咨询查询途径     </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11.监督投诉渠道</w:t>
            </w:r>
          </w:p>
        </w:tc>
        <w:tc>
          <w:tcPr>
            <w:tcW w:w="1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5C0A01">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1.《中华人民共和国信息公开条例》（中华人民共和国国务院令711号）</w:t>
            </w:r>
          </w:p>
          <w:p w14:paraId="05A4F8A4">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14:paraId="3C174D59">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3.《广东省社会养老保险实施细则》（省政府57号令，2000年）</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8DDA6D">
            <w:pP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29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36E662">
            <w:pPr>
              <w:textAlignment w:val="center"/>
              <w:rPr>
                <w:rFonts w:hint="eastAsia" w:asciiTheme="minorEastAsia" w:hAnsiTheme="minorEastAsia" w:eastAsiaTheme="minorEastAsia" w:cstheme="minorEastAsia"/>
                <w:sz w:val="18"/>
                <w:szCs w:val="18"/>
              </w:rPr>
            </w:pPr>
            <w:r>
              <w:rPr>
                <w:rFonts w:hint="eastAsia" w:asciiTheme="minorEastAsia" w:hAnsiTheme="minorEastAsia" w:cstheme="minorEastAsia"/>
                <w:sz w:val="18"/>
                <w:szCs w:val="18"/>
                <w:lang w:val="en-US" w:eastAsia="zh-CN"/>
              </w:rPr>
              <w:t>端芬镇人民政府</w:t>
            </w:r>
          </w:p>
        </w:tc>
        <w:tc>
          <w:tcPr>
            <w:tcW w:w="5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EA4BBB">
            <w:pPr>
              <w:textAlignment w:val="center"/>
              <w:rPr>
                <w:rFonts w:hint="eastAsia" w:asciiTheme="minorEastAsia" w:hAnsiTheme="minorEastAsia" w:eastAsiaTheme="minorEastAsia" w:cstheme="minorEastAsia"/>
                <w:color w:val="000000"/>
                <w:sz w:val="18"/>
                <w:szCs w:val="18"/>
                <w:highlight w:val="none"/>
              </w:rPr>
            </w:pPr>
            <w:r>
              <w:rPr>
                <w:rStyle w:val="7"/>
                <w:rFonts w:hint="eastAsia" w:asciiTheme="minorEastAsia" w:hAnsiTheme="minorEastAsia" w:eastAsiaTheme="minorEastAsia" w:cstheme="minorEastAsia"/>
                <w:sz w:val="18"/>
                <w:szCs w:val="18"/>
              </w:rPr>
              <w:t xml:space="preserve">   </w:t>
            </w:r>
            <w:r>
              <w:rPr>
                <w:rStyle w:val="7"/>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color w:val="000000"/>
                <w:sz w:val="18"/>
                <w:szCs w:val="18"/>
                <w:highlight w:val="none"/>
              </w:rPr>
              <w:t>■政府网站</w:t>
            </w:r>
          </w:p>
          <w:p w14:paraId="26FDD58B">
            <w:pPr>
              <w:textAlignment w:val="center"/>
              <w:rPr>
                <w:rFonts w:hint="eastAsia" w:asciiTheme="minorEastAsia" w:hAnsiTheme="minorEastAsia" w:eastAsiaTheme="minorEastAsia" w:cstheme="minorEastAsia"/>
                <w:sz w:val="18"/>
                <w:szCs w:val="18"/>
                <w:lang w:eastAsia="zh-CN"/>
              </w:rPr>
            </w:pPr>
            <w:r>
              <w:rPr>
                <w:rStyle w:val="7"/>
                <w:rFonts w:hint="eastAsia" w:asciiTheme="minorEastAsia" w:hAnsiTheme="minorEastAsia" w:eastAsiaTheme="minorEastAsia" w:cstheme="minorEastAsia"/>
                <w:sz w:val="18"/>
                <w:szCs w:val="18"/>
              </w:rPr>
              <w:t>■其他</w:t>
            </w:r>
            <w:r>
              <w:rPr>
                <w:rStyle w:val="9"/>
                <w:rFonts w:hint="eastAsia" w:asciiTheme="minorEastAsia" w:hAnsiTheme="minorEastAsia" w:eastAsiaTheme="minorEastAsia" w:cstheme="minorEastAsia"/>
                <w:sz w:val="18"/>
                <w:szCs w:val="18"/>
              </w:rPr>
              <w:t xml:space="preserve"> </w:t>
            </w:r>
            <w:r>
              <w:rPr>
                <w:rStyle w:val="9"/>
                <w:rFonts w:hint="eastAsia" w:asciiTheme="minorEastAsia" w:hAnsiTheme="minorEastAsia" w:cstheme="minorEastAsia"/>
                <w:sz w:val="18"/>
                <w:szCs w:val="18"/>
                <w:lang w:eastAsia="zh-CN"/>
              </w:rPr>
              <w:t>端芬镇</w:t>
            </w:r>
            <w:r>
              <w:rPr>
                <w:rStyle w:val="9"/>
                <w:rFonts w:hint="eastAsia" w:asciiTheme="minorEastAsia" w:hAnsiTheme="minorEastAsia" w:eastAsiaTheme="minorEastAsia" w:cstheme="minorEastAsia"/>
                <w:sz w:val="18"/>
                <w:szCs w:val="18"/>
                <w:lang w:eastAsia="zh-CN"/>
              </w:rPr>
              <w:t>公共服务中心平台</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E9A905">
            <w:pPr>
              <w:jc w:val="cente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C8DC3C">
            <w:pPr>
              <w:jc w:val="center"/>
              <w:rPr>
                <w:rFonts w:hint="eastAsia" w:asciiTheme="minorEastAsia" w:hAnsiTheme="minorEastAsia" w:eastAsiaTheme="minorEastAsia" w:cstheme="minorEastAsia"/>
                <w:sz w:val="18"/>
                <w:szCs w:val="18"/>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B98B4D">
            <w:pPr>
              <w:jc w:val="cente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B598B">
            <w:pPr>
              <w:jc w:val="center"/>
              <w:rPr>
                <w:rFonts w:hint="eastAsia" w:asciiTheme="minorEastAsia" w:hAnsiTheme="minorEastAsia" w:eastAsiaTheme="minorEastAsia" w:cstheme="minorEastAsia"/>
                <w:sz w:val="18"/>
                <w:szCs w:val="18"/>
              </w:rPr>
            </w:pPr>
          </w:p>
        </w:tc>
        <w:tc>
          <w:tcPr>
            <w:tcW w:w="1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21E9B0">
            <w:pPr>
              <w:jc w:val="cente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F0F621">
            <w:pPr>
              <w:jc w:val="cente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EA66AC">
            <w:pPr>
              <w:jc w:val="center"/>
              <w:textAlignment w:val="center"/>
              <w:rPr>
                <w:rFonts w:hint="eastAsia" w:asciiTheme="minorEastAsia" w:hAnsiTheme="minorEastAsia" w:eastAsiaTheme="minorEastAsia" w:cstheme="minorEastAsia"/>
                <w:sz w:val="18"/>
                <w:szCs w:val="18"/>
              </w:rPr>
            </w:pPr>
          </w:p>
        </w:tc>
      </w:tr>
      <w:tr w14:paraId="2B68DA47">
        <w:tblPrEx>
          <w:tblCellMar>
            <w:top w:w="0" w:type="dxa"/>
            <w:left w:w="0" w:type="dxa"/>
            <w:bottom w:w="0" w:type="dxa"/>
            <w:right w:w="0" w:type="dxa"/>
          </w:tblCellMar>
        </w:tblPrEx>
        <w:trPr>
          <w:trHeight w:val="4409" w:hRule="atLeast"/>
        </w:trPr>
        <w:tc>
          <w:tcPr>
            <w:tcW w:w="201"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F5E0176">
            <w:pPr>
              <w:jc w:val="center"/>
              <w:textAlignment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4</w:t>
            </w:r>
          </w:p>
        </w:tc>
        <w:tc>
          <w:tcPr>
            <w:tcW w:w="16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EE67BC">
            <w:pPr>
              <w:jc w:val="left"/>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失业保险服务</w:t>
            </w:r>
          </w:p>
        </w:tc>
        <w:tc>
          <w:tcPr>
            <w:tcW w:w="23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97A7EA">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失业保险金申领</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3879AA">
            <w:pPr>
              <w:keepNext w:val="0"/>
              <w:keepLines w:val="0"/>
              <w:pageBreakBefore w:val="0"/>
              <w:widowControl w:val="0"/>
              <w:kinsoku/>
              <w:wordWrap/>
              <w:overflowPunct/>
              <w:topLinePunct w:val="0"/>
              <w:autoSpaceDE/>
              <w:autoSpaceDN/>
              <w:bidi w:val="0"/>
              <w:adjustRightInd/>
              <w:snapToGrid/>
              <w:ind w:left="105" w:leftChars="50"/>
              <w:rPr>
                <w:rFonts w:hint="eastAsia" w:asciiTheme="minorEastAsia" w:hAnsiTheme="minorEastAsia" w:eastAsiaTheme="minorEastAsia" w:cstheme="minorEastAsia"/>
                <w:sz w:val="18"/>
                <w:szCs w:val="18"/>
              </w:rPr>
            </w:pPr>
          </w:p>
        </w:tc>
        <w:tc>
          <w:tcPr>
            <w:tcW w:w="560"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8489D5">
            <w:pPr>
              <w:keepNext w:val="0"/>
              <w:keepLines w:val="0"/>
              <w:pageBreakBefore w:val="0"/>
              <w:widowControl w:val="0"/>
              <w:kinsoku/>
              <w:wordWrap/>
              <w:overflowPunct/>
              <w:topLinePunct w:val="0"/>
              <w:autoSpaceDE/>
              <w:autoSpaceDN/>
              <w:bidi w:val="0"/>
              <w:adjustRightInd/>
              <w:snapToGrid/>
              <w:ind w:left="105" w:leftChars="50"/>
              <w:jc w:val="left"/>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1.事项名称                         2.事项简述                    3.办理材料                   4.办理方式                 5.办理时限                   6.结果送达                   7.收费依据及标准    </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 xml:space="preserve">8.办事时间                   9.办理机构及地点   </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 xml:space="preserve">10.咨询查询途径     </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11.监督投诉渠道</w:t>
            </w:r>
          </w:p>
        </w:tc>
        <w:tc>
          <w:tcPr>
            <w:tcW w:w="1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5213DB">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1.《中华人民共和国信息公开条例》（中华人民共和国国务院令711号）</w:t>
            </w:r>
          </w:p>
          <w:p w14:paraId="12980A59">
            <w:pPr>
              <w:keepNext w:val="0"/>
              <w:keepLines w:val="0"/>
              <w:pageBreakBefore w:val="0"/>
              <w:widowControl w:val="0"/>
              <w:kinsoku/>
              <w:wordWrap/>
              <w:overflowPunct/>
              <w:topLinePunct w:val="0"/>
              <w:autoSpaceDE/>
              <w:autoSpaceDN/>
              <w:bidi w:val="0"/>
              <w:adjustRightInd/>
              <w:snapToGrid/>
              <w:ind w:left="105" w:leftChars="50"/>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 xml:space="preserve">3.《失业保险条例》 （中华人民共和国国务院令第258号）                                         </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4.《失业保险金申领发放办法》（中华人民共和国劳动和社会保障部令第8号）</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5.《广东省失业保险条例》</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170008">
            <w:pP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29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213EB4">
            <w:pPr>
              <w:textAlignment w:val="center"/>
              <w:rPr>
                <w:rFonts w:hint="eastAsia" w:asciiTheme="minorEastAsia" w:hAnsiTheme="minorEastAsia" w:eastAsiaTheme="minorEastAsia" w:cstheme="minorEastAsia"/>
                <w:sz w:val="18"/>
                <w:szCs w:val="18"/>
              </w:rPr>
            </w:pPr>
            <w:r>
              <w:rPr>
                <w:rFonts w:hint="eastAsia" w:asciiTheme="minorEastAsia" w:hAnsiTheme="minorEastAsia" w:cstheme="minorEastAsia"/>
                <w:sz w:val="18"/>
                <w:szCs w:val="18"/>
                <w:lang w:val="en-US" w:eastAsia="zh-CN"/>
              </w:rPr>
              <w:t>端芬镇人民政府</w:t>
            </w:r>
          </w:p>
        </w:tc>
        <w:tc>
          <w:tcPr>
            <w:tcW w:w="5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84EB3D">
            <w:pPr>
              <w:textAlignment w:val="center"/>
              <w:rPr>
                <w:rStyle w:val="7"/>
                <w:rFonts w:hint="eastAsia" w:asciiTheme="minorEastAsia" w:hAnsiTheme="minorEastAsia" w:eastAsiaTheme="minorEastAsia" w:cstheme="minorEastAsia"/>
                <w:sz w:val="18"/>
                <w:szCs w:val="18"/>
              </w:rPr>
            </w:pPr>
            <w:r>
              <w:rPr>
                <w:rStyle w:val="7"/>
                <w:rFonts w:hint="eastAsia" w:asciiTheme="minorEastAsia" w:hAnsiTheme="minorEastAsia" w:eastAsiaTheme="minorEastAsia" w:cstheme="minorEastAsia"/>
                <w:sz w:val="18"/>
                <w:szCs w:val="18"/>
              </w:rPr>
              <w:t xml:space="preserve">  </w:t>
            </w:r>
          </w:p>
          <w:p w14:paraId="1E7D25CE">
            <w:pPr>
              <w:textAlignment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■政府网站</w:t>
            </w:r>
          </w:p>
          <w:p w14:paraId="3D255E39">
            <w:pPr>
              <w:textAlignment w:val="center"/>
              <w:rPr>
                <w:rFonts w:hint="eastAsia" w:asciiTheme="minorEastAsia" w:hAnsiTheme="minorEastAsia" w:eastAsiaTheme="minorEastAsia" w:cstheme="minorEastAsia"/>
                <w:sz w:val="18"/>
                <w:szCs w:val="18"/>
                <w:lang w:eastAsia="zh-CN"/>
              </w:rPr>
            </w:pPr>
            <w:r>
              <w:rPr>
                <w:rStyle w:val="7"/>
                <w:rFonts w:hint="eastAsia" w:asciiTheme="minorEastAsia" w:hAnsiTheme="minorEastAsia" w:eastAsiaTheme="minorEastAsia" w:cstheme="minorEastAsia"/>
                <w:sz w:val="18"/>
                <w:szCs w:val="18"/>
              </w:rPr>
              <w:t>■其他</w:t>
            </w:r>
            <w:r>
              <w:rPr>
                <w:rStyle w:val="9"/>
                <w:rFonts w:hint="eastAsia" w:asciiTheme="minorEastAsia" w:hAnsiTheme="minorEastAsia" w:eastAsiaTheme="minorEastAsia" w:cstheme="minorEastAsia"/>
                <w:sz w:val="18"/>
                <w:szCs w:val="18"/>
              </w:rPr>
              <w:t xml:space="preserve"> </w:t>
            </w:r>
            <w:r>
              <w:rPr>
                <w:rStyle w:val="9"/>
                <w:rFonts w:hint="eastAsia" w:asciiTheme="minorEastAsia" w:hAnsiTheme="minorEastAsia" w:cstheme="minorEastAsia"/>
                <w:sz w:val="18"/>
                <w:szCs w:val="18"/>
                <w:lang w:eastAsia="zh-CN"/>
              </w:rPr>
              <w:t>端芬镇</w:t>
            </w:r>
            <w:r>
              <w:rPr>
                <w:rStyle w:val="9"/>
                <w:rFonts w:hint="eastAsia" w:asciiTheme="minorEastAsia" w:hAnsiTheme="minorEastAsia" w:eastAsiaTheme="minorEastAsia" w:cstheme="minorEastAsia"/>
                <w:sz w:val="18"/>
                <w:szCs w:val="18"/>
                <w:lang w:eastAsia="zh-CN"/>
              </w:rPr>
              <w:t>公共服务中心平台</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A1AFFA">
            <w:pPr>
              <w:jc w:val="cente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32C031">
            <w:pPr>
              <w:jc w:val="center"/>
              <w:rPr>
                <w:rFonts w:hint="eastAsia" w:asciiTheme="minorEastAsia" w:hAnsiTheme="minorEastAsia" w:eastAsiaTheme="minorEastAsia" w:cstheme="minorEastAsia"/>
                <w:sz w:val="18"/>
                <w:szCs w:val="18"/>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72514">
            <w:pPr>
              <w:jc w:val="cente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279EC2">
            <w:pPr>
              <w:jc w:val="center"/>
              <w:rPr>
                <w:rFonts w:hint="eastAsia" w:asciiTheme="minorEastAsia" w:hAnsiTheme="minorEastAsia" w:eastAsiaTheme="minorEastAsia" w:cstheme="minorEastAsia"/>
                <w:sz w:val="18"/>
                <w:szCs w:val="18"/>
              </w:rPr>
            </w:pPr>
          </w:p>
        </w:tc>
        <w:tc>
          <w:tcPr>
            <w:tcW w:w="1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809C2C">
            <w:pPr>
              <w:jc w:val="cente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726497">
            <w:pPr>
              <w:jc w:val="center"/>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4A77BC">
            <w:pPr>
              <w:jc w:val="center"/>
              <w:textAlignment w:val="center"/>
              <w:rPr>
                <w:rFonts w:hint="eastAsia" w:asciiTheme="minorEastAsia" w:hAnsiTheme="minorEastAsia" w:eastAsiaTheme="minorEastAsia" w:cstheme="minorEastAsia"/>
                <w:sz w:val="18"/>
                <w:szCs w:val="18"/>
              </w:rPr>
            </w:pPr>
          </w:p>
        </w:tc>
      </w:tr>
    </w:tbl>
    <w:p w14:paraId="0D05802F">
      <w:pPr>
        <w:numPr>
          <w:ilvl w:val="0"/>
          <w:numId w:val="0"/>
        </w:numPr>
        <w:ind w:leftChars="0"/>
        <w:jc w:val="both"/>
        <w:rPr>
          <w:rFonts w:hint="eastAsia" w:ascii="华文中宋" w:hAnsi="华文中宋" w:eastAsia="华文中宋" w:cs="宋体"/>
          <w:color w:val="000000"/>
          <w:kern w:val="0"/>
          <w:sz w:val="36"/>
          <w:szCs w:val="28"/>
          <w:lang w:eastAsia="zh-CN"/>
        </w:rPr>
      </w:pPr>
    </w:p>
    <w:p w14:paraId="5816EA6F">
      <w:pPr>
        <w:numPr>
          <w:ilvl w:val="0"/>
          <w:numId w:val="0"/>
        </w:numPr>
        <w:ind w:leftChars="0"/>
        <w:jc w:val="both"/>
        <w:rPr>
          <w:rFonts w:hint="eastAsia" w:ascii="华文中宋" w:hAnsi="华文中宋" w:eastAsia="华文中宋" w:cs="宋体"/>
          <w:color w:val="000000"/>
          <w:kern w:val="0"/>
          <w:sz w:val="36"/>
          <w:szCs w:val="28"/>
          <w:lang w:eastAsia="zh-CN"/>
        </w:rPr>
      </w:pPr>
    </w:p>
    <w:p w14:paraId="05F7ABF7">
      <w:pPr>
        <w:numPr>
          <w:ilvl w:val="0"/>
          <w:numId w:val="0"/>
        </w:numPr>
        <w:ind w:leftChars="0"/>
        <w:jc w:val="both"/>
        <w:rPr>
          <w:rFonts w:hint="eastAsia" w:ascii="华文中宋" w:hAnsi="华文中宋" w:eastAsia="华文中宋" w:cs="宋体"/>
          <w:color w:val="000000"/>
          <w:kern w:val="0"/>
          <w:sz w:val="36"/>
          <w:szCs w:val="28"/>
          <w:lang w:eastAsia="zh-CN"/>
        </w:rPr>
      </w:pPr>
    </w:p>
    <w:p w14:paraId="12FF6D56">
      <w:pPr>
        <w:numPr>
          <w:ilvl w:val="0"/>
          <w:numId w:val="0"/>
        </w:numPr>
        <w:ind w:leftChars="0"/>
        <w:jc w:val="both"/>
        <w:rPr>
          <w:rFonts w:hint="eastAsia" w:ascii="华文中宋" w:hAnsi="华文中宋" w:eastAsia="华文中宋" w:cs="宋体"/>
          <w:color w:val="000000"/>
          <w:kern w:val="0"/>
          <w:sz w:val="36"/>
          <w:szCs w:val="28"/>
          <w:lang w:eastAsia="zh-CN"/>
        </w:rPr>
      </w:pPr>
    </w:p>
    <w:p w14:paraId="4ACCDA02">
      <w:pPr>
        <w:numPr>
          <w:ilvl w:val="0"/>
          <w:numId w:val="0"/>
        </w:numPr>
        <w:ind w:leftChars="0"/>
        <w:jc w:val="both"/>
        <w:rPr>
          <w:rFonts w:hint="eastAsia" w:ascii="华文中宋" w:hAnsi="华文中宋" w:eastAsia="华文中宋" w:cs="宋体"/>
          <w:color w:val="000000"/>
          <w:kern w:val="0"/>
          <w:sz w:val="36"/>
          <w:szCs w:val="28"/>
          <w:lang w:eastAsia="zh-CN"/>
        </w:rPr>
      </w:pPr>
    </w:p>
    <w:p w14:paraId="3ED6297B">
      <w:pPr>
        <w:pStyle w:val="10"/>
        <w:bidi w:val="0"/>
        <w:outlineLvl w:val="0"/>
        <w:rPr>
          <w:rFonts w:hint="eastAsia"/>
          <w:lang w:val="en-US" w:eastAsia="zh-CN"/>
        </w:rPr>
      </w:pPr>
      <w:bookmarkStart w:id="6" w:name="_Toc30926"/>
      <w:r>
        <w:rPr>
          <w:rFonts w:hint="eastAsia"/>
          <w:lang w:val="en-US" w:eastAsia="zh-CN"/>
        </w:rPr>
        <w:t>（七）城乡规划领域基层政务公开标准目录</w:t>
      </w:r>
      <w:bookmarkEnd w:id="6"/>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855"/>
        <w:gridCol w:w="1320"/>
        <w:gridCol w:w="1170"/>
        <w:gridCol w:w="1575"/>
        <w:gridCol w:w="975"/>
        <w:gridCol w:w="1095"/>
        <w:gridCol w:w="3045"/>
        <w:gridCol w:w="630"/>
        <w:gridCol w:w="735"/>
        <w:gridCol w:w="896"/>
        <w:gridCol w:w="481"/>
        <w:gridCol w:w="711"/>
        <w:gridCol w:w="515"/>
        <w:gridCol w:w="558"/>
      </w:tblGrid>
      <w:tr w14:paraId="03F7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5" w:type="pct"/>
            <w:vMerge w:val="restart"/>
            <w:noWrap w:val="0"/>
            <w:vAlign w:val="center"/>
          </w:tcPr>
          <w:p w14:paraId="50A5E604">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序号</w:t>
            </w:r>
          </w:p>
        </w:tc>
        <w:tc>
          <w:tcPr>
            <w:tcW w:w="719" w:type="pct"/>
            <w:gridSpan w:val="2"/>
            <w:noWrap w:val="0"/>
            <w:vAlign w:val="center"/>
          </w:tcPr>
          <w:p w14:paraId="7F6C1FC8">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公开事项</w:t>
            </w:r>
          </w:p>
        </w:tc>
        <w:tc>
          <w:tcPr>
            <w:tcW w:w="386" w:type="pct"/>
            <w:vMerge w:val="restart"/>
            <w:noWrap w:val="0"/>
            <w:vAlign w:val="center"/>
          </w:tcPr>
          <w:p w14:paraId="31EC6F32">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公开内容</w:t>
            </w:r>
          </w:p>
        </w:tc>
        <w:tc>
          <w:tcPr>
            <w:tcW w:w="520" w:type="pct"/>
            <w:vMerge w:val="restart"/>
            <w:noWrap w:val="0"/>
            <w:vAlign w:val="center"/>
          </w:tcPr>
          <w:p w14:paraId="5443F9D9">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公开依据</w:t>
            </w:r>
          </w:p>
        </w:tc>
        <w:tc>
          <w:tcPr>
            <w:tcW w:w="322" w:type="pct"/>
            <w:vMerge w:val="restart"/>
            <w:noWrap w:val="0"/>
            <w:vAlign w:val="center"/>
          </w:tcPr>
          <w:p w14:paraId="4B3DEBB8">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公开时限</w:t>
            </w:r>
          </w:p>
        </w:tc>
        <w:tc>
          <w:tcPr>
            <w:tcW w:w="362" w:type="pct"/>
            <w:vMerge w:val="restart"/>
            <w:noWrap w:val="0"/>
            <w:vAlign w:val="center"/>
          </w:tcPr>
          <w:p w14:paraId="1F42F264">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公开主体</w:t>
            </w:r>
          </w:p>
        </w:tc>
        <w:tc>
          <w:tcPr>
            <w:tcW w:w="1006" w:type="pct"/>
            <w:vMerge w:val="restart"/>
            <w:noWrap w:val="0"/>
            <w:vAlign w:val="center"/>
          </w:tcPr>
          <w:p w14:paraId="14B94856">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公开渠道和载体</w:t>
            </w:r>
          </w:p>
        </w:tc>
        <w:tc>
          <w:tcPr>
            <w:tcW w:w="451" w:type="pct"/>
            <w:gridSpan w:val="2"/>
            <w:noWrap w:val="0"/>
            <w:vAlign w:val="center"/>
          </w:tcPr>
          <w:p w14:paraId="5F97B751">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公开对象</w:t>
            </w:r>
          </w:p>
        </w:tc>
        <w:tc>
          <w:tcPr>
            <w:tcW w:w="455" w:type="pct"/>
            <w:gridSpan w:val="2"/>
            <w:noWrap w:val="0"/>
            <w:vAlign w:val="center"/>
          </w:tcPr>
          <w:p w14:paraId="501F8822">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公开方式</w:t>
            </w:r>
          </w:p>
        </w:tc>
        <w:tc>
          <w:tcPr>
            <w:tcW w:w="589" w:type="pct"/>
            <w:gridSpan w:val="3"/>
            <w:noWrap w:val="0"/>
            <w:vAlign w:val="top"/>
          </w:tcPr>
          <w:p w14:paraId="47ACA936">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公开层级</w:t>
            </w:r>
          </w:p>
        </w:tc>
      </w:tr>
      <w:tr w14:paraId="0933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trPr>
        <w:tc>
          <w:tcPr>
            <w:tcW w:w="185" w:type="pct"/>
            <w:vMerge w:val="continue"/>
            <w:noWrap w:val="0"/>
            <w:vAlign w:val="center"/>
          </w:tcPr>
          <w:p w14:paraId="58148F17">
            <w:pPr>
              <w:widowControl/>
              <w:jc w:val="left"/>
              <w:rPr>
                <w:rFonts w:hint="eastAsia" w:asciiTheme="minorEastAsia" w:hAnsiTheme="minorEastAsia" w:eastAsiaTheme="minorEastAsia" w:cstheme="minorEastAsia"/>
                <w:b/>
                <w:bCs/>
                <w:color w:val="000000"/>
                <w:kern w:val="0"/>
                <w:sz w:val="22"/>
              </w:rPr>
            </w:pPr>
          </w:p>
        </w:tc>
        <w:tc>
          <w:tcPr>
            <w:tcW w:w="282" w:type="pct"/>
            <w:noWrap w:val="0"/>
            <w:vAlign w:val="center"/>
          </w:tcPr>
          <w:p w14:paraId="66A241B7">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一级事项</w:t>
            </w:r>
          </w:p>
        </w:tc>
        <w:tc>
          <w:tcPr>
            <w:tcW w:w="436" w:type="pct"/>
            <w:noWrap w:val="0"/>
            <w:vAlign w:val="center"/>
          </w:tcPr>
          <w:p w14:paraId="03B9DFFC">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二级事项</w:t>
            </w:r>
          </w:p>
        </w:tc>
        <w:tc>
          <w:tcPr>
            <w:tcW w:w="386" w:type="pct"/>
            <w:vMerge w:val="continue"/>
            <w:noWrap w:val="0"/>
            <w:vAlign w:val="center"/>
          </w:tcPr>
          <w:p w14:paraId="46FF4B43">
            <w:pPr>
              <w:widowControl/>
              <w:jc w:val="left"/>
              <w:rPr>
                <w:rFonts w:hint="eastAsia" w:asciiTheme="minorEastAsia" w:hAnsiTheme="minorEastAsia" w:eastAsiaTheme="minorEastAsia" w:cstheme="minorEastAsia"/>
                <w:b/>
                <w:bCs/>
                <w:color w:val="000000"/>
                <w:kern w:val="0"/>
                <w:sz w:val="22"/>
              </w:rPr>
            </w:pPr>
          </w:p>
        </w:tc>
        <w:tc>
          <w:tcPr>
            <w:tcW w:w="520" w:type="pct"/>
            <w:vMerge w:val="continue"/>
            <w:noWrap w:val="0"/>
            <w:vAlign w:val="center"/>
          </w:tcPr>
          <w:p w14:paraId="014D147D">
            <w:pPr>
              <w:widowControl/>
              <w:jc w:val="left"/>
              <w:rPr>
                <w:rFonts w:hint="eastAsia" w:asciiTheme="minorEastAsia" w:hAnsiTheme="minorEastAsia" w:eastAsiaTheme="minorEastAsia" w:cstheme="minorEastAsia"/>
                <w:b/>
                <w:bCs/>
                <w:color w:val="000000"/>
                <w:kern w:val="0"/>
                <w:sz w:val="22"/>
              </w:rPr>
            </w:pPr>
          </w:p>
        </w:tc>
        <w:tc>
          <w:tcPr>
            <w:tcW w:w="322" w:type="pct"/>
            <w:vMerge w:val="continue"/>
            <w:noWrap w:val="0"/>
            <w:vAlign w:val="center"/>
          </w:tcPr>
          <w:p w14:paraId="5D068C10">
            <w:pPr>
              <w:widowControl/>
              <w:jc w:val="left"/>
              <w:rPr>
                <w:rFonts w:hint="eastAsia" w:asciiTheme="minorEastAsia" w:hAnsiTheme="minorEastAsia" w:eastAsiaTheme="minorEastAsia" w:cstheme="minorEastAsia"/>
                <w:b/>
                <w:bCs/>
                <w:color w:val="000000"/>
                <w:kern w:val="0"/>
                <w:sz w:val="22"/>
              </w:rPr>
            </w:pPr>
          </w:p>
        </w:tc>
        <w:tc>
          <w:tcPr>
            <w:tcW w:w="362" w:type="pct"/>
            <w:vMerge w:val="continue"/>
            <w:noWrap w:val="0"/>
            <w:vAlign w:val="center"/>
          </w:tcPr>
          <w:p w14:paraId="6882D03E">
            <w:pPr>
              <w:widowControl/>
              <w:jc w:val="left"/>
              <w:rPr>
                <w:rFonts w:hint="eastAsia" w:asciiTheme="minorEastAsia" w:hAnsiTheme="minorEastAsia" w:eastAsiaTheme="minorEastAsia" w:cstheme="minorEastAsia"/>
                <w:b/>
                <w:bCs/>
                <w:color w:val="000000"/>
                <w:kern w:val="0"/>
                <w:sz w:val="22"/>
              </w:rPr>
            </w:pPr>
          </w:p>
        </w:tc>
        <w:tc>
          <w:tcPr>
            <w:tcW w:w="1006" w:type="pct"/>
            <w:vMerge w:val="continue"/>
            <w:noWrap w:val="0"/>
            <w:vAlign w:val="center"/>
          </w:tcPr>
          <w:p w14:paraId="59A89E5A">
            <w:pPr>
              <w:widowControl/>
              <w:jc w:val="left"/>
              <w:rPr>
                <w:rFonts w:hint="eastAsia" w:asciiTheme="minorEastAsia" w:hAnsiTheme="minorEastAsia" w:eastAsiaTheme="minorEastAsia" w:cstheme="minorEastAsia"/>
                <w:b/>
                <w:bCs/>
                <w:color w:val="000000"/>
                <w:kern w:val="0"/>
                <w:sz w:val="22"/>
              </w:rPr>
            </w:pPr>
          </w:p>
        </w:tc>
        <w:tc>
          <w:tcPr>
            <w:tcW w:w="208" w:type="pct"/>
            <w:noWrap w:val="0"/>
            <w:vAlign w:val="center"/>
          </w:tcPr>
          <w:p w14:paraId="7103CACD">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全社会</w:t>
            </w:r>
          </w:p>
        </w:tc>
        <w:tc>
          <w:tcPr>
            <w:tcW w:w="243" w:type="pct"/>
            <w:noWrap w:val="0"/>
            <w:vAlign w:val="center"/>
          </w:tcPr>
          <w:p w14:paraId="4F90771D">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特定群众</w:t>
            </w:r>
          </w:p>
        </w:tc>
        <w:tc>
          <w:tcPr>
            <w:tcW w:w="296" w:type="pct"/>
            <w:noWrap w:val="0"/>
            <w:vAlign w:val="center"/>
          </w:tcPr>
          <w:p w14:paraId="28C6A96B">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主动</w:t>
            </w:r>
          </w:p>
        </w:tc>
        <w:tc>
          <w:tcPr>
            <w:tcW w:w="159" w:type="pct"/>
            <w:noWrap w:val="0"/>
            <w:vAlign w:val="center"/>
          </w:tcPr>
          <w:p w14:paraId="04E1D8AF">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依申请公开</w:t>
            </w:r>
          </w:p>
        </w:tc>
        <w:tc>
          <w:tcPr>
            <w:tcW w:w="235" w:type="pct"/>
            <w:noWrap w:val="0"/>
            <w:vAlign w:val="center"/>
          </w:tcPr>
          <w:p w14:paraId="45723431">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县级</w:t>
            </w:r>
          </w:p>
        </w:tc>
        <w:tc>
          <w:tcPr>
            <w:tcW w:w="170" w:type="pct"/>
            <w:noWrap w:val="0"/>
            <w:vAlign w:val="center"/>
          </w:tcPr>
          <w:p w14:paraId="19BB5E66">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镇级</w:t>
            </w:r>
          </w:p>
        </w:tc>
        <w:tc>
          <w:tcPr>
            <w:tcW w:w="184" w:type="pct"/>
            <w:noWrap w:val="0"/>
            <w:vAlign w:val="center"/>
          </w:tcPr>
          <w:p w14:paraId="7BF55516">
            <w:pPr>
              <w:widowControl/>
              <w:jc w:val="center"/>
              <w:rPr>
                <w:rFonts w:hint="eastAsia" w:asciiTheme="minorEastAsia" w:hAnsiTheme="minorEastAsia" w:eastAsiaTheme="minorEastAsia" w:cstheme="minorEastAsia"/>
                <w:b/>
                <w:bCs/>
                <w:color w:val="000000"/>
                <w:kern w:val="0"/>
                <w:sz w:val="22"/>
              </w:rPr>
            </w:pPr>
            <w:r>
              <w:rPr>
                <w:rFonts w:hint="eastAsia" w:asciiTheme="minorEastAsia" w:hAnsiTheme="minorEastAsia" w:eastAsiaTheme="minorEastAsia" w:cstheme="minorEastAsia"/>
                <w:b/>
                <w:bCs/>
                <w:color w:val="000000"/>
                <w:kern w:val="0"/>
                <w:sz w:val="22"/>
              </w:rPr>
              <w:t>村级</w:t>
            </w:r>
          </w:p>
        </w:tc>
      </w:tr>
      <w:tr w14:paraId="49B7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5" w:type="pct"/>
            <w:noWrap w:val="0"/>
            <w:vAlign w:val="center"/>
          </w:tcPr>
          <w:p w14:paraId="25047797">
            <w:pPr>
              <w:widowControl/>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1</w:t>
            </w:r>
          </w:p>
        </w:tc>
        <w:tc>
          <w:tcPr>
            <w:tcW w:w="282" w:type="pct"/>
            <w:vMerge w:val="restart"/>
            <w:noWrap w:val="0"/>
            <w:vAlign w:val="center"/>
          </w:tcPr>
          <w:p w14:paraId="29C67333">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规划编制</w:t>
            </w:r>
          </w:p>
          <w:p w14:paraId="0E4DAD91">
            <w:pPr>
              <w:widowControl/>
              <w:jc w:val="center"/>
              <w:rPr>
                <w:rFonts w:hint="eastAsia" w:asciiTheme="minorEastAsia" w:hAnsiTheme="minorEastAsia" w:eastAsiaTheme="minorEastAsia" w:cstheme="minorEastAsia"/>
                <w:sz w:val="18"/>
                <w:szCs w:val="18"/>
              </w:rPr>
            </w:pPr>
          </w:p>
        </w:tc>
        <w:tc>
          <w:tcPr>
            <w:tcW w:w="436" w:type="pct"/>
            <w:noWrap w:val="0"/>
            <w:vAlign w:val="center"/>
          </w:tcPr>
          <w:p w14:paraId="48EBA853">
            <w:pPr>
              <w:widowControl/>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城市、镇总体规划及同级的土地利用规划</w:t>
            </w:r>
          </w:p>
        </w:tc>
        <w:tc>
          <w:tcPr>
            <w:tcW w:w="386" w:type="pct"/>
            <w:noWrap w:val="0"/>
            <w:vAlign w:val="center"/>
          </w:tcPr>
          <w:p w14:paraId="30E55FE6">
            <w:pPr>
              <w:widowControl/>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批准文件、脱密后的法定图则等</w:t>
            </w:r>
          </w:p>
        </w:tc>
        <w:tc>
          <w:tcPr>
            <w:tcW w:w="520" w:type="pct"/>
            <w:noWrap w:val="0"/>
            <w:vAlign w:val="center"/>
          </w:tcPr>
          <w:p w14:paraId="7B026231">
            <w:pPr>
              <w:widowControl/>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《土地管理法》《城乡规划法》《政府信息公开条例》</w:t>
            </w:r>
          </w:p>
        </w:tc>
        <w:tc>
          <w:tcPr>
            <w:tcW w:w="322" w:type="pct"/>
            <w:noWrap w:val="0"/>
            <w:vAlign w:val="center"/>
          </w:tcPr>
          <w:p w14:paraId="3C22E478">
            <w:pPr>
              <w:widowControl/>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信息形成或者变更之日起20个工作日内</w:t>
            </w:r>
          </w:p>
        </w:tc>
        <w:tc>
          <w:tcPr>
            <w:tcW w:w="362" w:type="pct"/>
            <w:noWrap w:val="0"/>
            <w:vAlign w:val="center"/>
          </w:tcPr>
          <w:p w14:paraId="2BBAE7E5">
            <w:pPr>
              <w:widowControl/>
              <w:jc w:val="center"/>
              <w:rPr>
                <w:rFonts w:hint="eastAsia" w:asciiTheme="minorEastAsia" w:hAnsiTheme="minorEastAsia" w:eastAsiaTheme="minorEastAsia" w:cstheme="minorEastAsia"/>
                <w:sz w:val="18"/>
                <w:szCs w:val="18"/>
              </w:rPr>
            </w:pPr>
            <w:r>
              <w:rPr>
                <w:rFonts w:hint="eastAsia" w:asciiTheme="minorEastAsia" w:hAnsiTheme="minorEastAsia" w:cstheme="minorEastAsia"/>
                <w:color w:val="000000"/>
                <w:sz w:val="18"/>
                <w:szCs w:val="18"/>
                <w:lang w:eastAsia="zh-CN"/>
              </w:rPr>
              <w:t>端芬镇人民政府</w:t>
            </w:r>
          </w:p>
        </w:tc>
        <w:tc>
          <w:tcPr>
            <w:tcW w:w="1006" w:type="pct"/>
            <w:noWrap w:val="0"/>
            <w:vAlign w:val="center"/>
          </w:tcPr>
          <w:p w14:paraId="742FE872">
            <w:pPr>
              <w:widowControl/>
              <w:spacing w:line="320" w:lineRule="exact"/>
              <w:rPr>
                <w:rFonts w:hint="eastAsia" w:asciiTheme="minorEastAsia" w:hAnsiTheme="minorEastAsia" w:eastAsiaTheme="minorEastAsia" w:cstheme="minorEastAsia"/>
                <w:kern w:val="0"/>
                <w:sz w:val="18"/>
                <w:szCs w:val="18"/>
                <w:shd w:val="clear" w:color="auto" w:fill="FFFFFF"/>
              </w:rPr>
            </w:pPr>
            <w:r>
              <w:rPr>
                <w:rFonts w:hint="eastAsia" w:asciiTheme="minorEastAsia" w:hAnsiTheme="minorEastAsia" w:eastAsiaTheme="minorEastAsia" w:cstheme="minorEastAsia"/>
                <w:kern w:val="0"/>
                <w:sz w:val="18"/>
                <w:szCs w:val="18"/>
                <w:shd w:val="clear" w:color="auto" w:fill="FFFFFF"/>
              </w:rPr>
              <w:t>■政府网站</w:t>
            </w:r>
          </w:p>
          <w:p w14:paraId="3AAA0AA1">
            <w:pPr>
              <w:widowControl/>
              <w:jc w:val="left"/>
              <w:rPr>
                <w:rFonts w:hint="eastAsia" w:asciiTheme="minorEastAsia" w:hAnsiTheme="minorEastAsia" w:eastAsiaTheme="minorEastAsia" w:cstheme="minorEastAsia"/>
                <w:sz w:val="18"/>
                <w:szCs w:val="18"/>
              </w:rPr>
            </w:pPr>
          </w:p>
        </w:tc>
        <w:tc>
          <w:tcPr>
            <w:tcW w:w="208" w:type="pct"/>
            <w:noWrap w:val="0"/>
            <w:vAlign w:val="center"/>
          </w:tcPr>
          <w:p w14:paraId="3AB21172">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243" w:type="pct"/>
            <w:noWrap w:val="0"/>
            <w:vAlign w:val="center"/>
          </w:tcPr>
          <w:p w14:paraId="270D0016">
            <w:pPr>
              <w:widowControl/>
              <w:jc w:val="center"/>
              <w:rPr>
                <w:rFonts w:hint="eastAsia" w:asciiTheme="minorEastAsia" w:hAnsiTheme="minorEastAsia" w:eastAsiaTheme="minorEastAsia" w:cstheme="minorEastAsia"/>
                <w:sz w:val="18"/>
                <w:szCs w:val="18"/>
              </w:rPr>
            </w:pPr>
          </w:p>
        </w:tc>
        <w:tc>
          <w:tcPr>
            <w:tcW w:w="296" w:type="pct"/>
            <w:noWrap w:val="0"/>
            <w:vAlign w:val="center"/>
          </w:tcPr>
          <w:p w14:paraId="33DA8B7C">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59" w:type="pct"/>
            <w:noWrap w:val="0"/>
            <w:vAlign w:val="center"/>
          </w:tcPr>
          <w:p w14:paraId="73439993">
            <w:pPr>
              <w:widowControl/>
              <w:jc w:val="center"/>
              <w:rPr>
                <w:rFonts w:hint="eastAsia" w:asciiTheme="minorEastAsia" w:hAnsiTheme="minorEastAsia" w:eastAsiaTheme="minorEastAsia" w:cstheme="minorEastAsia"/>
                <w:sz w:val="18"/>
                <w:szCs w:val="18"/>
              </w:rPr>
            </w:pPr>
          </w:p>
        </w:tc>
        <w:tc>
          <w:tcPr>
            <w:tcW w:w="235" w:type="pct"/>
            <w:noWrap w:val="0"/>
            <w:vAlign w:val="center"/>
          </w:tcPr>
          <w:p w14:paraId="3D7DD19A">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70" w:type="pct"/>
            <w:noWrap w:val="0"/>
            <w:vAlign w:val="center"/>
          </w:tcPr>
          <w:p w14:paraId="30D0D756">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84" w:type="pct"/>
            <w:noWrap w:val="0"/>
            <w:vAlign w:val="center"/>
          </w:tcPr>
          <w:p w14:paraId="66ED6589">
            <w:pPr>
              <w:widowControl/>
              <w:jc w:val="center"/>
              <w:rPr>
                <w:rFonts w:hint="eastAsia" w:asciiTheme="minorEastAsia" w:hAnsiTheme="minorEastAsia" w:eastAsiaTheme="minorEastAsia" w:cstheme="minorEastAsia"/>
                <w:sz w:val="18"/>
                <w:szCs w:val="18"/>
              </w:rPr>
            </w:pPr>
          </w:p>
        </w:tc>
      </w:tr>
      <w:tr w14:paraId="36FC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5" w:type="pct"/>
            <w:noWrap w:val="0"/>
            <w:vAlign w:val="center"/>
          </w:tcPr>
          <w:p w14:paraId="4AF52E16">
            <w:pPr>
              <w:widowControl/>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2</w:t>
            </w:r>
          </w:p>
        </w:tc>
        <w:tc>
          <w:tcPr>
            <w:tcW w:w="282" w:type="pct"/>
            <w:vMerge w:val="continue"/>
            <w:noWrap w:val="0"/>
            <w:vAlign w:val="center"/>
          </w:tcPr>
          <w:p w14:paraId="2FD90401">
            <w:pPr>
              <w:widowControl/>
              <w:jc w:val="center"/>
              <w:rPr>
                <w:rFonts w:hint="eastAsia" w:asciiTheme="minorEastAsia" w:hAnsiTheme="minorEastAsia" w:eastAsiaTheme="minorEastAsia" w:cstheme="minorEastAsia"/>
                <w:sz w:val="18"/>
                <w:szCs w:val="18"/>
              </w:rPr>
            </w:pPr>
          </w:p>
        </w:tc>
        <w:tc>
          <w:tcPr>
            <w:tcW w:w="436" w:type="pct"/>
            <w:noWrap w:val="0"/>
            <w:vAlign w:val="center"/>
          </w:tcPr>
          <w:p w14:paraId="2404A1C5">
            <w:pPr>
              <w:widowControl/>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城市、镇详细规划</w:t>
            </w:r>
          </w:p>
        </w:tc>
        <w:tc>
          <w:tcPr>
            <w:tcW w:w="386" w:type="pct"/>
            <w:noWrap w:val="0"/>
            <w:vAlign w:val="center"/>
          </w:tcPr>
          <w:p w14:paraId="700FD109">
            <w:pPr>
              <w:widowControl/>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脱密后的法定图则</w:t>
            </w:r>
          </w:p>
        </w:tc>
        <w:tc>
          <w:tcPr>
            <w:tcW w:w="520" w:type="pct"/>
            <w:noWrap w:val="0"/>
            <w:vAlign w:val="center"/>
          </w:tcPr>
          <w:p w14:paraId="1C7A0D69">
            <w:pPr>
              <w:widowControl/>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《城乡规划法》《政府信息公开条例》</w:t>
            </w:r>
          </w:p>
        </w:tc>
        <w:tc>
          <w:tcPr>
            <w:tcW w:w="322" w:type="pct"/>
            <w:noWrap w:val="0"/>
            <w:vAlign w:val="center"/>
          </w:tcPr>
          <w:p w14:paraId="1961CA7B">
            <w:pPr>
              <w:widowControl/>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信息形成或者变更之日起20个工作日内</w:t>
            </w:r>
          </w:p>
        </w:tc>
        <w:tc>
          <w:tcPr>
            <w:tcW w:w="362" w:type="pct"/>
            <w:noWrap w:val="0"/>
            <w:vAlign w:val="center"/>
          </w:tcPr>
          <w:p w14:paraId="6FA3E924">
            <w:pPr>
              <w:widowControl/>
              <w:jc w:val="center"/>
              <w:rPr>
                <w:rFonts w:hint="eastAsia" w:asciiTheme="minorEastAsia" w:hAnsiTheme="minorEastAsia" w:eastAsiaTheme="minorEastAsia" w:cstheme="minorEastAsia"/>
                <w:sz w:val="18"/>
                <w:szCs w:val="18"/>
              </w:rPr>
            </w:pPr>
            <w:r>
              <w:rPr>
                <w:rFonts w:hint="eastAsia" w:asciiTheme="minorEastAsia" w:hAnsiTheme="minorEastAsia" w:cstheme="minorEastAsia"/>
                <w:color w:val="000000"/>
                <w:sz w:val="18"/>
                <w:szCs w:val="18"/>
                <w:lang w:eastAsia="zh-CN"/>
              </w:rPr>
              <w:t>端芬镇人民政府</w:t>
            </w:r>
          </w:p>
        </w:tc>
        <w:tc>
          <w:tcPr>
            <w:tcW w:w="1006" w:type="pct"/>
            <w:noWrap w:val="0"/>
            <w:vAlign w:val="center"/>
          </w:tcPr>
          <w:p w14:paraId="41B185C8">
            <w:pPr>
              <w:widowControl/>
              <w:spacing w:line="320" w:lineRule="exact"/>
              <w:rPr>
                <w:rFonts w:hint="eastAsia" w:asciiTheme="minorEastAsia" w:hAnsiTheme="minorEastAsia" w:eastAsiaTheme="minorEastAsia" w:cstheme="minorEastAsia"/>
                <w:kern w:val="0"/>
                <w:sz w:val="18"/>
                <w:szCs w:val="18"/>
                <w:shd w:val="clear" w:color="auto" w:fill="FFFFFF"/>
              </w:rPr>
            </w:pPr>
            <w:r>
              <w:rPr>
                <w:rFonts w:hint="eastAsia" w:asciiTheme="minorEastAsia" w:hAnsiTheme="minorEastAsia" w:eastAsiaTheme="minorEastAsia" w:cstheme="minorEastAsia"/>
                <w:kern w:val="0"/>
                <w:sz w:val="18"/>
                <w:szCs w:val="18"/>
                <w:shd w:val="clear" w:color="auto" w:fill="FFFFFF"/>
              </w:rPr>
              <w:t>■政府网站</w:t>
            </w:r>
          </w:p>
          <w:p w14:paraId="6B25180F">
            <w:pPr>
              <w:widowControl/>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shd w:val="clear" w:color="auto" w:fill="FFFFFF"/>
              </w:rPr>
              <w:t>■</w:t>
            </w:r>
            <w:r>
              <w:rPr>
                <w:rFonts w:hint="eastAsia" w:asciiTheme="minorEastAsia" w:hAnsiTheme="minorEastAsia" w:eastAsiaTheme="minorEastAsia" w:cstheme="minorEastAsia"/>
                <w:sz w:val="18"/>
                <w:szCs w:val="18"/>
              </w:rPr>
              <w:t>镇政府公告栏</w:t>
            </w:r>
          </w:p>
        </w:tc>
        <w:tc>
          <w:tcPr>
            <w:tcW w:w="208" w:type="pct"/>
            <w:noWrap w:val="0"/>
            <w:vAlign w:val="center"/>
          </w:tcPr>
          <w:p w14:paraId="5FCAE528">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243" w:type="pct"/>
            <w:noWrap w:val="0"/>
            <w:vAlign w:val="center"/>
          </w:tcPr>
          <w:p w14:paraId="75E59D89">
            <w:pPr>
              <w:widowControl/>
              <w:jc w:val="center"/>
              <w:rPr>
                <w:rFonts w:hint="eastAsia" w:asciiTheme="minorEastAsia" w:hAnsiTheme="minorEastAsia" w:eastAsiaTheme="minorEastAsia" w:cstheme="minorEastAsia"/>
                <w:sz w:val="18"/>
                <w:szCs w:val="18"/>
              </w:rPr>
            </w:pPr>
          </w:p>
        </w:tc>
        <w:tc>
          <w:tcPr>
            <w:tcW w:w="296" w:type="pct"/>
            <w:noWrap w:val="0"/>
            <w:vAlign w:val="center"/>
          </w:tcPr>
          <w:p w14:paraId="042D1840">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59" w:type="pct"/>
            <w:noWrap w:val="0"/>
            <w:vAlign w:val="center"/>
          </w:tcPr>
          <w:p w14:paraId="04DEFFCA">
            <w:pPr>
              <w:widowControl/>
              <w:jc w:val="center"/>
              <w:rPr>
                <w:rFonts w:hint="eastAsia" w:asciiTheme="minorEastAsia" w:hAnsiTheme="minorEastAsia" w:eastAsiaTheme="minorEastAsia" w:cstheme="minorEastAsia"/>
                <w:sz w:val="18"/>
                <w:szCs w:val="18"/>
              </w:rPr>
            </w:pPr>
          </w:p>
        </w:tc>
        <w:tc>
          <w:tcPr>
            <w:tcW w:w="235" w:type="pct"/>
            <w:noWrap w:val="0"/>
            <w:vAlign w:val="center"/>
          </w:tcPr>
          <w:p w14:paraId="5448D61D">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70" w:type="pct"/>
            <w:noWrap w:val="0"/>
            <w:vAlign w:val="center"/>
          </w:tcPr>
          <w:p w14:paraId="6292C026">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84" w:type="pct"/>
            <w:noWrap w:val="0"/>
            <w:vAlign w:val="center"/>
          </w:tcPr>
          <w:p w14:paraId="28A999E3">
            <w:pPr>
              <w:widowControl/>
              <w:jc w:val="center"/>
              <w:rPr>
                <w:rFonts w:hint="eastAsia" w:asciiTheme="minorEastAsia" w:hAnsiTheme="minorEastAsia" w:eastAsiaTheme="minorEastAsia" w:cstheme="minorEastAsia"/>
                <w:sz w:val="18"/>
                <w:szCs w:val="18"/>
              </w:rPr>
            </w:pPr>
          </w:p>
        </w:tc>
      </w:tr>
      <w:tr w14:paraId="0E6B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5" w:type="pct"/>
            <w:noWrap w:val="0"/>
            <w:vAlign w:val="center"/>
          </w:tcPr>
          <w:p w14:paraId="7A492BFA">
            <w:pPr>
              <w:widowControl/>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3</w:t>
            </w:r>
          </w:p>
        </w:tc>
        <w:tc>
          <w:tcPr>
            <w:tcW w:w="282" w:type="pct"/>
            <w:vMerge w:val="continue"/>
            <w:noWrap w:val="0"/>
            <w:vAlign w:val="center"/>
          </w:tcPr>
          <w:p w14:paraId="0AD668BE">
            <w:pPr>
              <w:widowControl/>
              <w:jc w:val="center"/>
              <w:rPr>
                <w:rFonts w:hint="eastAsia" w:asciiTheme="minorEastAsia" w:hAnsiTheme="minorEastAsia" w:eastAsiaTheme="minorEastAsia" w:cstheme="minorEastAsia"/>
                <w:sz w:val="18"/>
                <w:szCs w:val="18"/>
              </w:rPr>
            </w:pPr>
          </w:p>
        </w:tc>
        <w:tc>
          <w:tcPr>
            <w:tcW w:w="436" w:type="pct"/>
            <w:noWrap w:val="0"/>
            <w:vAlign w:val="center"/>
          </w:tcPr>
          <w:p w14:paraId="396DCC65">
            <w:pPr>
              <w:widowControl/>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部分村庄编制完成的村庄规划、村土地利用规划</w:t>
            </w:r>
          </w:p>
        </w:tc>
        <w:tc>
          <w:tcPr>
            <w:tcW w:w="386" w:type="pct"/>
            <w:noWrap w:val="0"/>
            <w:vAlign w:val="center"/>
          </w:tcPr>
          <w:p w14:paraId="4768FAAE">
            <w:pPr>
              <w:widowControl/>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脱密后的法定图则等</w:t>
            </w:r>
          </w:p>
        </w:tc>
        <w:tc>
          <w:tcPr>
            <w:tcW w:w="520" w:type="pct"/>
            <w:noWrap w:val="0"/>
            <w:vAlign w:val="center"/>
          </w:tcPr>
          <w:p w14:paraId="314BE8BC">
            <w:pPr>
              <w:widowControl/>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《土地管理法》《城乡规划法》《政府信息公开条例》</w:t>
            </w:r>
          </w:p>
        </w:tc>
        <w:tc>
          <w:tcPr>
            <w:tcW w:w="322" w:type="pct"/>
            <w:noWrap w:val="0"/>
            <w:vAlign w:val="center"/>
          </w:tcPr>
          <w:p w14:paraId="2D546BD5">
            <w:pPr>
              <w:widowControl/>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信息形成或者变更之日起20个工作日内</w:t>
            </w:r>
          </w:p>
        </w:tc>
        <w:tc>
          <w:tcPr>
            <w:tcW w:w="362" w:type="pct"/>
            <w:noWrap w:val="0"/>
            <w:vAlign w:val="center"/>
          </w:tcPr>
          <w:p w14:paraId="292E2526">
            <w:pPr>
              <w:widowControl/>
              <w:jc w:val="center"/>
              <w:rPr>
                <w:rFonts w:hint="eastAsia" w:asciiTheme="minorEastAsia" w:hAnsiTheme="minorEastAsia" w:eastAsiaTheme="minorEastAsia" w:cstheme="minorEastAsia"/>
                <w:sz w:val="18"/>
                <w:szCs w:val="18"/>
              </w:rPr>
            </w:pPr>
            <w:r>
              <w:rPr>
                <w:rFonts w:hint="eastAsia" w:asciiTheme="minorEastAsia" w:hAnsiTheme="minorEastAsia" w:cstheme="minorEastAsia"/>
                <w:color w:val="000000"/>
                <w:sz w:val="18"/>
                <w:szCs w:val="18"/>
                <w:lang w:eastAsia="zh-CN"/>
              </w:rPr>
              <w:t>端芬镇人民政府</w:t>
            </w:r>
            <w:r>
              <w:rPr>
                <w:rFonts w:hint="eastAsia" w:asciiTheme="minorEastAsia" w:hAnsiTheme="minorEastAsia" w:eastAsiaTheme="minorEastAsia" w:cstheme="minorEastAsia"/>
                <w:color w:val="000000"/>
                <w:sz w:val="18"/>
                <w:szCs w:val="18"/>
                <w:lang w:eastAsia="zh-CN"/>
              </w:rPr>
              <w:t>、村委会</w:t>
            </w:r>
          </w:p>
        </w:tc>
        <w:tc>
          <w:tcPr>
            <w:tcW w:w="1006" w:type="pct"/>
            <w:noWrap w:val="0"/>
            <w:vAlign w:val="center"/>
          </w:tcPr>
          <w:p w14:paraId="77485440">
            <w:pPr>
              <w:widowControl/>
              <w:spacing w:line="320" w:lineRule="exact"/>
              <w:rPr>
                <w:rFonts w:hint="eastAsia" w:asciiTheme="minorEastAsia" w:hAnsiTheme="minorEastAsia" w:eastAsiaTheme="minorEastAsia" w:cstheme="minorEastAsia"/>
                <w:kern w:val="0"/>
                <w:sz w:val="18"/>
                <w:szCs w:val="18"/>
                <w:shd w:val="clear" w:color="auto" w:fill="FFFFFF"/>
              </w:rPr>
            </w:pPr>
            <w:r>
              <w:rPr>
                <w:rFonts w:hint="eastAsia" w:asciiTheme="minorEastAsia" w:hAnsiTheme="minorEastAsia" w:eastAsiaTheme="minorEastAsia" w:cstheme="minorEastAsia"/>
                <w:kern w:val="0"/>
                <w:sz w:val="18"/>
                <w:szCs w:val="18"/>
                <w:shd w:val="clear" w:color="auto" w:fill="FFFFFF"/>
              </w:rPr>
              <w:t>■政府网站</w:t>
            </w:r>
          </w:p>
          <w:p w14:paraId="4DC395B0">
            <w:pPr>
              <w:widowControl/>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shd w:val="clear" w:color="auto" w:fill="FFFFFF"/>
              </w:rPr>
              <w:t>■</w:t>
            </w:r>
            <w:r>
              <w:rPr>
                <w:rFonts w:hint="eastAsia" w:asciiTheme="minorEastAsia" w:hAnsiTheme="minorEastAsia" w:eastAsiaTheme="minorEastAsia" w:cstheme="minorEastAsia"/>
                <w:sz w:val="18"/>
                <w:szCs w:val="18"/>
              </w:rPr>
              <w:t>镇政府公告栏</w:t>
            </w:r>
          </w:p>
          <w:p w14:paraId="6C84BE02">
            <w:pPr>
              <w:widowControl/>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shd w:val="clear" w:color="auto" w:fill="FFFFFF"/>
              </w:rPr>
              <w:t>■</w:t>
            </w:r>
            <w:r>
              <w:rPr>
                <w:rFonts w:hint="eastAsia" w:asciiTheme="minorEastAsia" w:hAnsiTheme="minorEastAsia" w:eastAsiaTheme="minorEastAsia" w:cstheme="minorEastAsia"/>
                <w:sz w:val="18"/>
                <w:szCs w:val="18"/>
              </w:rPr>
              <w:t>村委会(居委会)公告栏</w:t>
            </w:r>
          </w:p>
        </w:tc>
        <w:tc>
          <w:tcPr>
            <w:tcW w:w="208" w:type="pct"/>
            <w:noWrap w:val="0"/>
            <w:vAlign w:val="center"/>
          </w:tcPr>
          <w:p w14:paraId="0CE3E447">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243" w:type="pct"/>
            <w:noWrap w:val="0"/>
            <w:vAlign w:val="center"/>
          </w:tcPr>
          <w:p w14:paraId="5C957372">
            <w:pPr>
              <w:widowControl/>
              <w:jc w:val="center"/>
              <w:rPr>
                <w:rFonts w:hint="eastAsia" w:asciiTheme="minorEastAsia" w:hAnsiTheme="minorEastAsia" w:eastAsiaTheme="minorEastAsia" w:cstheme="minorEastAsia"/>
                <w:sz w:val="18"/>
                <w:szCs w:val="18"/>
              </w:rPr>
            </w:pPr>
          </w:p>
        </w:tc>
        <w:tc>
          <w:tcPr>
            <w:tcW w:w="296" w:type="pct"/>
            <w:noWrap w:val="0"/>
            <w:vAlign w:val="center"/>
          </w:tcPr>
          <w:p w14:paraId="2816AA85">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59" w:type="pct"/>
            <w:noWrap w:val="0"/>
            <w:vAlign w:val="center"/>
          </w:tcPr>
          <w:p w14:paraId="33EDA0CE">
            <w:pPr>
              <w:widowControl/>
              <w:jc w:val="center"/>
              <w:rPr>
                <w:rFonts w:hint="eastAsia" w:asciiTheme="minorEastAsia" w:hAnsiTheme="minorEastAsia" w:eastAsiaTheme="minorEastAsia" w:cstheme="minorEastAsia"/>
                <w:sz w:val="18"/>
                <w:szCs w:val="18"/>
              </w:rPr>
            </w:pPr>
          </w:p>
        </w:tc>
        <w:tc>
          <w:tcPr>
            <w:tcW w:w="235" w:type="pct"/>
            <w:noWrap w:val="0"/>
            <w:vAlign w:val="center"/>
          </w:tcPr>
          <w:p w14:paraId="1F1F9DA3">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70" w:type="pct"/>
            <w:noWrap w:val="0"/>
            <w:vAlign w:val="center"/>
          </w:tcPr>
          <w:p w14:paraId="44FF0F34">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84" w:type="pct"/>
            <w:noWrap w:val="0"/>
            <w:vAlign w:val="center"/>
          </w:tcPr>
          <w:p w14:paraId="51B3E7FB">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r>
    </w:tbl>
    <w:p w14:paraId="400415D9">
      <w:pPr>
        <w:numPr>
          <w:ilvl w:val="0"/>
          <w:numId w:val="0"/>
        </w:numPr>
        <w:ind w:leftChars="0"/>
        <w:jc w:val="both"/>
        <w:rPr>
          <w:rFonts w:hint="eastAsia" w:ascii="华文中宋" w:hAnsi="华文中宋" w:eastAsia="华文中宋" w:cs="宋体"/>
          <w:color w:val="000000"/>
          <w:kern w:val="0"/>
          <w:sz w:val="36"/>
          <w:szCs w:val="28"/>
          <w:lang w:eastAsia="zh-CN"/>
        </w:rPr>
      </w:pPr>
    </w:p>
    <w:p w14:paraId="6A0BF872">
      <w:pPr>
        <w:numPr>
          <w:ilvl w:val="0"/>
          <w:numId w:val="0"/>
        </w:numPr>
        <w:ind w:leftChars="0"/>
        <w:jc w:val="both"/>
        <w:rPr>
          <w:rFonts w:hint="eastAsia" w:ascii="华文中宋" w:hAnsi="华文中宋" w:eastAsia="华文中宋" w:cs="宋体"/>
          <w:color w:val="000000"/>
          <w:kern w:val="0"/>
          <w:sz w:val="36"/>
          <w:szCs w:val="28"/>
          <w:lang w:eastAsia="zh-CN"/>
        </w:rPr>
      </w:pPr>
    </w:p>
    <w:p w14:paraId="773F78E0">
      <w:pPr>
        <w:numPr>
          <w:ilvl w:val="0"/>
          <w:numId w:val="0"/>
        </w:numPr>
        <w:ind w:leftChars="0"/>
        <w:jc w:val="both"/>
        <w:rPr>
          <w:rFonts w:hint="eastAsia" w:ascii="华文中宋" w:hAnsi="华文中宋" w:eastAsia="华文中宋" w:cs="宋体"/>
          <w:color w:val="000000"/>
          <w:kern w:val="0"/>
          <w:sz w:val="36"/>
          <w:szCs w:val="28"/>
          <w:lang w:eastAsia="zh-CN"/>
        </w:rPr>
      </w:pPr>
    </w:p>
    <w:p w14:paraId="0AE809AF">
      <w:pPr>
        <w:pStyle w:val="10"/>
        <w:bidi w:val="0"/>
        <w:rPr>
          <w:rFonts w:hint="eastAsia"/>
          <w:lang w:val="en-US" w:eastAsia="zh-CN"/>
        </w:rPr>
      </w:pPr>
    </w:p>
    <w:p w14:paraId="2DD30FDD">
      <w:pPr>
        <w:pStyle w:val="10"/>
        <w:bidi w:val="0"/>
        <w:outlineLvl w:val="0"/>
        <w:rPr>
          <w:rFonts w:hint="eastAsia"/>
          <w:lang w:val="en-US" w:eastAsia="zh-CN"/>
        </w:rPr>
      </w:pPr>
      <w:bookmarkStart w:id="7" w:name="_Toc17296"/>
      <w:r>
        <w:rPr>
          <w:rFonts w:hint="eastAsia"/>
          <w:lang w:val="en-US" w:eastAsia="zh-CN"/>
        </w:rPr>
        <w:t>（八）农村集体土地征收基层政务公开标准目录</w:t>
      </w:r>
      <w:bookmarkEnd w:id="7"/>
    </w:p>
    <w:tbl>
      <w:tblPr>
        <w:tblStyle w:val="4"/>
        <w:tblW w:w="15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855"/>
        <w:gridCol w:w="1320"/>
        <w:gridCol w:w="1819"/>
        <w:gridCol w:w="948"/>
        <w:gridCol w:w="968"/>
        <w:gridCol w:w="1095"/>
        <w:gridCol w:w="3045"/>
        <w:gridCol w:w="645"/>
        <w:gridCol w:w="720"/>
        <w:gridCol w:w="893"/>
        <w:gridCol w:w="472"/>
        <w:gridCol w:w="690"/>
        <w:gridCol w:w="540"/>
        <w:gridCol w:w="555"/>
      </w:tblGrid>
      <w:tr w14:paraId="02AA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47" w:type="dxa"/>
            <w:vMerge w:val="restart"/>
            <w:noWrap w:val="0"/>
            <w:vAlign w:val="center"/>
          </w:tcPr>
          <w:p w14:paraId="0722D4A1">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序号</w:t>
            </w:r>
          </w:p>
        </w:tc>
        <w:tc>
          <w:tcPr>
            <w:tcW w:w="2175" w:type="dxa"/>
            <w:gridSpan w:val="2"/>
            <w:noWrap w:val="0"/>
            <w:vAlign w:val="center"/>
          </w:tcPr>
          <w:p w14:paraId="2380279A">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公开事项</w:t>
            </w:r>
          </w:p>
        </w:tc>
        <w:tc>
          <w:tcPr>
            <w:tcW w:w="1819" w:type="dxa"/>
            <w:vMerge w:val="restart"/>
            <w:noWrap w:val="0"/>
            <w:vAlign w:val="center"/>
          </w:tcPr>
          <w:p w14:paraId="775E99CB">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公开内容（要素）</w:t>
            </w:r>
          </w:p>
        </w:tc>
        <w:tc>
          <w:tcPr>
            <w:tcW w:w="948" w:type="dxa"/>
            <w:vMerge w:val="restart"/>
            <w:noWrap w:val="0"/>
            <w:vAlign w:val="center"/>
          </w:tcPr>
          <w:p w14:paraId="1DAED89D">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公开依据</w:t>
            </w:r>
          </w:p>
        </w:tc>
        <w:tc>
          <w:tcPr>
            <w:tcW w:w="968" w:type="dxa"/>
            <w:vMerge w:val="restart"/>
            <w:noWrap w:val="0"/>
            <w:vAlign w:val="center"/>
          </w:tcPr>
          <w:p w14:paraId="6B87F5CA">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公开时限</w:t>
            </w:r>
          </w:p>
        </w:tc>
        <w:tc>
          <w:tcPr>
            <w:tcW w:w="1095" w:type="dxa"/>
            <w:vMerge w:val="restart"/>
            <w:noWrap w:val="0"/>
            <w:vAlign w:val="center"/>
          </w:tcPr>
          <w:p w14:paraId="741630F5">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公开主体</w:t>
            </w:r>
          </w:p>
        </w:tc>
        <w:tc>
          <w:tcPr>
            <w:tcW w:w="3045" w:type="dxa"/>
            <w:vMerge w:val="restart"/>
            <w:noWrap w:val="0"/>
            <w:vAlign w:val="center"/>
          </w:tcPr>
          <w:p w14:paraId="695842E0">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公开渠道和载体</w:t>
            </w:r>
          </w:p>
        </w:tc>
        <w:tc>
          <w:tcPr>
            <w:tcW w:w="1365" w:type="dxa"/>
            <w:gridSpan w:val="2"/>
            <w:noWrap w:val="0"/>
            <w:vAlign w:val="center"/>
          </w:tcPr>
          <w:p w14:paraId="2A2250A8">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公开对象</w:t>
            </w:r>
          </w:p>
        </w:tc>
        <w:tc>
          <w:tcPr>
            <w:tcW w:w="1365" w:type="dxa"/>
            <w:gridSpan w:val="2"/>
            <w:noWrap w:val="0"/>
            <w:vAlign w:val="center"/>
          </w:tcPr>
          <w:p w14:paraId="2FCDFB91">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公开方式</w:t>
            </w:r>
          </w:p>
        </w:tc>
        <w:tc>
          <w:tcPr>
            <w:tcW w:w="1785" w:type="dxa"/>
            <w:gridSpan w:val="3"/>
            <w:noWrap w:val="0"/>
            <w:vAlign w:val="center"/>
          </w:tcPr>
          <w:p w14:paraId="28C70700">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公开层级</w:t>
            </w:r>
          </w:p>
        </w:tc>
      </w:tr>
      <w:tr w14:paraId="7CFD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47" w:type="dxa"/>
            <w:vMerge w:val="continue"/>
            <w:noWrap w:val="0"/>
            <w:vAlign w:val="center"/>
          </w:tcPr>
          <w:p w14:paraId="2B0731A3">
            <w:pPr>
              <w:widowControl/>
              <w:jc w:val="left"/>
              <w:rPr>
                <w:rFonts w:hint="eastAsia" w:asciiTheme="minorEastAsia" w:hAnsiTheme="minorEastAsia" w:eastAsiaTheme="minorEastAsia" w:cstheme="minorEastAsia"/>
                <w:b/>
                <w:bCs/>
                <w:color w:val="000000"/>
                <w:kern w:val="0"/>
                <w:sz w:val="18"/>
                <w:szCs w:val="18"/>
              </w:rPr>
            </w:pPr>
          </w:p>
        </w:tc>
        <w:tc>
          <w:tcPr>
            <w:tcW w:w="855" w:type="dxa"/>
            <w:noWrap w:val="0"/>
            <w:vAlign w:val="center"/>
          </w:tcPr>
          <w:p w14:paraId="49787D89">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一级事项</w:t>
            </w:r>
          </w:p>
        </w:tc>
        <w:tc>
          <w:tcPr>
            <w:tcW w:w="1320" w:type="dxa"/>
            <w:noWrap w:val="0"/>
            <w:vAlign w:val="center"/>
          </w:tcPr>
          <w:p w14:paraId="01601BF6">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二级事项</w:t>
            </w:r>
          </w:p>
        </w:tc>
        <w:tc>
          <w:tcPr>
            <w:tcW w:w="1819" w:type="dxa"/>
            <w:vMerge w:val="continue"/>
            <w:noWrap w:val="0"/>
            <w:vAlign w:val="center"/>
          </w:tcPr>
          <w:p w14:paraId="5CF37614">
            <w:pPr>
              <w:widowControl/>
              <w:jc w:val="left"/>
              <w:rPr>
                <w:rFonts w:hint="eastAsia" w:asciiTheme="minorEastAsia" w:hAnsiTheme="minorEastAsia" w:eastAsiaTheme="minorEastAsia" w:cstheme="minorEastAsia"/>
                <w:b/>
                <w:bCs/>
                <w:color w:val="000000"/>
                <w:kern w:val="0"/>
                <w:sz w:val="18"/>
                <w:szCs w:val="18"/>
              </w:rPr>
            </w:pPr>
          </w:p>
        </w:tc>
        <w:tc>
          <w:tcPr>
            <w:tcW w:w="948" w:type="dxa"/>
            <w:vMerge w:val="continue"/>
            <w:noWrap w:val="0"/>
            <w:vAlign w:val="center"/>
          </w:tcPr>
          <w:p w14:paraId="6362F4F0">
            <w:pPr>
              <w:widowControl/>
              <w:jc w:val="left"/>
              <w:rPr>
                <w:rFonts w:hint="eastAsia" w:asciiTheme="minorEastAsia" w:hAnsiTheme="minorEastAsia" w:eastAsiaTheme="minorEastAsia" w:cstheme="minorEastAsia"/>
                <w:b/>
                <w:bCs/>
                <w:color w:val="000000"/>
                <w:kern w:val="0"/>
                <w:sz w:val="18"/>
                <w:szCs w:val="18"/>
              </w:rPr>
            </w:pPr>
          </w:p>
        </w:tc>
        <w:tc>
          <w:tcPr>
            <w:tcW w:w="968" w:type="dxa"/>
            <w:vMerge w:val="continue"/>
            <w:noWrap w:val="0"/>
            <w:vAlign w:val="center"/>
          </w:tcPr>
          <w:p w14:paraId="3757FE73">
            <w:pPr>
              <w:widowControl/>
              <w:jc w:val="left"/>
              <w:rPr>
                <w:rFonts w:hint="eastAsia" w:asciiTheme="minorEastAsia" w:hAnsiTheme="minorEastAsia" w:eastAsiaTheme="minorEastAsia" w:cstheme="minorEastAsia"/>
                <w:b/>
                <w:bCs/>
                <w:color w:val="000000"/>
                <w:kern w:val="0"/>
                <w:sz w:val="18"/>
                <w:szCs w:val="18"/>
              </w:rPr>
            </w:pPr>
          </w:p>
        </w:tc>
        <w:tc>
          <w:tcPr>
            <w:tcW w:w="1095" w:type="dxa"/>
            <w:vMerge w:val="continue"/>
            <w:noWrap w:val="0"/>
            <w:vAlign w:val="center"/>
          </w:tcPr>
          <w:p w14:paraId="29654EBF">
            <w:pPr>
              <w:widowControl/>
              <w:jc w:val="left"/>
              <w:rPr>
                <w:rFonts w:hint="eastAsia" w:asciiTheme="minorEastAsia" w:hAnsiTheme="minorEastAsia" w:eastAsiaTheme="minorEastAsia" w:cstheme="minorEastAsia"/>
                <w:b/>
                <w:bCs/>
                <w:color w:val="000000"/>
                <w:kern w:val="0"/>
                <w:sz w:val="18"/>
                <w:szCs w:val="18"/>
              </w:rPr>
            </w:pPr>
          </w:p>
        </w:tc>
        <w:tc>
          <w:tcPr>
            <w:tcW w:w="3045" w:type="dxa"/>
            <w:vMerge w:val="continue"/>
            <w:noWrap w:val="0"/>
            <w:vAlign w:val="center"/>
          </w:tcPr>
          <w:p w14:paraId="66482E39">
            <w:pPr>
              <w:widowControl/>
              <w:jc w:val="left"/>
              <w:rPr>
                <w:rFonts w:hint="eastAsia" w:asciiTheme="minorEastAsia" w:hAnsiTheme="minorEastAsia" w:eastAsiaTheme="minorEastAsia" w:cstheme="minorEastAsia"/>
                <w:b/>
                <w:bCs/>
                <w:color w:val="000000"/>
                <w:kern w:val="0"/>
                <w:sz w:val="18"/>
                <w:szCs w:val="18"/>
              </w:rPr>
            </w:pPr>
          </w:p>
        </w:tc>
        <w:tc>
          <w:tcPr>
            <w:tcW w:w="645" w:type="dxa"/>
            <w:noWrap w:val="0"/>
            <w:vAlign w:val="center"/>
          </w:tcPr>
          <w:p w14:paraId="2B02BF3E">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全社会</w:t>
            </w:r>
          </w:p>
        </w:tc>
        <w:tc>
          <w:tcPr>
            <w:tcW w:w="720" w:type="dxa"/>
            <w:noWrap w:val="0"/>
            <w:vAlign w:val="center"/>
          </w:tcPr>
          <w:p w14:paraId="310C0AC2">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特定群众</w:t>
            </w:r>
          </w:p>
        </w:tc>
        <w:tc>
          <w:tcPr>
            <w:tcW w:w="893" w:type="dxa"/>
            <w:noWrap w:val="0"/>
            <w:vAlign w:val="center"/>
          </w:tcPr>
          <w:p w14:paraId="23B2301C">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主动</w:t>
            </w:r>
          </w:p>
          <w:p w14:paraId="2864C8AE">
            <w:pPr>
              <w:widowControl/>
              <w:jc w:val="center"/>
              <w:rPr>
                <w:rFonts w:hint="eastAsia" w:asciiTheme="minorEastAsia" w:hAnsiTheme="minorEastAsia" w:eastAsiaTheme="minorEastAsia" w:cstheme="minorEastAsia"/>
                <w:b/>
                <w:bCs/>
                <w:color w:val="000000"/>
                <w:kern w:val="0"/>
                <w:sz w:val="18"/>
                <w:szCs w:val="18"/>
                <w:lang w:eastAsia="zh-CN"/>
              </w:rPr>
            </w:pPr>
            <w:r>
              <w:rPr>
                <w:rFonts w:hint="eastAsia" w:asciiTheme="minorEastAsia" w:hAnsiTheme="minorEastAsia" w:cstheme="minorEastAsia"/>
                <w:b/>
                <w:bCs/>
                <w:color w:val="000000"/>
                <w:kern w:val="0"/>
                <w:sz w:val="18"/>
                <w:szCs w:val="18"/>
                <w:lang w:eastAsia="zh-CN"/>
              </w:rPr>
              <w:t>公开</w:t>
            </w:r>
          </w:p>
        </w:tc>
        <w:tc>
          <w:tcPr>
            <w:tcW w:w="472" w:type="dxa"/>
            <w:noWrap w:val="0"/>
            <w:vAlign w:val="center"/>
          </w:tcPr>
          <w:p w14:paraId="338B2C01">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依申请公开</w:t>
            </w:r>
          </w:p>
        </w:tc>
        <w:tc>
          <w:tcPr>
            <w:tcW w:w="690" w:type="dxa"/>
            <w:noWrap w:val="0"/>
            <w:vAlign w:val="center"/>
          </w:tcPr>
          <w:p w14:paraId="1818065B">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县级</w:t>
            </w:r>
          </w:p>
        </w:tc>
        <w:tc>
          <w:tcPr>
            <w:tcW w:w="540" w:type="dxa"/>
            <w:noWrap w:val="0"/>
            <w:vAlign w:val="center"/>
          </w:tcPr>
          <w:p w14:paraId="4ACE8304">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镇级</w:t>
            </w:r>
          </w:p>
        </w:tc>
        <w:tc>
          <w:tcPr>
            <w:tcW w:w="555" w:type="dxa"/>
            <w:noWrap w:val="0"/>
            <w:vAlign w:val="center"/>
          </w:tcPr>
          <w:p w14:paraId="453C2C18">
            <w:pPr>
              <w:widowControl/>
              <w:jc w:val="center"/>
              <w:rPr>
                <w:rFonts w:hint="eastAsia" w:asciiTheme="minorEastAsia" w:hAnsiTheme="minorEastAsia" w:eastAsiaTheme="minorEastAsia" w:cstheme="minorEastAsia"/>
                <w:b/>
                <w:bCs/>
                <w:color w:val="000000"/>
                <w:kern w:val="0"/>
                <w:sz w:val="18"/>
                <w:szCs w:val="18"/>
              </w:rPr>
            </w:pPr>
            <w:r>
              <w:rPr>
                <w:rFonts w:hint="eastAsia" w:asciiTheme="minorEastAsia" w:hAnsiTheme="minorEastAsia" w:eastAsiaTheme="minorEastAsia" w:cstheme="minorEastAsia"/>
                <w:b/>
                <w:bCs/>
                <w:color w:val="000000"/>
                <w:kern w:val="0"/>
                <w:sz w:val="18"/>
                <w:szCs w:val="18"/>
              </w:rPr>
              <w:t>村级</w:t>
            </w:r>
          </w:p>
        </w:tc>
      </w:tr>
      <w:tr w14:paraId="3BFA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35" w:hRule="atLeast"/>
          <w:jc w:val="center"/>
        </w:trPr>
        <w:tc>
          <w:tcPr>
            <w:tcW w:w="647" w:type="dxa"/>
            <w:noWrap w:val="0"/>
            <w:vAlign w:val="center"/>
          </w:tcPr>
          <w:p w14:paraId="1D5F6F5C">
            <w:pPr>
              <w:widowControl/>
              <w:jc w:val="center"/>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cstheme="minorEastAsia"/>
                <w:color w:val="000000"/>
                <w:sz w:val="18"/>
                <w:szCs w:val="18"/>
                <w:lang w:val="en-US" w:eastAsia="zh-CN"/>
              </w:rPr>
              <w:t>1</w:t>
            </w:r>
          </w:p>
        </w:tc>
        <w:tc>
          <w:tcPr>
            <w:tcW w:w="855" w:type="dxa"/>
            <w:noWrap w:val="0"/>
            <w:vAlign w:val="center"/>
          </w:tcPr>
          <w:p w14:paraId="5568AD90">
            <w:pPr>
              <w:widowControl/>
              <w:spacing w:line="24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征地前期准备</w:t>
            </w:r>
          </w:p>
        </w:tc>
        <w:tc>
          <w:tcPr>
            <w:tcW w:w="1320" w:type="dxa"/>
            <w:noWrap w:val="0"/>
            <w:vAlign w:val="center"/>
          </w:tcPr>
          <w:p w14:paraId="6130B226">
            <w:pPr>
              <w:widowControl/>
              <w:spacing w:line="24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拟征收土地启动公告</w:t>
            </w:r>
          </w:p>
        </w:tc>
        <w:tc>
          <w:tcPr>
            <w:tcW w:w="1819" w:type="dxa"/>
            <w:noWrap w:val="0"/>
            <w:vAlign w:val="center"/>
          </w:tcPr>
          <w:p w14:paraId="7ECCBDB0">
            <w:pPr>
              <w:widowControl/>
              <w:spacing w:line="240" w:lineRule="exact"/>
              <w:jc w:val="lef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土地征收启动公告〔内容包括：（1）征收目的；（2）拟征收范围；（3）开展土地现状调查的安排；（4）拟征收土地的原用途管控（包括不得抢栽、抢种、抢建等有关规定）〕。</w:t>
            </w:r>
          </w:p>
        </w:tc>
        <w:tc>
          <w:tcPr>
            <w:tcW w:w="948" w:type="dxa"/>
            <w:noWrap w:val="0"/>
            <w:vAlign w:val="center"/>
          </w:tcPr>
          <w:p w14:paraId="6FCB81F5">
            <w:pPr>
              <w:widowControl/>
              <w:spacing w:line="24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《土地管理法》《政府信息公开条例》</w:t>
            </w:r>
          </w:p>
        </w:tc>
        <w:tc>
          <w:tcPr>
            <w:tcW w:w="968" w:type="dxa"/>
            <w:noWrap w:val="0"/>
            <w:vAlign w:val="center"/>
          </w:tcPr>
          <w:p w14:paraId="1A91E733">
            <w:pPr>
              <w:widowControl/>
              <w:spacing w:line="24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启动拟征收土地工作时实时公开</w:t>
            </w:r>
          </w:p>
        </w:tc>
        <w:tc>
          <w:tcPr>
            <w:tcW w:w="1095" w:type="dxa"/>
            <w:noWrap w:val="0"/>
            <w:vAlign w:val="center"/>
          </w:tcPr>
          <w:p w14:paraId="7F7205F3">
            <w:pPr>
              <w:widowControl/>
              <w:spacing w:line="240" w:lineRule="exact"/>
              <w:rPr>
                <w:rFonts w:hint="eastAsia" w:asciiTheme="minorEastAsia" w:hAnsiTheme="minorEastAsia" w:eastAsiaTheme="minorEastAsia" w:cstheme="minorEastAsia"/>
                <w:color w:val="000000"/>
                <w:sz w:val="18"/>
                <w:szCs w:val="18"/>
              </w:rPr>
            </w:pPr>
            <w:r>
              <w:rPr>
                <w:rFonts w:hint="eastAsia" w:asciiTheme="minorEastAsia" w:hAnsiTheme="minorEastAsia" w:cstheme="minorEastAsia"/>
                <w:color w:val="000000"/>
                <w:sz w:val="18"/>
                <w:szCs w:val="18"/>
                <w:lang w:eastAsia="zh-CN"/>
              </w:rPr>
              <w:t>端芬镇人民政府</w:t>
            </w:r>
            <w:r>
              <w:rPr>
                <w:rFonts w:hint="eastAsia" w:asciiTheme="minorEastAsia" w:hAnsiTheme="minorEastAsia" w:eastAsiaTheme="minorEastAsia" w:cstheme="minorEastAsia"/>
                <w:color w:val="000000"/>
                <w:sz w:val="18"/>
                <w:szCs w:val="18"/>
                <w:lang w:eastAsia="zh-CN"/>
              </w:rPr>
              <w:t>、村委会</w:t>
            </w:r>
          </w:p>
        </w:tc>
        <w:tc>
          <w:tcPr>
            <w:tcW w:w="3045" w:type="dxa"/>
            <w:noWrap w:val="0"/>
            <w:vAlign w:val="center"/>
          </w:tcPr>
          <w:p w14:paraId="6CD94C8F">
            <w:pPr>
              <w:widowControl/>
              <w:spacing w:line="320" w:lineRule="exact"/>
              <w:rPr>
                <w:rFonts w:hint="eastAsia" w:asciiTheme="minorEastAsia" w:hAnsiTheme="minorEastAsia" w:eastAsiaTheme="minorEastAsia" w:cstheme="minorEastAsia"/>
                <w:color w:val="000000"/>
                <w:kern w:val="0"/>
                <w:sz w:val="18"/>
                <w:szCs w:val="18"/>
                <w:shd w:val="clear" w:color="auto" w:fill="FFFFFF"/>
              </w:rPr>
            </w:pPr>
            <w:r>
              <w:rPr>
                <w:rFonts w:hint="eastAsia" w:asciiTheme="minorEastAsia" w:hAnsiTheme="minorEastAsia" w:eastAsiaTheme="minorEastAsia" w:cstheme="minorEastAsia"/>
                <w:color w:val="000000"/>
                <w:kern w:val="0"/>
                <w:sz w:val="18"/>
                <w:szCs w:val="18"/>
                <w:shd w:val="clear" w:color="auto" w:fill="FFFFFF"/>
              </w:rPr>
              <w:t>■政府网站</w:t>
            </w:r>
          </w:p>
          <w:p w14:paraId="0F307BE4">
            <w:pPr>
              <w:widowControl/>
              <w:spacing w:line="24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shd w:val="clear" w:color="auto" w:fill="FFFFFF"/>
              </w:rPr>
              <w:t>■镇公示栏</w:t>
            </w:r>
          </w:p>
          <w:p w14:paraId="38BE881F">
            <w:pPr>
              <w:widowControl/>
              <w:spacing w:line="320" w:lineRule="exact"/>
              <w:rPr>
                <w:rFonts w:hint="eastAsia" w:asciiTheme="minorEastAsia" w:hAnsiTheme="minorEastAsia" w:eastAsiaTheme="minorEastAsia" w:cstheme="minorEastAsia"/>
                <w:color w:val="000000"/>
                <w:kern w:val="0"/>
                <w:sz w:val="18"/>
                <w:szCs w:val="18"/>
                <w:shd w:val="clear" w:color="auto" w:fill="FFFFFF"/>
              </w:rPr>
            </w:pPr>
            <w:r>
              <w:rPr>
                <w:rFonts w:hint="eastAsia" w:asciiTheme="minorEastAsia" w:hAnsiTheme="minorEastAsia" w:eastAsiaTheme="minorEastAsia" w:cstheme="minorEastAsia"/>
                <w:color w:val="000000"/>
                <w:kern w:val="0"/>
                <w:sz w:val="18"/>
                <w:szCs w:val="18"/>
                <w:shd w:val="clear" w:color="auto" w:fill="FFFFFF"/>
              </w:rPr>
              <w:t>■</w:t>
            </w:r>
            <w:r>
              <w:rPr>
                <w:rFonts w:hint="eastAsia" w:asciiTheme="minorEastAsia" w:hAnsiTheme="minorEastAsia" w:eastAsiaTheme="minorEastAsia" w:cstheme="minorEastAsia"/>
                <w:color w:val="000000"/>
                <w:sz w:val="18"/>
                <w:szCs w:val="18"/>
              </w:rPr>
              <w:t>村委会（社区）公示栏</w:t>
            </w:r>
          </w:p>
          <w:p w14:paraId="5071F9A4">
            <w:pPr>
              <w:widowControl/>
              <w:spacing w:line="240" w:lineRule="exact"/>
              <w:rPr>
                <w:rFonts w:hint="eastAsia" w:asciiTheme="minorEastAsia" w:hAnsiTheme="minorEastAsia" w:eastAsiaTheme="minorEastAsia" w:cstheme="minorEastAsia"/>
                <w:color w:val="000000"/>
                <w:sz w:val="18"/>
                <w:szCs w:val="18"/>
              </w:rPr>
            </w:pPr>
          </w:p>
        </w:tc>
        <w:tc>
          <w:tcPr>
            <w:tcW w:w="645" w:type="dxa"/>
            <w:noWrap w:val="0"/>
            <w:vAlign w:val="center"/>
          </w:tcPr>
          <w:p w14:paraId="741C9B20">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720" w:type="dxa"/>
            <w:noWrap w:val="0"/>
            <w:vAlign w:val="center"/>
          </w:tcPr>
          <w:p w14:paraId="5FFC747C">
            <w:pPr>
              <w:spacing w:line="24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√面向拟征收土地所在地的村集体成员</w:t>
            </w:r>
          </w:p>
        </w:tc>
        <w:tc>
          <w:tcPr>
            <w:tcW w:w="893" w:type="dxa"/>
            <w:noWrap w:val="0"/>
            <w:vAlign w:val="center"/>
          </w:tcPr>
          <w:p w14:paraId="0F82EBF5">
            <w:pPr>
              <w:widowControl/>
              <w:spacing w:line="24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472" w:type="dxa"/>
            <w:noWrap w:val="0"/>
            <w:vAlign w:val="center"/>
          </w:tcPr>
          <w:p w14:paraId="666674A1">
            <w:pPr>
              <w:widowControl/>
              <w:spacing w:line="240" w:lineRule="exact"/>
              <w:jc w:val="center"/>
              <w:rPr>
                <w:rFonts w:hint="eastAsia" w:asciiTheme="minorEastAsia" w:hAnsiTheme="minorEastAsia" w:eastAsiaTheme="minorEastAsia" w:cstheme="minorEastAsia"/>
                <w:color w:val="000000"/>
                <w:sz w:val="18"/>
                <w:szCs w:val="18"/>
              </w:rPr>
            </w:pPr>
          </w:p>
        </w:tc>
        <w:tc>
          <w:tcPr>
            <w:tcW w:w="690" w:type="dxa"/>
            <w:noWrap w:val="0"/>
            <w:vAlign w:val="center"/>
          </w:tcPr>
          <w:p w14:paraId="00DD2631">
            <w:pPr>
              <w:widowControl/>
              <w:spacing w:line="24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540" w:type="dxa"/>
            <w:noWrap w:val="0"/>
            <w:vAlign w:val="center"/>
          </w:tcPr>
          <w:p w14:paraId="27293BF5">
            <w:pPr>
              <w:widowControl/>
              <w:spacing w:line="24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555" w:type="dxa"/>
            <w:noWrap w:val="0"/>
            <w:vAlign w:val="center"/>
          </w:tcPr>
          <w:p w14:paraId="20C6A8C5">
            <w:pPr>
              <w:widowControl/>
              <w:spacing w:line="24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r>
      <w:tr w14:paraId="0D94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3" w:hRule="atLeast"/>
          <w:jc w:val="center"/>
        </w:trPr>
        <w:tc>
          <w:tcPr>
            <w:tcW w:w="647" w:type="dxa"/>
            <w:noWrap w:val="0"/>
            <w:vAlign w:val="center"/>
          </w:tcPr>
          <w:p w14:paraId="7ED1C559">
            <w:pPr>
              <w:widowControl/>
              <w:jc w:val="center"/>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cstheme="minorEastAsia"/>
                <w:color w:val="000000"/>
                <w:sz w:val="18"/>
                <w:szCs w:val="18"/>
                <w:lang w:val="en-US" w:eastAsia="zh-CN"/>
              </w:rPr>
              <w:t>2</w:t>
            </w:r>
          </w:p>
        </w:tc>
        <w:tc>
          <w:tcPr>
            <w:tcW w:w="855" w:type="dxa"/>
            <w:noWrap w:val="0"/>
            <w:vAlign w:val="center"/>
          </w:tcPr>
          <w:p w14:paraId="50C8C99A">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征地前期准备</w:t>
            </w:r>
          </w:p>
        </w:tc>
        <w:tc>
          <w:tcPr>
            <w:tcW w:w="1320" w:type="dxa"/>
            <w:noWrap w:val="0"/>
            <w:vAlign w:val="center"/>
          </w:tcPr>
          <w:p w14:paraId="3643DE70">
            <w:pPr>
              <w:widowControl/>
              <w:spacing w:line="32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拟征收土地现状调查</w:t>
            </w:r>
          </w:p>
        </w:tc>
        <w:tc>
          <w:tcPr>
            <w:tcW w:w="1819" w:type="dxa"/>
            <w:noWrap w:val="0"/>
            <w:vAlign w:val="center"/>
          </w:tcPr>
          <w:p w14:paraId="577E0124">
            <w:pPr>
              <w:widowControl/>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征地调查结果确认表（征收土地勘测调查表）内容包括：土地所有权人、使用权人、地类、面积，以及农村村民住宅、其他其上附着物和青苗等权属、种类、数量等信息。</w:t>
            </w:r>
          </w:p>
          <w:p w14:paraId="1AC5442A">
            <w:pPr>
              <w:spacing w:line="24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〔*土地勘测定界图件（涉及国家秘密的项目除外；图件应按有关法律法规规定予以技术处理）〕。</w:t>
            </w:r>
          </w:p>
        </w:tc>
        <w:tc>
          <w:tcPr>
            <w:tcW w:w="948" w:type="dxa"/>
            <w:noWrap w:val="0"/>
            <w:vAlign w:val="center"/>
          </w:tcPr>
          <w:p w14:paraId="10339F2F">
            <w:pPr>
              <w:widowControl/>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《土地管理法》《政府信息公开条例》</w:t>
            </w:r>
          </w:p>
        </w:tc>
        <w:tc>
          <w:tcPr>
            <w:tcW w:w="968" w:type="dxa"/>
            <w:noWrap w:val="0"/>
            <w:vAlign w:val="center"/>
          </w:tcPr>
          <w:p w14:paraId="1AE53438">
            <w:pPr>
              <w:widowControl/>
              <w:spacing w:line="24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拟征收土地现状调查结束后5个工作日内</w:t>
            </w:r>
          </w:p>
        </w:tc>
        <w:tc>
          <w:tcPr>
            <w:tcW w:w="1095" w:type="dxa"/>
            <w:noWrap w:val="0"/>
            <w:vAlign w:val="center"/>
          </w:tcPr>
          <w:p w14:paraId="2DA4C783">
            <w:pPr>
              <w:widowControl/>
              <w:spacing w:line="240" w:lineRule="exact"/>
              <w:rPr>
                <w:rFonts w:hint="eastAsia" w:asciiTheme="minorEastAsia" w:hAnsiTheme="minorEastAsia" w:eastAsiaTheme="minorEastAsia" w:cstheme="minorEastAsia"/>
                <w:color w:val="000000"/>
                <w:sz w:val="18"/>
                <w:szCs w:val="18"/>
              </w:rPr>
            </w:pPr>
            <w:r>
              <w:rPr>
                <w:rFonts w:hint="eastAsia" w:asciiTheme="minorEastAsia" w:hAnsiTheme="minorEastAsia" w:cstheme="minorEastAsia"/>
                <w:color w:val="000000"/>
                <w:sz w:val="18"/>
                <w:szCs w:val="18"/>
                <w:lang w:eastAsia="zh-CN"/>
              </w:rPr>
              <w:t>端芬镇人民政府</w:t>
            </w:r>
            <w:r>
              <w:rPr>
                <w:rFonts w:hint="eastAsia" w:asciiTheme="minorEastAsia" w:hAnsiTheme="minorEastAsia" w:eastAsiaTheme="minorEastAsia" w:cstheme="minorEastAsia"/>
                <w:color w:val="000000"/>
                <w:sz w:val="18"/>
                <w:szCs w:val="18"/>
                <w:lang w:eastAsia="zh-CN"/>
              </w:rPr>
              <w:t>、村委会</w:t>
            </w:r>
          </w:p>
        </w:tc>
        <w:tc>
          <w:tcPr>
            <w:tcW w:w="3045" w:type="dxa"/>
            <w:noWrap w:val="0"/>
            <w:vAlign w:val="center"/>
          </w:tcPr>
          <w:p w14:paraId="1DEE8597">
            <w:pPr>
              <w:widowControl/>
              <w:spacing w:line="320" w:lineRule="exact"/>
              <w:rPr>
                <w:rFonts w:hint="eastAsia" w:asciiTheme="minorEastAsia" w:hAnsiTheme="minorEastAsia" w:eastAsiaTheme="minorEastAsia" w:cstheme="minorEastAsia"/>
                <w:color w:val="000000"/>
                <w:kern w:val="0"/>
                <w:sz w:val="18"/>
                <w:szCs w:val="18"/>
                <w:shd w:val="clear" w:color="auto" w:fill="FFFFFF"/>
              </w:rPr>
            </w:pPr>
            <w:r>
              <w:rPr>
                <w:rFonts w:hint="eastAsia" w:asciiTheme="minorEastAsia" w:hAnsiTheme="minorEastAsia" w:eastAsiaTheme="minorEastAsia" w:cstheme="minorEastAsia"/>
                <w:color w:val="000000"/>
                <w:kern w:val="0"/>
                <w:sz w:val="18"/>
                <w:szCs w:val="18"/>
                <w:shd w:val="clear" w:color="auto" w:fill="FFFFFF"/>
              </w:rPr>
              <w:t>■政府网站</w:t>
            </w:r>
          </w:p>
          <w:p w14:paraId="2C42FA17">
            <w:pPr>
              <w:widowControl/>
              <w:spacing w:line="24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shd w:val="clear" w:color="auto" w:fill="FFFFFF"/>
              </w:rPr>
              <w:t>■镇公示栏</w:t>
            </w:r>
          </w:p>
          <w:p w14:paraId="2D0354E7">
            <w:pPr>
              <w:widowControl/>
              <w:spacing w:line="24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shd w:val="clear" w:color="auto" w:fill="FFFFFF"/>
              </w:rPr>
              <w:t>■</w:t>
            </w:r>
            <w:r>
              <w:rPr>
                <w:rFonts w:hint="eastAsia" w:asciiTheme="minorEastAsia" w:hAnsiTheme="minorEastAsia" w:eastAsiaTheme="minorEastAsia" w:cstheme="minorEastAsia"/>
                <w:color w:val="000000"/>
                <w:sz w:val="18"/>
                <w:szCs w:val="18"/>
              </w:rPr>
              <w:t>村委会（社区）公示栏</w:t>
            </w:r>
          </w:p>
        </w:tc>
        <w:tc>
          <w:tcPr>
            <w:tcW w:w="645" w:type="dxa"/>
            <w:noWrap w:val="0"/>
            <w:vAlign w:val="center"/>
          </w:tcPr>
          <w:p w14:paraId="4311EFD1">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720" w:type="dxa"/>
            <w:noWrap w:val="0"/>
            <w:vAlign w:val="center"/>
          </w:tcPr>
          <w:p w14:paraId="0CCC7020">
            <w:pPr>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√面向拟征收土地所在地的村集体成员</w:t>
            </w:r>
          </w:p>
        </w:tc>
        <w:tc>
          <w:tcPr>
            <w:tcW w:w="893" w:type="dxa"/>
            <w:noWrap w:val="0"/>
            <w:vAlign w:val="center"/>
          </w:tcPr>
          <w:p w14:paraId="474137A7">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472" w:type="dxa"/>
            <w:noWrap w:val="0"/>
            <w:vAlign w:val="center"/>
          </w:tcPr>
          <w:p w14:paraId="29490D40">
            <w:pPr>
              <w:widowControl/>
              <w:jc w:val="center"/>
              <w:rPr>
                <w:rFonts w:hint="eastAsia" w:asciiTheme="minorEastAsia" w:hAnsiTheme="minorEastAsia" w:eastAsiaTheme="minorEastAsia" w:cstheme="minorEastAsia"/>
                <w:color w:val="000000"/>
                <w:sz w:val="18"/>
                <w:szCs w:val="18"/>
              </w:rPr>
            </w:pPr>
          </w:p>
        </w:tc>
        <w:tc>
          <w:tcPr>
            <w:tcW w:w="690" w:type="dxa"/>
            <w:noWrap w:val="0"/>
            <w:vAlign w:val="center"/>
          </w:tcPr>
          <w:p w14:paraId="15807F9F">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540" w:type="dxa"/>
            <w:noWrap w:val="0"/>
            <w:vAlign w:val="center"/>
          </w:tcPr>
          <w:p w14:paraId="2C8F4472">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555" w:type="dxa"/>
            <w:noWrap w:val="0"/>
            <w:vAlign w:val="center"/>
          </w:tcPr>
          <w:p w14:paraId="484B3949">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r>
      <w:tr w14:paraId="57CD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647" w:type="dxa"/>
            <w:noWrap w:val="0"/>
            <w:vAlign w:val="center"/>
          </w:tcPr>
          <w:p w14:paraId="724A1DD9">
            <w:pPr>
              <w:widowControl/>
              <w:jc w:val="center"/>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cstheme="minorEastAsia"/>
                <w:color w:val="000000"/>
                <w:sz w:val="18"/>
                <w:szCs w:val="18"/>
                <w:lang w:val="en-US" w:eastAsia="zh-CN"/>
              </w:rPr>
              <w:t>3</w:t>
            </w:r>
          </w:p>
        </w:tc>
        <w:tc>
          <w:tcPr>
            <w:tcW w:w="855" w:type="dxa"/>
            <w:noWrap w:val="0"/>
            <w:vAlign w:val="center"/>
          </w:tcPr>
          <w:p w14:paraId="392CE5BB">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征地前期准备</w:t>
            </w:r>
          </w:p>
        </w:tc>
        <w:tc>
          <w:tcPr>
            <w:tcW w:w="1320" w:type="dxa"/>
            <w:noWrap w:val="0"/>
            <w:vAlign w:val="center"/>
          </w:tcPr>
          <w:p w14:paraId="7B25B26D">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 xml:space="preserve">征收土地补偿安置公告 </w:t>
            </w:r>
          </w:p>
        </w:tc>
        <w:tc>
          <w:tcPr>
            <w:tcW w:w="1819" w:type="dxa"/>
            <w:noWrap w:val="0"/>
            <w:vAlign w:val="center"/>
          </w:tcPr>
          <w:p w14:paraId="4AF72590">
            <w:pPr>
              <w:numPr>
                <w:ilvl w:val="0"/>
                <w:numId w:val="2"/>
              </w:numP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征收土地补偿安置公告；</w:t>
            </w:r>
          </w:p>
          <w:p w14:paraId="72D86518">
            <w:pPr>
              <w:ind w:firstLine="180" w:firstLineChars="100"/>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内容包括：</w:t>
            </w:r>
          </w:p>
          <w:p w14:paraId="0960D871">
            <w:pP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（1）征收目的；</w:t>
            </w:r>
          </w:p>
          <w:p w14:paraId="519E3909">
            <w:pP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（2）被征收土地的位置、地类、面积，地上附着物和青苗的种类、数量；</w:t>
            </w:r>
          </w:p>
          <w:p w14:paraId="79B86D9C">
            <w:pP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（3）土地补偿费和安置补助费的标准、数额、支付对象和支付方式；</w:t>
            </w:r>
          </w:p>
          <w:p w14:paraId="777EC578">
            <w:pP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（4）地上附着物和青苗的补偿标准与支付方式；</w:t>
            </w:r>
          </w:p>
          <w:p w14:paraId="53BBFD00">
            <w:pP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（5）社会保障费用的筹集方法、缴费比例和办法；</w:t>
            </w:r>
          </w:p>
          <w:p w14:paraId="42E7255B">
            <w:pP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（6）其他有关征地补偿、安置的具体措施；</w:t>
            </w:r>
          </w:p>
          <w:p w14:paraId="5A31A39A">
            <w:pP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（7）听证等救济途径。</w:t>
            </w:r>
          </w:p>
          <w:p w14:paraId="2F54F6F0">
            <w:pP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2.听证通知书。</w:t>
            </w:r>
          </w:p>
        </w:tc>
        <w:tc>
          <w:tcPr>
            <w:tcW w:w="948" w:type="dxa"/>
            <w:noWrap w:val="0"/>
            <w:vAlign w:val="center"/>
          </w:tcPr>
          <w:p w14:paraId="299338BD">
            <w:pPr>
              <w:widowControl/>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《土地管理法》《征收土地公告办法》《自然资源听证规定》《政府信息公开条例》</w:t>
            </w:r>
          </w:p>
        </w:tc>
        <w:tc>
          <w:tcPr>
            <w:tcW w:w="968" w:type="dxa"/>
            <w:noWrap w:val="0"/>
            <w:vAlign w:val="center"/>
          </w:tcPr>
          <w:p w14:paraId="2764C25D">
            <w:pP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①《听证通知书》在组织听证7个工作日前予以公开；②其他听证公开内容为依申请公开。</w:t>
            </w:r>
          </w:p>
        </w:tc>
        <w:tc>
          <w:tcPr>
            <w:tcW w:w="1095" w:type="dxa"/>
            <w:noWrap w:val="0"/>
            <w:vAlign w:val="center"/>
          </w:tcPr>
          <w:p w14:paraId="2887A397">
            <w:pPr>
              <w:widowControl/>
              <w:rPr>
                <w:rFonts w:hint="eastAsia" w:asciiTheme="minorEastAsia" w:hAnsiTheme="minorEastAsia" w:eastAsiaTheme="minorEastAsia" w:cstheme="minorEastAsia"/>
                <w:color w:val="000000"/>
                <w:sz w:val="18"/>
                <w:szCs w:val="18"/>
              </w:rPr>
            </w:pPr>
            <w:r>
              <w:rPr>
                <w:rFonts w:hint="eastAsia" w:asciiTheme="minorEastAsia" w:hAnsiTheme="minorEastAsia" w:cstheme="minorEastAsia"/>
                <w:color w:val="000000"/>
                <w:sz w:val="18"/>
                <w:szCs w:val="18"/>
                <w:lang w:eastAsia="zh-CN"/>
              </w:rPr>
              <w:t>端芬镇人民政府</w:t>
            </w:r>
            <w:r>
              <w:rPr>
                <w:rFonts w:hint="eastAsia" w:asciiTheme="minorEastAsia" w:hAnsiTheme="minorEastAsia" w:eastAsiaTheme="minorEastAsia" w:cstheme="minorEastAsia"/>
                <w:color w:val="000000"/>
                <w:sz w:val="18"/>
                <w:szCs w:val="18"/>
                <w:lang w:eastAsia="zh-CN"/>
              </w:rPr>
              <w:t>、村委会</w:t>
            </w:r>
          </w:p>
        </w:tc>
        <w:tc>
          <w:tcPr>
            <w:tcW w:w="3045" w:type="dxa"/>
            <w:noWrap w:val="0"/>
            <w:vAlign w:val="center"/>
          </w:tcPr>
          <w:p w14:paraId="57E05FA7">
            <w:pPr>
              <w:widowControl/>
              <w:spacing w:line="320" w:lineRule="exact"/>
              <w:rPr>
                <w:rFonts w:hint="eastAsia" w:asciiTheme="minorEastAsia" w:hAnsiTheme="minorEastAsia" w:eastAsiaTheme="minorEastAsia" w:cstheme="minorEastAsia"/>
                <w:color w:val="000000"/>
                <w:kern w:val="0"/>
                <w:sz w:val="18"/>
                <w:szCs w:val="18"/>
                <w:shd w:val="clear" w:color="auto" w:fill="FFFFFF"/>
              </w:rPr>
            </w:pPr>
            <w:r>
              <w:rPr>
                <w:rFonts w:hint="eastAsia" w:asciiTheme="minorEastAsia" w:hAnsiTheme="minorEastAsia" w:eastAsiaTheme="minorEastAsia" w:cstheme="minorEastAsia"/>
                <w:color w:val="000000"/>
                <w:kern w:val="0"/>
                <w:sz w:val="18"/>
                <w:szCs w:val="18"/>
                <w:shd w:val="clear" w:color="auto" w:fill="FFFFFF"/>
              </w:rPr>
              <w:t>■政府网站</w:t>
            </w:r>
          </w:p>
          <w:p w14:paraId="3F7D5D0A">
            <w:pPr>
              <w:widowControl/>
              <w:spacing w:line="24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shd w:val="clear" w:color="auto" w:fill="FFFFFF"/>
              </w:rPr>
              <w:t>■镇公示栏</w:t>
            </w:r>
          </w:p>
          <w:p w14:paraId="7D7DB213">
            <w:pPr>
              <w:widowControl/>
              <w:spacing w:line="24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shd w:val="clear" w:color="auto" w:fill="FFFFFF"/>
              </w:rPr>
              <w:t>■</w:t>
            </w:r>
            <w:r>
              <w:rPr>
                <w:rFonts w:hint="eastAsia" w:asciiTheme="minorEastAsia" w:hAnsiTheme="minorEastAsia" w:eastAsiaTheme="minorEastAsia" w:cstheme="minorEastAsia"/>
                <w:color w:val="000000"/>
                <w:sz w:val="18"/>
                <w:szCs w:val="18"/>
              </w:rPr>
              <w:t>村委会（社区）公示栏</w:t>
            </w:r>
          </w:p>
        </w:tc>
        <w:tc>
          <w:tcPr>
            <w:tcW w:w="645" w:type="dxa"/>
            <w:noWrap w:val="0"/>
            <w:vAlign w:val="center"/>
          </w:tcPr>
          <w:p w14:paraId="59F58A73">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720" w:type="dxa"/>
            <w:noWrap w:val="0"/>
            <w:vAlign w:val="center"/>
          </w:tcPr>
          <w:p w14:paraId="4EC0ED1E">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√面向拟征收土地所在地的村集体成员</w:t>
            </w:r>
          </w:p>
        </w:tc>
        <w:tc>
          <w:tcPr>
            <w:tcW w:w="893" w:type="dxa"/>
            <w:noWrap w:val="0"/>
            <w:vAlign w:val="center"/>
          </w:tcPr>
          <w:p w14:paraId="57625B17">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472" w:type="dxa"/>
            <w:noWrap w:val="0"/>
            <w:vAlign w:val="center"/>
          </w:tcPr>
          <w:p w14:paraId="2DA5538E">
            <w:pPr>
              <w:widowControl/>
              <w:jc w:val="center"/>
              <w:rPr>
                <w:rFonts w:hint="eastAsia" w:asciiTheme="minorEastAsia" w:hAnsiTheme="minorEastAsia" w:eastAsiaTheme="minorEastAsia" w:cstheme="minorEastAsia"/>
                <w:color w:val="000000"/>
                <w:sz w:val="18"/>
                <w:szCs w:val="18"/>
              </w:rPr>
            </w:pPr>
          </w:p>
        </w:tc>
        <w:tc>
          <w:tcPr>
            <w:tcW w:w="690" w:type="dxa"/>
            <w:noWrap w:val="0"/>
            <w:vAlign w:val="center"/>
          </w:tcPr>
          <w:p w14:paraId="4DD03A60">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540" w:type="dxa"/>
            <w:noWrap w:val="0"/>
            <w:vAlign w:val="center"/>
          </w:tcPr>
          <w:p w14:paraId="1ED2DDDF">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555" w:type="dxa"/>
            <w:noWrap w:val="0"/>
            <w:vAlign w:val="center"/>
          </w:tcPr>
          <w:p w14:paraId="0E83846D">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r>
      <w:tr w14:paraId="5BFE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0" w:hRule="atLeast"/>
          <w:jc w:val="center"/>
        </w:trPr>
        <w:tc>
          <w:tcPr>
            <w:tcW w:w="647" w:type="dxa"/>
            <w:noWrap w:val="0"/>
            <w:vAlign w:val="center"/>
          </w:tcPr>
          <w:p w14:paraId="6F1CDA9A">
            <w:pPr>
              <w:widowControl/>
              <w:spacing w:line="320" w:lineRule="exact"/>
              <w:jc w:val="center"/>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cstheme="minorEastAsia"/>
                <w:color w:val="000000"/>
                <w:sz w:val="18"/>
                <w:szCs w:val="18"/>
                <w:lang w:val="en-US" w:eastAsia="zh-CN"/>
              </w:rPr>
              <w:t>4</w:t>
            </w:r>
          </w:p>
        </w:tc>
        <w:tc>
          <w:tcPr>
            <w:tcW w:w="855" w:type="dxa"/>
            <w:noWrap w:val="0"/>
            <w:vAlign w:val="center"/>
          </w:tcPr>
          <w:p w14:paraId="6F54F2C1">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征地审查报批</w:t>
            </w:r>
          </w:p>
        </w:tc>
        <w:tc>
          <w:tcPr>
            <w:tcW w:w="1320" w:type="dxa"/>
            <w:noWrap w:val="0"/>
            <w:vAlign w:val="center"/>
          </w:tcPr>
          <w:p w14:paraId="39D44915">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征地批准文件</w:t>
            </w:r>
          </w:p>
        </w:tc>
        <w:tc>
          <w:tcPr>
            <w:tcW w:w="1819" w:type="dxa"/>
            <w:noWrap w:val="0"/>
            <w:vAlign w:val="center"/>
          </w:tcPr>
          <w:p w14:paraId="3AEA0B96">
            <w:pPr>
              <w:widowControl/>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1.国务院批准用地批复文件（指用地由国务院批准）；</w:t>
            </w:r>
          </w:p>
          <w:p w14:paraId="7A00CFA5">
            <w:pPr>
              <w:widowControl/>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2.省级人民政府批准用地批复文件（指用地由省级人民政府批准）；</w:t>
            </w:r>
          </w:p>
          <w:p w14:paraId="646B7377">
            <w:pPr>
              <w:widowControl/>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3.国务院批准城市用地后省级人民政府审核同意实施方案文件；</w:t>
            </w:r>
          </w:p>
          <w:p w14:paraId="722E93D2">
            <w:pPr>
              <w:widowControl/>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4.地方人民政府转发用地批复文件；</w:t>
            </w:r>
          </w:p>
          <w:p w14:paraId="329264FC">
            <w:pPr>
              <w:widowControl/>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5.其他用地批准文件。</w:t>
            </w:r>
          </w:p>
        </w:tc>
        <w:tc>
          <w:tcPr>
            <w:tcW w:w="948" w:type="dxa"/>
            <w:noWrap w:val="0"/>
            <w:vAlign w:val="center"/>
          </w:tcPr>
          <w:p w14:paraId="5414130C">
            <w:pPr>
              <w:widowControl/>
              <w:spacing w:line="260" w:lineRule="exact"/>
              <w:jc w:val="lef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《土地管理法》《政府信息公开条例》</w:t>
            </w:r>
          </w:p>
        </w:tc>
        <w:tc>
          <w:tcPr>
            <w:tcW w:w="968" w:type="dxa"/>
            <w:noWrap w:val="0"/>
            <w:vAlign w:val="center"/>
          </w:tcPr>
          <w:p w14:paraId="2D950813">
            <w:pPr>
              <w:widowControl/>
              <w:spacing w:line="260" w:lineRule="exact"/>
              <w:jc w:val="lef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收到征地批准文件之日起10个工作日内公开</w:t>
            </w:r>
          </w:p>
        </w:tc>
        <w:tc>
          <w:tcPr>
            <w:tcW w:w="1095" w:type="dxa"/>
            <w:noWrap w:val="0"/>
            <w:vAlign w:val="center"/>
          </w:tcPr>
          <w:p w14:paraId="43243AB8">
            <w:pPr>
              <w:widowControl/>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cstheme="minorEastAsia"/>
                <w:color w:val="000000"/>
                <w:sz w:val="18"/>
                <w:szCs w:val="18"/>
                <w:lang w:eastAsia="zh-CN"/>
              </w:rPr>
              <w:t>端芬镇人民政府</w:t>
            </w:r>
            <w:r>
              <w:rPr>
                <w:rFonts w:hint="eastAsia" w:asciiTheme="minorEastAsia" w:hAnsiTheme="minorEastAsia" w:eastAsiaTheme="minorEastAsia" w:cstheme="minorEastAsia"/>
                <w:color w:val="000000"/>
                <w:sz w:val="18"/>
                <w:szCs w:val="18"/>
                <w:lang w:eastAsia="zh-CN"/>
              </w:rPr>
              <w:t>、村委会</w:t>
            </w:r>
          </w:p>
        </w:tc>
        <w:tc>
          <w:tcPr>
            <w:tcW w:w="3045" w:type="dxa"/>
            <w:noWrap w:val="0"/>
            <w:vAlign w:val="center"/>
          </w:tcPr>
          <w:p w14:paraId="768745A5">
            <w:pPr>
              <w:widowControl/>
              <w:spacing w:line="320" w:lineRule="exact"/>
              <w:rPr>
                <w:rFonts w:hint="eastAsia" w:asciiTheme="minorEastAsia" w:hAnsiTheme="minorEastAsia" w:eastAsiaTheme="minorEastAsia" w:cstheme="minorEastAsia"/>
                <w:color w:val="000000"/>
                <w:kern w:val="0"/>
                <w:sz w:val="18"/>
                <w:szCs w:val="18"/>
                <w:shd w:val="clear" w:color="auto" w:fill="FFFFFF"/>
              </w:rPr>
            </w:pPr>
            <w:r>
              <w:rPr>
                <w:rFonts w:hint="eastAsia" w:asciiTheme="minorEastAsia" w:hAnsiTheme="minorEastAsia" w:eastAsiaTheme="minorEastAsia" w:cstheme="minorEastAsia"/>
                <w:color w:val="000000"/>
                <w:kern w:val="0"/>
                <w:sz w:val="18"/>
                <w:szCs w:val="18"/>
                <w:shd w:val="clear" w:color="auto" w:fill="FFFFFF"/>
              </w:rPr>
              <w:t>■政府网站</w:t>
            </w:r>
          </w:p>
          <w:p w14:paraId="334D9B3D">
            <w:pPr>
              <w:widowControl/>
              <w:spacing w:line="320" w:lineRule="exact"/>
              <w:rPr>
                <w:rFonts w:hint="eastAsia" w:asciiTheme="minorEastAsia" w:hAnsiTheme="minorEastAsia" w:eastAsiaTheme="minorEastAsia" w:cstheme="minorEastAsia"/>
                <w:color w:val="000000"/>
                <w:kern w:val="0"/>
                <w:sz w:val="18"/>
                <w:szCs w:val="18"/>
                <w:shd w:val="clear" w:color="auto" w:fill="FFFFFF"/>
              </w:rPr>
            </w:pPr>
            <w:r>
              <w:rPr>
                <w:rFonts w:hint="eastAsia" w:asciiTheme="minorEastAsia" w:hAnsiTheme="minorEastAsia" w:eastAsiaTheme="minorEastAsia" w:cstheme="minorEastAsia"/>
                <w:color w:val="000000"/>
                <w:kern w:val="0"/>
                <w:sz w:val="18"/>
                <w:szCs w:val="18"/>
                <w:shd w:val="clear" w:color="auto" w:fill="FFFFFF"/>
              </w:rPr>
              <w:t>■镇公示栏</w:t>
            </w:r>
          </w:p>
          <w:p w14:paraId="1B85EDB0">
            <w:pPr>
              <w:widowControl/>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shd w:val="clear" w:color="auto" w:fill="FFFFFF"/>
              </w:rPr>
              <w:t>■</w:t>
            </w:r>
            <w:r>
              <w:rPr>
                <w:rFonts w:hint="eastAsia" w:asciiTheme="minorEastAsia" w:hAnsiTheme="minorEastAsia" w:eastAsiaTheme="minorEastAsia" w:cstheme="minorEastAsia"/>
                <w:color w:val="000000"/>
                <w:sz w:val="18"/>
                <w:szCs w:val="18"/>
              </w:rPr>
              <w:t>村委会（社区）公示栏</w:t>
            </w:r>
          </w:p>
        </w:tc>
        <w:tc>
          <w:tcPr>
            <w:tcW w:w="645" w:type="dxa"/>
            <w:noWrap w:val="0"/>
            <w:vAlign w:val="center"/>
          </w:tcPr>
          <w:p w14:paraId="1B170888">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720" w:type="dxa"/>
            <w:noWrap w:val="0"/>
            <w:vAlign w:val="center"/>
          </w:tcPr>
          <w:p w14:paraId="1C2872B6">
            <w:pPr>
              <w:widowControl/>
              <w:spacing w:line="300" w:lineRule="exact"/>
              <w:jc w:val="center"/>
              <w:rPr>
                <w:rFonts w:hint="eastAsia" w:asciiTheme="minorEastAsia" w:hAnsiTheme="minorEastAsia" w:eastAsiaTheme="minorEastAsia" w:cstheme="minorEastAsia"/>
                <w:color w:val="000000"/>
                <w:sz w:val="18"/>
                <w:szCs w:val="18"/>
              </w:rPr>
            </w:pPr>
          </w:p>
        </w:tc>
        <w:tc>
          <w:tcPr>
            <w:tcW w:w="893" w:type="dxa"/>
            <w:noWrap w:val="0"/>
            <w:vAlign w:val="center"/>
          </w:tcPr>
          <w:p w14:paraId="173396C4">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472" w:type="dxa"/>
            <w:noWrap w:val="0"/>
            <w:vAlign w:val="center"/>
          </w:tcPr>
          <w:p w14:paraId="300D2057">
            <w:pPr>
              <w:widowControl/>
              <w:spacing w:line="300" w:lineRule="exact"/>
              <w:jc w:val="center"/>
              <w:rPr>
                <w:rFonts w:hint="eastAsia" w:asciiTheme="minorEastAsia" w:hAnsiTheme="minorEastAsia" w:eastAsiaTheme="minorEastAsia" w:cstheme="minorEastAsia"/>
                <w:color w:val="000000"/>
                <w:sz w:val="18"/>
                <w:szCs w:val="18"/>
              </w:rPr>
            </w:pPr>
          </w:p>
        </w:tc>
        <w:tc>
          <w:tcPr>
            <w:tcW w:w="690" w:type="dxa"/>
            <w:noWrap w:val="0"/>
            <w:vAlign w:val="center"/>
          </w:tcPr>
          <w:p w14:paraId="45E8C1D2">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540" w:type="dxa"/>
            <w:noWrap w:val="0"/>
            <w:vAlign w:val="center"/>
          </w:tcPr>
          <w:p w14:paraId="3B4EC614">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555" w:type="dxa"/>
            <w:noWrap w:val="0"/>
            <w:vAlign w:val="center"/>
          </w:tcPr>
          <w:p w14:paraId="436BBD8D">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r>
      <w:tr w14:paraId="0802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7" w:type="dxa"/>
            <w:noWrap w:val="0"/>
            <w:vAlign w:val="center"/>
          </w:tcPr>
          <w:p w14:paraId="6F9E6649">
            <w:pPr>
              <w:widowControl/>
              <w:jc w:val="center"/>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cstheme="minorEastAsia"/>
                <w:color w:val="000000"/>
                <w:sz w:val="18"/>
                <w:szCs w:val="18"/>
                <w:lang w:val="en-US" w:eastAsia="zh-CN"/>
              </w:rPr>
              <w:t>5</w:t>
            </w:r>
          </w:p>
        </w:tc>
        <w:tc>
          <w:tcPr>
            <w:tcW w:w="855" w:type="dxa"/>
            <w:vMerge w:val="restart"/>
            <w:noWrap w:val="0"/>
            <w:vAlign w:val="center"/>
          </w:tcPr>
          <w:p w14:paraId="45C46F9D">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征地组织实施</w:t>
            </w:r>
          </w:p>
        </w:tc>
        <w:tc>
          <w:tcPr>
            <w:tcW w:w="1320" w:type="dxa"/>
            <w:noWrap w:val="0"/>
            <w:vAlign w:val="center"/>
          </w:tcPr>
          <w:p w14:paraId="7614AF83">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征收土地公告</w:t>
            </w:r>
          </w:p>
        </w:tc>
        <w:tc>
          <w:tcPr>
            <w:tcW w:w="1819" w:type="dxa"/>
            <w:noWrap w:val="0"/>
            <w:vAlign w:val="center"/>
          </w:tcPr>
          <w:p w14:paraId="30FA4334">
            <w:pPr>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《征收土地公告》内容包括：</w:t>
            </w:r>
          </w:p>
          <w:p w14:paraId="0EC3F262">
            <w:pPr>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1.征地批准机关、批准文号、批准时间和批准用途；</w:t>
            </w:r>
          </w:p>
          <w:p w14:paraId="6F3AF074">
            <w:pPr>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2.征地补偿安置方案；</w:t>
            </w:r>
          </w:p>
          <w:p w14:paraId="6458361C">
            <w:pPr>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3.征地补偿费、安置补助费的支付对象和支付方式；</w:t>
            </w:r>
          </w:p>
          <w:p w14:paraId="093BAA9B">
            <w:pPr>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4.农民农村住宅、其他地上附着物和青苗等费用的支付对象及支付方式；</w:t>
            </w:r>
          </w:p>
          <w:p w14:paraId="59848B36">
            <w:pPr>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5.其他需要公告的内容。</w:t>
            </w:r>
          </w:p>
        </w:tc>
        <w:tc>
          <w:tcPr>
            <w:tcW w:w="948" w:type="dxa"/>
            <w:noWrap w:val="0"/>
            <w:vAlign w:val="center"/>
          </w:tcPr>
          <w:p w14:paraId="42BE9B6D">
            <w:pPr>
              <w:widowControl/>
              <w:spacing w:line="260" w:lineRule="exact"/>
              <w:jc w:val="lef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《土地管理法》《政府信息公开条例》</w:t>
            </w:r>
          </w:p>
          <w:p w14:paraId="6E31838E">
            <w:pPr>
              <w:widowControl/>
              <w:spacing w:line="260" w:lineRule="exact"/>
              <w:rPr>
                <w:rFonts w:hint="eastAsia" w:asciiTheme="minorEastAsia" w:hAnsiTheme="minorEastAsia" w:eastAsiaTheme="minorEastAsia" w:cstheme="minorEastAsia"/>
                <w:color w:val="000000"/>
                <w:sz w:val="18"/>
                <w:szCs w:val="18"/>
              </w:rPr>
            </w:pPr>
          </w:p>
        </w:tc>
        <w:tc>
          <w:tcPr>
            <w:tcW w:w="968" w:type="dxa"/>
            <w:noWrap w:val="0"/>
            <w:vAlign w:val="center"/>
          </w:tcPr>
          <w:p w14:paraId="219C83B8">
            <w:pPr>
              <w:widowControl/>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收到征地批准文件之日起10个工作日内公开</w:t>
            </w:r>
          </w:p>
        </w:tc>
        <w:tc>
          <w:tcPr>
            <w:tcW w:w="1095" w:type="dxa"/>
            <w:noWrap w:val="0"/>
            <w:vAlign w:val="center"/>
          </w:tcPr>
          <w:p w14:paraId="1BBD4337">
            <w:pPr>
              <w:widowControl/>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cstheme="minorEastAsia"/>
                <w:color w:val="000000"/>
                <w:sz w:val="18"/>
                <w:szCs w:val="18"/>
                <w:lang w:eastAsia="zh-CN"/>
              </w:rPr>
              <w:t>端芬镇人民政府</w:t>
            </w:r>
            <w:r>
              <w:rPr>
                <w:rFonts w:hint="eastAsia" w:asciiTheme="minorEastAsia" w:hAnsiTheme="minorEastAsia" w:eastAsiaTheme="minorEastAsia" w:cstheme="minorEastAsia"/>
                <w:color w:val="000000"/>
                <w:sz w:val="18"/>
                <w:szCs w:val="18"/>
                <w:lang w:eastAsia="zh-CN"/>
              </w:rPr>
              <w:t>、村委会</w:t>
            </w:r>
          </w:p>
        </w:tc>
        <w:tc>
          <w:tcPr>
            <w:tcW w:w="3045" w:type="dxa"/>
            <w:noWrap w:val="0"/>
            <w:vAlign w:val="center"/>
          </w:tcPr>
          <w:p w14:paraId="12EDA27E">
            <w:pPr>
              <w:widowControl/>
              <w:spacing w:line="320" w:lineRule="exact"/>
              <w:rPr>
                <w:rFonts w:hint="eastAsia" w:asciiTheme="minorEastAsia" w:hAnsiTheme="minorEastAsia" w:eastAsiaTheme="minorEastAsia" w:cstheme="minorEastAsia"/>
                <w:color w:val="000000"/>
                <w:kern w:val="0"/>
                <w:sz w:val="18"/>
                <w:szCs w:val="18"/>
                <w:shd w:val="clear" w:color="auto" w:fill="FFFFFF"/>
              </w:rPr>
            </w:pPr>
            <w:r>
              <w:rPr>
                <w:rFonts w:hint="eastAsia" w:asciiTheme="minorEastAsia" w:hAnsiTheme="minorEastAsia" w:eastAsiaTheme="minorEastAsia" w:cstheme="minorEastAsia"/>
                <w:color w:val="000000"/>
                <w:kern w:val="0"/>
                <w:sz w:val="18"/>
                <w:szCs w:val="18"/>
                <w:shd w:val="clear" w:color="auto" w:fill="FFFFFF"/>
              </w:rPr>
              <w:t>■政府网站</w:t>
            </w:r>
          </w:p>
          <w:p w14:paraId="4A3F9EEE">
            <w:pPr>
              <w:widowControl/>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shd w:val="clear" w:color="auto" w:fill="FFFFFF"/>
              </w:rPr>
              <w:t>■</w:t>
            </w:r>
            <w:r>
              <w:rPr>
                <w:rFonts w:hint="eastAsia" w:asciiTheme="minorEastAsia" w:hAnsiTheme="minorEastAsia" w:eastAsiaTheme="minorEastAsia" w:cstheme="minorEastAsia"/>
                <w:color w:val="000000"/>
                <w:sz w:val="18"/>
                <w:szCs w:val="18"/>
              </w:rPr>
              <w:t>镇公示栏</w:t>
            </w:r>
          </w:p>
          <w:p w14:paraId="461F4107">
            <w:pPr>
              <w:widowControl/>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shd w:val="clear" w:color="auto" w:fill="FFFFFF"/>
              </w:rPr>
              <w:t>■</w:t>
            </w:r>
            <w:r>
              <w:rPr>
                <w:rFonts w:hint="eastAsia" w:asciiTheme="minorEastAsia" w:hAnsiTheme="minorEastAsia" w:eastAsiaTheme="minorEastAsia" w:cstheme="minorEastAsia"/>
                <w:color w:val="000000"/>
                <w:sz w:val="18"/>
                <w:szCs w:val="18"/>
              </w:rPr>
              <w:t>村委会（社区）公示栏</w:t>
            </w:r>
          </w:p>
        </w:tc>
        <w:tc>
          <w:tcPr>
            <w:tcW w:w="645" w:type="dxa"/>
            <w:noWrap w:val="0"/>
            <w:vAlign w:val="center"/>
          </w:tcPr>
          <w:p w14:paraId="401EB497">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720" w:type="dxa"/>
            <w:noWrap w:val="0"/>
            <w:vAlign w:val="center"/>
          </w:tcPr>
          <w:p w14:paraId="213BA0BA">
            <w:pPr>
              <w:widowControl/>
              <w:spacing w:line="300" w:lineRule="exact"/>
              <w:jc w:val="center"/>
              <w:rPr>
                <w:rFonts w:hint="eastAsia" w:asciiTheme="minorEastAsia" w:hAnsiTheme="minorEastAsia" w:eastAsiaTheme="minorEastAsia" w:cstheme="minorEastAsia"/>
                <w:color w:val="000000"/>
                <w:sz w:val="18"/>
                <w:szCs w:val="18"/>
              </w:rPr>
            </w:pPr>
          </w:p>
        </w:tc>
        <w:tc>
          <w:tcPr>
            <w:tcW w:w="893" w:type="dxa"/>
            <w:noWrap w:val="0"/>
            <w:vAlign w:val="center"/>
          </w:tcPr>
          <w:p w14:paraId="64BD5C1E">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472" w:type="dxa"/>
            <w:noWrap w:val="0"/>
            <w:vAlign w:val="center"/>
          </w:tcPr>
          <w:p w14:paraId="592F79ED">
            <w:pPr>
              <w:widowControl/>
              <w:spacing w:line="300" w:lineRule="exact"/>
              <w:jc w:val="center"/>
              <w:rPr>
                <w:rFonts w:hint="eastAsia" w:asciiTheme="minorEastAsia" w:hAnsiTheme="minorEastAsia" w:eastAsiaTheme="minorEastAsia" w:cstheme="minorEastAsia"/>
                <w:color w:val="000000"/>
                <w:sz w:val="18"/>
                <w:szCs w:val="18"/>
              </w:rPr>
            </w:pPr>
          </w:p>
        </w:tc>
        <w:tc>
          <w:tcPr>
            <w:tcW w:w="690" w:type="dxa"/>
            <w:noWrap w:val="0"/>
            <w:vAlign w:val="center"/>
          </w:tcPr>
          <w:p w14:paraId="6D00C95A">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540" w:type="dxa"/>
            <w:noWrap w:val="0"/>
            <w:vAlign w:val="center"/>
          </w:tcPr>
          <w:p w14:paraId="27DE5A26">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555" w:type="dxa"/>
            <w:noWrap w:val="0"/>
            <w:vAlign w:val="center"/>
          </w:tcPr>
          <w:p w14:paraId="405700CC">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r>
      <w:tr w14:paraId="0F38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7" w:type="dxa"/>
            <w:noWrap w:val="0"/>
            <w:vAlign w:val="center"/>
          </w:tcPr>
          <w:p w14:paraId="470817AA">
            <w:pPr>
              <w:widowControl/>
              <w:jc w:val="center"/>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cstheme="minorEastAsia"/>
                <w:color w:val="000000"/>
                <w:sz w:val="18"/>
                <w:szCs w:val="18"/>
                <w:lang w:val="en-US" w:eastAsia="zh-CN"/>
              </w:rPr>
              <w:t>6</w:t>
            </w:r>
          </w:p>
        </w:tc>
        <w:tc>
          <w:tcPr>
            <w:tcW w:w="855" w:type="dxa"/>
            <w:vMerge w:val="continue"/>
            <w:noWrap w:val="0"/>
            <w:vAlign w:val="center"/>
          </w:tcPr>
          <w:p w14:paraId="4C6D1AF9">
            <w:pPr>
              <w:widowControl/>
              <w:spacing w:line="300" w:lineRule="exact"/>
              <w:jc w:val="center"/>
              <w:rPr>
                <w:rFonts w:hint="eastAsia" w:asciiTheme="minorEastAsia" w:hAnsiTheme="minorEastAsia" w:eastAsiaTheme="minorEastAsia" w:cstheme="minorEastAsia"/>
                <w:color w:val="000000"/>
                <w:sz w:val="18"/>
                <w:szCs w:val="18"/>
              </w:rPr>
            </w:pPr>
          </w:p>
        </w:tc>
        <w:tc>
          <w:tcPr>
            <w:tcW w:w="1320" w:type="dxa"/>
            <w:noWrap w:val="0"/>
            <w:vAlign w:val="center"/>
          </w:tcPr>
          <w:p w14:paraId="3163143C">
            <w:pPr>
              <w:widowControl/>
              <w:spacing w:line="320" w:lineRule="exact"/>
              <w:jc w:val="lef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征地补偿费用支付</w:t>
            </w:r>
          </w:p>
        </w:tc>
        <w:tc>
          <w:tcPr>
            <w:tcW w:w="1819" w:type="dxa"/>
            <w:noWrap w:val="0"/>
            <w:vAlign w:val="center"/>
          </w:tcPr>
          <w:p w14:paraId="339C65B2">
            <w:pPr>
              <w:widowControl/>
              <w:spacing w:line="32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征地补偿费用支付凭证。</w:t>
            </w:r>
          </w:p>
          <w:p w14:paraId="65F7BC44">
            <w:pPr>
              <w:widowControl/>
              <w:spacing w:line="32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〔在被征地村公告栏张贴，予以公开，张贴之日起20个工作日后可依申请公开〕。</w:t>
            </w:r>
          </w:p>
        </w:tc>
        <w:tc>
          <w:tcPr>
            <w:tcW w:w="948" w:type="dxa"/>
            <w:noWrap w:val="0"/>
            <w:vAlign w:val="center"/>
          </w:tcPr>
          <w:p w14:paraId="2EBE7FE5">
            <w:pPr>
              <w:widowControl/>
              <w:spacing w:line="32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《政府信息公开条例》、《征收土地公告办法》</w:t>
            </w:r>
          </w:p>
          <w:p w14:paraId="0B50EB05">
            <w:pPr>
              <w:widowControl/>
              <w:spacing w:line="320" w:lineRule="exact"/>
              <w:rPr>
                <w:rFonts w:hint="eastAsia" w:asciiTheme="minorEastAsia" w:hAnsiTheme="minorEastAsia" w:eastAsiaTheme="minorEastAsia" w:cstheme="minorEastAsia"/>
                <w:color w:val="000000"/>
                <w:sz w:val="18"/>
                <w:szCs w:val="18"/>
              </w:rPr>
            </w:pPr>
          </w:p>
        </w:tc>
        <w:tc>
          <w:tcPr>
            <w:tcW w:w="968" w:type="dxa"/>
            <w:noWrap w:val="0"/>
            <w:vAlign w:val="center"/>
          </w:tcPr>
          <w:p w14:paraId="75C76AB5">
            <w:pPr>
              <w:widowControl/>
              <w:spacing w:line="32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获得支付凭证后5个工作日内予以公开。公示结束后，转为依申请公开。</w:t>
            </w:r>
          </w:p>
        </w:tc>
        <w:tc>
          <w:tcPr>
            <w:tcW w:w="1095" w:type="dxa"/>
            <w:noWrap w:val="0"/>
            <w:vAlign w:val="center"/>
          </w:tcPr>
          <w:p w14:paraId="4A2A550F">
            <w:pPr>
              <w:widowControl/>
              <w:spacing w:line="320" w:lineRule="exact"/>
              <w:rPr>
                <w:rFonts w:hint="eastAsia" w:asciiTheme="minorEastAsia" w:hAnsiTheme="minorEastAsia" w:eastAsiaTheme="minorEastAsia" w:cstheme="minorEastAsia"/>
                <w:color w:val="000000"/>
                <w:sz w:val="18"/>
                <w:szCs w:val="18"/>
              </w:rPr>
            </w:pPr>
            <w:r>
              <w:rPr>
                <w:rFonts w:hint="eastAsia" w:asciiTheme="minorEastAsia" w:hAnsiTheme="minorEastAsia" w:cstheme="minorEastAsia"/>
                <w:color w:val="000000"/>
                <w:sz w:val="18"/>
                <w:szCs w:val="18"/>
                <w:lang w:eastAsia="zh-CN"/>
              </w:rPr>
              <w:t>端芬镇人民政府</w:t>
            </w:r>
            <w:r>
              <w:rPr>
                <w:rFonts w:hint="eastAsia" w:asciiTheme="minorEastAsia" w:hAnsiTheme="minorEastAsia" w:eastAsiaTheme="minorEastAsia" w:cstheme="minorEastAsia"/>
                <w:color w:val="000000"/>
                <w:sz w:val="18"/>
                <w:szCs w:val="18"/>
                <w:lang w:eastAsia="zh-CN"/>
              </w:rPr>
              <w:t>、村委会</w:t>
            </w:r>
          </w:p>
        </w:tc>
        <w:tc>
          <w:tcPr>
            <w:tcW w:w="3045" w:type="dxa"/>
            <w:noWrap w:val="0"/>
            <w:vAlign w:val="center"/>
          </w:tcPr>
          <w:p w14:paraId="5520DBC0">
            <w:pPr>
              <w:widowControl/>
              <w:spacing w:line="260" w:lineRule="exac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shd w:val="clear" w:color="auto" w:fill="FFFFFF"/>
              </w:rPr>
              <w:t>■</w:t>
            </w:r>
            <w:r>
              <w:rPr>
                <w:rFonts w:hint="eastAsia" w:asciiTheme="minorEastAsia" w:hAnsiTheme="minorEastAsia" w:eastAsiaTheme="minorEastAsia" w:cstheme="minorEastAsia"/>
                <w:color w:val="000000"/>
                <w:sz w:val="18"/>
                <w:szCs w:val="18"/>
              </w:rPr>
              <w:t>镇公示栏</w:t>
            </w:r>
          </w:p>
          <w:p w14:paraId="3770762B">
            <w:pPr>
              <w:widowControl/>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shd w:val="clear" w:color="auto" w:fill="FFFFFF"/>
              </w:rPr>
              <w:t>■</w:t>
            </w:r>
            <w:r>
              <w:rPr>
                <w:rFonts w:hint="eastAsia" w:asciiTheme="minorEastAsia" w:hAnsiTheme="minorEastAsia" w:eastAsiaTheme="minorEastAsia" w:cstheme="minorEastAsia"/>
                <w:color w:val="000000"/>
                <w:sz w:val="18"/>
                <w:szCs w:val="18"/>
              </w:rPr>
              <w:t>村委会（社区）公示栏</w:t>
            </w:r>
          </w:p>
        </w:tc>
        <w:tc>
          <w:tcPr>
            <w:tcW w:w="645" w:type="dxa"/>
            <w:noWrap w:val="0"/>
            <w:vAlign w:val="center"/>
          </w:tcPr>
          <w:p w14:paraId="5D9FFBEF">
            <w:pPr>
              <w:widowControl/>
              <w:jc w:val="center"/>
              <w:rPr>
                <w:rFonts w:hint="eastAsia" w:asciiTheme="minorEastAsia" w:hAnsiTheme="minorEastAsia" w:eastAsiaTheme="minorEastAsia" w:cstheme="minorEastAsia"/>
                <w:color w:val="000000"/>
                <w:sz w:val="18"/>
                <w:szCs w:val="18"/>
              </w:rPr>
            </w:pPr>
          </w:p>
        </w:tc>
        <w:tc>
          <w:tcPr>
            <w:tcW w:w="720" w:type="dxa"/>
            <w:noWrap w:val="0"/>
            <w:vAlign w:val="center"/>
          </w:tcPr>
          <w:p w14:paraId="69FE4871">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√拟征收土地所在地的村集体成员</w:t>
            </w:r>
          </w:p>
        </w:tc>
        <w:tc>
          <w:tcPr>
            <w:tcW w:w="893" w:type="dxa"/>
            <w:noWrap w:val="0"/>
            <w:vAlign w:val="center"/>
          </w:tcPr>
          <w:p w14:paraId="08012887">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472" w:type="dxa"/>
            <w:noWrap w:val="0"/>
            <w:vAlign w:val="center"/>
          </w:tcPr>
          <w:p w14:paraId="06708253">
            <w:pPr>
              <w:widowControl/>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c>
          <w:tcPr>
            <w:tcW w:w="690" w:type="dxa"/>
            <w:noWrap w:val="0"/>
            <w:vAlign w:val="center"/>
          </w:tcPr>
          <w:p w14:paraId="09A5C72F">
            <w:pPr>
              <w:widowControl/>
              <w:jc w:val="center"/>
              <w:rPr>
                <w:rFonts w:hint="eastAsia" w:asciiTheme="minorEastAsia" w:hAnsiTheme="minorEastAsia" w:eastAsiaTheme="minorEastAsia" w:cstheme="minorEastAsia"/>
                <w:color w:val="000000"/>
                <w:sz w:val="18"/>
                <w:szCs w:val="18"/>
              </w:rPr>
            </w:pPr>
          </w:p>
        </w:tc>
        <w:tc>
          <w:tcPr>
            <w:tcW w:w="540" w:type="dxa"/>
            <w:noWrap w:val="0"/>
            <w:vAlign w:val="center"/>
          </w:tcPr>
          <w:p w14:paraId="2E25B9ED">
            <w:pPr>
              <w:widowControl/>
              <w:jc w:val="center"/>
              <w:rPr>
                <w:rFonts w:hint="eastAsia" w:asciiTheme="minorEastAsia" w:hAnsiTheme="minorEastAsia" w:eastAsiaTheme="minorEastAsia" w:cstheme="minorEastAsia"/>
                <w:color w:val="000000"/>
                <w:sz w:val="18"/>
                <w:szCs w:val="18"/>
              </w:rPr>
            </w:pPr>
          </w:p>
        </w:tc>
        <w:tc>
          <w:tcPr>
            <w:tcW w:w="555" w:type="dxa"/>
            <w:noWrap w:val="0"/>
            <w:vAlign w:val="center"/>
          </w:tcPr>
          <w:p w14:paraId="4E7498F8">
            <w:pPr>
              <w:widowControl/>
              <w:spacing w:line="300" w:lineRule="exact"/>
              <w:jc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w:t>
            </w:r>
          </w:p>
        </w:tc>
      </w:tr>
    </w:tbl>
    <w:p w14:paraId="779603C3">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175CF27D">
      <w:pPr>
        <w:pStyle w:val="10"/>
        <w:bidi w:val="0"/>
        <w:outlineLvl w:val="0"/>
        <w:rPr>
          <w:rFonts w:hint="eastAsia"/>
          <w:lang w:val="en-US" w:eastAsia="zh-CN"/>
        </w:rPr>
      </w:pPr>
      <w:bookmarkStart w:id="8" w:name="_Toc32187"/>
    </w:p>
    <w:p w14:paraId="59F6DC4C">
      <w:pPr>
        <w:pStyle w:val="10"/>
        <w:bidi w:val="0"/>
        <w:outlineLvl w:val="0"/>
        <w:rPr>
          <w:rFonts w:hint="eastAsia"/>
          <w:lang w:val="en-US" w:eastAsia="zh-CN"/>
        </w:rPr>
      </w:pPr>
      <w:r>
        <w:rPr>
          <w:rFonts w:hint="eastAsia"/>
          <w:lang w:val="en-US" w:eastAsia="zh-CN"/>
        </w:rPr>
        <w:t>（九）农村危房改造领域基层政务公开标准目录</w:t>
      </w:r>
      <w:bookmarkEnd w:id="8"/>
    </w:p>
    <w:tbl>
      <w:tblPr>
        <w:tblStyle w:val="4"/>
        <w:tblW w:w="5041" w:type="pct"/>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479"/>
        <w:gridCol w:w="638"/>
        <w:gridCol w:w="619"/>
        <w:gridCol w:w="2001"/>
        <w:gridCol w:w="3124"/>
        <w:gridCol w:w="1056"/>
        <w:gridCol w:w="1007"/>
        <w:gridCol w:w="1181"/>
        <w:gridCol w:w="647"/>
        <w:gridCol w:w="760"/>
        <w:gridCol w:w="869"/>
        <w:gridCol w:w="491"/>
        <w:gridCol w:w="668"/>
        <w:gridCol w:w="549"/>
        <w:gridCol w:w="561"/>
      </w:tblGrid>
      <w:tr w14:paraId="3C58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2" w:hRule="atLeast"/>
          <w:tblHeader/>
        </w:trPr>
        <w:tc>
          <w:tcPr>
            <w:tcW w:w="195" w:type="pct"/>
            <w:vMerge w:val="restart"/>
            <w:tcBorders>
              <w:top w:val="single" w:color="auto" w:sz="4" w:space="0"/>
            </w:tcBorders>
            <w:shd w:val="clear" w:color="auto" w:fill="auto"/>
            <w:vAlign w:val="center"/>
          </w:tcPr>
          <w:p w14:paraId="22435E62">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157" w:type="pct"/>
            <w:vMerge w:val="restart"/>
            <w:tcBorders>
              <w:top w:val="single" w:color="auto" w:sz="4" w:space="0"/>
            </w:tcBorders>
            <w:shd w:val="clear" w:color="auto" w:fill="auto"/>
            <w:vAlign w:val="center"/>
          </w:tcPr>
          <w:p w14:paraId="2DC91D2D">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过程</w:t>
            </w:r>
          </w:p>
        </w:tc>
        <w:tc>
          <w:tcPr>
            <w:tcW w:w="412" w:type="pct"/>
            <w:gridSpan w:val="2"/>
            <w:tcBorders>
              <w:top w:val="single" w:color="auto" w:sz="4" w:space="0"/>
            </w:tcBorders>
            <w:shd w:val="clear" w:color="auto" w:fill="auto"/>
            <w:vAlign w:val="center"/>
          </w:tcPr>
          <w:p w14:paraId="1AA6D28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公开事项</w:t>
            </w:r>
          </w:p>
        </w:tc>
        <w:tc>
          <w:tcPr>
            <w:tcW w:w="656" w:type="pct"/>
            <w:vMerge w:val="restart"/>
            <w:tcBorders>
              <w:top w:val="single" w:color="auto" w:sz="4" w:space="0"/>
            </w:tcBorders>
            <w:shd w:val="clear" w:color="auto" w:fill="auto"/>
            <w:vAlign w:val="center"/>
          </w:tcPr>
          <w:p w14:paraId="621E1A7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xml:space="preserve">公开内容 </w:t>
            </w:r>
          </w:p>
        </w:tc>
        <w:tc>
          <w:tcPr>
            <w:tcW w:w="1024" w:type="pct"/>
            <w:vMerge w:val="restart"/>
            <w:tcBorders>
              <w:top w:val="single" w:color="auto" w:sz="4" w:space="0"/>
            </w:tcBorders>
            <w:shd w:val="clear" w:color="auto" w:fill="auto"/>
            <w:vAlign w:val="center"/>
          </w:tcPr>
          <w:p w14:paraId="095B73FD">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公开依据</w:t>
            </w:r>
          </w:p>
        </w:tc>
        <w:tc>
          <w:tcPr>
            <w:tcW w:w="346" w:type="pct"/>
            <w:vMerge w:val="restart"/>
            <w:tcBorders>
              <w:top w:val="single" w:color="auto" w:sz="4" w:space="0"/>
            </w:tcBorders>
            <w:shd w:val="clear" w:color="auto" w:fill="auto"/>
            <w:vAlign w:val="center"/>
          </w:tcPr>
          <w:p w14:paraId="5EE3FD3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公开时限</w:t>
            </w:r>
          </w:p>
        </w:tc>
        <w:tc>
          <w:tcPr>
            <w:tcW w:w="330" w:type="pct"/>
            <w:vMerge w:val="restart"/>
            <w:tcBorders>
              <w:top w:val="single" w:color="auto" w:sz="4" w:space="0"/>
            </w:tcBorders>
            <w:shd w:val="clear" w:color="auto" w:fill="auto"/>
            <w:vAlign w:val="center"/>
          </w:tcPr>
          <w:p w14:paraId="0E298781">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公开主体</w:t>
            </w:r>
          </w:p>
        </w:tc>
        <w:tc>
          <w:tcPr>
            <w:tcW w:w="387" w:type="pct"/>
            <w:vMerge w:val="restart"/>
            <w:tcBorders>
              <w:top w:val="single" w:color="auto" w:sz="4" w:space="0"/>
            </w:tcBorders>
            <w:shd w:val="clear" w:color="auto" w:fill="auto"/>
            <w:vAlign w:val="center"/>
          </w:tcPr>
          <w:p w14:paraId="71D180B6">
            <w:pPr>
              <w:widowControl/>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xml:space="preserve">公开渠道和载体            </w:t>
            </w:r>
          </w:p>
        </w:tc>
        <w:tc>
          <w:tcPr>
            <w:tcW w:w="461" w:type="pct"/>
            <w:gridSpan w:val="2"/>
            <w:tcBorders>
              <w:top w:val="single" w:color="auto" w:sz="4" w:space="0"/>
            </w:tcBorders>
            <w:shd w:val="clear" w:color="auto" w:fill="auto"/>
            <w:vAlign w:val="center"/>
          </w:tcPr>
          <w:p w14:paraId="2EE6FA2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公开对象</w:t>
            </w:r>
          </w:p>
        </w:tc>
        <w:tc>
          <w:tcPr>
            <w:tcW w:w="446" w:type="pct"/>
            <w:gridSpan w:val="2"/>
            <w:tcBorders>
              <w:top w:val="single" w:color="auto" w:sz="4" w:space="0"/>
            </w:tcBorders>
            <w:shd w:val="clear" w:color="auto" w:fill="auto"/>
            <w:vAlign w:val="center"/>
          </w:tcPr>
          <w:p w14:paraId="3F9C399D">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公开方式</w:t>
            </w:r>
          </w:p>
        </w:tc>
        <w:tc>
          <w:tcPr>
            <w:tcW w:w="583" w:type="pct"/>
            <w:gridSpan w:val="3"/>
            <w:tcBorders>
              <w:top w:val="single" w:color="auto" w:sz="4" w:space="0"/>
            </w:tcBorders>
            <w:shd w:val="clear" w:color="auto" w:fill="auto"/>
            <w:vAlign w:val="center"/>
          </w:tcPr>
          <w:p w14:paraId="71BD63B9">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公开层级</w:t>
            </w:r>
          </w:p>
        </w:tc>
      </w:tr>
      <w:tr w14:paraId="5298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blHeader/>
        </w:trPr>
        <w:tc>
          <w:tcPr>
            <w:tcW w:w="195" w:type="pct"/>
            <w:vMerge w:val="continue"/>
            <w:vAlign w:val="center"/>
          </w:tcPr>
          <w:p w14:paraId="39908661">
            <w:pPr>
              <w:widowControl/>
              <w:jc w:val="left"/>
              <w:rPr>
                <w:rFonts w:ascii="宋体" w:hAnsi="宋体" w:eastAsia="宋体" w:cs="宋体"/>
                <w:b/>
                <w:bCs/>
                <w:color w:val="000000"/>
                <w:kern w:val="0"/>
                <w:sz w:val="18"/>
                <w:szCs w:val="18"/>
              </w:rPr>
            </w:pPr>
          </w:p>
        </w:tc>
        <w:tc>
          <w:tcPr>
            <w:tcW w:w="157" w:type="pct"/>
            <w:vMerge w:val="continue"/>
            <w:vAlign w:val="center"/>
          </w:tcPr>
          <w:p w14:paraId="0B73EA6C">
            <w:pPr>
              <w:widowControl/>
              <w:jc w:val="left"/>
              <w:rPr>
                <w:rFonts w:ascii="宋体" w:hAnsi="宋体" w:eastAsia="宋体" w:cs="宋体"/>
                <w:b/>
                <w:bCs/>
                <w:color w:val="000000"/>
                <w:kern w:val="0"/>
                <w:sz w:val="18"/>
                <w:szCs w:val="18"/>
              </w:rPr>
            </w:pPr>
          </w:p>
        </w:tc>
        <w:tc>
          <w:tcPr>
            <w:tcW w:w="209" w:type="pct"/>
            <w:shd w:val="clear" w:color="auto" w:fill="auto"/>
            <w:vAlign w:val="center"/>
          </w:tcPr>
          <w:p w14:paraId="026CDF29">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 事项</w:t>
            </w:r>
          </w:p>
        </w:tc>
        <w:tc>
          <w:tcPr>
            <w:tcW w:w="203" w:type="pct"/>
            <w:shd w:val="clear" w:color="auto" w:fill="auto"/>
            <w:vAlign w:val="center"/>
          </w:tcPr>
          <w:p w14:paraId="01A021F8">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二级事项</w:t>
            </w:r>
          </w:p>
        </w:tc>
        <w:tc>
          <w:tcPr>
            <w:tcW w:w="656" w:type="pct"/>
            <w:vMerge w:val="continue"/>
            <w:vAlign w:val="center"/>
          </w:tcPr>
          <w:p w14:paraId="792D0DD1">
            <w:pPr>
              <w:widowControl/>
              <w:jc w:val="left"/>
              <w:rPr>
                <w:rFonts w:ascii="宋体" w:hAnsi="宋体" w:eastAsia="宋体" w:cs="宋体"/>
                <w:b/>
                <w:bCs/>
                <w:color w:val="000000"/>
                <w:kern w:val="0"/>
                <w:sz w:val="18"/>
                <w:szCs w:val="18"/>
              </w:rPr>
            </w:pPr>
          </w:p>
        </w:tc>
        <w:tc>
          <w:tcPr>
            <w:tcW w:w="1024" w:type="pct"/>
            <w:vMerge w:val="continue"/>
            <w:vAlign w:val="center"/>
          </w:tcPr>
          <w:p w14:paraId="281B334B">
            <w:pPr>
              <w:widowControl/>
              <w:jc w:val="left"/>
              <w:rPr>
                <w:rFonts w:ascii="宋体" w:hAnsi="宋体" w:eastAsia="宋体" w:cs="宋体"/>
                <w:b/>
                <w:bCs/>
                <w:color w:val="000000"/>
                <w:kern w:val="0"/>
                <w:sz w:val="18"/>
                <w:szCs w:val="18"/>
              </w:rPr>
            </w:pPr>
          </w:p>
        </w:tc>
        <w:tc>
          <w:tcPr>
            <w:tcW w:w="346" w:type="pct"/>
            <w:vMerge w:val="continue"/>
            <w:vAlign w:val="center"/>
          </w:tcPr>
          <w:p w14:paraId="2E846256">
            <w:pPr>
              <w:widowControl/>
              <w:jc w:val="left"/>
              <w:rPr>
                <w:rFonts w:ascii="宋体" w:hAnsi="宋体" w:eastAsia="宋体" w:cs="宋体"/>
                <w:b/>
                <w:bCs/>
                <w:color w:val="000000"/>
                <w:kern w:val="0"/>
                <w:sz w:val="18"/>
                <w:szCs w:val="18"/>
              </w:rPr>
            </w:pPr>
          </w:p>
        </w:tc>
        <w:tc>
          <w:tcPr>
            <w:tcW w:w="330" w:type="pct"/>
            <w:vMerge w:val="continue"/>
            <w:vAlign w:val="center"/>
          </w:tcPr>
          <w:p w14:paraId="48E92DD2">
            <w:pPr>
              <w:widowControl/>
              <w:jc w:val="left"/>
              <w:rPr>
                <w:rFonts w:ascii="宋体" w:hAnsi="宋体" w:eastAsia="宋体" w:cs="宋体"/>
                <w:b/>
                <w:bCs/>
                <w:color w:val="000000"/>
                <w:kern w:val="0"/>
                <w:sz w:val="18"/>
                <w:szCs w:val="18"/>
              </w:rPr>
            </w:pPr>
          </w:p>
        </w:tc>
        <w:tc>
          <w:tcPr>
            <w:tcW w:w="387" w:type="pct"/>
            <w:vMerge w:val="continue"/>
            <w:vAlign w:val="center"/>
          </w:tcPr>
          <w:p w14:paraId="73B219A6">
            <w:pPr>
              <w:widowControl/>
              <w:jc w:val="left"/>
              <w:rPr>
                <w:rFonts w:ascii="宋体" w:hAnsi="宋体" w:eastAsia="宋体" w:cs="宋体"/>
                <w:b/>
                <w:bCs/>
                <w:color w:val="000000"/>
                <w:kern w:val="0"/>
                <w:sz w:val="18"/>
                <w:szCs w:val="18"/>
              </w:rPr>
            </w:pPr>
          </w:p>
        </w:tc>
        <w:tc>
          <w:tcPr>
            <w:tcW w:w="212" w:type="pct"/>
            <w:shd w:val="clear" w:color="auto" w:fill="auto"/>
            <w:vAlign w:val="center"/>
          </w:tcPr>
          <w:p w14:paraId="3B7C644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全社会</w:t>
            </w:r>
          </w:p>
        </w:tc>
        <w:tc>
          <w:tcPr>
            <w:tcW w:w="249" w:type="pct"/>
            <w:shd w:val="clear" w:color="auto" w:fill="auto"/>
            <w:vAlign w:val="center"/>
          </w:tcPr>
          <w:p w14:paraId="7FD4D70F">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特定 群体</w:t>
            </w:r>
          </w:p>
        </w:tc>
        <w:tc>
          <w:tcPr>
            <w:tcW w:w="285" w:type="pct"/>
            <w:shd w:val="clear" w:color="auto" w:fill="auto"/>
            <w:vAlign w:val="center"/>
          </w:tcPr>
          <w:p w14:paraId="37239ED1">
            <w:pPr>
              <w:widowControl/>
              <w:jc w:val="center"/>
              <w:rPr>
                <w:rFonts w:hint="eastAsia" w:ascii="宋体" w:hAnsi="宋体" w:eastAsia="宋体" w:cs="宋体"/>
                <w:b/>
                <w:bCs/>
                <w:color w:val="000000"/>
                <w:kern w:val="0"/>
                <w:sz w:val="18"/>
                <w:szCs w:val="18"/>
                <w:lang w:eastAsia="zh-CN"/>
              </w:rPr>
            </w:pPr>
            <w:r>
              <w:rPr>
                <w:rFonts w:hint="eastAsia" w:ascii="宋体" w:hAnsi="宋体" w:eastAsia="宋体" w:cs="宋体"/>
                <w:b/>
                <w:bCs/>
                <w:color w:val="000000"/>
                <w:kern w:val="0"/>
                <w:sz w:val="18"/>
                <w:szCs w:val="18"/>
              </w:rPr>
              <w:t>主动</w:t>
            </w:r>
            <w:r>
              <w:rPr>
                <w:rFonts w:hint="eastAsia" w:ascii="宋体" w:hAnsi="宋体" w:eastAsia="宋体" w:cs="宋体"/>
                <w:b/>
                <w:bCs/>
                <w:color w:val="000000"/>
                <w:kern w:val="0"/>
                <w:sz w:val="18"/>
                <w:szCs w:val="18"/>
                <w:lang w:eastAsia="zh-CN"/>
              </w:rPr>
              <w:t>公开</w:t>
            </w:r>
          </w:p>
        </w:tc>
        <w:tc>
          <w:tcPr>
            <w:tcW w:w="161" w:type="pct"/>
            <w:shd w:val="clear" w:color="auto" w:fill="auto"/>
            <w:vAlign w:val="center"/>
          </w:tcPr>
          <w:p w14:paraId="1306DE4F">
            <w:pPr>
              <w:widowControl/>
              <w:jc w:val="center"/>
              <w:rPr>
                <w:rFonts w:hint="eastAsia" w:ascii="宋体" w:hAnsi="宋体" w:eastAsia="宋体" w:cs="宋体"/>
                <w:b/>
                <w:bCs/>
                <w:color w:val="000000"/>
                <w:kern w:val="0"/>
                <w:sz w:val="18"/>
                <w:szCs w:val="18"/>
                <w:lang w:eastAsia="zh-CN"/>
              </w:rPr>
            </w:pPr>
            <w:r>
              <w:rPr>
                <w:rFonts w:hint="eastAsia" w:ascii="宋体" w:hAnsi="宋体" w:eastAsia="宋体" w:cs="宋体"/>
                <w:b/>
                <w:bCs/>
                <w:color w:val="000000"/>
                <w:kern w:val="0"/>
                <w:sz w:val="18"/>
                <w:szCs w:val="18"/>
              </w:rPr>
              <w:t>依申请</w:t>
            </w:r>
            <w:r>
              <w:rPr>
                <w:rFonts w:hint="eastAsia" w:ascii="宋体" w:hAnsi="宋体" w:eastAsia="宋体" w:cs="宋体"/>
                <w:b/>
                <w:bCs/>
                <w:color w:val="000000"/>
                <w:kern w:val="0"/>
                <w:sz w:val="18"/>
                <w:szCs w:val="18"/>
                <w:lang w:eastAsia="zh-CN"/>
              </w:rPr>
              <w:t>公开</w:t>
            </w:r>
          </w:p>
        </w:tc>
        <w:tc>
          <w:tcPr>
            <w:tcW w:w="219" w:type="pct"/>
            <w:shd w:val="clear" w:color="auto" w:fill="auto"/>
            <w:vAlign w:val="center"/>
          </w:tcPr>
          <w:p w14:paraId="59378F2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县级</w:t>
            </w:r>
          </w:p>
        </w:tc>
        <w:tc>
          <w:tcPr>
            <w:tcW w:w="180" w:type="pct"/>
            <w:shd w:val="clear" w:color="auto" w:fill="auto"/>
            <w:vAlign w:val="center"/>
          </w:tcPr>
          <w:p w14:paraId="6F35A297">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镇</w:t>
            </w:r>
          </w:p>
          <w:p w14:paraId="73853CC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级</w:t>
            </w:r>
          </w:p>
        </w:tc>
        <w:tc>
          <w:tcPr>
            <w:tcW w:w="183" w:type="pct"/>
            <w:shd w:val="clear" w:color="auto" w:fill="auto"/>
            <w:vAlign w:val="center"/>
          </w:tcPr>
          <w:p w14:paraId="61C2CEC9">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村</w:t>
            </w:r>
          </w:p>
          <w:p w14:paraId="1513939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级</w:t>
            </w:r>
          </w:p>
        </w:tc>
      </w:tr>
      <w:tr w14:paraId="7FD0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4" w:hRule="atLeast"/>
        </w:trPr>
        <w:tc>
          <w:tcPr>
            <w:tcW w:w="195" w:type="pct"/>
            <w:shd w:val="clear" w:color="auto" w:fill="auto"/>
            <w:vAlign w:val="center"/>
          </w:tcPr>
          <w:p w14:paraId="7315067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157" w:type="pct"/>
            <w:shd w:val="clear" w:color="auto" w:fill="auto"/>
            <w:vAlign w:val="center"/>
          </w:tcPr>
          <w:p w14:paraId="57D9522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决策</w:t>
            </w:r>
          </w:p>
        </w:tc>
        <w:tc>
          <w:tcPr>
            <w:tcW w:w="209" w:type="pct"/>
            <w:shd w:val="clear" w:color="auto" w:fill="auto"/>
            <w:vAlign w:val="center"/>
          </w:tcPr>
          <w:p w14:paraId="621260F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部门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文件</w:t>
            </w:r>
          </w:p>
        </w:tc>
        <w:tc>
          <w:tcPr>
            <w:tcW w:w="203" w:type="pct"/>
            <w:shd w:val="clear" w:color="auto" w:fill="auto"/>
            <w:vAlign w:val="center"/>
          </w:tcPr>
          <w:p w14:paraId="2108C9B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农村危房改造相关文件</w:t>
            </w:r>
          </w:p>
        </w:tc>
        <w:tc>
          <w:tcPr>
            <w:tcW w:w="656" w:type="pct"/>
            <w:shd w:val="clear" w:color="auto" w:fill="auto"/>
            <w:vAlign w:val="center"/>
          </w:tcPr>
          <w:p w14:paraId="2FF41CB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文件分类生成日期标题文号有效性关键词和具体内容等</w:t>
            </w:r>
          </w:p>
        </w:tc>
        <w:tc>
          <w:tcPr>
            <w:tcW w:w="1024" w:type="pct"/>
            <w:shd w:val="clear" w:color="auto" w:fill="auto"/>
            <w:vAlign w:val="center"/>
          </w:tcPr>
          <w:p w14:paraId="55E9433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《政府信息公开条例》《中共中央办公厅国务院办公厅印发〈关于全面推进政务公开工作的意见〉的通知》《中共中央办公厅 国务院办公厅关于建立健全信息发布和政策解读机制的意见》《国务院办公厅印发〈关于全面推进政务公开工作的意见〉实施细则的通知》</w:t>
            </w:r>
          </w:p>
        </w:tc>
        <w:tc>
          <w:tcPr>
            <w:tcW w:w="346" w:type="pct"/>
            <w:shd w:val="clear" w:color="auto" w:fill="auto"/>
            <w:vAlign w:val="center"/>
          </w:tcPr>
          <w:p w14:paraId="5672ADE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32EF28E9">
            <w:pPr>
              <w:widowControl/>
              <w:jc w:val="lef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eastAsia="zh-CN"/>
              </w:rPr>
              <w:t>端芬镇人民政府、村委会</w:t>
            </w:r>
          </w:p>
        </w:tc>
        <w:tc>
          <w:tcPr>
            <w:tcW w:w="387" w:type="pct"/>
            <w:shd w:val="clear" w:color="auto" w:fill="auto"/>
            <w:vAlign w:val="center"/>
          </w:tcPr>
          <w:p w14:paraId="451E5AEB">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p w14:paraId="693EB91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■社区/企事业单位/村公示栏（电子屏）        </w:t>
            </w:r>
          </w:p>
        </w:tc>
        <w:tc>
          <w:tcPr>
            <w:tcW w:w="212" w:type="pct"/>
            <w:shd w:val="clear" w:color="auto" w:fill="auto"/>
            <w:vAlign w:val="center"/>
          </w:tcPr>
          <w:p w14:paraId="4801DB3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auto" w:fill="auto"/>
            <w:vAlign w:val="center"/>
          </w:tcPr>
          <w:p w14:paraId="3597098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auto" w:fill="auto"/>
            <w:vAlign w:val="center"/>
          </w:tcPr>
          <w:p w14:paraId="4E4CA7D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auto" w:fill="auto"/>
            <w:vAlign w:val="center"/>
          </w:tcPr>
          <w:p w14:paraId="5E50794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auto" w:fill="auto"/>
            <w:vAlign w:val="center"/>
          </w:tcPr>
          <w:p w14:paraId="554986E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0" w:type="pct"/>
            <w:shd w:val="clear" w:color="auto" w:fill="auto"/>
            <w:vAlign w:val="center"/>
          </w:tcPr>
          <w:p w14:paraId="2B9E47A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auto" w:fill="auto"/>
            <w:vAlign w:val="center"/>
          </w:tcPr>
          <w:p w14:paraId="16AB774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6259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0" w:hRule="atLeast"/>
        </w:trPr>
        <w:tc>
          <w:tcPr>
            <w:tcW w:w="195" w:type="pct"/>
            <w:shd w:val="clear" w:color="auto" w:fill="auto"/>
            <w:vAlign w:val="center"/>
          </w:tcPr>
          <w:p w14:paraId="61B023B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157" w:type="pct"/>
            <w:vAlign w:val="center"/>
          </w:tcPr>
          <w:p w14:paraId="4696213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决策</w:t>
            </w:r>
          </w:p>
        </w:tc>
        <w:tc>
          <w:tcPr>
            <w:tcW w:w="209" w:type="pct"/>
            <w:shd w:val="clear" w:color="auto" w:fill="auto"/>
            <w:vAlign w:val="center"/>
          </w:tcPr>
          <w:p w14:paraId="2A1DA1A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政策</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解读</w:t>
            </w:r>
          </w:p>
        </w:tc>
        <w:tc>
          <w:tcPr>
            <w:tcW w:w="203" w:type="pct"/>
            <w:shd w:val="clear" w:color="auto" w:fill="auto"/>
            <w:vAlign w:val="center"/>
          </w:tcPr>
          <w:p w14:paraId="3B1E368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上级政策解读</w:t>
            </w:r>
          </w:p>
        </w:tc>
        <w:tc>
          <w:tcPr>
            <w:tcW w:w="656" w:type="pct"/>
            <w:shd w:val="clear" w:color="auto" w:fill="auto"/>
            <w:vAlign w:val="center"/>
          </w:tcPr>
          <w:p w14:paraId="5F44E8B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着重解读政策措施的背景依据目标任务主要内容涉及范围执行标准，以及注意事项关键词诠释惠民利民举措新旧政策差异等</w:t>
            </w:r>
          </w:p>
        </w:tc>
        <w:tc>
          <w:tcPr>
            <w:tcW w:w="1024" w:type="pct"/>
            <w:vAlign w:val="center"/>
          </w:tcPr>
          <w:p w14:paraId="0888C09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《政府信息公开条例》《中共中央办公厅国务院办公厅印发〈关于全面推进政务公开工作的意见〉的通知》《中共中央办公厅 国务院办公厅关于建立健全信息发布和政策解读机制的意见》《国务院办公厅印发〈关于全面推进政务公开工作的意见〉实施细则的通知》</w:t>
            </w:r>
          </w:p>
        </w:tc>
        <w:tc>
          <w:tcPr>
            <w:tcW w:w="346" w:type="pct"/>
            <w:shd w:val="clear" w:color="auto" w:fill="auto"/>
            <w:vAlign w:val="center"/>
          </w:tcPr>
          <w:p w14:paraId="2C7266D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26E9FDA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端芬镇人民政府、村委会</w:t>
            </w:r>
          </w:p>
        </w:tc>
        <w:tc>
          <w:tcPr>
            <w:tcW w:w="387" w:type="pct"/>
            <w:shd w:val="clear" w:color="auto" w:fill="auto"/>
            <w:vAlign w:val="center"/>
          </w:tcPr>
          <w:p w14:paraId="1EFB17C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p w14:paraId="66BDCC6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■社区/企事业单位/村公示栏（电子屏）     </w:t>
            </w:r>
          </w:p>
        </w:tc>
        <w:tc>
          <w:tcPr>
            <w:tcW w:w="212" w:type="pct"/>
            <w:shd w:val="clear" w:color="auto" w:fill="auto"/>
            <w:vAlign w:val="center"/>
          </w:tcPr>
          <w:p w14:paraId="6AAF260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auto" w:fill="auto"/>
            <w:vAlign w:val="center"/>
          </w:tcPr>
          <w:p w14:paraId="54733F1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auto" w:fill="auto"/>
            <w:vAlign w:val="center"/>
          </w:tcPr>
          <w:p w14:paraId="3429BC0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auto" w:fill="auto"/>
            <w:vAlign w:val="center"/>
          </w:tcPr>
          <w:p w14:paraId="169D873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auto" w:fill="auto"/>
            <w:vAlign w:val="center"/>
          </w:tcPr>
          <w:p w14:paraId="7AD6AA9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0" w:type="pct"/>
            <w:shd w:val="clear" w:color="auto" w:fill="auto"/>
            <w:vAlign w:val="center"/>
          </w:tcPr>
          <w:p w14:paraId="6DD6A8E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auto" w:fill="auto"/>
            <w:vAlign w:val="center"/>
          </w:tcPr>
          <w:p w14:paraId="091D4BB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4C89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4" w:hRule="atLeast"/>
        </w:trPr>
        <w:tc>
          <w:tcPr>
            <w:tcW w:w="195" w:type="pct"/>
            <w:shd w:val="clear" w:color="auto" w:fill="auto"/>
            <w:vAlign w:val="center"/>
          </w:tcPr>
          <w:p w14:paraId="1445CAF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157" w:type="pct"/>
            <w:vAlign w:val="center"/>
          </w:tcPr>
          <w:p w14:paraId="22BFAD8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决策</w:t>
            </w:r>
          </w:p>
        </w:tc>
        <w:tc>
          <w:tcPr>
            <w:tcW w:w="209" w:type="pct"/>
            <w:vAlign w:val="center"/>
          </w:tcPr>
          <w:p w14:paraId="681342E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政策</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解读</w:t>
            </w:r>
          </w:p>
        </w:tc>
        <w:tc>
          <w:tcPr>
            <w:tcW w:w="203" w:type="pct"/>
            <w:shd w:val="clear" w:color="auto" w:fill="auto"/>
            <w:vAlign w:val="center"/>
          </w:tcPr>
          <w:p w14:paraId="5316F01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本级政策解读</w:t>
            </w:r>
          </w:p>
        </w:tc>
        <w:tc>
          <w:tcPr>
            <w:tcW w:w="656" w:type="pct"/>
            <w:vAlign w:val="center"/>
          </w:tcPr>
          <w:p w14:paraId="0E62C98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着重解读政策措施的背景依据目标任务主要内容涉及范围执行标准，以及注意事项关键词诠释惠民利民举措新旧政策差异等</w:t>
            </w:r>
          </w:p>
        </w:tc>
        <w:tc>
          <w:tcPr>
            <w:tcW w:w="1024" w:type="pct"/>
            <w:vAlign w:val="center"/>
          </w:tcPr>
          <w:p w14:paraId="24E77DD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《政府信息公开条例》《中共中央办公厅国务院办公厅印发〈关于全面推进政务公开工作的意见〉的通知》《中共中央办公厅 国务院办公厅关于建立健全信息发布和政策解读机制的意见》《国务院办公厅印发〈关于全面推进政务公开工作的意见〉实施细则的通知》</w:t>
            </w:r>
          </w:p>
        </w:tc>
        <w:tc>
          <w:tcPr>
            <w:tcW w:w="346" w:type="pct"/>
            <w:shd w:val="clear" w:color="auto" w:fill="auto"/>
            <w:vAlign w:val="center"/>
          </w:tcPr>
          <w:p w14:paraId="1A7DAA9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2922110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端芬镇人民政府、村委会</w:t>
            </w:r>
          </w:p>
        </w:tc>
        <w:tc>
          <w:tcPr>
            <w:tcW w:w="387" w:type="pct"/>
            <w:shd w:val="clear" w:color="auto" w:fill="auto"/>
            <w:vAlign w:val="center"/>
          </w:tcPr>
          <w:p w14:paraId="3D7BF1D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■政府网站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■社区/企事业单位/村公示栏（电子屏）  </w:t>
            </w:r>
          </w:p>
        </w:tc>
        <w:tc>
          <w:tcPr>
            <w:tcW w:w="212" w:type="pct"/>
            <w:shd w:val="clear" w:color="auto" w:fill="auto"/>
            <w:vAlign w:val="center"/>
          </w:tcPr>
          <w:p w14:paraId="415D3CF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auto" w:fill="auto"/>
            <w:vAlign w:val="center"/>
          </w:tcPr>
          <w:p w14:paraId="45A3C1C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auto" w:fill="auto"/>
            <w:vAlign w:val="center"/>
          </w:tcPr>
          <w:p w14:paraId="76FE098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auto" w:fill="auto"/>
            <w:vAlign w:val="center"/>
          </w:tcPr>
          <w:p w14:paraId="55DA67A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auto" w:fill="auto"/>
            <w:vAlign w:val="center"/>
          </w:tcPr>
          <w:p w14:paraId="3AAC2AE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0" w:type="pct"/>
            <w:shd w:val="clear" w:color="auto" w:fill="auto"/>
            <w:vAlign w:val="center"/>
          </w:tcPr>
          <w:p w14:paraId="5882111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auto" w:fill="auto"/>
            <w:vAlign w:val="center"/>
          </w:tcPr>
          <w:p w14:paraId="5D7DE41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0932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7" w:hRule="atLeast"/>
        </w:trPr>
        <w:tc>
          <w:tcPr>
            <w:tcW w:w="195" w:type="pct"/>
            <w:shd w:val="clear" w:color="000000" w:fill="FFFFFF"/>
            <w:vAlign w:val="center"/>
          </w:tcPr>
          <w:p w14:paraId="29C71E0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157" w:type="pct"/>
            <w:vMerge w:val="restart"/>
            <w:shd w:val="clear" w:color="000000" w:fill="FFFFFF"/>
            <w:vAlign w:val="center"/>
          </w:tcPr>
          <w:p w14:paraId="555CC19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执行</w:t>
            </w:r>
          </w:p>
        </w:tc>
        <w:tc>
          <w:tcPr>
            <w:tcW w:w="209" w:type="pct"/>
            <w:vMerge w:val="restart"/>
            <w:shd w:val="clear" w:color="000000" w:fill="FFFFFF"/>
            <w:vAlign w:val="center"/>
          </w:tcPr>
          <w:p w14:paraId="4C9964A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计划实施</w:t>
            </w:r>
          </w:p>
        </w:tc>
        <w:tc>
          <w:tcPr>
            <w:tcW w:w="203" w:type="pct"/>
            <w:shd w:val="clear" w:color="000000" w:fill="FFFFFF"/>
            <w:vAlign w:val="center"/>
          </w:tcPr>
          <w:p w14:paraId="7B66C03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任务分配</w:t>
            </w:r>
          </w:p>
        </w:tc>
        <w:tc>
          <w:tcPr>
            <w:tcW w:w="656" w:type="pct"/>
            <w:shd w:val="clear" w:color="000000" w:fill="FFFFFF"/>
            <w:vAlign w:val="center"/>
          </w:tcPr>
          <w:p w14:paraId="00338E0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及时公开农村危房改造补助农户名单</w:t>
            </w:r>
          </w:p>
        </w:tc>
        <w:tc>
          <w:tcPr>
            <w:tcW w:w="1024" w:type="pct"/>
            <w:shd w:val="clear" w:color="auto" w:fill="auto"/>
            <w:vAlign w:val="center"/>
          </w:tcPr>
          <w:p w14:paraId="07D5A0F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《住房城乡建设部 财政部 国务院扶贫办关于加强和完善建档立卡贫困户等重点对象农村危房改造若干问题的通知》等</w:t>
            </w:r>
            <w:r>
              <w:rPr>
                <w:rFonts w:hint="eastAsia" w:ascii="宋体" w:hAnsi="宋体" w:eastAsia="宋体" w:cs="宋体"/>
                <w:color w:val="000000"/>
                <w:kern w:val="0"/>
                <w:sz w:val="18"/>
                <w:szCs w:val="18"/>
              </w:rPr>
              <w:br w:type="page"/>
            </w:r>
          </w:p>
        </w:tc>
        <w:tc>
          <w:tcPr>
            <w:tcW w:w="346" w:type="pct"/>
            <w:shd w:val="clear" w:color="000000" w:fill="FFFFFF"/>
            <w:vAlign w:val="center"/>
          </w:tcPr>
          <w:p w14:paraId="003B321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分配结果确定后20个工作日内</w:t>
            </w:r>
          </w:p>
        </w:tc>
        <w:tc>
          <w:tcPr>
            <w:tcW w:w="330" w:type="pct"/>
            <w:shd w:val="clear" w:color="auto" w:fill="auto"/>
            <w:vAlign w:val="center"/>
          </w:tcPr>
          <w:p w14:paraId="5EA300D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端芬镇人民政府、村委会</w:t>
            </w:r>
          </w:p>
        </w:tc>
        <w:tc>
          <w:tcPr>
            <w:tcW w:w="387" w:type="pct"/>
            <w:shd w:val="clear" w:color="auto" w:fill="auto"/>
            <w:vAlign w:val="center"/>
          </w:tcPr>
          <w:p w14:paraId="222024E6">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p w14:paraId="4A6BB77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■社区/企事业单位/村公示栏（电子屏）        </w:t>
            </w:r>
          </w:p>
        </w:tc>
        <w:tc>
          <w:tcPr>
            <w:tcW w:w="212" w:type="pct"/>
            <w:shd w:val="clear" w:color="000000" w:fill="FFFFFF"/>
            <w:vAlign w:val="center"/>
          </w:tcPr>
          <w:p w14:paraId="5A626BB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000000" w:fill="FFFFFF"/>
            <w:vAlign w:val="center"/>
          </w:tcPr>
          <w:p w14:paraId="6CF3DB9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000000" w:fill="FFFFFF"/>
            <w:vAlign w:val="center"/>
          </w:tcPr>
          <w:p w14:paraId="7F755D4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000000" w:fill="FFFFFF"/>
            <w:vAlign w:val="center"/>
          </w:tcPr>
          <w:p w14:paraId="2A6146A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000000" w:fill="FFFFFF"/>
            <w:vAlign w:val="center"/>
          </w:tcPr>
          <w:p w14:paraId="23C0599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80" w:type="pct"/>
            <w:shd w:val="clear" w:color="000000" w:fill="FFFFFF"/>
            <w:vAlign w:val="center"/>
          </w:tcPr>
          <w:p w14:paraId="7865D0D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000000" w:fill="FFFFFF"/>
            <w:vAlign w:val="center"/>
          </w:tcPr>
          <w:p w14:paraId="49FA05E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6BCC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6" w:hRule="atLeast"/>
        </w:trPr>
        <w:tc>
          <w:tcPr>
            <w:tcW w:w="195" w:type="pct"/>
            <w:shd w:val="clear" w:color="auto" w:fill="auto"/>
            <w:vAlign w:val="center"/>
          </w:tcPr>
          <w:p w14:paraId="25F169F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157" w:type="pct"/>
            <w:vMerge w:val="continue"/>
            <w:vAlign w:val="center"/>
          </w:tcPr>
          <w:p w14:paraId="38D80072">
            <w:pPr>
              <w:widowControl/>
              <w:jc w:val="left"/>
              <w:rPr>
                <w:rFonts w:ascii="宋体" w:hAnsi="宋体" w:eastAsia="宋体" w:cs="宋体"/>
                <w:color w:val="000000"/>
                <w:kern w:val="0"/>
                <w:sz w:val="18"/>
                <w:szCs w:val="18"/>
              </w:rPr>
            </w:pPr>
          </w:p>
        </w:tc>
        <w:tc>
          <w:tcPr>
            <w:tcW w:w="209" w:type="pct"/>
            <w:vMerge w:val="continue"/>
            <w:vAlign w:val="center"/>
          </w:tcPr>
          <w:p w14:paraId="36FDA791">
            <w:pPr>
              <w:widowControl/>
              <w:jc w:val="left"/>
              <w:rPr>
                <w:rFonts w:ascii="宋体" w:hAnsi="宋体" w:eastAsia="宋体" w:cs="宋体"/>
                <w:color w:val="000000"/>
                <w:kern w:val="0"/>
                <w:sz w:val="18"/>
                <w:szCs w:val="18"/>
              </w:rPr>
            </w:pPr>
          </w:p>
        </w:tc>
        <w:tc>
          <w:tcPr>
            <w:tcW w:w="203" w:type="pct"/>
            <w:shd w:val="clear" w:color="000000" w:fill="FFFFFF"/>
            <w:vAlign w:val="center"/>
          </w:tcPr>
          <w:p w14:paraId="38B550B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组织培训</w:t>
            </w:r>
          </w:p>
        </w:tc>
        <w:tc>
          <w:tcPr>
            <w:tcW w:w="656" w:type="pct"/>
            <w:shd w:val="clear" w:color="000000" w:fill="FFFFFF"/>
            <w:vAlign w:val="center"/>
          </w:tcPr>
          <w:p w14:paraId="54FDEED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组织开展农村建筑工匠培训文件</w:t>
            </w:r>
          </w:p>
        </w:tc>
        <w:tc>
          <w:tcPr>
            <w:tcW w:w="1024" w:type="pct"/>
            <w:shd w:val="clear" w:color="auto" w:fill="auto"/>
            <w:vAlign w:val="center"/>
          </w:tcPr>
          <w:p w14:paraId="4F6DD7B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《住房城乡建设部 财政部 国务院扶贫办关于决战决胜脱贫攻坚进一步做好农村危房改造的通知》</w:t>
            </w:r>
          </w:p>
        </w:tc>
        <w:tc>
          <w:tcPr>
            <w:tcW w:w="346" w:type="pct"/>
            <w:shd w:val="clear" w:color="000000" w:fill="FFFFFF"/>
            <w:vAlign w:val="center"/>
          </w:tcPr>
          <w:p w14:paraId="3371F5D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346DECE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端芬镇人民政府、村委会</w:t>
            </w:r>
          </w:p>
        </w:tc>
        <w:tc>
          <w:tcPr>
            <w:tcW w:w="387" w:type="pct"/>
            <w:shd w:val="clear" w:color="auto" w:fill="auto"/>
            <w:vAlign w:val="center"/>
          </w:tcPr>
          <w:p w14:paraId="1014D32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■政府网站■社区/企事业单位/村公示栏（电子屏）        </w:t>
            </w:r>
          </w:p>
        </w:tc>
        <w:tc>
          <w:tcPr>
            <w:tcW w:w="212" w:type="pct"/>
            <w:shd w:val="clear" w:color="000000" w:fill="FFFFFF"/>
            <w:vAlign w:val="center"/>
          </w:tcPr>
          <w:p w14:paraId="0F38A9E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000000" w:fill="FFFFFF"/>
            <w:vAlign w:val="center"/>
          </w:tcPr>
          <w:p w14:paraId="195759F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000000" w:fill="FFFFFF"/>
            <w:vAlign w:val="center"/>
          </w:tcPr>
          <w:p w14:paraId="51F06E8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000000" w:fill="FFFFFF"/>
            <w:vAlign w:val="center"/>
          </w:tcPr>
          <w:p w14:paraId="599BC16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000000" w:fill="FFFFFF"/>
            <w:vAlign w:val="center"/>
          </w:tcPr>
          <w:p w14:paraId="6958AA7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0" w:type="pct"/>
            <w:shd w:val="clear" w:color="000000" w:fill="FFFFFF"/>
            <w:vAlign w:val="center"/>
          </w:tcPr>
          <w:p w14:paraId="2B484CF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000000" w:fill="FFFFFF"/>
            <w:vAlign w:val="center"/>
          </w:tcPr>
          <w:p w14:paraId="16C5111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749C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3" w:hRule="atLeast"/>
        </w:trPr>
        <w:tc>
          <w:tcPr>
            <w:tcW w:w="195" w:type="pct"/>
            <w:shd w:val="clear" w:color="auto" w:fill="auto"/>
            <w:vAlign w:val="center"/>
          </w:tcPr>
          <w:p w14:paraId="2E14037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157" w:type="pct"/>
            <w:vMerge w:val="restart"/>
            <w:shd w:val="clear" w:color="000000" w:fill="FFFFFF"/>
            <w:vAlign w:val="center"/>
          </w:tcPr>
          <w:p w14:paraId="46EC461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管理</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br w:type="page"/>
            </w:r>
          </w:p>
        </w:tc>
        <w:tc>
          <w:tcPr>
            <w:tcW w:w="209" w:type="pct"/>
            <w:vMerge w:val="restart"/>
            <w:shd w:val="clear" w:color="000000" w:fill="FFFFFF"/>
            <w:vAlign w:val="center"/>
          </w:tcPr>
          <w:p w14:paraId="1487FE1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条件与标准</w:t>
            </w:r>
            <w:r>
              <w:rPr>
                <w:rFonts w:hint="eastAsia" w:ascii="宋体" w:hAnsi="宋体" w:eastAsia="宋体" w:cs="宋体"/>
                <w:color w:val="000000"/>
                <w:kern w:val="0"/>
                <w:sz w:val="18"/>
                <w:szCs w:val="18"/>
              </w:rPr>
              <w:br w:type="page"/>
            </w:r>
          </w:p>
        </w:tc>
        <w:tc>
          <w:tcPr>
            <w:tcW w:w="203" w:type="pct"/>
            <w:shd w:val="clear" w:color="000000" w:fill="FFFFFF"/>
            <w:vAlign w:val="center"/>
          </w:tcPr>
          <w:p w14:paraId="6E627ED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农村危房等级评定标准</w:t>
            </w:r>
          </w:p>
        </w:tc>
        <w:tc>
          <w:tcPr>
            <w:tcW w:w="656" w:type="pct"/>
            <w:shd w:val="clear" w:color="000000" w:fill="FFFFFF"/>
            <w:vAlign w:val="center"/>
          </w:tcPr>
          <w:p w14:paraId="7C1470A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农村危房等级评定相关标准</w:t>
            </w:r>
          </w:p>
        </w:tc>
        <w:tc>
          <w:tcPr>
            <w:tcW w:w="1024" w:type="pct"/>
            <w:vMerge w:val="restart"/>
            <w:shd w:val="clear" w:color="auto" w:fill="auto"/>
            <w:vAlign w:val="center"/>
          </w:tcPr>
          <w:p w14:paraId="75A09C4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p>
          <w:p w14:paraId="2BCCCE9A">
            <w:pPr>
              <w:widowControl/>
              <w:jc w:val="left"/>
              <w:rPr>
                <w:rFonts w:ascii="宋体" w:hAnsi="宋体" w:eastAsia="宋体" w:cs="宋体"/>
                <w:color w:val="000000"/>
                <w:kern w:val="0"/>
                <w:sz w:val="18"/>
                <w:szCs w:val="18"/>
              </w:rPr>
            </w:pPr>
          </w:p>
          <w:p w14:paraId="1C1B2F1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《中华人民共和国预算法》</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《政府信息公开条例》</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《住房城乡建设部 财政部关于印发农村危房改造脱贫攻坚三年行动方案的通知》</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《住房城乡建设部 财政部 国务院扶贫办关于加强和完善建档立卡贫困户等重点对象农村危房改造若干问题的通知》等</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br w:type="page"/>
            </w:r>
          </w:p>
        </w:tc>
        <w:tc>
          <w:tcPr>
            <w:tcW w:w="346" w:type="pct"/>
            <w:shd w:val="clear" w:color="000000" w:fill="FFFFFF"/>
            <w:vAlign w:val="center"/>
          </w:tcPr>
          <w:p w14:paraId="1CFADE1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0E19E14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端芬镇人民政府、村委会</w:t>
            </w:r>
          </w:p>
        </w:tc>
        <w:tc>
          <w:tcPr>
            <w:tcW w:w="387" w:type="pct"/>
            <w:shd w:val="clear" w:color="auto" w:fill="auto"/>
            <w:vAlign w:val="center"/>
          </w:tcPr>
          <w:p w14:paraId="0BA9461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p w14:paraId="6C7BEBD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■社区/企事业单位/村公示栏（电子屏）        </w:t>
            </w:r>
          </w:p>
        </w:tc>
        <w:tc>
          <w:tcPr>
            <w:tcW w:w="212" w:type="pct"/>
            <w:shd w:val="clear" w:color="000000" w:fill="FFFFFF"/>
            <w:vAlign w:val="center"/>
          </w:tcPr>
          <w:p w14:paraId="1BDA6C1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000000" w:fill="FFFFFF"/>
            <w:vAlign w:val="center"/>
          </w:tcPr>
          <w:p w14:paraId="564F437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000000" w:fill="FFFFFF"/>
            <w:vAlign w:val="center"/>
          </w:tcPr>
          <w:p w14:paraId="2692BB2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000000" w:fill="FFFFFF"/>
            <w:vAlign w:val="center"/>
          </w:tcPr>
          <w:p w14:paraId="6CD9A24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000000" w:fill="FFFFFF"/>
            <w:vAlign w:val="center"/>
          </w:tcPr>
          <w:p w14:paraId="7022ECF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0" w:type="pct"/>
            <w:shd w:val="clear" w:color="000000" w:fill="FFFFFF"/>
            <w:vAlign w:val="center"/>
          </w:tcPr>
          <w:p w14:paraId="57B199B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000000" w:fill="FFFFFF"/>
            <w:vAlign w:val="center"/>
          </w:tcPr>
          <w:p w14:paraId="112FB0C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3AF5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0" w:hRule="atLeast"/>
        </w:trPr>
        <w:tc>
          <w:tcPr>
            <w:tcW w:w="195" w:type="pct"/>
            <w:shd w:val="clear" w:color="auto" w:fill="auto"/>
            <w:vAlign w:val="center"/>
          </w:tcPr>
          <w:p w14:paraId="7C0D1B4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157" w:type="pct"/>
            <w:vMerge w:val="continue"/>
            <w:vAlign w:val="center"/>
          </w:tcPr>
          <w:p w14:paraId="4587CE51">
            <w:pPr>
              <w:widowControl/>
              <w:jc w:val="left"/>
              <w:rPr>
                <w:rFonts w:ascii="宋体" w:hAnsi="宋体" w:eastAsia="宋体" w:cs="宋体"/>
                <w:color w:val="000000"/>
                <w:kern w:val="0"/>
                <w:sz w:val="18"/>
                <w:szCs w:val="18"/>
              </w:rPr>
            </w:pPr>
          </w:p>
        </w:tc>
        <w:tc>
          <w:tcPr>
            <w:tcW w:w="209" w:type="pct"/>
            <w:vMerge w:val="continue"/>
            <w:vAlign w:val="center"/>
          </w:tcPr>
          <w:p w14:paraId="6C9A4BF3">
            <w:pPr>
              <w:widowControl/>
              <w:jc w:val="left"/>
              <w:rPr>
                <w:rFonts w:ascii="宋体" w:hAnsi="宋体" w:eastAsia="宋体" w:cs="宋体"/>
                <w:color w:val="000000"/>
                <w:kern w:val="0"/>
                <w:sz w:val="18"/>
                <w:szCs w:val="18"/>
              </w:rPr>
            </w:pPr>
          </w:p>
        </w:tc>
        <w:tc>
          <w:tcPr>
            <w:tcW w:w="203" w:type="pct"/>
            <w:shd w:val="clear" w:color="000000" w:fill="FFFFFF"/>
            <w:vAlign w:val="center"/>
          </w:tcPr>
          <w:p w14:paraId="026C822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农村危房改造对象申请条件</w:t>
            </w:r>
          </w:p>
        </w:tc>
        <w:tc>
          <w:tcPr>
            <w:tcW w:w="656" w:type="pct"/>
            <w:shd w:val="clear" w:color="000000" w:fill="FFFFFF"/>
            <w:vAlign w:val="center"/>
          </w:tcPr>
          <w:p w14:paraId="420FD26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农村危房改造农户申请条件</w:t>
            </w:r>
          </w:p>
        </w:tc>
        <w:tc>
          <w:tcPr>
            <w:tcW w:w="1024" w:type="pct"/>
            <w:vMerge w:val="continue"/>
            <w:vAlign w:val="center"/>
          </w:tcPr>
          <w:p w14:paraId="03F8E2C9">
            <w:pPr>
              <w:widowControl/>
              <w:jc w:val="left"/>
              <w:rPr>
                <w:rFonts w:ascii="宋体" w:hAnsi="宋体" w:eastAsia="宋体" w:cs="宋体"/>
                <w:color w:val="000000"/>
                <w:kern w:val="0"/>
                <w:sz w:val="18"/>
                <w:szCs w:val="18"/>
              </w:rPr>
            </w:pPr>
          </w:p>
        </w:tc>
        <w:tc>
          <w:tcPr>
            <w:tcW w:w="346" w:type="pct"/>
            <w:shd w:val="clear" w:color="000000" w:fill="FFFFFF"/>
            <w:vAlign w:val="center"/>
          </w:tcPr>
          <w:p w14:paraId="7816CCF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74C60EA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端芬镇人民政府、村委会</w:t>
            </w:r>
          </w:p>
        </w:tc>
        <w:tc>
          <w:tcPr>
            <w:tcW w:w="387" w:type="pct"/>
            <w:shd w:val="clear" w:color="auto" w:fill="auto"/>
            <w:vAlign w:val="center"/>
          </w:tcPr>
          <w:p w14:paraId="2885D27D">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p w14:paraId="6DA93BB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■社区/企事业单位/村公示栏（电子屏）       </w:t>
            </w:r>
          </w:p>
        </w:tc>
        <w:tc>
          <w:tcPr>
            <w:tcW w:w="212" w:type="pct"/>
            <w:shd w:val="clear" w:color="000000" w:fill="FFFFFF"/>
            <w:vAlign w:val="center"/>
          </w:tcPr>
          <w:p w14:paraId="484D235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000000" w:fill="FFFFFF"/>
            <w:vAlign w:val="center"/>
          </w:tcPr>
          <w:p w14:paraId="61AF4B0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000000" w:fill="FFFFFF"/>
            <w:vAlign w:val="center"/>
          </w:tcPr>
          <w:p w14:paraId="3778CBC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000000" w:fill="FFFFFF"/>
            <w:vAlign w:val="center"/>
          </w:tcPr>
          <w:p w14:paraId="62D1490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000000" w:fill="FFFFFF"/>
            <w:vAlign w:val="center"/>
          </w:tcPr>
          <w:p w14:paraId="3060DF5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0" w:type="pct"/>
            <w:shd w:val="clear" w:color="000000" w:fill="FFFFFF"/>
            <w:vAlign w:val="center"/>
          </w:tcPr>
          <w:p w14:paraId="78F0B13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000000" w:fill="FFFFFF"/>
            <w:vAlign w:val="center"/>
          </w:tcPr>
          <w:p w14:paraId="3417A27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4D2D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atLeast"/>
        </w:trPr>
        <w:tc>
          <w:tcPr>
            <w:tcW w:w="195" w:type="pct"/>
            <w:shd w:val="clear" w:color="auto" w:fill="auto"/>
            <w:vAlign w:val="center"/>
          </w:tcPr>
          <w:p w14:paraId="56EBE03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157" w:type="pct"/>
            <w:vMerge w:val="continue"/>
            <w:vAlign w:val="center"/>
          </w:tcPr>
          <w:p w14:paraId="57E76C86">
            <w:pPr>
              <w:widowControl/>
              <w:jc w:val="left"/>
              <w:rPr>
                <w:rFonts w:ascii="宋体" w:hAnsi="宋体" w:eastAsia="宋体" w:cs="宋体"/>
                <w:color w:val="000000"/>
                <w:kern w:val="0"/>
                <w:sz w:val="18"/>
                <w:szCs w:val="18"/>
              </w:rPr>
            </w:pPr>
          </w:p>
        </w:tc>
        <w:tc>
          <w:tcPr>
            <w:tcW w:w="209" w:type="pct"/>
            <w:vMerge w:val="continue"/>
            <w:vAlign w:val="center"/>
          </w:tcPr>
          <w:p w14:paraId="60351821">
            <w:pPr>
              <w:widowControl/>
              <w:jc w:val="left"/>
              <w:rPr>
                <w:rFonts w:ascii="宋体" w:hAnsi="宋体" w:eastAsia="宋体" w:cs="宋体"/>
                <w:color w:val="000000"/>
                <w:kern w:val="0"/>
                <w:sz w:val="18"/>
                <w:szCs w:val="18"/>
              </w:rPr>
            </w:pPr>
          </w:p>
        </w:tc>
        <w:tc>
          <w:tcPr>
            <w:tcW w:w="203" w:type="pct"/>
            <w:shd w:val="clear" w:color="000000" w:fill="FFFFFF"/>
            <w:vAlign w:val="center"/>
          </w:tcPr>
          <w:p w14:paraId="2EF6F15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农村危房改造资金补助标准</w:t>
            </w:r>
          </w:p>
        </w:tc>
        <w:tc>
          <w:tcPr>
            <w:tcW w:w="656" w:type="pct"/>
            <w:shd w:val="clear" w:color="000000" w:fill="FFFFFF"/>
            <w:vAlign w:val="center"/>
          </w:tcPr>
          <w:p w14:paraId="503118E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农村危房改造资金补助标准</w:t>
            </w:r>
          </w:p>
        </w:tc>
        <w:tc>
          <w:tcPr>
            <w:tcW w:w="1024" w:type="pct"/>
            <w:vMerge w:val="continue"/>
            <w:vAlign w:val="center"/>
          </w:tcPr>
          <w:p w14:paraId="720F9AF1">
            <w:pPr>
              <w:widowControl/>
              <w:jc w:val="left"/>
              <w:rPr>
                <w:rFonts w:ascii="宋体" w:hAnsi="宋体" w:eastAsia="宋体" w:cs="宋体"/>
                <w:color w:val="000000"/>
                <w:kern w:val="0"/>
                <w:sz w:val="18"/>
                <w:szCs w:val="18"/>
              </w:rPr>
            </w:pPr>
          </w:p>
        </w:tc>
        <w:tc>
          <w:tcPr>
            <w:tcW w:w="346" w:type="pct"/>
            <w:shd w:val="clear" w:color="000000" w:fill="FFFFFF"/>
            <w:vAlign w:val="center"/>
          </w:tcPr>
          <w:p w14:paraId="1894DA5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211581A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端芬镇人民政府、村委会</w:t>
            </w:r>
            <w:r>
              <w:rPr>
                <w:rFonts w:hint="eastAsia" w:ascii="宋体" w:hAnsi="宋体" w:eastAsia="宋体" w:cs="宋体"/>
                <w:color w:val="000000"/>
                <w:kern w:val="0"/>
                <w:sz w:val="18"/>
                <w:szCs w:val="18"/>
              </w:rPr>
              <w:t xml:space="preserve"> </w:t>
            </w:r>
          </w:p>
        </w:tc>
        <w:tc>
          <w:tcPr>
            <w:tcW w:w="387" w:type="pct"/>
            <w:shd w:val="clear" w:color="auto" w:fill="auto"/>
            <w:vAlign w:val="center"/>
          </w:tcPr>
          <w:p w14:paraId="2F3053B7">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p w14:paraId="1FB0867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■社区/企事业单位/村公示栏（电子屏）       </w:t>
            </w:r>
          </w:p>
        </w:tc>
        <w:tc>
          <w:tcPr>
            <w:tcW w:w="212" w:type="pct"/>
            <w:shd w:val="clear" w:color="000000" w:fill="FFFFFF"/>
            <w:vAlign w:val="center"/>
          </w:tcPr>
          <w:p w14:paraId="574A685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000000" w:fill="FFFFFF"/>
            <w:vAlign w:val="center"/>
          </w:tcPr>
          <w:p w14:paraId="0E5824D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000000" w:fill="FFFFFF"/>
            <w:vAlign w:val="center"/>
          </w:tcPr>
          <w:p w14:paraId="33E4F0B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000000" w:fill="FFFFFF"/>
            <w:vAlign w:val="center"/>
          </w:tcPr>
          <w:p w14:paraId="363C41A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000000" w:fill="FFFFFF"/>
            <w:vAlign w:val="center"/>
          </w:tcPr>
          <w:p w14:paraId="41D8883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0" w:type="pct"/>
            <w:shd w:val="clear" w:color="000000" w:fill="FFFFFF"/>
            <w:vAlign w:val="center"/>
          </w:tcPr>
          <w:p w14:paraId="5507C59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000000" w:fill="FFFFFF"/>
            <w:vAlign w:val="center"/>
          </w:tcPr>
          <w:p w14:paraId="68DB76A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4E59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5" w:hRule="atLeast"/>
        </w:trPr>
        <w:tc>
          <w:tcPr>
            <w:tcW w:w="195" w:type="pct"/>
            <w:shd w:val="clear" w:color="auto" w:fill="auto"/>
            <w:vAlign w:val="center"/>
          </w:tcPr>
          <w:p w14:paraId="5443462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157" w:type="pct"/>
            <w:vMerge w:val="restart"/>
            <w:shd w:val="clear" w:color="000000" w:fill="FFFFFF"/>
            <w:vAlign w:val="center"/>
          </w:tcPr>
          <w:p w14:paraId="0C9BABC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管理</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br w:type="page"/>
            </w:r>
          </w:p>
        </w:tc>
        <w:tc>
          <w:tcPr>
            <w:tcW w:w="209" w:type="pct"/>
            <w:shd w:val="clear" w:color="000000" w:fill="FFFFFF"/>
            <w:vAlign w:val="center"/>
          </w:tcPr>
          <w:p w14:paraId="1B87816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条件与标准</w:t>
            </w:r>
            <w:r>
              <w:rPr>
                <w:rFonts w:hint="eastAsia" w:ascii="宋体" w:hAnsi="宋体" w:eastAsia="宋体" w:cs="宋体"/>
                <w:color w:val="000000"/>
                <w:kern w:val="0"/>
                <w:sz w:val="18"/>
                <w:szCs w:val="18"/>
              </w:rPr>
              <w:br w:type="page"/>
            </w:r>
          </w:p>
        </w:tc>
        <w:tc>
          <w:tcPr>
            <w:tcW w:w="203" w:type="pct"/>
            <w:shd w:val="clear" w:color="000000" w:fill="FFFFFF"/>
            <w:vAlign w:val="center"/>
          </w:tcPr>
          <w:p w14:paraId="7362D71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农村危房改造竣工合格标准</w:t>
            </w:r>
          </w:p>
        </w:tc>
        <w:tc>
          <w:tcPr>
            <w:tcW w:w="656" w:type="pct"/>
            <w:shd w:val="clear" w:color="000000" w:fill="FFFFFF"/>
            <w:vAlign w:val="center"/>
          </w:tcPr>
          <w:p w14:paraId="0C609FC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农村危房改造竣工验收要求</w:t>
            </w:r>
          </w:p>
        </w:tc>
        <w:tc>
          <w:tcPr>
            <w:tcW w:w="1024" w:type="pct"/>
            <w:vMerge w:val="restart"/>
            <w:shd w:val="clear" w:color="auto" w:fill="auto"/>
            <w:vAlign w:val="center"/>
          </w:tcPr>
          <w:p w14:paraId="34C46FB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《住房城乡建设部 财政部关于印发农村危房改造脱贫攻坚三年行动方案的通知》</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《住房城乡建设部 财政部 国务院扶贫办关于加强和完善建档立卡贫困户等重点对象农村危房改造若干问题的通知》等</w:t>
            </w:r>
            <w:r>
              <w:rPr>
                <w:rFonts w:hint="eastAsia" w:ascii="宋体" w:hAnsi="宋体" w:eastAsia="宋体" w:cs="宋体"/>
                <w:color w:val="000000"/>
                <w:kern w:val="0"/>
                <w:sz w:val="18"/>
                <w:szCs w:val="18"/>
              </w:rPr>
              <w:br w:type="page"/>
            </w:r>
          </w:p>
        </w:tc>
        <w:tc>
          <w:tcPr>
            <w:tcW w:w="346" w:type="pct"/>
            <w:shd w:val="clear" w:color="000000" w:fill="FFFFFF"/>
            <w:vAlign w:val="center"/>
          </w:tcPr>
          <w:p w14:paraId="5D0F681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2E8B1FC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端芬镇人民政府、村委会</w:t>
            </w:r>
          </w:p>
        </w:tc>
        <w:tc>
          <w:tcPr>
            <w:tcW w:w="387" w:type="pct"/>
            <w:shd w:val="clear" w:color="auto" w:fill="auto"/>
            <w:vAlign w:val="center"/>
          </w:tcPr>
          <w:p w14:paraId="63A2D8B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p w14:paraId="2A62D3D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■社区/企事业单位/村公示栏（电子屏）       </w:t>
            </w:r>
          </w:p>
        </w:tc>
        <w:tc>
          <w:tcPr>
            <w:tcW w:w="212" w:type="pct"/>
            <w:shd w:val="clear" w:color="000000" w:fill="FFFFFF"/>
            <w:vAlign w:val="center"/>
          </w:tcPr>
          <w:p w14:paraId="6C48FDD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000000" w:fill="FFFFFF"/>
            <w:vAlign w:val="center"/>
          </w:tcPr>
          <w:p w14:paraId="707B7D4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000000" w:fill="FFFFFF"/>
            <w:vAlign w:val="center"/>
          </w:tcPr>
          <w:p w14:paraId="7E76355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000000" w:fill="FFFFFF"/>
            <w:vAlign w:val="center"/>
          </w:tcPr>
          <w:p w14:paraId="15AB88E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000000" w:fill="FFFFFF"/>
            <w:vAlign w:val="center"/>
          </w:tcPr>
          <w:p w14:paraId="2C208A4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0" w:type="pct"/>
            <w:shd w:val="clear" w:color="000000" w:fill="FFFFFF"/>
            <w:vAlign w:val="center"/>
          </w:tcPr>
          <w:p w14:paraId="12048FD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000000" w:fill="FFFFFF"/>
            <w:vAlign w:val="center"/>
          </w:tcPr>
          <w:p w14:paraId="48CB3CE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513F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trPr>
        <w:tc>
          <w:tcPr>
            <w:tcW w:w="195" w:type="pct"/>
            <w:shd w:val="clear" w:color="auto" w:fill="auto"/>
            <w:vAlign w:val="center"/>
          </w:tcPr>
          <w:p w14:paraId="7282935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157" w:type="pct"/>
            <w:vMerge w:val="continue"/>
            <w:vAlign w:val="center"/>
          </w:tcPr>
          <w:p w14:paraId="7DAE4034">
            <w:pPr>
              <w:widowControl/>
              <w:jc w:val="left"/>
              <w:rPr>
                <w:rFonts w:ascii="宋体" w:hAnsi="宋体" w:eastAsia="宋体" w:cs="宋体"/>
                <w:color w:val="000000"/>
                <w:kern w:val="0"/>
                <w:sz w:val="18"/>
                <w:szCs w:val="18"/>
              </w:rPr>
            </w:pPr>
          </w:p>
        </w:tc>
        <w:tc>
          <w:tcPr>
            <w:tcW w:w="209" w:type="pct"/>
            <w:vMerge w:val="restart"/>
            <w:shd w:val="clear" w:color="000000" w:fill="FFFFFF"/>
            <w:vAlign w:val="center"/>
          </w:tcPr>
          <w:p w14:paraId="2A32798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对象认定</w:t>
            </w:r>
          </w:p>
        </w:tc>
        <w:tc>
          <w:tcPr>
            <w:tcW w:w="203" w:type="pct"/>
            <w:shd w:val="clear" w:color="000000" w:fill="FFFFFF"/>
            <w:vAlign w:val="center"/>
          </w:tcPr>
          <w:p w14:paraId="5816877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危改户认定程序</w:t>
            </w:r>
          </w:p>
        </w:tc>
        <w:tc>
          <w:tcPr>
            <w:tcW w:w="656" w:type="pct"/>
            <w:shd w:val="clear" w:color="000000" w:fill="FFFFFF"/>
            <w:vAlign w:val="center"/>
          </w:tcPr>
          <w:p w14:paraId="5A800C9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农村危房改造申请程序</w:t>
            </w:r>
          </w:p>
        </w:tc>
        <w:tc>
          <w:tcPr>
            <w:tcW w:w="1024" w:type="pct"/>
            <w:vMerge w:val="continue"/>
            <w:vAlign w:val="center"/>
          </w:tcPr>
          <w:p w14:paraId="45A260D3">
            <w:pPr>
              <w:widowControl/>
              <w:jc w:val="left"/>
              <w:rPr>
                <w:rFonts w:ascii="宋体" w:hAnsi="宋体" w:eastAsia="宋体" w:cs="宋体"/>
                <w:color w:val="000000"/>
                <w:kern w:val="0"/>
                <w:sz w:val="18"/>
                <w:szCs w:val="18"/>
              </w:rPr>
            </w:pPr>
          </w:p>
        </w:tc>
        <w:tc>
          <w:tcPr>
            <w:tcW w:w="346" w:type="pct"/>
            <w:shd w:val="clear" w:color="000000" w:fill="FFFFFF"/>
            <w:vAlign w:val="center"/>
          </w:tcPr>
          <w:p w14:paraId="179400A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7CBD602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highlight w:val="none"/>
                <w:lang w:eastAsia="zh-CN"/>
              </w:rPr>
              <w:t>端芬镇人民政府</w:t>
            </w:r>
            <w:r>
              <w:rPr>
                <w:rFonts w:hint="eastAsia" w:ascii="宋体" w:hAnsi="宋体" w:eastAsia="宋体" w:cs="宋体"/>
                <w:color w:val="000000"/>
                <w:kern w:val="0"/>
                <w:sz w:val="18"/>
                <w:szCs w:val="18"/>
                <w:lang w:eastAsia="zh-CN"/>
              </w:rPr>
              <w:t>、村委会</w:t>
            </w:r>
          </w:p>
        </w:tc>
        <w:tc>
          <w:tcPr>
            <w:tcW w:w="387" w:type="pct"/>
            <w:shd w:val="clear" w:color="auto" w:fill="auto"/>
            <w:vAlign w:val="center"/>
          </w:tcPr>
          <w:p w14:paraId="76B79260">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p w14:paraId="5D7481E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■社区/企事业单位/村公示栏（电子屏）       </w:t>
            </w:r>
          </w:p>
        </w:tc>
        <w:tc>
          <w:tcPr>
            <w:tcW w:w="212" w:type="pct"/>
            <w:shd w:val="clear" w:color="000000" w:fill="FFFFFF"/>
            <w:vAlign w:val="center"/>
          </w:tcPr>
          <w:p w14:paraId="01EE39A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000000" w:fill="FFFFFF"/>
            <w:vAlign w:val="center"/>
          </w:tcPr>
          <w:p w14:paraId="52A8466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000000" w:fill="FFFFFF"/>
            <w:vAlign w:val="center"/>
          </w:tcPr>
          <w:p w14:paraId="2D7BDDD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000000" w:fill="FFFFFF"/>
            <w:vAlign w:val="center"/>
          </w:tcPr>
          <w:p w14:paraId="5A4767B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000000" w:fill="FFFFFF"/>
            <w:vAlign w:val="center"/>
          </w:tcPr>
          <w:p w14:paraId="4F41984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0" w:type="pct"/>
            <w:shd w:val="clear" w:color="000000" w:fill="FFFFFF"/>
            <w:vAlign w:val="center"/>
          </w:tcPr>
          <w:p w14:paraId="3FCBB06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000000" w:fill="FFFFFF"/>
            <w:vAlign w:val="center"/>
          </w:tcPr>
          <w:p w14:paraId="4862B4D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2DB3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0" w:hRule="atLeast"/>
        </w:trPr>
        <w:tc>
          <w:tcPr>
            <w:tcW w:w="195" w:type="pct"/>
            <w:shd w:val="clear" w:color="auto" w:fill="auto"/>
            <w:vAlign w:val="center"/>
          </w:tcPr>
          <w:p w14:paraId="5120876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157" w:type="pct"/>
            <w:vMerge w:val="continue"/>
            <w:vAlign w:val="center"/>
          </w:tcPr>
          <w:p w14:paraId="7CE5F0C6">
            <w:pPr>
              <w:widowControl/>
              <w:jc w:val="left"/>
              <w:rPr>
                <w:rFonts w:ascii="宋体" w:hAnsi="宋体" w:eastAsia="宋体" w:cs="宋体"/>
                <w:color w:val="000000"/>
                <w:kern w:val="0"/>
                <w:sz w:val="18"/>
                <w:szCs w:val="18"/>
              </w:rPr>
            </w:pPr>
          </w:p>
        </w:tc>
        <w:tc>
          <w:tcPr>
            <w:tcW w:w="209" w:type="pct"/>
            <w:vMerge w:val="continue"/>
            <w:vAlign w:val="center"/>
          </w:tcPr>
          <w:p w14:paraId="65225457">
            <w:pPr>
              <w:widowControl/>
              <w:jc w:val="left"/>
              <w:rPr>
                <w:rFonts w:ascii="宋体" w:hAnsi="宋体" w:eastAsia="宋体" w:cs="宋体"/>
                <w:color w:val="000000"/>
                <w:kern w:val="0"/>
                <w:sz w:val="18"/>
                <w:szCs w:val="18"/>
              </w:rPr>
            </w:pPr>
          </w:p>
        </w:tc>
        <w:tc>
          <w:tcPr>
            <w:tcW w:w="203" w:type="pct"/>
            <w:shd w:val="clear" w:color="000000" w:fill="FFFFFF"/>
            <w:vAlign w:val="center"/>
          </w:tcPr>
          <w:p w14:paraId="722CF02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认定结果</w:t>
            </w:r>
          </w:p>
        </w:tc>
        <w:tc>
          <w:tcPr>
            <w:tcW w:w="656" w:type="pct"/>
            <w:shd w:val="clear" w:color="000000" w:fill="FFFFFF"/>
            <w:vAlign w:val="center"/>
          </w:tcPr>
          <w:p w14:paraId="0C795A0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认定结果</w:t>
            </w:r>
          </w:p>
        </w:tc>
        <w:tc>
          <w:tcPr>
            <w:tcW w:w="1024" w:type="pct"/>
            <w:vMerge w:val="continue"/>
            <w:vAlign w:val="center"/>
          </w:tcPr>
          <w:p w14:paraId="6A486B31">
            <w:pPr>
              <w:widowControl/>
              <w:jc w:val="left"/>
              <w:rPr>
                <w:rFonts w:ascii="宋体" w:hAnsi="宋体" w:eastAsia="宋体" w:cs="宋体"/>
                <w:color w:val="000000"/>
                <w:kern w:val="0"/>
                <w:sz w:val="18"/>
                <w:szCs w:val="18"/>
              </w:rPr>
            </w:pPr>
          </w:p>
        </w:tc>
        <w:tc>
          <w:tcPr>
            <w:tcW w:w="346" w:type="pct"/>
            <w:shd w:val="clear" w:color="000000" w:fill="FFFFFF"/>
            <w:vAlign w:val="center"/>
          </w:tcPr>
          <w:p w14:paraId="405BD4E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1597A24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highlight w:val="none"/>
                <w:lang w:eastAsia="zh-CN"/>
              </w:rPr>
              <w:t>端芬镇人民政府</w:t>
            </w:r>
            <w:r>
              <w:rPr>
                <w:rFonts w:hint="eastAsia" w:ascii="宋体" w:hAnsi="宋体" w:eastAsia="宋体" w:cs="宋体"/>
                <w:color w:val="000000"/>
                <w:kern w:val="0"/>
                <w:sz w:val="18"/>
                <w:szCs w:val="18"/>
                <w:lang w:eastAsia="zh-CN"/>
              </w:rPr>
              <w:t>、村委会</w:t>
            </w:r>
          </w:p>
        </w:tc>
        <w:tc>
          <w:tcPr>
            <w:tcW w:w="387" w:type="pct"/>
            <w:shd w:val="clear" w:color="auto" w:fill="auto"/>
            <w:vAlign w:val="center"/>
          </w:tcPr>
          <w:p w14:paraId="6A04FC6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 xml:space="preserve">■政府网站      </w:t>
            </w:r>
            <w:r>
              <w:rPr>
                <w:rFonts w:hint="eastAsia" w:ascii="宋体" w:hAnsi="宋体" w:eastAsia="宋体" w:cs="宋体"/>
                <w:color w:val="000000"/>
                <w:kern w:val="0"/>
                <w:sz w:val="18"/>
                <w:szCs w:val="18"/>
                <w:highlight w:val="none"/>
              </w:rPr>
              <w:br w:type="textWrapping"/>
            </w:r>
            <w:r>
              <w:rPr>
                <w:rFonts w:hint="eastAsia" w:ascii="宋体" w:hAnsi="宋体" w:eastAsia="宋体" w:cs="宋体"/>
                <w:color w:val="000000"/>
                <w:kern w:val="0"/>
                <w:sz w:val="18"/>
                <w:szCs w:val="18"/>
              </w:rPr>
              <w:t>■</w:t>
            </w:r>
            <w:r>
              <w:rPr>
                <w:rFonts w:hint="eastAsia" w:ascii="宋体" w:hAnsi="宋体" w:eastAsia="宋体" w:cs="宋体"/>
                <w:color w:val="000000"/>
                <w:kern w:val="0"/>
                <w:sz w:val="18"/>
                <w:szCs w:val="18"/>
                <w:highlight w:val="none"/>
              </w:rPr>
              <w:t>社区/企事业单位/村公示栏（电子屏）</w:t>
            </w:r>
          </w:p>
          <w:p w14:paraId="5DC35AF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w:t>
            </w:r>
            <w:r>
              <w:rPr>
                <w:rFonts w:hint="eastAsia" w:ascii="宋体" w:hAnsi="宋体" w:eastAsia="宋体" w:cs="宋体"/>
                <w:color w:val="000000"/>
                <w:kern w:val="0"/>
                <w:sz w:val="18"/>
                <w:szCs w:val="18"/>
                <w:highlight w:val="none"/>
              </w:rPr>
              <w:br w:type="textWrapping"/>
            </w:r>
          </w:p>
        </w:tc>
        <w:tc>
          <w:tcPr>
            <w:tcW w:w="212" w:type="pct"/>
            <w:shd w:val="clear" w:color="000000" w:fill="FFFFFF"/>
            <w:vAlign w:val="center"/>
          </w:tcPr>
          <w:p w14:paraId="113B4F1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000000" w:fill="FFFFFF"/>
            <w:vAlign w:val="center"/>
          </w:tcPr>
          <w:p w14:paraId="5F36D38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000000" w:fill="FFFFFF"/>
            <w:vAlign w:val="center"/>
          </w:tcPr>
          <w:p w14:paraId="7017BC6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000000" w:fill="FFFFFF"/>
            <w:vAlign w:val="center"/>
          </w:tcPr>
          <w:p w14:paraId="3B347B0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000000" w:fill="FFFFFF"/>
            <w:vAlign w:val="center"/>
          </w:tcPr>
          <w:p w14:paraId="6B1F2B0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80" w:type="pct"/>
            <w:shd w:val="clear" w:color="000000" w:fill="FFFFFF"/>
            <w:vAlign w:val="center"/>
          </w:tcPr>
          <w:p w14:paraId="26ED33E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000000" w:fill="FFFFFF"/>
            <w:vAlign w:val="center"/>
          </w:tcPr>
          <w:p w14:paraId="0A73095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2511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4" w:hRule="atLeast"/>
        </w:trPr>
        <w:tc>
          <w:tcPr>
            <w:tcW w:w="195" w:type="pct"/>
            <w:shd w:val="clear" w:color="000000" w:fill="FFFFFF"/>
            <w:vAlign w:val="center"/>
          </w:tcPr>
          <w:p w14:paraId="180C8058">
            <w:pPr>
              <w:widowControl/>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1</w:t>
            </w:r>
            <w:r>
              <w:rPr>
                <w:rFonts w:hint="eastAsia" w:ascii="宋体" w:hAnsi="宋体" w:eastAsia="宋体" w:cs="宋体"/>
                <w:color w:val="000000"/>
                <w:kern w:val="0"/>
                <w:sz w:val="18"/>
                <w:szCs w:val="18"/>
                <w:lang w:val="en-US" w:eastAsia="zh-CN"/>
              </w:rPr>
              <w:t>2</w:t>
            </w:r>
          </w:p>
        </w:tc>
        <w:tc>
          <w:tcPr>
            <w:tcW w:w="157" w:type="pct"/>
            <w:vMerge w:val="restart"/>
            <w:shd w:val="clear" w:color="000000" w:fill="FFFFFF"/>
            <w:vAlign w:val="center"/>
          </w:tcPr>
          <w:p w14:paraId="4327B7B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结果</w:t>
            </w:r>
          </w:p>
        </w:tc>
        <w:tc>
          <w:tcPr>
            <w:tcW w:w="209" w:type="pct"/>
            <w:shd w:val="clear" w:color="auto" w:fill="auto"/>
            <w:vAlign w:val="center"/>
          </w:tcPr>
          <w:p w14:paraId="7E7CFD8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决策部署</w:t>
            </w:r>
          </w:p>
        </w:tc>
        <w:tc>
          <w:tcPr>
            <w:tcW w:w="203" w:type="pct"/>
            <w:shd w:val="clear" w:color="000000" w:fill="FFFFFF"/>
            <w:vAlign w:val="center"/>
          </w:tcPr>
          <w:p w14:paraId="3A545DE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决策部署落实情况</w:t>
            </w:r>
          </w:p>
        </w:tc>
        <w:tc>
          <w:tcPr>
            <w:tcW w:w="656" w:type="pct"/>
            <w:shd w:val="clear" w:color="auto" w:fill="auto"/>
            <w:vAlign w:val="center"/>
          </w:tcPr>
          <w:p w14:paraId="5B4CC56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决策部署落实情况等</w:t>
            </w:r>
          </w:p>
        </w:tc>
        <w:tc>
          <w:tcPr>
            <w:tcW w:w="1024" w:type="pct"/>
            <w:vMerge w:val="restart"/>
            <w:shd w:val="clear" w:color="auto" w:fill="auto"/>
            <w:vAlign w:val="center"/>
          </w:tcPr>
          <w:p w14:paraId="6669E1A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《中共中央办公厅国务院办公厅印发〈关于全面推进政务公开工作的意见〉的通知》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《国务院办公厅印发〈关于全面推进政务公开工作的意见〉实施细则的通知》</w:t>
            </w:r>
          </w:p>
        </w:tc>
        <w:tc>
          <w:tcPr>
            <w:tcW w:w="346" w:type="pct"/>
            <w:shd w:val="clear" w:color="auto" w:fill="auto"/>
            <w:vAlign w:val="center"/>
          </w:tcPr>
          <w:p w14:paraId="48C2A61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2861CFC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端芬镇人民政府、村委会</w:t>
            </w:r>
          </w:p>
        </w:tc>
        <w:tc>
          <w:tcPr>
            <w:tcW w:w="387" w:type="pct"/>
            <w:shd w:val="clear" w:color="auto" w:fill="auto"/>
            <w:vAlign w:val="center"/>
          </w:tcPr>
          <w:p w14:paraId="69D2E7C8">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■政府网站 </w:t>
            </w:r>
          </w:p>
          <w:p w14:paraId="30B2B4C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■社区/企事业单位/村公示栏（电子屏）      </w:t>
            </w:r>
          </w:p>
        </w:tc>
        <w:tc>
          <w:tcPr>
            <w:tcW w:w="212" w:type="pct"/>
            <w:shd w:val="clear" w:color="auto" w:fill="auto"/>
            <w:vAlign w:val="center"/>
          </w:tcPr>
          <w:p w14:paraId="264B26F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auto" w:fill="auto"/>
            <w:vAlign w:val="center"/>
          </w:tcPr>
          <w:p w14:paraId="3089818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auto" w:fill="auto"/>
            <w:vAlign w:val="center"/>
          </w:tcPr>
          <w:p w14:paraId="3F6D43E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auto" w:fill="auto"/>
            <w:vAlign w:val="center"/>
          </w:tcPr>
          <w:p w14:paraId="0D4A953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auto" w:fill="auto"/>
            <w:vAlign w:val="center"/>
          </w:tcPr>
          <w:p w14:paraId="46C8C61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0" w:type="pct"/>
            <w:shd w:val="clear" w:color="auto" w:fill="auto"/>
            <w:vAlign w:val="center"/>
          </w:tcPr>
          <w:p w14:paraId="1504612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auto" w:fill="auto"/>
            <w:vAlign w:val="center"/>
          </w:tcPr>
          <w:p w14:paraId="5E84974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52C8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5" w:hRule="atLeast"/>
        </w:trPr>
        <w:tc>
          <w:tcPr>
            <w:tcW w:w="195" w:type="pct"/>
            <w:shd w:val="clear" w:color="000000" w:fill="FFFFFF"/>
            <w:vAlign w:val="center"/>
          </w:tcPr>
          <w:p w14:paraId="489BAA18">
            <w:pPr>
              <w:widowControl/>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1</w:t>
            </w:r>
            <w:r>
              <w:rPr>
                <w:rFonts w:hint="eastAsia" w:ascii="宋体" w:hAnsi="宋体" w:eastAsia="宋体" w:cs="宋体"/>
                <w:color w:val="000000"/>
                <w:kern w:val="0"/>
                <w:sz w:val="18"/>
                <w:szCs w:val="18"/>
                <w:lang w:val="en-US" w:eastAsia="zh-CN"/>
              </w:rPr>
              <w:t>3</w:t>
            </w:r>
          </w:p>
        </w:tc>
        <w:tc>
          <w:tcPr>
            <w:tcW w:w="157" w:type="pct"/>
            <w:vMerge w:val="continue"/>
            <w:vAlign w:val="center"/>
          </w:tcPr>
          <w:p w14:paraId="274A5CC1">
            <w:pPr>
              <w:widowControl/>
              <w:jc w:val="left"/>
              <w:rPr>
                <w:rFonts w:ascii="宋体" w:hAnsi="宋体" w:eastAsia="宋体" w:cs="宋体"/>
                <w:color w:val="000000"/>
                <w:kern w:val="0"/>
                <w:sz w:val="18"/>
                <w:szCs w:val="18"/>
              </w:rPr>
            </w:pPr>
          </w:p>
        </w:tc>
        <w:tc>
          <w:tcPr>
            <w:tcW w:w="209" w:type="pct"/>
            <w:shd w:val="clear" w:color="auto" w:fill="auto"/>
            <w:vAlign w:val="center"/>
          </w:tcPr>
          <w:p w14:paraId="4F91713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年度任务实施</w:t>
            </w:r>
          </w:p>
        </w:tc>
        <w:tc>
          <w:tcPr>
            <w:tcW w:w="203" w:type="pct"/>
            <w:shd w:val="clear" w:color="000000" w:fill="FFFFFF"/>
            <w:vAlign w:val="center"/>
          </w:tcPr>
          <w:p w14:paraId="2BB8070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年度任务执行情况</w:t>
            </w:r>
          </w:p>
        </w:tc>
        <w:tc>
          <w:tcPr>
            <w:tcW w:w="656" w:type="pct"/>
            <w:shd w:val="clear" w:color="auto" w:fill="auto"/>
            <w:vAlign w:val="center"/>
          </w:tcPr>
          <w:p w14:paraId="05E74AE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年度工作完成情况等</w:t>
            </w:r>
          </w:p>
        </w:tc>
        <w:tc>
          <w:tcPr>
            <w:tcW w:w="1024" w:type="pct"/>
            <w:vMerge w:val="continue"/>
            <w:vAlign w:val="center"/>
          </w:tcPr>
          <w:p w14:paraId="7B43530C">
            <w:pPr>
              <w:widowControl/>
              <w:jc w:val="left"/>
              <w:rPr>
                <w:rFonts w:ascii="宋体" w:hAnsi="宋体" w:eastAsia="宋体" w:cs="宋体"/>
                <w:color w:val="000000"/>
                <w:kern w:val="0"/>
                <w:sz w:val="18"/>
                <w:szCs w:val="18"/>
              </w:rPr>
            </w:pPr>
          </w:p>
        </w:tc>
        <w:tc>
          <w:tcPr>
            <w:tcW w:w="346" w:type="pct"/>
            <w:shd w:val="clear" w:color="auto" w:fill="auto"/>
            <w:vAlign w:val="center"/>
          </w:tcPr>
          <w:p w14:paraId="4F623EF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562A21B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端芬镇人民政府、村委会</w:t>
            </w:r>
          </w:p>
        </w:tc>
        <w:tc>
          <w:tcPr>
            <w:tcW w:w="387" w:type="pct"/>
            <w:shd w:val="clear" w:color="auto" w:fill="auto"/>
            <w:vAlign w:val="center"/>
          </w:tcPr>
          <w:p w14:paraId="39A0F0FE">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p w14:paraId="70317C5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■社区/企事业单位/村公示栏（电子屏）       </w:t>
            </w:r>
          </w:p>
        </w:tc>
        <w:tc>
          <w:tcPr>
            <w:tcW w:w="212" w:type="pct"/>
            <w:shd w:val="clear" w:color="auto" w:fill="auto"/>
            <w:vAlign w:val="center"/>
          </w:tcPr>
          <w:p w14:paraId="5153DCA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auto" w:fill="auto"/>
            <w:vAlign w:val="center"/>
          </w:tcPr>
          <w:p w14:paraId="25FB042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auto" w:fill="auto"/>
            <w:vAlign w:val="center"/>
          </w:tcPr>
          <w:p w14:paraId="124938D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auto" w:fill="auto"/>
            <w:vAlign w:val="center"/>
          </w:tcPr>
          <w:p w14:paraId="383F50D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auto" w:fill="auto"/>
            <w:vAlign w:val="center"/>
          </w:tcPr>
          <w:p w14:paraId="117FC5D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0" w:type="pct"/>
            <w:shd w:val="clear" w:color="auto" w:fill="auto"/>
            <w:vAlign w:val="center"/>
          </w:tcPr>
          <w:p w14:paraId="63B0EC5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auto" w:fill="auto"/>
            <w:vAlign w:val="center"/>
          </w:tcPr>
          <w:p w14:paraId="7CD590F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7C3C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trPr>
        <w:tc>
          <w:tcPr>
            <w:tcW w:w="195" w:type="pct"/>
            <w:shd w:val="clear" w:color="000000" w:fill="FFFFFF"/>
            <w:vAlign w:val="center"/>
          </w:tcPr>
          <w:p w14:paraId="19A02403">
            <w:pPr>
              <w:widowControl/>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1</w:t>
            </w:r>
            <w:r>
              <w:rPr>
                <w:rFonts w:hint="eastAsia" w:ascii="宋体" w:hAnsi="宋体" w:eastAsia="宋体" w:cs="宋体"/>
                <w:color w:val="000000"/>
                <w:kern w:val="0"/>
                <w:sz w:val="18"/>
                <w:szCs w:val="18"/>
                <w:lang w:val="en-US" w:eastAsia="zh-CN"/>
              </w:rPr>
              <w:t>4</w:t>
            </w:r>
          </w:p>
        </w:tc>
        <w:tc>
          <w:tcPr>
            <w:tcW w:w="157" w:type="pct"/>
            <w:shd w:val="clear" w:color="auto" w:fill="auto"/>
            <w:vAlign w:val="center"/>
          </w:tcPr>
          <w:p w14:paraId="2BF08F9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回应关切</w:t>
            </w:r>
          </w:p>
        </w:tc>
        <w:tc>
          <w:tcPr>
            <w:tcW w:w="209" w:type="pct"/>
            <w:shd w:val="clear" w:color="auto" w:fill="auto"/>
            <w:vAlign w:val="center"/>
          </w:tcPr>
          <w:p w14:paraId="4B9E42D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舆情收集热点及关键问题回 应</w:t>
            </w:r>
          </w:p>
        </w:tc>
        <w:tc>
          <w:tcPr>
            <w:tcW w:w="203" w:type="pct"/>
            <w:shd w:val="clear" w:color="auto" w:fill="auto"/>
            <w:vAlign w:val="center"/>
          </w:tcPr>
          <w:p w14:paraId="092DE36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舆情收集回应</w:t>
            </w:r>
          </w:p>
        </w:tc>
        <w:tc>
          <w:tcPr>
            <w:tcW w:w="656" w:type="pct"/>
            <w:shd w:val="clear" w:color="auto" w:fill="auto"/>
            <w:vAlign w:val="center"/>
          </w:tcPr>
          <w:p w14:paraId="378AA6A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接受投诉咨询建议等联系电话通信地址等</w:t>
            </w:r>
          </w:p>
        </w:tc>
        <w:tc>
          <w:tcPr>
            <w:tcW w:w="1024" w:type="pct"/>
            <w:shd w:val="clear" w:color="auto" w:fill="auto"/>
            <w:vAlign w:val="center"/>
          </w:tcPr>
          <w:p w14:paraId="2E8A65E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《政府信息公开条例》</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《中共中央办公厅国务院办公厅印发〈关于全面推进政务公开工作的意见〉的通知》</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《国务院办公厅印发〈关于全面推进政务公开工作的意见〉实施细则的通知》</w:t>
            </w:r>
          </w:p>
        </w:tc>
        <w:tc>
          <w:tcPr>
            <w:tcW w:w="346" w:type="pct"/>
            <w:shd w:val="clear" w:color="auto" w:fill="auto"/>
            <w:vAlign w:val="center"/>
          </w:tcPr>
          <w:p w14:paraId="0F5C5E8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30" w:type="pct"/>
            <w:shd w:val="clear" w:color="auto" w:fill="auto"/>
            <w:vAlign w:val="center"/>
          </w:tcPr>
          <w:p w14:paraId="5CB74C03">
            <w:pPr>
              <w:widowControl/>
              <w:jc w:val="left"/>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端芬镇人民政府、村委会</w:t>
            </w:r>
          </w:p>
        </w:tc>
        <w:tc>
          <w:tcPr>
            <w:tcW w:w="387" w:type="pct"/>
            <w:shd w:val="clear" w:color="auto" w:fill="auto"/>
            <w:vAlign w:val="center"/>
          </w:tcPr>
          <w:p w14:paraId="433D1DC6">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p w14:paraId="0CBB6AB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■社区/企事业单位/村公示栏（电子屏）       </w:t>
            </w:r>
          </w:p>
        </w:tc>
        <w:tc>
          <w:tcPr>
            <w:tcW w:w="212" w:type="pct"/>
            <w:shd w:val="clear" w:color="auto" w:fill="auto"/>
            <w:vAlign w:val="center"/>
          </w:tcPr>
          <w:p w14:paraId="4724CC0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auto" w:fill="auto"/>
            <w:vAlign w:val="center"/>
          </w:tcPr>
          <w:p w14:paraId="602C00E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auto" w:fill="auto"/>
            <w:vAlign w:val="center"/>
          </w:tcPr>
          <w:p w14:paraId="7C1F1B3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auto" w:fill="auto"/>
            <w:vAlign w:val="center"/>
          </w:tcPr>
          <w:p w14:paraId="219F41F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auto" w:fill="auto"/>
            <w:vAlign w:val="center"/>
          </w:tcPr>
          <w:p w14:paraId="375C5F1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0" w:type="pct"/>
            <w:shd w:val="clear" w:color="auto" w:fill="auto"/>
            <w:vAlign w:val="center"/>
          </w:tcPr>
          <w:p w14:paraId="56A32F7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auto" w:fill="auto"/>
            <w:vAlign w:val="center"/>
          </w:tcPr>
          <w:p w14:paraId="0DAC3EF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485D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0" w:hRule="atLeast"/>
        </w:trPr>
        <w:tc>
          <w:tcPr>
            <w:tcW w:w="195" w:type="pct"/>
            <w:shd w:val="clear" w:color="000000" w:fill="FFFFFF"/>
            <w:vAlign w:val="center"/>
          </w:tcPr>
          <w:p w14:paraId="66203B35">
            <w:pPr>
              <w:widowControl/>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1</w:t>
            </w:r>
            <w:r>
              <w:rPr>
                <w:rFonts w:hint="eastAsia" w:ascii="宋体" w:hAnsi="宋体" w:eastAsia="宋体" w:cs="宋体"/>
                <w:color w:val="000000"/>
                <w:kern w:val="0"/>
                <w:sz w:val="18"/>
                <w:szCs w:val="18"/>
                <w:lang w:val="en-US" w:eastAsia="zh-CN"/>
              </w:rPr>
              <w:t>5</w:t>
            </w:r>
          </w:p>
        </w:tc>
        <w:tc>
          <w:tcPr>
            <w:tcW w:w="157" w:type="pct"/>
            <w:vAlign w:val="center"/>
          </w:tcPr>
          <w:p w14:paraId="1FC4B09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回应关切</w:t>
            </w:r>
          </w:p>
        </w:tc>
        <w:tc>
          <w:tcPr>
            <w:tcW w:w="209" w:type="pct"/>
            <w:vAlign w:val="center"/>
          </w:tcPr>
          <w:p w14:paraId="1E43A9A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舆情收集热点及关键问题回 应</w:t>
            </w:r>
          </w:p>
        </w:tc>
        <w:tc>
          <w:tcPr>
            <w:tcW w:w="203" w:type="pct"/>
            <w:shd w:val="clear" w:color="auto" w:fill="auto"/>
            <w:vAlign w:val="center"/>
          </w:tcPr>
          <w:p w14:paraId="3A6781D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互动回应</w:t>
            </w:r>
          </w:p>
        </w:tc>
        <w:tc>
          <w:tcPr>
            <w:tcW w:w="656" w:type="pct"/>
            <w:shd w:val="clear" w:color="auto" w:fill="auto"/>
            <w:vAlign w:val="center"/>
          </w:tcPr>
          <w:p w14:paraId="4F85B5F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涉及群众切身利益和舆论关注的焦点热点及关键问题等回应内容</w:t>
            </w:r>
          </w:p>
        </w:tc>
        <w:tc>
          <w:tcPr>
            <w:tcW w:w="1024" w:type="pct"/>
            <w:vAlign w:val="center"/>
          </w:tcPr>
          <w:p w14:paraId="68319E9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《政府信息公开条例》</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《中共中央办公厅国务院办公厅印发〈关于全面推进政务公开工作的意见〉的通知》</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《国务院办公厅印发〈关于全面推进政务公开工作的意见〉实施细则的通知》</w:t>
            </w:r>
          </w:p>
        </w:tc>
        <w:tc>
          <w:tcPr>
            <w:tcW w:w="346" w:type="pct"/>
            <w:shd w:val="clear" w:color="auto" w:fill="auto"/>
            <w:vAlign w:val="center"/>
          </w:tcPr>
          <w:p w14:paraId="7226297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及时发布信息；对涉及重大舆情的，要快速反应，并根据工作进展情况，持续发布信息。</w:t>
            </w:r>
          </w:p>
        </w:tc>
        <w:tc>
          <w:tcPr>
            <w:tcW w:w="330" w:type="pct"/>
            <w:shd w:val="clear" w:color="auto" w:fill="auto"/>
            <w:vAlign w:val="center"/>
          </w:tcPr>
          <w:p w14:paraId="7FCC481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端芬镇人民政府、村委会</w:t>
            </w:r>
          </w:p>
        </w:tc>
        <w:tc>
          <w:tcPr>
            <w:tcW w:w="387" w:type="pct"/>
            <w:shd w:val="clear" w:color="auto" w:fill="auto"/>
            <w:vAlign w:val="center"/>
          </w:tcPr>
          <w:p w14:paraId="646E4BAF">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p w14:paraId="7F01465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■社区/企事业单位/村公示栏（电子屏）       </w:t>
            </w:r>
          </w:p>
        </w:tc>
        <w:tc>
          <w:tcPr>
            <w:tcW w:w="212" w:type="pct"/>
            <w:shd w:val="clear" w:color="auto" w:fill="auto"/>
            <w:vAlign w:val="center"/>
          </w:tcPr>
          <w:p w14:paraId="710102B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9" w:type="pct"/>
            <w:shd w:val="clear" w:color="auto" w:fill="auto"/>
            <w:vAlign w:val="center"/>
          </w:tcPr>
          <w:p w14:paraId="229CD2F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5" w:type="pct"/>
            <w:shd w:val="clear" w:color="auto" w:fill="auto"/>
            <w:vAlign w:val="center"/>
          </w:tcPr>
          <w:p w14:paraId="1BF7E86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61" w:type="pct"/>
            <w:shd w:val="clear" w:color="auto" w:fill="auto"/>
            <w:vAlign w:val="center"/>
          </w:tcPr>
          <w:p w14:paraId="0B8918A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19" w:type="pct"/>
            <w:shd w:val="clear" w:color="auto" w:fill="auto"/>
            <w:vAlign w:val="center"/>
          </w:tcPr>
          <w:p w14:paraId="49B382B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80" w:type="pct"/>
            <w:shd w:val="clear" w:color="auto" w:fill="auto"/>
            <w:vAlign w:val="center"/>
          </w:tcPr>
          <w:p w14:paraId="4700E8D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83" w:type="pct"/>
            <w:shd w:val="clear" w:color="auto" w:fill="auto"/>
            <w:vAlign w:val="center"/>
          </w:tcPr>
          <w:p w14:paraId="192CD3B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bl>
    <w:p w14:paraId="585B9CED">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0FE73542">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745BB9C5">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37DFF3E8">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63C1A2A5">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22AC3ED7">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1CD9A8E7">
      <w:pPr>
        <w:rPr>
          <w:rFonts w:hint="eastAsia" w:ascii="华文中宋" w:hAnsi="华文中宋" w:eastAsia="华文中宋" w:cs="宋体"/>
          <w:b w:val="0"/>
          <w:bCs w:val="0"/>
          <w:color w:val="000000"/>
          <w:kern w:val="0"/>
          <w:sz w:val="36"/>
          <w:szCs w:val="28"/>
          <w:lang w:val="en-US" w:eastAsia="zh-CN" w:bidi="ar-SA"/>
        </w:rPr>
      </w:pPr>
      <w:r>
        <w:rPr>
          <w:rFonts w:hint="eastAsia" w:ascii="华文中宋" w:hAnsi="华文中宋" w:eastAsia="华文中宋" w:cs="宋体"/>
          <w:b w:val="0"/>
          <w:bCs w:val="0"/>
          <w:color w:val="000000"/>
          <w:kern w:val="0"/>
          <w:sz w:val="36"/>
          <w:szCs w:val="28"/>
          <w:lang w:val="en-US" w:eastAsia="zh-CN" w:bidi="ar-SA"/>
        </w:rPr>
        <w:br w:type="page"/>
      </w:r>
    </w:p>
    <w:p w14:paraId="1CACFC73">
      <w:pPr>
        <w:pStyle w:val="10"/>
        <w:bidi w:val="0"/>
        <w:outlineLvl w:val="0"/>
        <w:rPr>
          <w:rFonts w:hint="eastAsia"/>
          <w:lang w:val="en-US" w:eastAsia="zh-CN"/>
        </w:rPr>
      </w:pPr>
      <w:bookmarkStart w:id="9" w:name="_Toc23764"/>
      <w:r>
        <w:rPr>
          <w:rFonts w:hint="eastAsia"/>
          <w:lang w:val="en-US" w:eastAsia="zh-CN"/>
        </w:rPr>
        <w:t>（十）</w:t>
      </w:r>
      <w:r>
        <w:rPr>
          <w:rFonts w:hint="eastAsia"/>
        </w:rPr>
        <w:t>城市综合执法领域基层政务公开标准目录</w:t>
      </w:r>
      <w:bookmarkEnd w:id="9"/>
    </w:p>
    <w:tbl>
      <w:tblPr>
        <w:tblStyle w:val="4"/>
        <w:tblW w:w="15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793"/>
        <w:gridCol w:w="1756"/>
        <w:gridCol w:w="2535"/>
        <w:gridCol w:w="983"/>
        <w:gridCol w:w="1410"/>
        <w:gridCol w:w="1350"/>
        <w:gridCol w:w="1572"/>
        <w:gridCol w:w="618"/>
        <w:gridCol w:w="619"/>
        <w:gridCol w:w="618"/>
        <w:gridCol w:w="619"/>
        <w:gridCol w:w="618"/>
        <w:gridCol w:w="618"/>
        <w:gridCol w:w="619"/>
      </w:tblGrid>
      <w:tr w14:paraId="73B5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blHeader/>
          <w:jc w:val="center"/>
        </w:trPr>
        <w:tc>
          <w:tcPr>
            <w:tcW w:w="444" w:type="dxa"/>
            <w:vMerge w:val="restart"/>
            <w:vAlign w:val="center"/>
          </w:tcPr>
          <w:p w14:paraId="4F06F82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p w14:paraId="64D08DE4">
            <w:pPr>
              <w:widowControl/>
              <w:jc w:val="center"/>
              <w:rPr>
                <w:rFonts w:ascii="宋体" w:hAnsi="宋体" w:eastAsia="宋体" w:cs="宋体"/>
                <w:b/>
                <w:bCs/>
                <w:color w:val="000000"/>
                <w:kern w:val="0"/>
                <w:sz w:val="18"/>
                <w:szCs w:val="18"/>
              </w:rPr>
            </w:pPr>
          </w:p>
        </w:tc>
        <w:tc>
          <w:tcPr>
            <w:tcW w:w="2549" w:type="dxa"/>
            <w:gridSpan w:val="2"/>
            <w:shd w:val="clear" w:color="auto" w:fill="auto"/>
            <w:vAlign w:val="center"/>
          </w:tcPr>
          <w:p w14:paraId="405E234C">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公开事项</w:t>
            </w:r>
          </w:p>
        </w:tc>
        <w:tc>
          <w:tcPr>
            <w:tcW w:w="2535" w:type="dxa"/>
            <w:vMerge w:val="restart"/>
            <w:shd w:val="clear" w:color="auto" w:fill="auto"/>
            <w:vAlign w:val="center"/>
          </w:tcPr>
          <w:p w14:paraId="591360A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公开内容</w:t>
            </w:r>
          </w:p>
        </w:tc>
        <w:tc>
          <w:tcPr>
            <w:tcW w:w="983" w:type="dxa"/>
            <w:vMerge w:val="restart"/>
            <w:shd w:val="clear" w:color="auto" w:fill="auto"/>
            <w:vAlign w:val="center"/>
          </w:tcPr>
          <w:p w14:paraId="33BC7FA4">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公开依据</w:t>
            </w:r>
          </w:p>
        </w:tc>
        <w:tc>
          <w:tcPr>
            <w:tcW w:w="1410" w:type="dxa"/>
            <w:vMerge w:val="restart"/>
            <w:shd w:val="clear" w:color="auto" w:fill="auto"/>
            <w:vAlign w:val="center"/>
          </w:tcPr>
          <w:p w14:paraId="1FED7E3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w:t>
            </w:r>
            <w:r>
              <w:rPr>
                <w:rFonts w:hint="eastAsia" w:ascii="宋体" w:hAnsi="宋体" w:eastAsia="宋体" w:cs="宋体"/>
                <w:b/>
                <w:bCs/>
                <w:color w:val="000000"/>
                <w:kern w:val="0"/>
                <w:sz w:val="18"/>
                <w:szCs w:val="18"/>
              </w:rPr>
              <w:br w:type="textWrapping"/>
            </w:r>
            <w:r>
              <w:rPr>
                <w:rFonts w:hint="eastAsia" w:ascii="宋体" w:hAnsi="宋体" w:eastAsia="宋体" w:cs="宋体"/>
                <w:b/>
                <w:bCs/>
                <w:color w:val="000000"/>
                <w:kern w:val="0"/>
                <w:sz w:val="18"/>
                <w:szCs w:val="18"/>
              </w:rPr>
              <w:t>时限</w:t>
            </w:r>
          </w:p>
        </w:tc>
        <w:tc>
          <w:tcPr>
            <w:tcW w:w="1350" w:type="dxa"/>
            <w:vMerge w:val="restart"/>
            <w:shd w:val="clear" w:color="auto" w:fill="auto"/>
            <w:vAlign w:val="center"/>
          </w:tcPr>
          <w:p w14:paraId="7741D023">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w:t>
            </w:r>
            <w:r>
              <w:rPr>
                <w:rFonts w:hint="eastAsia" w:ascii="宋体" w:hAnsi="宋体" w:eastAsia="宋体" w:cs="宋体"/>
                <w:b/>
                <w:bCs/>
                <w:color w:val="000000"/>
                <w:kern w:val="0"/>
                <w:sz w:val="18"/>
                <w:szCs w:val="18"/>
              </w:rPr>
              <w:br w:type="textWrapping"/>
            </w:r>
            <w:r>
              <w:rPr>
                <w:rFonts w:hint="eastAsia" w:ascii="宋体" w:hAnsi="宋体" w:eastAsia="宋体" w:cs="宋体"/>
                <w:b/>
                <w:bCs/>
                <w:color w:val="000000"/>
                <w:kern w:val="0"/>
                <w:sz w:val="18"/>
                <w:szCs w:val="18"/>
              </w:rPr>
              <w:t>主体</w:t>
            </w:r>
          </w:p>
        </w:tc>
        <w:tc>
          <w:tcPr>
            <w:tcW w:w="1572" w:type="dxa"/>
            <w:vMerge w:val="restart"/>
            <w:shd w:val="clear" w:color="auto" w:fill="auto"/>
            <w:vAlign w:val="center"/>
          </w:tcPr>
          <w:p w14:paraId="2781F39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公开渠道和载体</w:t>
            </w:r>
          </w:p>
        </w:tc>
        <w:tc>
          <w:tcPr>
            <w:tcW w:w="1237" w:type="dxa"/>
            <w:gridSpan w:val="2"/>
            <w:shd w:val="clear" w:color="auto" w:fill="auto"/>
            <w:vAlign w:val="center"/>
          </w:tcPr>
          <w:p w14:paraId="22535F6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公开对象</w:t>
            </w:r>
          </w:p>
        </w:tc>
        <w:tc>
          <w:tcPr>
            <w:tcW w:w="1237" w:type="dxa"/>
            <w:gridSpan w:val="2"/>
            <w:shd w:val="clear" w:color="auto" w:fill="auto"/>
            <w:vAlign w:val="center"/>
          </w:tcPr>
          <w:p w14:paraId="16C51F7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公开方式</w:t>
            </w:r>
          </w:p>
        </w:tc>
        <w:tc>
          <w:tcPr>
            <w:tcW w:w="1855" w:type="dxa"/>
            <w:gridSpan w:val="3"/>
            <w:shd w:val="clear" w:color="auto" w:fill="auto"/>
            <w:vAlign w:val="center"/>
          </w:tcPr>
          <w:p w14:paraId="5F2A6A0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公开层级</w:t>
            </w:r>
          </w:p>
        </w:tc>
      </w:tr>
      <w:tr w14:paraId="1B37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444" w:type="dxa"/>
            <w:vMerge w:val="continue"/>
            <w:shd w:val="clear" w:color="auto" w:fill="auto"/>
            <w:vAlign w:val="center"/>
          </w:tcPr>
          <w:p w14:paraId="3A0A7E05">
            <w:pPr>
              <w:widowControl/>
              <w:jc w:val="left"/>
              <w:rPr>
                <w:rFonts w:ascii="宋体" w:hAnsi="宋体" w:eastAsia="宋体" w:cs="宋体"/>
                <w:b/>
                <w:bCs/>
                <w:color w:val="000000"/>
                <w:kern w:val="0"/>
                <w:sz w:val="18"/>
                <w:szCs w:val="18"/>
              </w:rPr>
            </w:pPr>
          </w:p>
        </w:tc>
        <w:tc>
          <w:tcPr>
            <w:tcW w:w="793" w:type="dxa"/>
            <w:shd w:val="clear" w:color="auto" w:fill="auto"/>
            <w:vAlign w:val="center"/>
          </w:tcPr>
          <w:p w14:paraId="6BB6DE83">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一级事项</w:t>
            </w:r>
          </w:p>
        </w:tc>
        <w:tc>
          <w:tcPr>
            <w:tcW w:w="1756" w:type="dxa"/>
            <w:shd w:val="clear" w:color="auto" w:fill="auto"/>
            <w:vAlign w:val="center"/>
          </w:tcPr>
          <w:p w14:paraId="7D625BCE">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w:t>
            </w:r>
          </w:p>
          <w:p w14:paraId="1BAD8C9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事项</w:t>
            </w:r>
          </w:p>
        </w:tc>
        <w:tc>
          <w:tcPr>
            <w:tcW w:w="2535" w:type="dxa"/>
            <w:vMerge w:val="continue"/>
            <w:vAlign w:val="center"/>
          </w:tcPr>
          <w:p w14:paraId="7D80A017">
            <w:pPr>
              <w:widowControl/>
              <w:jc w:val="left"/>
              <w:rPr>
                <w:rFonts w:ascii="宋体" w:hAnsi="宋体" w:eastAsia="宋体" w:cs="宋体"/>
                <w:b/>
                <w:bCs/>
                <w:color w:val="000000"/>
                <w:kern w:val="0"/>
                <w:sz w:val="18"/>
                <w:szCs w:val="18"/>
              </w:rPr>
            </w:pPr>
          </w:p>
        </w:tc>
        <w:tc>
          <w:tcPr>
            <w:tcW w:w="983" w:type="dxa"/>
            <w:vMerge w:val="continue"/>
            <w:vAlign w:val="center"/>
          </w:tcPr>
          <w:p w14:paraId="07E6381E">
            <w:pPr>
              <w:widowControl/>
              <w:jc w:val="left"/>
              <w:rPr>
                <w:rFonts w:ascii="宋体" w:hAnsi="宋体" w:eastAsia="宋体" w:cs="宋体"/>
                <w:b/>
                <w:bCs/>
                <w:color w:val="000000"/>
                <w:kern w:val="0"/>
                <w:sz w:val="18"/>
                <w:szCs w:val="18"/>
              </w:rPr>
            </w:pPr>
          </w:p>
        </w:tc>
        <w:tc>
          <w:tcPr>
            <w:tcW w:w="1410" w:type="dxa"/>
            <w:vMerge w:val="continue"/>
            <w:vAlign w:val="center"/>
          </w:tcPr>
          <w:p w14:paraId="4699E23F">
            <w:pPr>
              <w:widowControl/>
              <w:jc w:val="left"/>
              <w:rPr>
                <w:rFonts w:ascii="宋体" w:hAnsi="宋体" w:eastAsia="宋体" w:cs="宋体"/>
                <w:b/>
                <w:bCs/>
                <w:color w:val="000000"/>
                <w:kern w:val="0"/>
                <w:sz w:val="18"/>
                <w:szCs w:val="18"/>
              </w:rPr>
            </w:pPr>
          </w:p>
        </w:tc>
        <w:tc>
          <w:tcPr>
            <w:tcW w:w="1350" w:type="dxa"/>
            <w:vMerge w:val="continue"/>
            <w:vAlign w:val="center"/>
          </w:tcPr>
          <w:p w14:paraId="45575BDD">
            <w:pPr>
              <w:widowControl/>
              <w:jc w:val="left"/>
              <w:rPr>
                <w:rFonts w:ascii="宋体" w:hAnsi="宋体" w:eastAsia="宋体" w:cs="宋体"/>
                <w:b/>
                <w:bCs/>
                <w:color w:val="000000"/>
                <w:kern w:val="0"/>
                <w:sz w:val="18"/>
                <w:szCs w:val="18"/>
              </w:rPr>
            </w:pPr>
          </w:p>
        </w:tc>
        <w:tc>
          <w:tcPr>
            <w:tcW w:w="1572" w:type="dxa"/>
            <w:vMerge w:val="continue"/>
            <w:vAlign w:val="center"/>
          </w:tcPr>
          <w:p w14:paraId="37FB9D79">
            <w:pPr>
              <w:widowControl/>
              <w:jc w:val="left"/>
              <w:rPr>
                <w:rFonts w:ascii="宋体" w:hAnsi="宋体" w:eastAsia="宋体" w:cs="宋体"/>
                <w:b/>
                <w:bCs/>
                <w:color w:val="000000"/>
                <w:kern w:val="0"/>
                <w:sz w:val="18"/>
                <w:szCs w:val="18"/>
              </w:rPr>
            </w:pPr>
          </w:p>
        </w:tc>
        <w:tc>
          <w:tcPr>
            <w:tcW w:w="618" w:type="dxa"/>
            <w:shd w:val="clear" w:color="auto" w:fill="auto"/>
            <w:vAlign w:val="center"/>
          </w:tcPr>
          <w:p w14:paraId="6AD9D54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全社会</w:t>
            </w:r>
          </w:p>
        </w:tc>
        <w:tc>
          <w:tcPr>
            <w:tcW w:w="619" w:type="dxa"/>
            <w:shd w:val="clear" w:color="auto" w:fill="auto"/>
            <w:vAlign w:val="center"/>
          </w:tcPr>
          <w:p w14:paraId="668F1C3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特定群体</w:t>
            </w:r>
          </w:p>
        </w:tc>
        <w:tc>
          <w:tcPr>
            <w:tcW w:w="618" w:type="dxa"/>
            <w:shd w:val="clear" w:color="auto" w:fill="auto"/>
            <w:vAlign w:val="center"/>
          </w:tcPr>
          <w:p w14:paraId="586CC898">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主动</w:t>
            </w:r>
          </w:p>
        </w:tc>
        <w:tc>
          <w:tcPr>
            <w:tcW w:w="619" w:type="dxa"/>
            <w:shd w:val="clear" w:color="auto" w:fill="auto"/>
            <w:vAlign w:val="center"/>
          </w:tcPr>
          <w:p w14:paraId="715D179F">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依申请</w:t>
            </w:r>
          </w:p>
        </w:tc>
        <w:tc>
          <w:tcPr>
            <w:tcW w:w="618" w:type="dxa"/>
            <w:shd w:val="clear" w:color="auto" w:fill="auto"/>
            <w:vAlign w:val="center"/>
          </w:tcPr>
          <w:p w14:paraId="32BE8BF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县级</w:t>
            </w:r>
          </w:p>
        </w:tc>
        <w:tc>
          <w:tcPr>
            <w:tcW w:w="618" w:type="dxa"/>
            <w:shd w:val="clear" w:color="auto" w:fill="auto"/>
            <w:vAlign w:val="center"/>
          </w:tcPr>
          <w:p w14:paraId="718DBDE3">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镇级</w:t>
            </w:r>
          </w:p>
        </w:tc>
        <w:tc>
          <w:tcPr>
            <w:tcW w:w="619" w:type="dxa"/>
            <w:vAlign w:val="center"/>
          </w:tcPr>
          <w:p w14:paraId="644684CD">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lang w:eastAsia="zh-CN"/>
              </w:rPr>
              <w:t>村</w:t>
            </w:r>
            <w:r>
              <w:rPr>
                <w:rFonts w:hint="eastAsia" w:ascii="宋体" w:hAnsi="宋体" w:eastAsia="宋体" w:cs="宋体"/>
                <w:b/>
                <w:bCs/>
                <w:color w:val="000000"/>
                <w:kern w:val="0"/>
                <w:sz w:val="20"/>
                <w:szCs w:val="20"/>
              </w:rPr>
              <w:t>级</w:t>
            </w:r>
          </w:p>
        </w:tc>
      </w:tr>
      <w:tr w14:paraId="6208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D679754">
            <w:pPr>
              <w:widowControl/>
              <w:numPr>
                <w:ilvl w:val="0"/>
                <w:numId w:val="3"/>
              </w:numPr>
              <w:ind w:left="425" w:leftChars="0" w:hanging="425" w:firstLineChars="0"/>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1</w:t>
            </w:r>
          </w:p>
        </w:tc>
        <w:tc>
          <w:tcPr>
            <w:tcW w:w="793" w:type="dxa"/>
            <w:shd w:val="clear" w:color="auto" w:fill="auto"/>
            <w:vAlign w:val="center"/>
          </w:tcPr>
          <w:p w14:paraId="6A4C298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A73779C">
            <w:pPr>
              <w:widowControl/>
              <w:jc w:val="left"/>
              <w:rPr>
                <w:rFonts w:ascii="宋体" w:hAnsi="宋体" w:eastAsia="宋体" w:cs="宋体"/>
                <w:kern w:val="0"/>
                <w:sz w:val="18"/>
                <w:szCs w:val="18"/>
              </w:rPr>
            </w:pPr>
            <w:r>
              <w:rPr>
                <w:rFonts w:hint="eastAsia" w:ascii="宋体" w:hAnsi="宋体" w:eastAsia="宋体" w:cs="宋体"/>
                <w:kern w:val="0"/>
                <w:sz w:val="18"/>
                <w:szCs w:val="18"/>
              </w:rPr>
              <w:t>不符合预售条件预售商品房</w:t>
            </w:r>
          </w:p>
        </w:tc>
        <w:tc>
          <w:tcPr>
            <w:tcW w:w="2535" w:type="dxa"/>
            <w:shd w:val="clear" w:color="auto" w:fill="auto"/>
            <w:vAlign w:val="center"/>
          </w:tcPr>
          <w:p w14:paraId="65EAEBB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29CC227">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《城市房地产管理法》</w:t>
            </w:r>
            <w:r>
              <w:rPr>
                <w:rFonts w:hint="eastAsia" w:ascii="宋体" w:hAnsi="宋体" w:eastAsia="宋体" w:cs="宋体"/>
                <w:kern w:val="0"/>
                <w:sz w:val="18"/>
                <w:szCs w:val="18"/>
              </w:rPr>
              <w:br w:type="textWrapping"/>
            </w:r>
          </w:p>
        </w:tc>
        <w:tc>
          <w:tcPr>
            <w:tcW w:w="1410" w:type="dxa"/>
            <w:shd w:val="clear" w:color="auto" w:fill="auto"/>
            <w:vAlign w:val="center"/>
          </w:tcPr>
          <w:p w14:paraId="07381D9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B692B4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E5864E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41EBB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4BB5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7218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CAAC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4CD8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C3DC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AE05AD3">
            <w:pPr>
              <w:widowControl/>
              <w:jc w:val="center"/>
              <w:rPr>
                <w:rFonts w:ascii="Arial" w:hAnsi="Arial" w:eastAsia="宋体" w:cs="Arial"/>
                <w:kern w:val="0"/>
                <w:sz w:val="18"/>
                <w:szCs w:val="18"/>
              </w:rPr>
            </w:pPr>
          </w:p>
        </w:tc>
      </w:tr>
      <w:tr w14:paraId="055D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FFAAF8C">
            <w:pPr>
              <w:widowControl/>
              <w:numPr>
                <w:ilvl w:val="0"/>
                <w:numId w:val="3"/>
              </w:numPr>
              <w:ind w:left="425" w:leftChars="0" w:hanging="425" w:firstLineChars="0"/>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w:t>
            </w:r>
          </w:p>
        </w:tc>
        <w:tc>
          <w:tcPr>
            <w:tcW w:w="793" w:type="dxa"/>
            <w:shd w:val="clear" w:color="auto" w:fill="auto"/>
            <w:vAlign w:val="center"/>
          </w:tcPr>
          <w:p w14:paraId="19956AA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5715509">
            <w:pPr>
              <w:widowControl/>
              <w:jc w:val="left"/>
              <w:rPr>
                <w:rFonts w:ascii="宋体" w:hAnsi="宋体" w:eastAsia="宋体" w:cs="宋体"/>
                <w:kern w:val="0"/>
                <w:sz w:val="18"/>
                <w:szCs w:val="18"/>
              </w:rPr>
            </w:pPr>
            <w:r>
              <w:rPr>
                <w:rFonts w:hint="eastAsia" w:ascii="宋体" w:hAnsi="宋体" w:eastAsia="宋体" w:cs="宋体"/>
                <w:kern w:val="0"/>
                <w:sz w:val="18"/>
                <w:szCs w:val="18"/>
              </w:rPr>
              <w:t>未取得资质等级证书或者超越资质等级从事房地产开发经营</w:t>
            </w:r>
          </w:p>
        </w:tc>
        <w:tc>
          <w:tcPr>
            <w:tcW w:w="2535" w:type="dxa"/>
            <w:shd w:val="clear" w:color="auto" w:fill="auto"/>
            <w:vAlign w:val="center"/>
          </w:tcPr>
          <w:p w14:paraId="773C9EA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90BFA8B">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《城市房地产开发经营管理条例》</w:t>
            </w:r>
          </w:p>
        </w:tc>
        <w:tc>
          <w:tcPr>
            <w:tcW w:w="1410" w:type="dxa"/>
            <w:shd w:val="clear" w:color="auto" w:fill="auto"/>
            <w:vAlign w:val="center"/>
          </w:tcPr>
          <w:p w14:paraId="353EA6C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39C27C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93AC47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D8296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1C07A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72A7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470D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52E1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E5BB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19E4EC">
            <w:pPr>
              <w:widowControl/>
              <w:jc w:val="center"/>
              <w:rPr>
                <w:rFonts w:ascii="Arial" w:hAnsi="Arial" w:eastAsia="宋体" w:cs="Arial"/>
                <w:kern w:val="0"/>
                <w:sz w:val="18"/>
                <w:szCs w:val="18"/>
              </w:rPr>
            </w:pPr>
          </w:p>
        </w:tc>
      </w:tr>
      <w:tr w14:paraId="4F13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4" w:type="dxa"/>
            <w:shd w:val="clear" w:color="auto" w:fill="auto"/>
            <w:vAlign w:val="center"/>
          </w:tcPr>
          <w:p w14:paraId="4C95CA7E">
            <w:pPr>
              <w:widowControl/>
              <w:numPr>
                <w:ilvl w:val="0"/>
                <w:numId w:val="3"/>
              </w:numPr>
              <w:ind w:left="425" w:leftChars="0" w:hanging="425" w:firstLineChars="0"/>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w:t>
            </w:r>
          </w:p>
        </w:tc>
        <w:tc>
          <w:tcPr>
            <w:tcW w:w="793" w:type="dxa"/>
            <w:shd w:val="clear" w:color="auto" w:fill="auto"/>
            <w:vAlign w:val="center"/>
          </w:tcPr>
          <w:p w14:paraId="6E123DA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797164D">
            <w:pPr>
              <w:widowControl/>
              <w:jc w:val="left"/>
              <w:rPr>
                <w:rFonts w:ascii="宋体" w:hAnsi="宋体" w:eastAsia="宋体" w:cs="宋体"/>
                <w:kern w:val="0"/>
                <w:sz w:val="18"/>
                <w:szCs w:val="18"/>
              </w:rPr>
            </w:pPr>
            <w:r>
              <w:rPr>
                <w:rFonts w:hint="eastAsia" w:ascii="宋体" w:hAnsi="宋体" w:eastAsia="宋体" w:cs="宋体"/>
                <w:kern w:val="0"/>
                <w:sz w:val="18"/>
                <w:szCs w:val="18"/>
              </w:rPr>
              <w:t>擅自预售商品房</w:t>
            </w:r>
          </w:p>
        </w:tc>
        <w:tc>
          <w:tcPr>
            <w:tcW w:w="2535" w:type="dxa"/>
            <w:shd w:val="clear" w:color="auto" w:fill="auto"/>
            <w:vAlign w:val="center"/>
          </w:tcPr>
          <w:p w14:paraId="604CA4F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DC96D51">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《城市房地产开发经营管理条例》                                                                                                                                      《商品房销售管理办法》</w:t>
            </w:r>
          </w:p>
        </w:tc>
        <w:tc>
          <w:tcPr>
            <w:tcW w:w="1410" w:type="dxa"/>
            <w:shd w:val="clear" w:color="auto" w:fill="auto"/>
            <w:vAlign w:val="center"/>
          </w:tcPr>
          <w:p w14:paraId="6FF15EC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5C42AA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66F8DF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C2520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27A08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6088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C97A7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E186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1A9C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6C1066">
            <w:pPr>
              <w:widowControl/>
              <w:jc w:val="center"/>
              <w:rPr>
                <w:rFonts w:ascii="Arial" w:hAnsi="Arial" w:eastAsia="宋体" w:cs="Arial"/>
                <w:kern w:val="0"/>
                <w:sz w:val="18"/>
                <w:szCs w:val="18"/>
              </w:rPr>
            </w:pPr>
          </w:p>
        </w:tc>
      </w:tr>
      <w:tr w14:paraId="1116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444" w:type="dxa"/>
            <w:shd w:val="clear" w:color="auto" w:fill="auto"/>
            <w:vAlign w:val="center"/>
          </w:tcPr>
          <w:p w14:paraId="6954C439">
            <w:pPr>
              <w:widowControl/>
              <w:numPr>
                <w:ilvl w:val="0"/>
                <w:numId w:val="3"/>
              </w:numPr>
              <w:ind w:left="425" w:leftChars="0" w:hanging="425" w:firstLineChars="0"/>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w:t>
            </w:r>
          </w:p>
        </w:tc>
        <w:tc>
          <w:tcPr>
            <w:tcW w:w="793" w:type="dxa"/>
            <w:shd w:val="clear" w:color="auto" w:fill="auto"/>
            <w:vAlign w:val="center"/>
          </w:tcPr>
          <w:p w14:paraId="4E9574B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645B858">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房产测绘单位在房产面积测算中不执行国家标准、规范和规定</w:t>
            </w:r>
          </w:p>
        </w:tc>
        <w:tc>
          <w:tcPr>
            <w:tcW w:w="2535" w:type="dxa"/>
            <w:shd w:val="clear" w:color="auto" w:fill="auto"/>
            <w:vAlign w:val="center"/>
          </w:tcPr>
          <w:p w14:paraId="1E5CC31E">
            <w:pPr>
              <w:widowControl/>
              <w:numPr>
                <w:ilvl w:val="0"/>
                <w:numId w:val="0"/>
              </w:numPr>
              <w:jc w:val="left"/>
              <w:rPr>
                <w:rFonts w:hint="eastAsia"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7AC76CE">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《房产测绘管理办法》</w:t>
            </w:r>
          </w:p>
        </w:tc>
        <w:tc>
          <w:tcPr>
            <w:tcW w:w="1410" w:type="dxa"/>
            <w:shd w:val="clear" w:color="auto" w:fill="auto"/>
            <w:vAlign w:val="center"/>
          </w:tcPr>
          <w:p w14:paraId="1BFABE6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1D4A67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BB2A88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1492D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B39B5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1E76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4002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5724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2710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4F51349">
            <w:pPr>
              <w:widowControl/>
              <w:jc w:val="center"/>
              <w:rPr>
                <w:rFonts w:ascii="Arial" w:hAnsi="Arial" w:eastAsia="宋体" w:cs="Arial"/>
                <w:kern w:val="0"/>
                <w:sz w:val="18"/>
                <w:szCs w:val="18"/>
              </w:rPr>
            </w:pPr>
          </w:p>
        </w:tc>
      </w:tr>
      <w:tr w14:paraId="6939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444" w:type="dxa"/>
            <w:shd w:val="clear" w:color="auto" w:fill="auto"/>
            <w:vAlign w:val="center"/>
          </w:tcPr>
          <w:p w14:paraId="3658777E">
            <w:pPr>
              <w:widowControl/>
              <w:numPr>
                <w:ilvl w:val="0"/>
                <w:numId w:val="3"/>
              </w:numPr>
              <w:ind w:left="425" w:leftChars="0" w:hanging="425" w:firstLineChars="0"/>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w:t>
            </w:r>
          </w:p>
        </w:tc>
        <w:tc>
          <w:tcPr>
            <w:tcW w:w="793" w:type="dxa"/>
            <w:shd w:val="clear" w:color="auto" w:fill="auto"/>
            <w:vAlign w:val="center"/>
          </w:tcPr>
          <w:p w14:paraId="0A0D361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119A8DD">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房产测绘单位在房产面积测算中弄虚作假、欺骗房屋权利人</w:t>
            </w:r>
          </w:p>
        </w:tc>
        <w:tc>
          <w:tcPr>
            <w:tcW w:w="2535" w:type="dxa"/>
            <w:shd w:val="clear" w:color="auto" w:fill="auto"/>
            <w:vAlign w:val="center"/>
          </w:tcPr>
          <w:p w14:paraId="12B7FF2C">
            <w:pPr>
              <w:widowControl/>
              <w:numPr>
                <w:ilvl w:val="0"/>
                <w:numId w:val="0"/>
              </w:numPr>
              <w:ind w:leftChars="0"/>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F490D2B">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《房产测绘管理办法》</w:t>
            </w:r>
            <w:r>
              <w:rPr>
                <w:rFonts w:hint="eastAsia" w:ascii="宋体" w:hAnsi="宋体" w:eastAsia="宋体" w:cs="宋体"/>
                <w:kern w:val="0"/>
                <w:sz w:val="18"/>
                <w:szCs w:val="18"/>
              </w:rPr>
              <w:br w:type="page"/>
            </w:r>
          </w:p>
        </w:tc>
        <w:tc>
          <w:tcPr>
            <w:tcW w:w="1410" w:type="dxa"/>
            <w:shd w:val="clear" w:color="auto" w:fill="auto"/>
            <w:vAlign w:val="center"/>
          </w:tcPr>
          <w:p w14:paraId="2987AB1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3FE4B6A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6F1728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87F42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2526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3419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A3FD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16B6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1629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DA88EE3">
            <w:pPr>
              <w:widowControl/>
              <w:jc w:val="center"/>
              <w:rPr>
                <w:rFonts w:ascii="Arial" w:hAnsi="Arial" w:eastAsia="宋体" w:cs="Arial"/>
                <w:kern w:val="0"/>
                <w:sz w:val="18"/>
                <w:szCs w:val="18"/>
              </w:rPr>
            </w:pPr>
          </w:p>
        </w:tc>
      </w:tr>
      <w:tr w14:paraId="4F03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4" w:type="dxa"/>
            <w:shd w:val="clear" w:color="auto" w:fill="auto"/>
            <w:vAlign w:val="center"/>
          </w:tcPr>
          <w:p w14:paraId="6A720C4D">
            <w:pPr>
              <w:widowControl/>
              <w:numPr>
                <w:ilvl w:val="0"/>
                <w:numId w:val="3"/>
              </w:numPr>
              <w:ind w:left="425" w:leftChars="0" w:hanging="425" w:firstLineChars="0"/>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w:t>
            </w:r>
          </w:p>
        </w:tc>
        <w:tc>
          <w:tcPr>
            <w:tcW w:w="793" w:type="dxa"/>
            <w:shd w:val="clear" w:color="auto" w:fill="auto"/>
            <w:vAlign w:val="center"/>
          </w:tcPr>
          <w:p w14:paraId="221BE6E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445563C">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房产测绘单位房产面积测算失误，造成重大损失</w:t>
            </w:r>
          </w:p>
        </w:tc>
        <w:tc>
          <w:tcPr>
            <w:tcW w:w="2535" w:type="dxa"/>
            <w:shd w:val="clear" w:color="auto" w:fill="auto"/>
            <w:vAlign w:val="center"/>
          </w:tcPr>
          <w:p w14:paraId="721EB93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BFDA0C7">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《房产测绘管理办法》</w:t>
            </w:r>
          </w:p>
        </w:tc>
        <w:tc>
          <w:tcPr>
            <w:tcW w:w="1410" w:type="dxa"/>
            <w:shd w:val="clear" w:color="auto" w:fill="auto"/>
            <w:vAlign w:val="center"/>
          </w:tcPr>
          <w:p w14:paraId="6D60950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0EED0B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8064E0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30A0B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8F833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2EB4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14648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98D6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9B5C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49A617E">
            <w:pPr>
              <w:widowControl/>
              <w:jc w:val="center"/>
              <w:rPr>
                <w:rFonts w:ascii="Arial" w:hAnsi="Arial" w:eastAsia="宋体" w:cs="Arial"/>
                <w:kern w:val="0"/>
                <w:sz w:val="18"/>
                <w:szCs w:val="18"/>
              </w:rPr>
            </w:pPr>
          </w:p>
        </w:tc>
      </w:tr>
      <w:tr w14:paraId="6F28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C09D4CC">
            <w:pPr>
              <w:widowControl/>
              <w:numPr>
                <w:ilvl w:val="0"/>
                <w:numId w:val="3"/>
              </w:numPr>
              <w:ind w:left="425" w:leftChars="0" w:hanging="425" w:firstLineChars="0"/>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w:t>
            </w:r>
          </w:p>
        </w:tc>
        <w:tc>
          <w:tcPr>
            <w:tcW w:w="793" w:type="dxa"/>
            <w:shd w:val="clear" w:color="auto" w:fill="auto"/>
            <w:vAlign w:val="center"/>
          </w:tcPr>
          <w:p w14:paraId="3E214A2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3CF5EB2">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房地产经纪人员以个人名义承接房地产经纪业务和收取费用</w:t>
            </w:r>
          </w:p>
        </w:tc>
        <w:tc>
          <w:tcPr>
            <w:tcW w:w="2535" w:type="dxa"/>
            <w:shd w:val="clear" w:color="auto" w:fill="auto"/>
            <w:vAlign w:val="center"/>
          </w:tcPr>
          <w:p w14:paraId="10A4895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80536FD">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410" w:type="dxa"/>
            <w:shd w:val="clear" w:color="auto" w:fill="auto"/>
            <w:vAlign w:val="center"/>
          </w:tcPr>
          <w:p w14:paraId="79FDC01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0DEE4B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C80772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BD528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243C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B0D6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9587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F985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24B1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8EE5465">
            <w:pPr>
              <w:widowControl/>
              <w:jc w:val="center"/>
              <w:rPr>
                <w:rFonts w:ascii="Arial" w:hAnsi="Arial" w:eastAsia="宋体" w:cs="Arial"/>
                <w:kern w:val="0"/>
                <w:sz w:val="18"/>
                <w:szCs w:val="18"/>
              </w:rPr>
            </w:pPr>
          </w:p>
        </w:tc>
      </w:tr>
      <w:tr w14:paraId="5311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6" w:hRule="atLeast"/>
          <w:jc w:val="center"/>
        </w:trPr>
        <w:tc>
          <w:tcPr>
            <w:tcW w:w="444" w:type="dxa"/>
            <w:shd w:val="clear" w:color="auto" w:fill="auto"/>
            <w:vAlign w:val="center"/>
          </w:tcPr>
          <w:p w14:paraId="0F79BF4D">
            <w:pPr>
              <w:widowControl/>
              <w:numPr>
                <w:ilvl w:val="0"/>
                <w:numId w:val="3"/>
              </w:numPr>
              <w:ind w:left="425" w:leftChars="0" w:hanging="425" w:firstLineChars="0"/>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w:t>
            </w:r>
          </w:p>
        </w:tc>
        <w:tc>
          <w:tcPr>
            <w:tcW w:w="793" w:type="dxa"/>
            <w:shd w:val="clear" w:color="auto" w:fill="auto"/>
            <w:vAlign w:val="center"/>
          </w:tcPr>
          <w:p w14:paraId="57E0F42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739B987">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房地产经纪机构提供代办贷款、代办房地产登记等其他服务，未向委托人说明服务内容、收费标准等情况，并未经委托人同意</w:t>
            </w:r>
          </w:p>
        </w:tc>
        <w:tc>
          <w:tcPr>
            <w:tcW w:w="2535" w:type="dxa"/>
            <w:shd w:val="clear" w:color="auto" w:fill="auto"/>
            <w:vAlign w:val="center"/>
          </w:tcPr>
          <w:p w14:paraId="16EDEAC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27F0D04">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410" w:type="dxa"/>
            <w:shd w:val="clear" w:color="auto" w:fill="auto"/>
            <w:vAlign w:val="center"/>
          </w:tcPr>
          <w:p w14:paraId="20B2728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1D7AEB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1F9A1D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1723C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3639D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70ED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ED830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961E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19B0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8EBA27">
            <w:pPr>
              <w:widowControl/>
              <w:jc w:val="center"/>
              <w:rPr>
                <w:rFonts w:ascii="Arial" w:hAnsi="Arial" w:eastAsia="宋体" w:cs="Arial"/>
                <w:kern w:val="0"/>
                <w:sz w:val="18"/>
                <w:szCs w:val="18"/>
              </w:rPr>
            </w:pPr>
          </w:p>
        </w:tc>
      </w:tr>
      <w:tr w14:paraId="3586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71B51FA">
            <w:pPr>
              <w:widowControl/>
              <w:numPr>
                <w:ilvl w:val="0"/>
                <w:numId w:val="3"/>
              </w:numPr>
              <w:ind w:left="425" w:leftChars="0" w:hanging="425" w:firstLineChars="0"/>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9</w:t>
            </w:r>
          </w:p>
        </w:tc>
        <w:tc>
          <w:tcPr>
            <w:tcW w:w="793" w:type="dxa"/>
            <w:shd w:val="clear" w:color="auto" w:fill="auto"/>
            <w:vAlign w:val="center"/>
          </w:tcPr>
          <w:p w14:paraId="26F1094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43E0F2B">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房地产经纪服务合同未由从事该业务的一名房地产经纪人或者两名房地产经纪人协理签名</w:t>
            </w:r>
          </w:p>
        </w:tc>
        <w:tc>
          <w:tcPr>
            <w:tcW w:w="2535" w:type="dxa"/>
            <w:shd w:val="clear" w:color="auto" w:fill="auto"/>
            <w:vAlign w:val="center"/>
          </w:tcPr>
          <w:p w14:paraId="5A1192D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0FF423F">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r>
              <w:rPr>
                <w:rFonts w:hint="eastAsia" w:ascii="宋体" w:hAnsi="宋体" w:eastAsia="宋体" w:cs="宋体"/>
                <w:kern w:val="0"/>
                <w:sz w:val="18"/>
                <w:szCs w:val="18"/>
              </w:rPr>
              <w:br w:type="page"/>
            </w:r>
          </w:p>
        </w:tc>
        <w:tc>
          <w:tcPr>
            <w:tcW w:w="1410" w:type="dxa"/>
            <w:shd w:val="clear" w:color="auto" w:fill="auto"/>
            <w:vAlign w:val="center"/>
          </w:tcPr>
          <w:p w14:paraId="653C8DB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5C7D901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70BCD3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2D471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7924E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3BBE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7ECB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7CCA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2EB7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087401">
            <w:pPr>
              <w:widowControl/>
              <w:jc w:val="center"/>
              <w:rPr>
                <w:rFonts w:ascii="Arial" w:hAnsi="Arial" w:eastAsia="宋体" w:cs="Arial"/>
                <w:kern w:val="0"/>
                <w:sz w:val="18"/>
                <w:szCs w:val="18"/>
              </w:rPr>
            </w:pPr>
          </w:p>
        </w:tc>
      </w:tr>
      <w:tr w14:paraId="45E0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jc w:val="center"/>
        </w:trPr>
        <w:tc>
          <w:tcPr>
            <w:tcW w:w="444" w:type="dxa"/>
            <w:shd w:val="clear" w:color="auto" w:fill="auto"/>
            <w:vAlign w:val="center"/>
          </w:tcPr>
          <w:p w14:paraId="49C90E5E">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w:t>
            </w:r>
          </w:p>
        </w:tc>
        <w:tc>
          <w:tcPr>
            <w:tcW w:w="793" w:type="dxa"/>
            <w:shd w:val="clear" w:color="auto" w:fill="auto"/>
            <w:vAlign w:val="center"/>
          </w:tcPr>
          <w:p w14:paraId="4DDA661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5C81182">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房地产经纪机构签订房地产经纪服务合同前，不向交易当事人说明和书面告知规定事项</w:t>
            </w:r>
          </w:p>
        </w:tc>
        <w:tc>
          <w:tcPr>
            <w:tcW w:w="2535" w:type="dxa"/>
            <w:shd w:val="clear" w:color="auto" w:fill="auto"/>
            <w:vAlign w:val="center"/>
          </w:tcPr>
          <w:p w14:paraId="536C669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AB05C48">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410" w:type="dxa"/>
            <w:shd w:val="clear" w:color="auto" w:fill="auto"/>
            <w:vAlign w:val="center"/>
          </w:tcPr>
          <w:p w14:paraId="35EAE46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AC9A49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0C3DE4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EBDA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8DAF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81C9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14952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3BFC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68AC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8D4371">
            <w:pPr>
              <w:widowControl/>
              <w:jc w:val="center"/>
              <w:rPr>
                <w:rFonts w:ascii="Arial" w:hAnsi="Arial" w:eastAsia="宋体" w:cs="Arial"/>
                <w:kern w:val="0"/>
                <w:sz w:val="18"/>
                <w:szCs w:val="18"/>
              </w:rPr>
            </w:pPr>
          </w:p>
        </w:tc>
      </w:tr>
      <w:tr w14:paraId="57A3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444" w:type="dxa"/>
            <w:shd w:val="clear" w:color="auto" w:fill="auto"/>
            <w:vAlign w:val="center"/>
          </w:tcPr>
          <w:p w14:paraId="428967F9">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w:t>
            </w:r>
          </w:p>
        </w:tc>
        <w:tc>
          <w:tcPr>
            <w:tcW w:w="793" w:type="dxa"/>
            <w:shd w:val="clear" w:color="auto" w:fill="auto"/>
            <w:vAlign w:val="center"/>
          </w:tcPr>
          <w:p w14:paraId="37AA0DA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CEF406F">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房地产经纪机构未按照规定如实记录业务情况或者保存房地产经纪服务合同</w:t>
            </w:r>
          </w:p>
        </w:tc>
        <w:tc>
          <w:tcPr>
            <w:tcW w:w="2535" w:type="dxa"/>
            <w:shd w:val="clear" w:color="auto" w:fill="auto"/>
            <w:vAlign w:val="center"/>
          </w:tcPr>
          <w:p w14:paraId="273A5E8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D14A940">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410" w:type="dxa"/>
            <w:shd w:val="clear" w:color="auto" w:fill="auto"/>
            <w:vAlign w:val="center"/>
          </w:tcPr>
          <w:p w14:paraId="21BE880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14F1F2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539146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FA417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79987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747C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87028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E11B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D613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5365C1">
            <w:pPr>
              <w:widowControl/>
              <w:jc w:val="center"/>
              <w:rPr>
                <w:rFonts w:ascii="Arial" w:hAnsi="Arial" w:eastAsia="宋体" w:cs="Arial"/>
                <w:kern w:val="0"/>
                <w:sz w:val="18"/>
                <w:szCs w:val="18"/>
              </w:rPr>
            </w:pPr>
          </w:p>
        </w:tc>
      </w:tr>
      <w:tr w14:paraId="464C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7" w:hRule="atLeast"/>
          <w:jc w:val="center"/>
        </w:trPr>
        <w:tc>
          <w:tcPr>
            <w:tcW w:w="444" w:type="dxa"/>
            <w:shd w:val="clear" w:color="auto" w:fill="auto"/>
            <w:vAlign w:val="center"/>
          </w:tcPr>
          <w:p w14:paraId="307D0862">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w:t>
            </w:r>
          </w:p>
        </w:tc>
        <w:tc>
          <w:tcPr>
            <w:tcW w:w="793" w:type="dxa"/>
            <w:shd w:val="clear" w:color="auto" w:fill="auto"/>
            <w:vAlign w:val="center"/>
          </w:tcPr>
          <w:p w14:paraId="2EE247CF">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22D0C22">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房地产经纪机构擅自对外发布房源信息</w:t>
            </w:r>
          </w:p>
        </w:tc>
        <w:tc>
          <w:tcPr>
            <w:tcW w:w="2535" w:type="dxa"/>
            <w:shd w:val="clear" w:color="auto" w:fill="auto"/>
            <w:vAlign w:val="center"/>
          </w:tcPr>
          <w:p w14:paraId="2C11B3F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75392F7">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410" w:type="dxa"/>
            <w:shd w:val="clear" w:color="auto" w:fill="auto"/>
            <w:vAlign w:val="center"/>
          </w:tcPr>
          <w:p w14:paraId="7DB2B52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8EDC94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BC43E2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F455F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813E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1323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7D4D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221F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30D6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DC49F6">
            <w:pPr>
              <w:widowControl/>
              <w:jc w:val="center"/>
              <w:rPr>
                <w:rFonts w:ascii="Arial" w:hAnsi="Arial" w:eastAsia="宋体" w:cs="Arial"/>
                <w:kern w:val="0"/>
                <w:sz w:val="18"/>
                <w:szCs w:val="18"/>
              </w:rPr>
            </w:pPr>
          </w:p>
        </w:tc>
      </w:tr>
      <w:tr w14:paraId="5B7E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5F6FAD7">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w:t>
            </w:r>
          </w:p>
        </w:tc>
        <w:tc>
          <w:tcPr>
            <w:tcW w:w="793" w:type="dxa"/>
            <w:shd w:val="clear" w:color="auto" w:fill="auto"/>
            <w:vAlign w:val="center"/>
          </w:tcPr>
          <w:p w14:paraId="79670C1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1B70479">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房地产经纪机构擅自划转客户交易结算资金</w:t>
            </w:r>
          </w:p>
        </w:tc>
        <w:tc>
          <w:tcPr>
            <w:tcW w:w="2535" w:type="dxa"/>
            <w:shd w:val="clear" w:color="auto" w:fill="auto"/>
            <w:vAlign w:val="center"/>
          </w:tcPr>
          <w:p w14:paraId="32590CC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0FD2FB2">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r>
              <w:rPr>
                <w:rFonts w:hint="eastAsia" w:ascii="宋体" w:hAnsi="宋体" w:eastAsia="宋体" w:cs="宋体"/>
                <w:kern w:val="0"/>
                <w:sz w:val="18"/>
                <w:szCs w:val="18"/>
              </w:rPr>
              <w:br w:type="page"/>
            </w:r>
          </w:p>
        </w:tc>
        <w:tc>
          <w:tcPr>
            <w:tcW w:w="1410" w:type="dxa"/>
            <w:shd w:val="clear" w:color="auto" w:fill="auto"/>
            <w:vAlign w:val="center"/>
          </w:tcPr>
          <w:p w14:paraId="08E1F53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3CB3563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779239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9D604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A193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0945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659F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570F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877D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CEFDCC">
            <w:pPr>
              <w:widowControl/>
              <w:jc w:val="center"/>
              <w:rPr>
                <w:rFonts w:ascii="Arial" w:hAnsi="Arial" w:eastAsia="宋体" w:cs="Arial"/>
                <w:kern w:val="0"/>
                <w:sz w:val="18"/>
                <w:szCs w:val="18"/>
              </w:rPr>
            </w:pPr>
          </w:p>
        </w:tc>
      </w:tr>
      <w:tr w14:paraId="1DBF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3001517">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14</w:t>
            </w:r>
          </w:p>
        </w:tc>
        <w:tc>
          <w:tcPr>
            <w:tcW w:w="793" w:type="dxa"/>
            <w:shd w:val="clear" w:color="auto" w:fill="auto"/>
            <w:vAlign w:val="center"/>
          </w:tcPr>
          <w:p w14:paraId="2DE4E3D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7C37DE6">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房地产经纪机构和房地产经纪人员以隐瞒、欺诈、胁迫、贿赂等不正当手段招揽业务，诱骗消费者交易或者强制交易</w:t>
            </w:r>
          </w:p>
        </w:tc>
        <w:tc>
          <w:tcPr>
            <w:tcW w:w="2535" w:type="dxa"/>
            <w:shd w:val="clear" w:color="auto" w:fill="auto"/>
            <w:vAlign w:val="center"/>
          </w:tcPr>
          <w:p w14:paraId="54CCCBA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11E20AD">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410" w:type="dxa"/>
            <w:shd w:val="clear" w:color="auto" w:fill="auto"/>
            <w:vAlign w:val="center"/>
          </w:tcPr>
          <w:p w14:paraId="17DA505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508E54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4BF957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87A56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A7D8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BAE4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627A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E264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9650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19BA26">
            <w:pPr>
              <w:widowControl/>
              <w:jc w:val="center"/>
              <w:rPr>
                <w:rFonts w:ascii="Arial" w:hAnsi="Arial" w:eastAsia="宋体" w:cs="Arial"/>
                <w:kern w:val="0"/>
                <w:sz w:val="18"/>
                <w:szCs w:val="18"/>
              </w:rPr>
            </w:pPr>
          </w:p>
        </w:tc>
      </w:tr>
      <w:tr w14:paraId="4EEA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41E9310">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15</w:t>
            </w:r>
          </w:p>
        </w:tc>
        <w:tc>
          <w:tcPr>
            <w:tcW w:w="793" w:type="dxa"/>
            <w:shd w:val="clear" w:color="auto" w:fill="auto"/>
            <w:vAlign w:val="center"/>
          </w:tcPr>
          <w:p w14:paraId="4A12883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3F730FF">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房地产经纪机构和房地产经纪人员泄露或者不当使用委托人的个人信息或者商业秘密，谋取不正当利益</w:t>
            </w:r>
          </w:p>
        </w:tc>
        <w:tc>
          <w:tcPr>
            <w:tcW w:w="2535" w:type="dxa"/>
            <w:shd w:val="clear" w:color="auto" w:fill="auto"/>
            <w:vAlign w:val="center"/>
          </w:tcPr>
          <w:p w14:paraId="4E8226A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C664D6C">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410" w:type="dxa"/>
            <w:shd w:val="clear" w:color="auto" w:fill="auto"/>
            <w:vAlign w:val="center"/>
          </w:tcPr>
          <w:p w14:paraId="60B21BE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5E300D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7FB124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EB661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2628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5E80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6E705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9D04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A13C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86E3ECC">
            <w:pPr>
              <w:widowControl/>
              <w:jc w:val="center"/>
              <w:rPr>
                <w:rFonts w:ascii="Arial" w:hAnsi="Arial" w:eastAsia="宋体" w:cs="Arial"/>
                <w:kern w:val="0"/>
                <w:sz w:val="18"/>
                <w:szCs w:val="18"/>
              </w:rPr>
            </w:pPr>
          </w:p>
        </w:tc>
      </w:tr>
      <w:tr w14:paraId="65F3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3699F9B">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16</w:t>
            </w:r>
          </w:p>
        </w:tc>
        <w:tc>
          <w:tcPr>
            <w:tcW w:w="793" w:type="dxa"/>
            <w:shd w:val="clear" w:color="auto" w:fill="auto"/>
            <w:vAlign w:val="center"/>
          </w:tcPr>
          <w:p w14:paraId="3FF455F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4A4C460">
            <w:pPr>
              <w:widowControl/>
              <w:jc w:val="left"/>
              <w:rPr>
                <w:rFonts w:ascii="宋体" w:hAnsi="宋体" w:eastAsia="宋体" w:cs="宋体"/>
                <w:kern w:val="0"/>
                <w:sz w:val="18"/>
                <w:szCs w:val="18"/>
              </w:rPr>
            </w:pPr>
            <w:r>
              <w:rPr>
                <w:rFonts w:hint="eastAsia" w:ascii="宋体" w:hAnsi="宋体" w:eastAsia="宋体" w:cs="宋体"/>
                <w:kern w:val="0"/>
                <w:sz w:val="18"/>
                <w:szCs w:val="18"/>
              </w:rPr>
              <w:t>为交易当事人规避房屋交易税费等非法目的，房地产经纪机构和房地产经纪人员就同一房屋签订不同交易价款的合同提供便利</w:t>
            </w:r>
          </w:p>
        </w:tc>
        <w:tc>
          <w:tcPr>
            <w:tcW w:w="2535" w:type="dxa"/>
            <w:shd w:val="clear" w:color="auto" w:fill="auto"/>
            <w:vAlign w:val="center"/>
          </w:tcPr>
          <w:p w14:paraId="1E6BE33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8CB0EBB">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410" w:type="dxa"/>
            <w:shd w:val="clear" w:color="auto" w:fill="auto"/>
            <w:vAlign w:val="center"/>
          </w:tcPr>
          <w:p w14:paraId="1C6EF76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1E31E4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A72FBA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8EBAC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38B12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2F46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B338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B90F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B4E3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3A91D0">
            <w:pPr>
              <w:widowControl/>
              <w:jc w:val="center"/>
              <w:rPr>
                <w:rFonts w:ascii="Arial" w:hAnsi="Arial" w:eastAsia="宋体" w:cs="Arial"/>
                <w:kern w:val="0"/>
                <w:sz w:val="18"/>
                <w:szCs w:val="18"/>
              </w:rPr>
            </w:pPr>
          </w:p>
        </w:tc>
      </w:tr>
      <w:tr w14:paraId="1AD5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F31AEFE">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w:t>
            </w:r>
          </w:p>
        </w:tc>
        <w:tc>
          <w:tcPr>
            <w:tcW w:w="793" w:type="dxa"/>
            <w:shd w:val="clear" w:color="auto" w:fill="auto"/>
            <w:vAlign w:val="center"/>
          </w:tcPr>
          <w:p w14:paraId="1EEA646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B53D193">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房地产经纪机构和房地产经纪人员改变房屋内部结构分割出租</w:t>
            </w:r>
          </w:p>
        </w:tc>
        <w:tc>
          <w:tcPr>
            <w:tcW w:w="2535" w:type="dxa"/>
            <w:shd w:val="clear" w:color="auto" w:fill="auto"/>
            <w:vAlign w:val="center"/>
          </w:tcPr>
          <w:p w14:paraId="3518532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C8AF568">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r>
              <w:rPr>
                <w:rFonts w:hint="eastAsia" w:ascii="宋体" w:hAnsi="宋体" w:eastAsia="宋体" w:cs="宋体"/>
                <w:kern w:val="0"/>
                <w:sz w:val="18"/>
                <w:szCs w:val="18"/>
              </w:rPr>
              <w:br w:type="page"/>
            </w:r>
          </w:p>
        </w:tc>
        <w:tc>
          <w:tcPr>
            <w:tcW w:w="1410" w:type="dxa"/>
            <w:shd w:val="clear" w:color="auto" w:fill="auto"/>
            <w:vAlign w:val="center"/>
          </w:tcPr>
          <w:p w14:paraId="70DD0F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2DF0BD1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D06CB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0913E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6A65C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0DBE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0DD18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366E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AA14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82AB02">
            <w:pPr>
              <w:widowControl/>
              <w:jc w:val="center"/>
              <w:rPr>
                <w:rFonts w:ascii="Arial" w:hAnsi="Arial" w:eastAsia="宋体" w:cs="Arial"/>
                <w:kern w:val="0"/>
                <w:sz w:val="18"/>
                <w:szCs w:val="18"/>
              </w:rPr>
            </w:pPr>
          </w:p>
        </w:tc>
      </w:tr>
      <w:tr w14:paraId="38C8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jc w:val="center"/>
        </w:trPr>
        <w:tc>
          <w:tcPr>
            <w:tcW w:w="444" w:type="dxa"/>
            <w:shd w:val="clear" w:color="auto" w:fill="auto"/>
            <w:vAlign w:val="center"/>
          </w:tcPr>
          <w:p w14:paraId="2A4AAE9F">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18</w:t>
            </w:r>
          </w:p>
        </w:tc>
        <w:tc>
          <w:tcPr>
            <w:tcW w:w="793" w:type="dxa"/>
            <w:shd w:val="clear" w:color="auto" w:fill="auto"/>
            <w:vAlign w:val="center"/>
          </w:tcPr>
          <w:p w14:paraId="48B4992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7039EF0">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房地产经纪机构和房地产经纪人员侵占、挪用房地产交易资金</w:t>
            </w:r>
          </w:p>
        </w:tc>
        <w:tc>
          <w:tcPr>
            <w:tcW w:w="2535" w:type="dxa"/>
            <w:shd w:val="clear" w:color="auto" w:fill="auto"/>
            <w:vAlign w:val="center"/>
          </w:tcPr>
          <w:p w14:paraId="73D1999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EE915B0">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410" w:type="dxa"/>
            <w:shd w:val="clear" w:color="auto" w:fill="auto"/>
            <w:vAlign w:val="center"/>
          </w:tcPr>
          <w:p w14:paraId="57A5E6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D40FCE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2F82B2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82DBF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39B2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1BC1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CAD8A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CB74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77F6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AA75D28">
            <w:pPr>
              <w:widowControl/>
              <w:jc w:val="center"/>
              <w:rPr>
                <w:rFonts w:ascii="Arial" w:hAnsi="Arial" w:eastAsia="宋体" w:cs="Arial"/>
                <w:kern w:val="0"/>
                <w:sz w:val="18"/>
                <w:szCs w:val="18"/>
              </w:rPr>
            </w:pPr>
          </w:p>
        </w:tc>
      </w:tr>
      <w:tr w14:paraId="68154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444" w:type="dxa"/>
            <w:shd w:val="clear" w:color="auto" w:fill="auto"/>
            <w:vAlign w:val="center"/>
          </w:tcPr>
          <w:p w14:paraId="11425AEA">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w:t>
            </w:r>
          </w:p>
        </w:tc>
        <w:tc>
          <w:tcPr>
            <w:tcW w:w="793" w:type="dxa"/>
            <w:shd w:val="clear" w:color="auto" w:fill="auto"/>
            <w:vAlign w:val="center"/>
          </w:tcPr>
          <w:p w14:paraId="2EC9B90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3146DA0">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房地产经纪机构和房地产经纪人员承购、承租自己提供经纪服务的房屋</w:t>
            </w:r>
          </w:p>
        </w:tc>
        <w:tc>
          <w:tcPr>
            <w:tcW w:w="2535" w:type="dxa"/>
            <w:shd w:val="clear" w:color="auto" w:fill="auto"/>
            <w:vAlign w:val="center"/>
          </w:tcPr>
          <w:p w14:paraId="3A662B6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FF3CE1C">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410" w:type="dxa"/>
            <w:shd w:val="clear" w:color="auto" w:fill="auto"/>
            <w:vAlign w:val="center"/>
          </w:tcPr>
          <w:p w14:paraId="574D20E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47AA42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B11CE3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2E292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8BA73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7A45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D1DD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E9D2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1AF3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347EA4">
            <w:pPr>
              <w:widowControl/>
              <w:jc w:val="center"/>
              <w:rPr>
                <w:rFonts w:ascii="Arial" w:hAnsi="Arial" w:eastAsia="宋体" w:cs="Arial"/>
                <w:kern w:val="0"/>
                <w:sz w:val="18"/>
                <w:szCs w:val="18"/>
              </w:rPr>
            </w:pPr>
          </w:p>
        </w:tc>
      </w:tr>
      <w:tr w14:paraId="27B9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2" w:hRule="atLeast"/>
          <w:jc w:val="center"/>
        </w:trPr>
        <w:tc>
          <w:tcPr>
            <w:tcW w:w="444" w:type="dxa"/>
            <w:shd w:val="clear" w:color="auto" w:fill="auto"/>
            <w:vAlign w:val="center"/>
          </w:tcPr>
          <w:p w14:paraId="5B1B548A">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w:t>
            </w:r>
          </w:p>
        </w:tc>
        <w:tc>
          <w:tcPr>
            <w:tcW w:w="793" w:type="dxa"/>
            <w:shd w:val="clear" w:color="auto" w:fill="auto"/>
            <w:vAlign w:val="center"/>
          </w:tcPr>
          <w:p w14:paraId="0D62CF4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BE5957A">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房地产经纪机构和房地产经纪人员为不符合交易条件的保障性住房和禁止交易的房屋提供经纪服务</w:t>
            </w:r>
          </w:p>
        </w:tc>
        <w:tc>
          <w:tcPr>
            <w:tcW w:w="2535" w:type="dxa"/>
            <w:shd w:val="clear" w:color="auto" w:fill="auto"/>
            <w:vAlign w:val="center"/>
          </w:tcPr>
          <w:p w14:paraId="45E7C07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A1B4677">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410" w:type="dxa"/>
            <w:shd w:val="clear" w:color="auto" w:fill="auto"/>
            <w:vAlign w:val="center"/>
          </w:tcPr>
          <w:p w14:paraId="118BAFD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581A6D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588C3E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E67FA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0EBF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C7E1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FC26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3933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EA53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FA2F10">
            <w:pPr>
              <w:widowControl/>
              <w:jc w:val="center"/>
              <w:rPr>
                <w:rFonts w:ascii="Arial" w:hAnsi="Arial" w:eastAsia="宋体" w:cs="Arial"/>
                <w:kern w:val="0"/>
                <w:sz w:val="18"/>
                <w:szCs w:val="18"/>
              </w:rPr>
            </w:pPr>
          </w:p>
        </w:tc>
      </w:tr>
      <w:tr w14:paraId="44C3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1365808">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21</w:t>
            </w:r>
          </w:p>
        </w:tc>
        <w:tc>
          <w:tcPr>
            <w:tcW w:w="793" w:type="dxa"/>
            <w:shd w:val="clear" w:color="auto" w:fill="auto"/>
            <w:vAlign w:val="center"/>
          </w:tcPr>
          <w:p w14:paraId="4141C4D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9864E6E">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房地产经纪机构和房地产经纪人员做出法律、法规禁止的其他行为</w:t>
            </w:r>
          </w:p>
        </w:tc>
        <w:tc>
          <w:tcPr>
            <w:tcW w:w="2535" w:type="dxa"/>
            <w:shd w:val="clear" w:color="auto" w:fill="auto"/>
            <w:vAlign w:val="center"/>
          </w:tcPr>
          <w:p w14:paraId="64EF19A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260B1F7">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r>
              <w:rPr>
                <w:rFonts w:hint="eastAsia" w:ascii="宋体" w:hAnsi="宋体" w:eastAsia="宋体" w:cs="宋体"/>
                <w:kern w:val="0"/>
                <w:sz w:val="18"/>
                <w:szCs w:val="18"/>
              </w:rPr>
              <w:br w:type="page"/>
            </w:r>
          </w:p>
        </w:tc>
        <w:tc>
          <w:tcPr>
            <w:tcW w:w="1410" w:type="dxa"/>
            <w:shd w:val="clear" w:color="auto" w:fill="auto"/>
            <w:vAlign w:val="center"/>
          </w:tcPr>
          <w:p w14:paraId="7CB93EA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60DEE59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BCD65A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B0FF4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8246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33E8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C327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F205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668D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B195BB">
            <w:pPr>
              <w:widowControl/>
              <w:jc w:val="center"/>
              <w:rPr>
                <w:rFonts w:ascii="Arial" w:hAnsi="Arial" w:eastAsia="宋体" w:cs="Arial"/>
                <w:kern w:val="0"/>
                <w:sz w:val="18"/>
                <w:szCs w:val="18"/>
              </w:rPr>
            </w:pPr>
          </w:p>
        </w:tc>
      </w:tr>
      <w:tr w14:paraId="65FC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atLeast"/>
          <w:jc w:val="center"/>
        </w:trPr>
        <w:tc>
          <w:tcPr>
            <w:tcW w:w="444" w:type="dxa"/>
            <w:shd w:val="clear" w:color="auto" w:fill="auto"/>
            <w:vAlign w:val="center"/>
          </w:tcPr>
          <w:p w14:paraId="2AD99929">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22</w:t>
            </w:r>
          </w:p>
        </w:tc>
        <w:tc>
          <w:tcPr>
            <w:tcW w:w="793" w:type="dxa"/>
            <w:shd w:val="clear" w:color="auto" w:fill="auto"/>
            <w:vAlign w:val="center"/>
          </w:tcPr>
          <w:p w14:paraId="457A047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171E0F4">
            <w:pPr>
              <w:widowControl/>
              <w:jc w:val="left"/>
              <w:rPr>
                <w:rFonts w:ascii="宋体" w:hAnsi="宋体" w:eastAsia="宋体" w:cs="宋体"/>
                <w:kern w:val="0"/>
                <w:sz w:val="18"/>
                <w:szCs w:val="18"/>
              </w:rPr>
            </w:pPr>
            <w:r>
              <w:rPr>
                <w:rFonts w:hint="eastAsia" w:ascii="宋体" w:hAnsi="宋体" w:eastAsia="宋体" w:cs="宋体"/>
                <w:kern w:val="0"/>
                <w:sz w:val="18"/>
                <w:szCs w:val="18"/>
              </w:rPr>
              <w:t>申请人隐瞒有关情况或者提供虚假材料申请房地产估价机构资质</w:t>
            </w:r>
          </w:p>
        </w:tc>
        <w:tc>
          <w:tcPr>
            <w:tcW w:w="2535" w:type="dxa"/>
            <w:shd w:val="clear" w:color="auto" w:fill="auto"/>
            <w:vAlign w:val="center"/>
          </w:tcPr>
          <w:p w14:paraId="444169C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420A178">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3D6FE91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AADDD6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A6C229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4AB84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7EE1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51BD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FBB40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8EFD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700E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9F26F5">
            <w:pPr>
              <w:widowControl/>
              <w:jc w:val="center"/>
              <w:rPr>
                <w:rFonts w:ascii="Arial" w:hAnsi="Arial" w:eastAsia="宋体" w:cs="Arial"/>
                <w:kern w:val="0"/>
                <w:sz w:val="18"/>
                <w:szCs w:val="18"/>
              </w:rPr>
            </w:pPr>
          </w:p>
        </w:tc>
      </w:tr>
      <w:tr w14:paraId="2DA1F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jc w:val="center"/>
        </w:trPr>
        <w:tc>
          <w:tcPr>
            <w:tcW w:w="444" w:type="dxa"/>
            <w:shd w:val="clear" w:color="auto" w:fill="auto"/>
            <w:vAlign w:val="center"/>
          </w:tcPr>
          <w:p w14:paraId="0CA5488C">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23</w:t>
            </w:r>
          </w:p>
        </w:tc>
        <w:tc>
          <w:tcPr>
            <w:tcW w:w="793" w:type="dxa"/>
            <w:shd w:val="clear" w:color="auto" w:fill="auto"/>
            <w:vAlign w:val="center"/>
          </w:tcPr>
          <w:p w14:paraId="69CD815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13762F7">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以欺骗、贿赂等不正当手段取得房地产估价机构资质</w:t>
            </w:r>
          </w:p>
        </w:tc>
        <w:tc>
          <w:tcPr>
            <w:tcW w:w="2535" w:type="dxa"/>
            <w:shd w:val="clear" w:color="auto" w:fill="auto"/>
            <w:vAlign w:val="center"/>
          </w:tcPr>
          <w:p w14:paraId="168C274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CB7C7D9">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44B3788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9490EA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C86026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DBFC7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7761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F65A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F1497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B94A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5F53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9237E10">
            <w:pPr>
              <w:widowControl/>
              <w:jc w:val="center"/>
              <w:rPr>
                <w:rFonts w:ascii="Arial" w:hAnsi="Arial" w:eastAsia="宋体" w:cs="Arial"/>
                <w:kern w:val="0"/>
                <w:sz w:val="18"/>
                <w:szCs w:val="18"/>
              </w:rPr>
            </w:pPr>
          </w:p>
        </w:tc>
      </w:tr>
      <w:tr w14:paraId="15CB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444" w:type="dxa"/>
            <w:shd w:val="clear" w:color="auto" w:fill="auto"/>
            <w:vAlign w:val="center"/>
          </w:tcPr>
          <w:p w14:paraId="01584488">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24</w:t>
            </w:r>
          </w:p>
        </w:tc>
        <w:tc>
          <w:tcPr>
            <w:tcW w:w="793" w:type="dxa"/>
            <w:shd w:val="clear" w:color="auto" w:fill="auto"/>
            <w:vAlign w:val="center"/>
          </w:tcPr>
          <w:p w14:paraId="3BB9C92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832383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未取得房地产估价机构资质从事房地产估价活动或者超越资质等级承揽估价业务    </w:t>
            </w:r>
          </w:p>
        </w:tc>
        <w:tc>
          <w:tcPr>
            <w:tcW w:w="2535" w:type="dxa"/>
            <w:shd w:val="clear" w:color="auto" w:fill="auto"/>
            <w:vAlign w:val="center"/>
          </w:tcPr>
          <w:p w14:paraId="4F61692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FA825F3">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410" w:type="dxa"/>
            <w:shd w:val="clear" w:color="auto" w:fill="auto"/>
            <w:vAlign w:val="center"/>
          </w:tcPr>
          <w:p w14:paraId="79B62AA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F7BD63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7BDE73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B6C67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125E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A278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CEA5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DCAD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E1731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43114F">
            <w:pPr>
              <w:widowControl/>
              <w:jc w:val="center"/>
              <w:rPr>
                <w:rFonts w:ascii="Arial" w:hAnsi="Arial" w:eastAsia="宋体" w:cs="Arial"/>
                <w:kern w:val="0"/>
                <w:sz w:val="18"/>
                <w:szCs w:val="18"/>
              </w:rPr>
            </w:pPr>
          </w:p>
        </w:tc>
      </w:tr>
      <w:tr w14:paraId="22FE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4411DA3">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w:t>
            </w:r>
          </w:p>
        </w:tc>
        <w:tc>
          <w:tcPr>
            <w:tcW w:w="793" w:type="dxa"/>
            <w:shd w:val="clear" w:color="auto" w:fill="auto"/>
            <w:vAlign w:val="center"/>
          </w:tcPr>
          <w:p w14:paraId="519EA77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BB101F2">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房地产估价机构不及时办理资质证书变更手续</w:t>
            </w:r>
          </w:p>
        </w:tc>
        <w:tc>
          <w:tcPr>
            <w:tcW w:w="2535" w:type="dxa"/>
            <w:shd w:val="clear" w:color="auto" w:fill="auto"/>
            <w:vAlign w:val="center"/>
          </w:tcPr>
          <w:p w14:paraId="3634092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0AC4DF9">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r>
              <w:rPr>
                <w:rFonts w:hint="eastAsia" w:ascii="宋体" w:hAnsi="宋体" w:eastAsia="宋体" w:cs="宋体"/>
                <w:kern w:val="0"/>
                <w:sz w:val="18"/>
                <w:szCs w:val="18"/>
              </w:rPr>
              <w:br w:type="page"/>
            </w:r>
          </w:p>
        </w:tc>
        <w:tc>
          <w:tcPr>
            <w:tcW w:w="1410" w:type="dxa"/>
            <w:shd w:val="clear" w:color="auto" w:fill="auto"/>
            <w:vAlign w:val="center"/>
          </w:tcPr>
          <w:p w14:paraId="06C1368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30CB747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78C3C1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90119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ABB7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DF82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2477C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6F75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DE88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70778E">
            <w:pPr>
              <w:widowControl/>
              <w:jc w:val="center"/>
              <w:rPr>
                <w:rFonts w:ascii="Arial" w:hAnsi="Arial" w:eastAsia="宋体" w:cs="Arial"/>
                <w:kern w:val="0"/>
                <w:sz w:val="18"/>
                <w:szCs w:val="18"/>
              </w:rPr>
            </w:pPr>
          </w:p>
        </w:tc>
      </w:tr>
      <w:tr w14:paraId="6532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3" w:hRule="atLeast"/>
          <w:jc w:val="center"/>
        </w:trPr>
        <w:tc>
          <w:tcPr>
            <w:tcW w:w="444" w:type="dxa"/>
            <w:shd w:val="clear" w:color="auto" w:fill="auto"/>
            <w:vAlign w:val="center"/>
          </w:tcPr>
          <w:p w14:paraId="294F6319">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26</w:t>
            </w:r>
          </w:p>
        </w:tc>
        <w:tc>
          <w:tcPr>
            <w:tcW w:w="793" w:type="dxa"/>
            <w:shd w:val="clear" w:color="auto" w:fill="auto"/>
            <w:vAlign w:val="center"/>
          </w:tcPr>
          <w:p w14:paraId="221BEC5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52EEA5C">
            <w:pPr>
              <w:widowControl/>
              <w:jc w:val="left"/>
              <w:rPr>
                <w:rFonts w:ascii="宋体" w:hAnsi="宋体" w:eastAsia="宋体" w:cs="宋体"/>
                <w:kern w:val="0"/>
                <w:sz w:val="18"/>
                <w:szCs w:val="18"/>
              </w:rPr>
            </w:pPr>
            <w:r>
              <w:rPr>
                <w:rFonts w:hint="eastAsia" w:ascii="宋体" w:hAnsi="宋体" w:eastAsia="宋体" w:cs="宋体"/>
                <w:kern w:val="0"/>
                <w:sz w:val="18"/>
                <w:szCs w:val="18"/>
              </w:rPr>
              <w:t>一级资质房地产估价机构不按规定设立分支机构，或二、三级资质房地产估价机构设立分支机构</w:t>
            </w:r>
          </w:p>
        </w:tc>
        <w:tc>
          <w:tcPr>
            <w:tcW w:w="2535" w:type="dxa"/>
            <w:shd w:val="clear" w:color="auto" w:fill="auto"/>
            <w:vAlign w:val="center"/>
          </w:tcPr>
          <w:p w14:paraId="74991A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4990EE7">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410" w:type="dxa"/>
            <w:shd w:val="clear" w:color="auto" w:fill="auto"/>
            <w:vAlign w:val="center"/>
          </w:tcPr>
          <w:p w14:paraId="020C35B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3A8858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C2E93C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997CA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E6B3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6BD0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A2F7A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45BD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032D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0D1C31">
            <w:pPr>
              <w:widowControl/>
              <w:jc w:val="center"/>
              <w:rPr>
                <w:rFonts w:ascii="Arial" w:hAnsi="Arial" w:eastAsia="宋体" w:cs="Arial"/>
                <w:kern w:val="0"/>
                <w:sz w:val="18"/>
                <w:szCs w:val="18"/>
              </w:rPr>
            </w:pPr>
          </w:p>
        </w:tc>
      </w:tr>
      <w:tr w14:paraId="51B6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7D30B9F">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27</w:t>
            </w:r>
          </w:p>
        </w:tc>
        <w:tc>
          <w:tcPr>
            <w:tcW w:w="793" w:type="dxa"/>
            <w:shd w:val="clear" w:color="auto" w:fill="auto"/>
            <w:vAlign w:val="center"/>
          </w:tcPr>
          <w:p w14:paraId="76445B1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0345B4B">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房地产估价机构不按照规定条件设立分支机构</w:t>
            </w:r>
          </w:p>
        </w:tc>
        <w:tc>
          <w:tcPr>
            <w:tcW w:w="2535" w:type="dxa"/>
            <w:shd w:val="clear" w:color="auto" w:fill="auto"/>
            <w:vAlign w:val="center"/>
          </w:tcPr>
          <w:p w14:paraId="2EA3BB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35C8240">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410" w:type="dxa"/>
            <w:shd w:val="clear" w:color="auto" w:fill="auto"/>
            <w:vAlign w:val="center"/>
          </w:tcPr>
          <w:p w14:paraId="45B2CEA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07A054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79F2DA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1FA3B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2E07B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C34A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15BD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E3A8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B798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4DA9187">
            <w:pPr>
              <w:widowControl/>
              <w:jc w:val="center"/>
              <w:rPr>
                <w:rFonts w:ascii="Arial" w:hAnsi="Arial" w:eastAsia="宋体" w:cs="Arial"/>
                <w:kern w:val="0"/>
                <w:sz w:val="18"/>
                <w:szCs w:val="18"/>
              </w:rPr>
            </w:pPr>
          </w:p>
        </w:tc>
      </w:tr>
      <w:tr w14:paraId="26DD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CC0789D">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28</w:t>
            </w:r>
          </w:p>
        </w:tc>
        <w:tc>
          <w:tcPr>
            <w:tcW w:w="793" w:type="dxa"/>
            <w:shd w:val="clear" w:color="auto" w:fill="auto"/>
            <w:vAlign w:val="center"/>
          </w:tcPr>
          <w:p w14:paraId="76B0FEC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5483268">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房地产估计机构新设立的分支机构不备案</w:t>
            </w:r>
          </w:p>
        </w:tc>
        <w:tc>
          <w:tcPr>
            <w:tcW w:w="2535" w:type="dxa"/>
            <w:shd w:val="clear" w:color="auto" w:fill="auto"/>
            <w:vAlign w:val="center"/>
          </w:tcPr>
          <w:p w14:paraId="5F0E19C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B375DAE">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410" w:type="dxa"/>
            <w:shd w:val="clear" w:color="auto" w:fill="auto"/>
            <w:vAlign w:val="center"/>
          </w:tcPr>
          <w:p w14:paraId="3B47735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741C4C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2DE606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EE512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2B7F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F1B3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269E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CFE9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EC6C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C8189C6">
            <w:pPr>
              <w:widowControl/>
              <w:jc w:val="center"/>
              <w:rPr>
                <w:rFonts w:ascii="Arial" w:hAnsi="Arial" w:eastAsia="宋体" w:cs="Arial"/>
                <w:kern w:val="0"/>
                <w:sz w:val="18"/>
                <w:szCs w:val="18"/>
              </w:rPr>
            </w:pPr>
          </w:p>
        </w:tc>
      </w:tr>
      <w:tr w14:paraId="789E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4EEA9BF">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29</w:t>
            </w:r>
          </w:p>
        </w:tc>
        <w:tc>
          <w:tcPr>
            <w:tcW w:w="793" w:type="dxa"/>
            <w:shd w:val="clear" w:color="auto" w:fill="auto"/>
            <w:vAlign w:val="center"/>
          </w:tcPr>
          <w:p w14:paraId="21F941E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9868514">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房地产估价机构不按规定承揽业务</w:t>
            </w:r>
          </w:p>
        </w:tc>
        <w:tc>
          <w:tcPr>
            <w:tcW w:w="2535" w:type="dxa"/>
            <w:shd w:val="clear" w:color="auto" w:fill="auto"/>
            <w:vAlign w:val="center"/>
          </w:tcPr>
          <w:p w14:paraId="280C8F2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683CF25">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r>
              <w:rPr>
                <w:rFonts w:hint="eastAsia" w:ascii="宋体" w:hAnsi="宋体" w:eastAsia="宋体" w:cs="宋体"/>
                <w:kern w:val="0"/>
                <w:sz w:val="18"/>
                <w:szCs w:val="18"/>
              </w:rPr>
              <w:br w:type="page"/>
            </w:r>
          </w:p>
        </w:tc>
        <w:tc>
          <w:tcPr>
            <w:tcW w:w="1410" w:type="dxa"/>
            <w:shd w:val="clear" w:color="auto" w:fill="auto"/>
            <w:vAlign w:val="center"/>
          </w:tcPr>
          <w:p w14:paraId="7082BC2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400F4E8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B03B77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586E1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2677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824E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EB04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98D1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AC1EC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5E4F29">
            <w:pPr>
              <w:widowControl/>
              <w:jc w:val="center"/>
              <w:rPr>
                <w:rFonts w:ascii="Arial" w:hAnsi="Arial" w:eastAsia="宋体" w:cs="Arial"/>
                <w:kern w:val="0"/>
                <w:sz w:val="18"/>
                <w:szCs w:val="18"/>
              </w:rPr>
            </w:pPr>
          </w:p>
        </w:tc>
      </w:tr>
      <w:tr w14:paraId="0254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7" w:hRule="atLeast"/>
          <w:jc w:val="center"/>
        </w:trPr>
        <w:tc>
          <w:tcPr>
            <w:tcW w:w="444" w:type="dxa"/>
            <w:shd w:val="clear" w:color="auto" w:fill="auto"/>
            <w:vAlign w:val="center"/>
          </w:tcPr>
          <w:p w14:paraId="2CD2A290">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30</w:t>
            </w:r>
          </w:p>
        </w:tc>
        <w:tc>
          <w:tcPr>
            <w:tcW w:w="793" w:type="dxa"/>
            <w:shd w:val="clear" w:color="auto" w:fill="auto"/>
            <w:vAlign w:val="center"/>
          </w:tcPr>
          <w:p w14:paraId="45F979C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37375BC">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房地产估价机构不按规定出具估价报告</w:t>
            </w:r>
          </w:p>
        </w:tc>
        <w:tc>
          <w:tcPr>
            <w:tcW w:w="2535" w:type="dxa"/>
            <w:shd w:val="clear" w:color="auto" w:fill="auto"/>
            <w:vAlign w:val="center"/>
          </w:tcPr>
          <w:p w14:paraId="0878B6E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D988AFB">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410" w:type="dxa"/>
            <w:shd w:val="clear" w:color="auto" w:fill="auto"/>
            <w:vAlign w:val="center"/>
          </w:tcPr>
          <w:p w14:paraId="4BEE5CE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9CB183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E356A3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29200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7C38A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FA85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7C5A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3140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6271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6C4B2A">
            <w:pPr>
              <w:widowControl/>
              <w:jc w:val="center"/>
              <w:rPr>
                <w:rFonts w:ascii="Arial" w:hAnsi="Arial" w:eastAsia="宋体" w:cs="Arial"/>
                <w:kern w:val="0"/>
                <w:sz w:val="18"/>
                <w:szCs w:val="18"/>
              </w:rPr>
            </w:pPr>
          </w:p>
        </w:tc>
      </w:tr>
      <w:tr w14:paraId="0172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BDEDD26">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31</w:t>
            </w:r>
          </w:p>
        </w:tc>
        <w:tc>
          <w:tcPr>
            <w:tcW w:w="793" w:type="dxa"/>
            <w:shd w:val="clear" w:color="auto" w:fill="auto"/>
            <w:vAlign w:val="center"/>
          </w:tcPr>
          <w:p w14:paraId="25173B9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F159021">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房地产估价机构及其估价人员应当回避未回避</w:t>
            </w:r>
          </w:p>
        </w:tc>
        <w:tc>
          <w:tcPr>
            <w:tcW w:w="2535" w:type="dxa"/>
            <w:shd w:val="clear" w:color="auto" w:fill="auto"/>
            <w:vAlign w:val="center"/>
          </w:tcPr>
          <w:p w14:paraId="09F6DEA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3B23301">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410" w:type="dxa"/>
            <w:shd w:val="clear" w:color="auto" w:fill="auto"/>
            <w:vAlign w:val="center"/>
          </w:tcPr>
          <w:p w14:paraId="3244CFC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945A36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836E2F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3465E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5FDC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BDDC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D035E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C6E7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EB74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D997FD9">
            <w:pPr>
              <w:widowControl/>
              <w:jc w:val="center"/>
              <w:rPr>
                <w:rFonts w:ascii="Arial" w:hAnsi="Arial" w:eastAsia="宋体" w:cs="Arial"/>
                <w:kern w:val="0"/>
                <w:sz w:val="18"/>
                <w:szCs w:val="18"/>
              </w:rPr>
            </w:pPr>
          </w:p>
        </w:tc>
      </w:tr>
      <w:tr w14:paraId="6074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7" w:hRule="atLeast"/>
          <w:jc w:val="center"/>
        </w:trPr>
        <w:tc>
          <w:tcPr>
            <w:tcW w:w="444" w:type="dxa"/>
            <w:shd w:val="clear" w:color="auto" w:fill="auto"/>
            <w:vAlign w:val="center"/>
          </w:tcPr>
          <w:p w14:paraId="339A08D8">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32</w:t>
            </w:r>
          </w:p>
        </w:tc>
        <w:tc>
          <w:tcPr>
            <w:tcW w:w="793" w:type="dxa"/>
            <w:shd w:val="clear" w:color="auto" w:fill="auto"/>
            <w:vAlign w:val="center"/>
          </w:tcPr>
          <w:p w14:paraId="3DC7571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1EA7B0A">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房地产估价机构涂改、倒卖、出租、出借或者以其他形式非法转让资质证书</w:t>
            </w:r>
          </w:p>
        </w:tc>
        <w:tc>
          <w:tcPr>
            <w:tcW w:w="2535" w:type="dxa"/>
            <w:shd w:val="clear" w:color="auto" w:fill="auto"/>
            <w:vAlign w:val="center"/>
          </w:tcPr>
          <w:p w14:paraId="54196D4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33C9949">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410" w:type="dxa"/>
            <w:shd w:val="clear" w:color="auto" w:fill="auto"/>
            <w:vAlign w:val="center"/>
          </w:tcPr>
          <w:p w14:paraId="49E5D9F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24AE57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8FD9C4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40F03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68C8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DE13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2C7A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C00C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5BB6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0DE3E66">
            <w:pPr>
              <w:widowControl/>
              <w:jc w:val="center"/>
              <w:rPr>
                <w:rFonts w:ascii="Arial" w:hAnsi="Arial" w:eastAsia="宋体" w:cs="Arial"/>
                <w:kern w:val="0"/>
                <w:sz w:val="18"/>
                <w:szCs w:val="18"/>
              </w:rPr>
            </w:pPr>
          </w:p>
        </w:tc>
      </w:tr>
      <w:tr w14:paraId="1433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jc w:val="center"/>
        </w:trPr>
        <w:tc>
          <w:tcPr>
            <w:tcW w:w="444" w:type="dxa"/>
            <w:shd w:val="clear" w:color="auto" w:fill="auto"/>
            <w:vAlign w:val="center"/>
          </w:tcPr>
          <w:p w14:paraId="25152C81">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33</w:t>
            </w:r>
          </w:p>
        </w:tc>
        <w:tc>
          <w:tcPr>
            <w:tcW w:w="793" w:type="dxa"/>
            <w:shd w:val="clear" w:color="auto" w:fill="auto"/>
            <w:vAlign w:val="center"/>
          </w:tcPr>
          <w:p w14:paraId="3F005E7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1632A3B">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房地产估价机构超越资质等级业务范围承接房地产估价业务</w:t>
            </w:r>
          </w:p>
        </w:tc>
        <w:tc>
          <w:tcPr>
            <w:tcW w:w="2535" w:type="dxa"/>
            <w:shd w:val="clear" w:color="auto" w:fill="auto"/>
            <w:vAlign w:val="center"/>
          </w:tcPr>
          <w:p w14:paraId="714FBB0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15B2D3E">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r>
              <w:rPr>
                <w:rFonts w:hint="eastAsia" w:ascii="宋体" w:hAnsi="宋体" w:eastAsia="宋体" w:cs="宋体"/>
                <w:kern w:val="0"/>
                <w:sz w:val="18"/>
                <w:szCs w:val="18"/>
              </w:rPr>
              <w:br w:type="page"/>
            </w:r>
          </w:p>
        </w:tc>
        <w:tc>
          <w:tcPr>
            <w:tcW w:w="1410" w:type="dxa"/>
            <w:shd w:val="clear" w:color="auto" w:fill="auto"/>
            <w:vAlign w:val="center"/>
          </w:tcPr>
          <w:p w14:paraId="1D6932D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19F9ECA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0BC3B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7F179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21800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308E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19E9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EBC8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A4C8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2E2601E">
            <w:pPr>
              <w:widowControl/>
              <w:jc w:val="center"/>
              <w:rPr>
                <w:rFonts w:ascii="Arial" w:hAnsi="Arial" w:eastAsia="宋体" w:cs="Arial"/>
                <w:kern w:val="0"/>
                <w:sz w:val="18"/>
                <w:szCs w:val="18"/>
              </w:rPr>
            </w:pPr>
          </w:p>
        </w:tc>
      </w:tr>
      <w:tr w14:paraId="242B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AA71B7F">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w:t>
            </w:r>
          </w:p>
        </w:tc>
        <w:tc>
          <w:tcPr>
            <w:tcW w:w="793" w:type="dxa"/>
            <w:shd w:val="clear" w:color="auto" w:fill="auto"/>
            <w:vAlign w:val="center"/>
          </w:tcPr>
          <w:p w14:paraId="06CED9C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094A6B4">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房地产估价机构以迎合高估或者低估要求、给予回扣、恶意压低收费等方式进行不正当竞争</w:t>
            </w:r>
          </w:p>
        </w:tc>
        <w:tc>
          <w:tcPr>
            <w:tcW w:w="2535" w:type="dxa"/>
            <w:shd w:val="clear" w:color="auto" w:fill="auto"/>
            <w:vAlign w:val="center"/>
          </w:tcPr>
          <w:p w14:paraId="67A5DEA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C268EEF">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410" w:type="dxa"/>
            <w:shd w:val="clear" w:color="auto" w:fill="auto"/>
            <w:vAlign w:val="center"/>
          </w:tcPr>
          <w:p w14:paraId="4B6C000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8DF883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E1B6F6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CAEDF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4C80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2C55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605B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F8F2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29F8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147193">
            <w:pPr>
              <w:widowControl/>
              <w:jc w:val="center"/>
              <w:rPr>
                <w:rFonts w:ascii="Arial" w:hAnsi="Arial" w:eastAsia="宋体" w:cs="Arial"/>
                <w:kern w:val="0"/>
                <w:sz w:val="18"/>
                <w:szCs w:val="18"/>
              </w:rPr>
            </w:pPr>
          </w:p>
        </w:tc>
      </w:tr>
      <w:tr w14:paraId="4012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AE3C6C9">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35</w:t>
            </w:r>
          </w:p>
        </w:tc>
        <w:tc>
          <w:tcPr>
            <w:tcW w:w="793" w:type="dxa"/>
            <w:shd w:val="clear" w:color="auto" w:fill="auto"/>
            <w:vAlign w:val="center"/>
          </w:tcPr>
          <w:p w14:paraId="2087688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8D749BC">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房地产估价机构违反房地产估价规范和标准</w:t>
            </w:r>
          </w:p>
        </w:tc>
        <w:tc>
          <w:tcPr>
            <w:tcW w:w="2535" w:type="dxa"/>
            <w:shd w:val="clear" w:color="auto" w:fill="auto"/>
            <w:vAlign w:val="center"/>
          </w:tcPr>
          <w:p w14:paraId="408F622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3B0B027">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410" w:type="dxa"/>
            <w:shd w:val="clear" w:color="auto" w:fill="auto"/>
            <w:vAlign w:val="center"/>
          </w:tcPr>
          <w:p w14:paraId="2B6AE51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F6188A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2B1677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FC486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C2C8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498B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3BB6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E4B5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4886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8266A4">
            <w:pPr>
              <w:widowControl/>
              <w:jc w:val="center"/>
              <w:rPr>
                <w:rFonts w:ascii="Arial" w:hAnsi="Arial" w:eastAsia="宋体" w:cs="Arial"/>
                <w:kern w:val="0"/>
                <w:sz w:val="18"/>
                <w:szCs w:val="18"/>
              </w:rPr>
            </w:pPr>
          </w:p>
        </w:tc>
      </w:tr>
      <w:tr w14:paraId="1F4B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2" w:hRule="atLeast"/>
          <w:jc w:val="center"/>
        </w:trPr>
        <w:tc>
          <w:tcPr>
            <w:tcW w:w="444" w:type="dxa"/>
            <w:shd w:val="clear" w:color="auto" w:fill="auto"/>
            <w:vAlign w:val="center"/>
          </w:tcPr>
          <w:p w14:paraId="20A906E5">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36</w:t>
            </w:r>
          </w:p>
        </w:tc>
        <w:tc>
          <w:tcPr>
            <w:tcW w:w="793" w:type="dxa"/>
            <w:shd w:val="clear" w:color="auto" w:fill="auto"/>
            <w:vAlign w:val="center"/>
          </w:tcPr>
          <w:p w14:paraId="629E91C9">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6A62CE8">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房地产估价机构出具有虚假记载、误导性陈述或者重大遗漏的估价报告</w:t>
            </w:r>
          </w:p>
        </w:tc>
        <w:tc>
          <w:tcPr>
            <w:tcW w:w="2535" w:type="dxa"/>
            <w:shd w:val="clear" w:color="auto" w:fill="auto"/>
            <w:vAlign w:val="center"/>
          </w:tcPr>
          <w:p w14:paraId="32EC978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CC30D95">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410" w:type="dxa"/>
            <w:shd w:val="clear" w:color="auto" w:fill="auto"/>
            <w:vAlign w:val="center"/>
          </w:tcPr>
          <w:p w14:paraId="1669428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43EDD0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477E5C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77D54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CCDE5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8FEB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0BA4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3241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3B5C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1B602F">
            <w:pPr>
              <w:widowControl/>
              <w:jc w:val="center"/>
              <w:rPr>
                <w:rFonts w:ascii="Arial" w:hAnsi="Arial" w:eastAsia="宋体" w:cs="Arial"/>
                <w:kern w:val="0"/>
                <w:sz w:val="18"/>
                <w:szCs w:val="18"/>
              </w:rPr>
            </w:pPr>
          </w:p>
        </w:tc>
      </w:tr>
      <w:tr w14:paraId="4A28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F7785CE">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w:t>
            </w:r>
          </w:p>
        </w:tc>
        <w:tc>
          <w:tcPr>
            <w:tcW w:w="793" w:type="dxa"/>
            <w:shd w:val="clear" w:color="auto" w:fill="auto"/>
            <w:vAlign w:val="center"/>
          </w:tcPr>
          <w:p w14:paraId="50C6BFB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587E9CD">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房地产估价机构擅自设立分支机构</w:t>
            </w:r>
          </w:p>
        </w:tc>
        <w:tc>
          <w:tcPr>
            <w:tcW w:w="2535" w:type="dxa"/>
            <w:shd w:val="clear" w:color="auto" w:fill="auto"/>
            <w:vAlign w:val="center"/>
          </w:tcPr>
          <w:p w14:paraId="429C33F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9EED7C8">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r>
              <w:rPr>
                <w:rFonts w:hint="eastAsia" w:ascii="宋体" w:hAnsi="宋体" w:eastAsia="宋体" w:cs="宋体"/>
                <w:kern w:val="0"/>
                <w:sz w:val="18"/>
                <w:szCs w:val="18"/>
              </w:rPr>
              <w:br w:type="page"/>
            </w:r>
          </w:p>
        </w:tc>
        <w:tc>
          <w:tcPr>
            <w:tcW w:w="1410" w:type="dxa"/>
            <w:shd w:val="clear" w:color="auto" w:fill="auto"/>
            <w:vAlign w:val="center"/>
          </w:tcPr>
          <w:p w14:paraId="6161BD7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76EF0AC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DCBD5C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FBB5C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708FE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2659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0520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2F85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B75E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FE1039">
            <w:pPr>
              <w:widowControl/>
              <w:jc w:val="center"/>
              <w:rPr>
                <w:rFonts w:ascii="Arial" w:hAnsi="Arial" w:eastAsia="宋体" w:cs="Arial"/>
                <w:kern w:val="0"/>
                <w:sz w:val="18"/>
                <w:szCs w:val="18"/>
              </w:rPr>
            </w:pPr>
          </w:p>
        </w:tc>
      </w:tr>
      <w:tr w14:paraId="1B41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18293B8">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38</w:t>
            </w:r>
          </w:p>
        </w:tc>
        <w:tc>
          <w:tcPr>
            <w:tcW w:w="793" w:type="dxa"/>
            <w:shd w:val="clear" w:color="auto" w:fill="auto"/>
            <w:vAlign w:val="center"/>
          </w:tcPr>
          <w:p w14:paraId="770EFEF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EC1E69E">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房地产估价机构未经委托人书面同意，擅自转让受托的估价业务</w:t>
            </w:r>
          </w:p>
        </w:tc>
        <w:tc>
          <w:tcPr>
            <w:tcW w:w="2535" w:type="dxa"/>
            <w:shd w:val="clear" w:color="auto" w:fill="auto"/>
            <w:vAlign w:val="center"/>
          </w:tcPr>
          <w:p w14:paraId="3E8B803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CC146DB">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410" w:type="dxa"/>
            <w:shd w:val="clear" w:color="auto" w:fill="auto"/>
            <w:vAlign w:val="center"/>
          </w:tcPr>
          <w:p w14:paraId="0C121EF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38989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E9971D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8FDCB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082F9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1858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F256D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9ABB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05E5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FABDBB3">
            <w:pPr>
              <w:widowControl/>
              <w:jc w:val="center"/>
              <w:rPr>
                <w:rFonts w:ascii="Arial" w:hAnsi="Arial" w:eastAsia="宋体" w:cs="Arial"/>
                <w:kern w:val="0"/>
                <w:sz w:val="18"/>
                <w:szCs w:val="18"/>
              </w:rPr>
            </w:pPr>
          </w:p>
        </w:tc>
      </w:tr>
      <w:tr w14:paraId="337B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EB065E4">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39</w:t>
            </w:r>
          </w:p>
        </w:tc>
        <w:tc>
          <w:tcPr>
            <w:tcW w:w="793" w:type="dxa"/>
            <w:shd w:val="clear" w:color="auto" w:fill="auto"/>
            <w:vAlign w:val="center"/>
          </w:tcPr>
          <w:p w14:paraId="0668DE6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8E9552D">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房地产估价机构有法律、法规禁止的其他行为</w:t>
            </w:r>
          </w:p>
        </w:tc>
        <w:tc>
          <w:tcPr>
            <w:tcW w:w="2535" w:type="dxa"/>
            <w:shd w:val="clear" w:color="auto" w:fill="auto"/>
            <w:vAlign w:val="center"/>
          </w:tcPr>
          <w:p w14:paraId="54FF6E4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D7D26A0">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410" w:type="dxa"/>
            <w:shd w:val="clear" w:color="auto" w:fill="auto"/>
            <w:vAlign w:val="center"/>
          </w:tcPr>
          <w:p w14:paraId="7D150DB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F1F150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F35EEA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D5EEB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752C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4E2E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6976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AD0C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7AC0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337712F">
            <w:pPr>
              <w:widowControl/>
              <w:jc w:val="center"/>
              <w:rPr>
                <w:rFonts w:ascii="Arial" w:hAnsi="Arial" w:eastAsia="宋体" w:cs="Arial"/>
                <w:kern w:val="0"/>
                <w:sz w:val="18"/>
                <w:szCs w:val="18"/>
              </w:rPr>
            </w:pPr>
          </w:p>
        </w:tc>
      </w:tr>
      <w:tr w14:paraId="3DEF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2" w:hRule="atLeast"/>
          <w:jc w:val="center"/>
        </w:trPr>
        <w:tc>
          <w:tcPr>
            <w:tcW w:w="444" w:type="dxa"/>
            <w:shd w:val="clear" w:color="auto" w:fill="auto"/>
            <w:vAlign w:val="center"/>
          </w:tcPr>
          <w:p w14:paraId="3913430B">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40</w:t>
            </w:r>
          </w:p>
        </w:tc>
        <w:tc>
          <w:tcPr>
            <w:tcW w:w="793" w:type="dxa"/>
            <w:shd w:val="clear" w:color="auto" w:fill="auto"/>
            <w:vAlign w:val="center"/>
          </w:tcPr>
          <w:p w14:paraId="4DAD161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6E89870F">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公共租赁住房的所有权人及其委托的运营单位向不符合条件的对象出租公共租赁住房的</w:t>
            </w:r>
          </w:p>
        </w:tc>
        <w:tc>
          <w:tcPr>
            <w:tcW w:w="2535" w:type="dxa"/>
            <w:shd w:val="clear" w:color="auto" w:fill="auto"/>
            <w:vAlign w:val="center"/>
          </w:tcPr>
          <w:p w14:paraId="241D9C3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A7DD664">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410" w:type="dxa"/>
            <w:shd w:val="clear" w:color="auto" w:fill="auto"/>
            <w:vAlign w:val="center"/>
          </w:tcPr>
          <w:p w14:paraId="0D476C5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74D20E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105834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F0D69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4962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860C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6BEF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ECD5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CA18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E32501">
            <w:pPr>
              <w:widowControl/>
              <w:jc w:val="center"/>
              <w:rPr>
                <w:rFonts w:ascii="Arial" w:hAnsi="Arial" w:eastAsia="宋体" w:cs="Arial"/>
                <w:kern w:val="0"/>
                <w:sz w:val="18"/>
                <w:szCs w:val="18"/>
              </w:rPr>
            </w:pPr>
          </w:p>
        </w:tc>
      </w:tr>
      <w:tr w14:paraId="6FE0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7EE19A7">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41</w:t>
            </w:r>
          </w:p>
        </w:tc>
        <w:tc>
          <w:tcPr>
            <w:tcW w:w="793" w:type="dxa"/>
            <w:shd w:val="clear" w:color="auto" w:fill="auto"/>
            <w:vAlign w:val="center"/>
          </w:tcPr>
          <w:p w14:paraId="4F2F964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735F6ED">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公共租赁住房的所有权人及其委托的运营单位未履行公共租赁住房及其配套设施维修养护义务</w:t>
            </w:r>
          </w:p>
        </w:tc>
        <w:tc>
          <w:tcPr>
            <w:tcW w:w="2535" w:type="dxa"/>
            <w:shd w:val="clear" w:color="auto" w:fill="auto"/>
            <w:vAlign w:val="center"/>
          </w:tcPr>
          <w:p w14:paraId="684ACDA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52A8F31">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r>
              <w:rPr>
                <w:rFonts w:hint="eastAsia" w:ascii="宋体" w:hAnsi="宋体" w:eastAsia="宋体" w:cs="宋体"/>
                <w:kern w:val="0"/>
                <w:sz w:val="18"/>
                <w:szCs w:val="18"/>
              </w:rPr>
              <w:br w:type="page"/>
            </w:r>
          </w:p>
        </w:tc>
        <w:tc>
          <w:tcPr>
            <w:tcW w:w="1410" w:type="dxa"/>
            <w:shd w:val="clear" w:color="auto" w:fill="auto"/>
            <w:vAlign w:val="center"/>
          </w:tcPr>
          <w:p w14:paraId="5A5764F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6044D5E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D5BE0D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29E88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2285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CE9B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EB77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C8A8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6DFC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81A4064">
            <w:pPr>
              <w:widowControl/>
              <w:jc w:val="center"/>
              <w:rPr>
                <w:rFonts w:ascii="Arial" w:hAnsi="Arial" w:eastAsia="宋体" w:cs="Arial"/>
                <w:kern w:val="0"/>
                <w:sz w:val="18"/>
                <w:szCs w:val="18"/>
              </w:rPr>
            </w:pPr>
          </w:p>
        </w:tc>
      </w:tr>
      <w:tr w14:paraId="2353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9" w:hRule="atLeast"/>
          <w:jc w:val="center"/>
        </w:trPr>
        <w:tc>
          <w:tcPr>
            <w:tcW w:w="444" w:type="dxa"/>
            <w:shd w:val="clear" w:color="auto" w:fill="auto"/>
            <w:vAlign w:val="center"/>
          </w:tcPr>
          <w:p w14:paraId="787C9BA0">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42</w:t>
            </w:r>
          </w:p>
        </w:tc>
        <w:tc>
          <w:tcPr>
            <w:tcW w:w="793" w:type="dxa"/>
            <w:shd w:val="clear" w:color="auto" w:fill="auto"/>
            <w:vAlign w:val="center"/>
          </w:tcPr>
          <w:p w14:paraId="63EBA05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541338E">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公共租赁住房的所有权人及其委托的运营单位改变公共租赁住房的保障性住房性质、用途，以及配套设施的规划用途</w:t>
            </w:r>
          </w:p>
        </w:tc>
        <w:tc>
          <w:tcPr>
            <w:tcW w:w="2535" w:type="dxa"/>
            <w:shd w:val="clear" w:color="auto" w:fill="auto"/>
            <w:vAlign w:val="center"/>
          </w:tcPr>
          <w:p w14:paraId="3868AF5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E692C66">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410" w:type="dxa"/>
            <w:shd w:val="clear" w:color="auto" w:fill="auto"/>
            <w:vAlign w:val="center"/>
          </w:tcPr>
          <w:p w14:paraId="3EFAACC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7AAF4A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89B3A1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E5994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7BF2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0CCC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3A0A8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61BE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0C92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831A95D">
            <w:pPr>
              <w:widowControl/>
              <w:jc w:val="center"/>
              <w:rPr>
                <w:rFonts w:ascii="Arial" w:hAnsi="Arial" w:eastAsia="宋体" w:cs="Arial"/>
                <w:kern w:val="0"/>
                <w:sz w:val="18"/>
                <w:szCs w:val="18"/>
              </w:rPr>
            </w:pPr>
          </w:p>
        </w:tc>
      </w:tr>
      <w:tr w14:paraId="2EA5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A814A9A">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43</w:t>
            </w:r>
          </w:p>
        </w:tc>
        <w:tc>
          <w:tcPr>
            <w:tcW w:w="793" w:type="dxa"/>
            <w:shd w:val="clear" w:color="auto" w:fill="auto"/>
            <w:vAlign w:val="center"/>
          </w:tcPr>
          <w:p w14:paraId="300BABD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C037CD0">
            <w:pPr>
              <w:widowControl/>
              <w:jc w:val="left"/>
              <w:rPr>
                <w:rFonts w:ascii="宋体" w:hAnsi="宋体" w:eastAsia="宋体" w:cs="宋体"/>
                <w:kern w:val="0"/>
                <w:sz w:val="18"/>
                <w:szCs w:val="18"/>
              </w:rPr>
            </w:pPr>
            <w:r>
              <w:rPr>
                <w:rFonts w:hint="eastAsia" w:ascii="宋体" w:hAnsi="宋体" w:eastAsia="宋体" w:cs="宋体"/>
                <w:kern w:val="0"/>
                <w:sz w:val="18"/>
                <w:szCs w:val="18"/>
              </w:rPr>
              <w:t>申请人隐瞒有关情况或者提供虚假材料申请公共租赁住房</w:t>
            </w:r>
          </w:p>
        </w:tc>
        <w:tc>
          <w:tcPr>
            <w:tcW w:w="2535" w:type="dxa"/>
            <w:shd w:val="clear" w:color="auto" w:fill="auto"/>
            <w:vAlign w:val="center"/>
          </w:tcPr>
          <w:p w14:paraId="0AD170E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20A9960">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410" w:type="dxa"/>
            <w:shd w:val="clear" w:color="auto" w:fill="auto"/>
            <w:vAlign w:val="center"/>
          </w:tcPr>
          <w:p w14:paraId="36CFB8B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CF7A12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CF6CF5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67583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1622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2048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80332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5AED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E21C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5347F3">
            <w:pPr>
              <w:widowControl/>
              <w:jc w:val="center"/>
              <w:rPr>
                <w:rFonts w:ascii="Arial" w:hAnsi="Arial" w:eastAsia="宋体" w:cs="Arial"/>
                <w:kern w:val="0"/>
                <w:sz w:val="18"/>
                <w:szCs w:val="18"/>
              </w:rPr>
            </w:pPr>
          </w:p>
        </w:tc>
      </w:tr>
      <w:tr w14:paraId="6A3A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5D65C88">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44</w:t>
            </w:r>
          </w:p>
        </w:tc>
        <w:tc>
          <w:tcPr>
            <w:tcW w:w="793" w:type="dxa"/>
            <w:shd w:val="clear" w:color="auto" w:fill="auto"/>
            <w:vAlign w:val="center"/>
          </w:tcPr>
          <w:p w14:paraId="05ED9DC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DE41E14">
            <w:pPr>
              <w:widowControl/>
              <w:jc w:val="left"/>
              <w:rPr>
                <w:rFonts w:ascii="宋体" w:hAnsi="宋体" w:eastAsia="宋体" w:cs="宋体"/>
                <w:kern w:val="0"/>
                <w:sz w:val="18"/>
                <w:szCs w:val="18"/>
              </w:rPr>
            </w:pPr>
            <w:r>
              <w:rPr>
                <w:rFonts w:hint="eastAsia" w:ascii="宋体" w:hAnsi="宋体" w:eastAsia="宋体" w:cs="宋体"/>
                <w:kern w:val="0"/>
                <w:sz w:val="18"/>
                <w:szCs w:val="18"/>
              </w:rPr>
              <w:t>申请人以欺骗等不正手段，登记为轮候对象或者承租公共租赁住房</w:t>
            </w:r>
          </w:p>
        </w:tc>
        <w:tc>
          <w:tcPr>
            <w:tcW w:w="2535" w:type="dxa"/>
            <w:shd w:val="clear" w:color="auto" w:fill="auto"/>
            <w:vAlign w:val="center"/>
          </w:tcPr>
          <w:p w14:paraId="02C3FEB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A17A8BB">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410" w:type="dxa"/>
            <w:shd w:val="clear" w:color="auto" w:fill="auto"/>
            <w:vAlign w:val="center"/>
          </w:tcPr>
          <w:p w14:paraId="0D38248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1841E5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B31C41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EAF0E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35B78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1579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4BFD1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1444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2374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B305DB">
            <w:pPr>
              <w:widowControl/>
              <w:jc w:val="center"/>
              <w:rPr>
                <w:rFonts w:ascii="Arial" w:hAnsi="Arial" w:eastAsia="宋体" w:cs="Arial"/>
                <w:kern w:val="0"/>
                <w:sz w:val="18"/>
                <w:szCs w:val="18"/>
              </w:rPr>
            </w:pPr>
          </w:p>
        </w:tc>
      </w:tr>
      <w:tr w14:paraId="3D97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jc w:val="center"/>
        </w:trPr>
        <w:tc>
          <w:tcPr>
            <w:tcW w:w="444" w:type="dxa"/>
            <w:shd w:val="clear" w:color="auto" w:fill="auto"/>
            <w:vAlign w:val="center"/>
          </w:tcPr>
          <w:p w14:paraId="4F06241F">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45</w:t>
            </w:r>
          </w:p>
        </w:tc>
        <w:tc>
          <w:tcPr>
            <w:tcW w:w="793" w:type="dxa"/>
            <w:shd w:val="clear" w:color="auto" w:fill="auto"/>
            <w:vAlign w:val="center"/>
          </w:tcPr>
          <w:p w14:paraId="779C767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B545DCC">
            <w:pPr>
              <w:widowControl/>
              <w:jc w:val="left"/>
              <w:rPr>
                <w:rFonts w:ascii="宋体" w:hAnsi="宋体" w:eastAsia="宋体" w:cs="宋体"/>
                <w:kern w:val="0"/>
                <w:sz w:val="18"/>
                <w:szCs w:val="18"/>
              </w:rPr>
            </w:pPr>
            <w:r>
              <w:rPr>
                <w:rFonts w:hint="eastAsia" w:ascii="宋体" w:hAnsi="宋体" w:eastAsia="宋体" w:cs="宋体"/>
                <w:kern w:val="0"/>
                <w:sz w:val="18"/>
                <w:szCs w:val="18"/>
              </w:rPr>
              <w:t>承租人转借、转租或者擅自调换所承租公共租赁住房</w:t>
            </w:r>
          </w:p>
        </w:tc>
        <w:tc>
          <w:tcPr>
            <w:tcW w:w="2535" w:type="dxa"/>
            <w:shd w:val="clear" w:color="auto" w:fill="auto"/>
            <w:vAlign w:val="center"/>
          </w:tcPr>
          <w:p w14:paraId="553E886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A8F9CDE">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r>
              <w:rPr>
                <w:rFonts w:hint="eastAsia" w:ascii="宋体" w:hAnsi="宋体" w:eastAsia="宋体" w:cs="宋体"/>
                <w:kern w:val="0"/>
                <w:sz w:val="18"/>
                <w:szCs w:val="18"/>
              </w:rPr>
              <w:br w:type="page"/>
            </w:r>
          </w:p>
        </w:tc>
        <w:tc>
          <w:tcPr>
            <w:tcW w:w="1410" w:type="dxa"/>
            <w:shd w:val="clear" w:color="auto" w:fill="auto"/>
            <w:vAlign w:val="center"/>
          </w:tcPr>
          <w:p w14:paraId="74B8874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66E7104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690247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8916C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EDA13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DA34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CA4E6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3A0E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363C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D67DAE">
            <w:pPr>
              <w:widowControl/>
              <w:jc w:val="center"/>
              <w:rPr>
                <w:rFonts w:ascii="Arial" w:hAnsi="Arial" w:eastAsia="宋体" w:cs="Arial"/>
                <w:kern w:val="0"/>
                <w:sz w:val="18"/>
                <w:szCs w:val="18"/>
              </w:rPr>
            </w:pPr>
          </w:p>
        </w:tc>
      </w:tr>
      <w:tr w14:paraId="5FF5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444" w:type="dxa"/>
            <w:shd w:val="clear" w:color="auto" w:fill="auto"/>
            <w:vAlign w:val="center"/>
          </w:tcPr>
          <w:p w14:paraId="6E3A3350">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46</w:t>
            </w:r>
          </w:p>
        </w:tc>
        <w:tc>
          <w:tcPr>
            <w:tcW w:w="793" w:type="dxa"/>
            <w:shd w:val="clear" w:color="auto" w:fill="auto"/>
            <w:vAlign w:val="center"/>
          </w:tcPr>
          <w:p w14:paraId="59C20A4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EDC108C">
            <w:pPr>
              <w:widowControl/>
              <w:jc w:val="left"/>
              <w:rPr>
                <w:rFonts w:ascii="宋体" w:hAnsi="宋体" w:eastAsia="宋体" w:cs="宋体"/>
                <w:kern w:val="0"/>
                <w:sz w:val="18"/>
                <w:szCs w:val="18"/>
              </w:rPr>
            </w:pPr>
            <w:r>
              <w:rPr>
                <w:rFonts w:hint="eastAsia" w:ascii="宋体" w:hAnsi="宋体" w:eastAsia="宋体" w:cs="宋体"/>
                <w:kern w:val="0"/>
                <w:sz w:val="18"/>
                <w:szCs w:val="18"/>
              </w:rPr>
              <w:t>承租人改变所承租公共租赁住房用途</w:t>
            </w:r>
          </w:p>
        </w:tc>
        <w:tc>
          <w:tcPr>
            <w:tcW w:w="2535" w:type="dxa"/>
            <w:shd w:val="clear" w:color="auto" w:fill="auto"/>
            <w:vAlign w:val="center"/>
          </w:tcPr>
          <w:p w14:paraId="1DDD8BA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A54C272">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410" w:type="dxa"/>
            <w:shd w:val="clear" w:color="auto" w:fill="auto"/>
            <w:vAlign w:val="center"/>
          </w:tcPr>
          <w:p w14:paraId="0A836DA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AE3E51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123A63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092A7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2AFC8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8818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B9F8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B291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FE89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7A26B02">
            <w:pPr>
              <w:widowControl/>
              <w:jc w:val="center"/>
              <w:rPr>
                <w:rFonts w:ascii="Arial" w:hAnsi="Arial" w:eastAsia="宋体" w:cs="Arial"/>
                <w:kern w:val="0"/>
                <w:sz w:val="18"/>
                <w:szCs w:val="18"/>
              </w:rPr>
            </w:pPr>
          </w:p>
        </w:tc>
      </w:tr>
      <w:tr w14:paraId="7ECF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trPr>
        <w:tc>
          <w:tcPr>
            <w:tcW w:w="444" w:type="dxa"/>
            <w:shd w:val="clear" w:color="auto" w:fill="auto"/>
            <w:vAlign w:val="center"/>
          </w:tcPr>
          <w:p w14:paraId="595B0ED2">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47</w:t>
            </w:r>
          </w:p>
        </w:tc>
        <w:tc>
          <w:tcPr>
            <w:tcW w:w="793" w:type="dxa"/>
            <w:shd w:val="clear" w:color="auto" w:fill="auto"/>
            <w:vAlign w:val="center"/>
          </w:tcPr>
          <w:p w14:paraId="2C83261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90553D3">
            <w:pPr>
              <w:widowControl/>
              <w:jc w:val="left"/>
              <w:rPr>
                <w:rFonts w:ascii="宋体" w:hAnsi="宋体" w:eastAsia="宋体" w:cs="宋体"/>
                <w:kern w:val="0"/>
                <w:sz w:val="18"/>
                <w:szCs w:val="18"/>
              </w:rPr>
            </w:pPr>
            <w:r>
              <w:rPr>
                <w:rFonts w:hint="eastAsia" w:ascii="宋体" w:hAnsi="宋体" w:eastAsia="宋体" w:cs="宋体"/>
                <w:kern w:val="0"/>
                <w:sz w:val="18"/>
                <w:szCs w:val="18"/>
              </w:rPr>
              <w:t>承租人破坏或者擅自装修所承租公共租赁住房，拒不恢复原状</w:t>
            </w:r>
          </w:p>
        </w:tc>
        <w:tc>
          <w:tcPr>
            <w:tcW w:w="2535" w:type="dxa"/>
            <w:shd w:val="clear" w:color="auto" w:fill="auto"/>
            <w:vAlign w:val="center"/>
          </w:tcPr>
          <w:p w14:paraId="49FA061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3E94E70">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410" w:type="dxa"/>
            <w:shd w:val="clear" w:color="auto" w:fill="auto"/>
            <w:vAlign w:val="center"/>
          </w:tcPr>
          <w:p w14:paraId="6FA9409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513BAA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BE67F7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78DB2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6267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C18A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08135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C9E5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2A39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3F76AD4">
            <w:pPr>
              <w:widowControl/>
              <w:jc w:val="center"/>
              <w:rPr>
                <w:rFonts w:ascii="Arial" w:hAnsi="Arial" w:eastAsia="宋体" w:cs="Arial"/>
                <w:kern w:val="0"/>
                <w:sz w:val="18"/>
                <w:szCs w:val="18"/>
              </w:rPr>
            </w:pPr>
          </w:p>
        </w:tc>
      </w:tr>
      <w:tr w14:paraId="4ADF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530DA13">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48</w:t>
            </w:r>
          </w:p>
        </w:tc>
        <w:tc>
          <w:tcPr>
            <w:tcW w:w="793" w:type="dxa"/>
            <w:shd w:val="clear" w:color="auto" w:fill="auto"/>
            <w:vAlign w:val="center"/>
          </w:tcPr>
          <w:p w14:paraId="7208395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DFC2530">
            <w:pPr>
              <w:widowControl/>
              <w:jc w:val="left"/>
              <w:rPr>
                <w:rFonts w:ascii="宋体" w:hAnsi="宋体" w:eastAsia="宋体" w:cs="宋体"/>
                <w:kern w:val="0"/>
                <w:sz w:val="18"/>
                <w:szCs w:val="18"/>
              </w:rPr>
            </w:pPr>
            <w:r>
              <w:rPr>
                <w:rFonts w:hint="eastAsia" w:ascii="宋体" w:hAnsi="宋体" w:eastAsia="宋体" w:cs="宋体"/>
                <w:kern w:val="0"/>
                <w:sz w:val="18"/>
                <w:szCs w:val="18"/>
              </w:rPr>
              <w:t>承租人在公共租赁住房内从事违法活动</w:t>
            </w:r>
          </w:p>
        </w:tc>
        <w:tc>
          <w:tcPr>
            <w:tcW w:w="2535" w:type="dxa"/>
            <w:shd w:val="clear" w:color="auto" w:fill="auto"/>
            <w:vAlign w:val="center"/>
          </w:tcPr>
          <w:p w14:paraId="20DA76D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1562F5B">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410" w:type="dxa"/>
            <w:shd w:val="clear" w:color="auto" w:fill="auto"/>
            <w:vAlign w:val="center"/>
          </w:tcPr>
          <w:p w14:paraId="74ED35F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A75989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4ADD39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8A531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50B9E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9CEA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64F95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9EAD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7899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0A1D8E">
            <w:pPr>
              <w:widowControl/>
              <w:jc w:val="center"/>
              <w:rPr>
                <w:rFonts w:ascii="Arial" w:hAnsi="Arial" w:eastAsia="宋体" w:cs="Arial"/>
                <w:kern w:val="0"/>
                <w:sz w:val="18"/>
                <w:szCs w:val="18"/>
              </w:rPr>
            </w:pPr>
          </w:p>
        </w:tc>
      </w:tr>
      <w:tr w14:paraId="1630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94EF942">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49</w:t>
            </w:r>
          </w:p>
        </w:tc>
        <w:tc>
          <w:tcPr>
            <w:tcW w:w="793" w:type="dxa"/>
            <w:shd w:val="clear" w:color="auto" w:fill="auto"/>
            <w:vAlign w:val="center"/>
          </w:tcPr>
          <w:p w14:paraId="5CFA46E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B5B27EA">
            <w:pPr>
              <w:widowControl/>
              <w:jc w:val="left"/>
              <w:rPr>
                <w:rFonts w:ascii="宋体" w:hAnsi="宋体" w:eastAsia="宋体" w:cs="宋体"/>
                <w:kern w:val="0"/>
                <w:sz w:val="18"/>
                <w:szCs w:val="18"/>
              </w:rPr>
            </w:pPr>
            <w:r>
              <w:rPr>
                <w:rFonts w:hint="eastAsia" w:ascii="宋体" w:hAnsi="宋体" w:eastAsia="宋体" w:cs="宋体"/>
                <w:kern w:val="0"/>
                <w:sz w:val="18"/>
                <w:szCs w:val="18"/>
              </w:rPr>
              <w:t>承租人无正当理由连续6个月以上闲置公共租赁住房</w:t>
            </w:r>
          </w:p>
        </w:tc>
        <w:tc>
          <w:tcPr>
            <w:tcW w:w="2535" w:type="dxa"/>
            <w:shd w:val="clear" w:color="auto" w:fill="auto"/>
            <w:vAlign w:val="center"/>
          </w:tcPr>
          <w:p w14:paraId="14E75F7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5492086">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r>
              <w:rPr>
                <w:rFonts w:hint="eastAsia" w:ascii="宋体" w:hAnsi="宋体" w:eastAsia="宋体" w:cs="宋体"/>
                <w:kern w:val="0"/>
                <w:sz w:val="18"/>
                <w:szCs w:val="18"/>
              </w:rPr>
              <w:br w:type="page"/>
            </w:r>
          </w:p>
        </w:tc>
        <w:tc>
          <w:tcPr>
            <w:tcW w:w="1410" w:type="dxa"/>
            <w:shd w:val="clear" w:color="auto" w:fill="auto"/>
            <w:vAlign w:val="center"/>
          </w:tcPr>
          <w:p w14:paraId="312A7CE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16BE5D7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F44D59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0AFE6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CD60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3A68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3863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DDDE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C400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93E103C">
            <w:pPr>
              <w:widowControl/>
              <w:jc w:val="center"/>
              <w:rPr>
                <w:rFonts w:ascii="Arial" w:hAnsi="Arial" w:eastAsia="宋体" w:cs="Arial"/>
                <w:kern w:val="0"/>
                <w:sz w:val="18"/>
                <w:szCs w:val="18"/>
              </w:rPr>
            </w:pPr>
          </w:p>
        </w:tc>
      </w:tr>
      <w:tr w14:paraId="2A55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4491E27">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50</w:t>
            </w:r>
          </w:p>
        </w:tc>
        <w:tc>
          <w:tcPr>
            <w:tcW w:w="793" w:type="dxa"/>
            <w:shd w:val="clear" w:color="auto" w:fill="auto"/>
            <w:vAlign w:val="center"/>
          </w:tcPr>
          <w:p w14:paraId="24608C2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62AF717">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房地产经纪机构及其经纪人员提供公共租赁住房出租、转租、出售等经纪业务</w:t>
            </w:r>
          </w:p>
        </w:tc>
        <w:tc>
          <w:tcPr>
            <w:tcW w:w="2535" w:type="dxa"/>
            <w:shd w:val="clear" w:color="auto" w:fill="auto"/>
            <w:vAlign w:val="center"/>
          </w:tcPr>
          <w:p w14:paraId="5FBD9AC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145D69C">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《房地产经纪管理办法》</w:t>
            </w:r>
          </w:p>
        </w:tc>
        <w:tc>
          <w:tcPr>
            <w:tcW w:w="1410" w:type="dxa"/>
            <w:shd w:val="clear" w:color="auto" w:fill="auto"/>
            <w:vAlign w:val="center"/>
          </w:tcPr>
          <w:p w14:paraId="78E59B9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91390E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B341A2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A4F7F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A452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C30D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BE7EA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0A50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6DAA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AE3F16">
            <w:pPr>
              <w:widowControl/>
              <w:jc w:val="center"/>
              <w:rPr>
                <w:rFonts w:ascii="Arial" w:hAnsi="Arial" w:eastAsia="宋体" w:cs="Arial"/>
                <w:kern w:val="0"/>
                <w:sz w:val="18"/>
                <w:szCs w:val="18"/>
              </w:rPr>
            </w:pPr>
          </w:p>
        </w:tc>
      </w:tr>
      <w:tr w14:paraId="3450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0043C30">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51</w:t>
            </w:r>
          </w:p>
        </w:tc>
        <w:tc>
          <w:tcPr>
            <w:tcW w:w="793" w:type="dxa"/>
            <w:shd w:val="clear" w:color="auto" w:fill="auto"/>
            <w:vAlign w:val="center"/>
          </w:tcPr>
          <w:p w14:paraId="1D64644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AFE4F3C">
            <w:pPr>
              <w:widowControl/>
              <w:jc w:val="left"/>
              <w:rPr>
                <w:rFonts w:ascii="宋体" w:hAnsi="宋体" w:eastAsia="宋体" w:cs="宋体"/>
                <w:kern w:val="0"/>
                <w:sz w:val="18"/>
                <w:szCs w:val="18"/>
              </w:rPr>
            </w:pPr>
            <w:r>
              <w:rPr>
                <w:rFonts w:hint="eastAsia" w:ascii="宋体" w:hAnsi="宋体" w:eastAsia="宋体" w:cs="宋体"/>
                <w:kern w:val="0"/>
                <w:sz w:val="18"/>
                <w:szCs w:val="18"/>
              </w:rPr>
              <w:t>出租属于违法建筑的房屋</w:t>
            </w:r>
          </w:p>
        </w:tc>
        <w:tc>
          <w:tcPr>
            <w:tcW w:w="2535" w:type="dxa"/>
            <w:shd w:val="clear" w:color="auto" w:fill="auto"/>
            <w:vAlign w:val="center"/>
          </w:tcPr>
          <w:p w14:paraId="240518D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7940715">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410" w:type="dxa"/>
            <w:shd w:val="clear" w:color="auto" w:fill="auto"/>
            <w:vAlign w:val="center"/>
          </w:tcPr>
          <w:p w14:paraId="19218FD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44C450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6D4DF7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6C1FA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3BC4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78F4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C0D4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18B6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1684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4B40767">
            <w:pPr>
              <w:widowControl/>
              <w:jc w:val="center"/>
              <w:rPr>
                <w:rFonts w:ascii="Arial" w:hAnsi="Arial" w:eastAsia="宋体" w:cs="Arial"/>
                <w:kern w:val="0"/>
                <w:sz w:val="18"/>
                <w:szCs w:val="18"/>
              </w:rPr>
            </w:pPr>
          </w:p>
        </w:tc>
      </w:tr>
      <w:tr w14:paraId="0256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444" w:type="dxa"/>
            <w:shd w:val="clear" w:color="auto" w:fill="auto"/>
            <w:vAlign w:val="center"/>
          </w:tcPr>
          <w:p w14:paraId="25529622">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w:t>
            </w:r>
          </w:p>
        </w:tc>
        <w:tc>
          <w:tcPr>
            <w:tcW w:w="793" w:type="dxa"/>
            <w:shd w:val="clear" w:color="auto" w:fill="auto"/>
            <w:vAlign w:val="center"/>
          </w:tcPr>
          <w:p w14:paraId="1E76582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66D8ADF">
            <w:pPr>
              <w:widowControl/>
              <w:jc w:val="left"/>
              <w:rPr>
                <w:rFonts w:ascii="宋体" w:hAnsi="宋体" w:eastAsia="宋体" w:cs="宋体"/>
                <w:kern w:val="0"/>
                <w:sz w:val="18"/>
                <w:szCs w:val="18"/>
              </w:rPr>
            </w:pPr>
            <w:r>
              <w:rPr>
                <w:rFonts w:hint="eastAsia" w:ascii="宋体" w:hAnsi="宋体" w:eastAsia="宋体" w:cs="宋体"/>
                <w:kern w:val="0"/>
                <w:sz w:val="18"/>
                <w:szCs w:val="18"/>
              </w:rPr>
              <w:t>出租不符合安全、防灾等工程建设强制性标准的房屋</w:t>
            </w:r>
          </w:p>
        </w:tc>
        <w:tc>
          <w:tcPr>
            <w:tcW w:w="2535" w:type="dxa"/>
            <w:shd w:val="clear" w:color="auto" w:fill="auto"/>
            <w:vAlign w:val="center"/>
          </w:tcPr>
          <w:p w14:paraId="7999934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45B98D1">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410" w:type="dxa"/>
            <w:shd w:val="clear" w:color="auto" w:fill="auto"/>
            <w:vAlign w:val="center"/>
          </w:tcPr>
          <w:p w14:paraId="704BB58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A231BD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346A0B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3D376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E40E1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CC54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1C27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E63C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D6F0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1A99BAB">
            <w:pPr>
              <w:widowControl/>
              <w:jc w:val="center"/>
              <w:rPr>
                <w:rFonts w:ascii="Arial" w:hAnsi="Arial" w:eastAsia="宋体" w:cs="Arial"/>
                <w:kern w:val="0"/>
                <w:sz w:val="18"/>
                <w:szCs w:val="18"/>
              </w:rPr>
            </w:pPr>
          </w:p>
        </w:tc>
      </w:tr>
      <w:tr w14:paraId="197E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444" w:type="dxa"/>
            <w:shd w:val="clear" w:color="auto" w:fill="auto"/>
            <w:vAlign w:val="center"/>
          </w:tcPr>
          <w:p w14:paraId="419807FA">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53</w:t>
            </w:r>
          </w:p>
        </w:tc>
        <w:tc>
          <w:tcPr>
            <w:tcW w:w="793" w:type="dxa"/>
            <w:shd w:val="clear" w:color="auto" w:fill="auto"/>
            <w:vAlign w:val="center"/>
          </w:tcPr>
          <w:p w14:paraId="7C3C4A6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AFA1B5D">
            <w:pPr>
              <w:widowControl/>
              <w:jc w:val="left"/>
              <w:rPr>
                <w:rFonts w:ascii="宋体" w:hAnsi="宋体" w:eastAsia="宋体" w:cs="宋体"/>
                <w:kern w:val="0"/>
                <w:sz w:val="18"/>
                <w:szCs w:val="18"/>
              </w:rPr>
            </w:pPr>
            <w:r>
              <w:rPr>
                <w:rFonts w:hint="eastAsia" w:ascii="宋体" w:hAnsi="宋体" w:eastAsia="宋体" w:cs="宋体"/>
                <w:kern w:val="0"/>
                <w:sz w:val="18"/>
                <w:szCs w:val="18"/>
              </w:rPr>
              <w:t>出租违反规定改变房屋使用性质的房屋</w:t>
            </w:r>
          </w:p>
        </w:tc>
        <w:tc>
          <w:tcPr>
            <w:tcW w:w="2535" w:type="dxa"/>
            <w:shd w:val="clear" w:color="auto" w:fill="auto"/>
            <w:vAlign w:val="center"/>
          </w:tcPr>
          <w:p w14:paraId="12BBDF4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6B5A485">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r>
              <w:rPr>
                <w:rFonts w:hint="eastAsia" w:ascii="宋体" w:hAnsi="宋体" w:eastAsia="宋体" w:cs="宋体"/>
                <w:kern w:val="0"/>
                <w:sz w:val="18"/>
                <w:szCs w:val="18"/>
              </w:rPr>
              <w:br w:type="page"/>
            </w:r>
          </w:p>
        </w:tc>
        <w:tc>
          <w:tcPr>
            <w:tcW w:w="1410" w:type="dxa"/>
            <w:shd w:val="clear" w:color="auto" w:fill="auto"/>
            <w:vAlign w:val="center"/>
          </w:tcPr>
          <w:p w14:paraId="50C7CBE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350" w:type="dxa"/>
            <w:shd w:val="clear" w:color="auto" w:fill="auto"/>
            <w:vAlign w:val="center"/>
          </w:tcPr>
          <w:p w14:paraId="7055078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482124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F221A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4F51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A1C4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0E978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132D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EE7C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FDBAA8E">
            <w:pPr>
              <w:widowControl/>
              <w:jc w:val="center"/>
              <w:rPr>
                <w:rFonts w:ascii="Arial" w:hAnsi="Arial" w:eastAsia="宋体" w:cs="Arial"/>
                <w:kern w:val="0"/>
                <w:sz w:val="18"/>
                <w:szCs w:val="18"/>
              </w:rPr>
            </w:pPr>
          </w:p>
        </w:tc>
      </w:tr>
      <w:tr w14:paraId="5DE6E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C8BBD7C">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54</w:t>
            </w:r>
          </w:p>
        </w:tc>
        <w:tc>
          <w:tcPr>
            <w:tcW w:w="793" w:type="dxa"/>
            <w:shd w:val="clear" w:color="auto" w:fill="auto"/>
            <w:vAlign w:val="center"/>
          </w:tcPr>
          <w:p w14:paraId="26CC903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713DBED">
            <w:pPr>
              <w:widowControl/>
              <w:jc w:val="left"/>
              <w:rPr>
                <w:rFonts w:ascii="宋体" w:hAnsi="宋体" w:eastAsia="宋体" w:cs="宋体"/>
                <w:kern w:val="0"/>
                <w:sz w:val="18"/>
                <w:szCs w:val="18"/>
              </w:rPr>
            </w:pPr>
            <w:r>
              <w:rPr>
                <w:rFonts w:hint="eastAsia" w:ascii="宋体" w:hAnsi="宋体" w:eastAsia="宋体" w:cs="宋体"/>
                <w:kern w:val="0"/>
                <w:sz w:val="18"/>
                <w:szCs w:val="18"/>
              </w:rPr>
              <w:t>出租法律、法规规定禁止出租的房屋</w:t>
            </w:r>
          </w:p>
        </w:tc>
        <w:tc>
          <w:tcPr>
            <w:tcW w:w="2535" w:type="dxa"/>
            <w:shd w:val="clear" w:color="auto" w:fill="auto"/>
            <w:vAlign w:val="center"/>
          </w:tcPr>
          <w:p w14:paraId="67172DD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0E0CF2D">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410" w:type="dxa"/>
            <w:shd w:val="clear" w:color="auto" w:fill="auto"/>
            <w:vAlign w:val="center"/>
          </w:tcPr>
          <w:p w14:paraId="223F922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3E4DD8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110616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4AA90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4141A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7921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035D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2663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CC8E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FA79ED2">
            <w:pPr>
              <w:widowControl/>
              <w:jc w:val="center"/>
              <w:rPr>
                <w:rFonts w:ascii="Arial" w:hAnsi="Arial" w:eastAsia="宋体" w:cs="Arial"/>
                <w:kern w:val="0"/>
                <w:sz w:val="18"/>
                <w:szCs w:val="18"/>
              </w:rPr>
            </w:pPr>
          </w:p>
        </w:tc>
      </w:tr>
      <w:tr w14:paraId="2766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2" w:hRule="atLeast"/>
          <w:jc w:val="center"/>
        </w:trPr>
        <w:tc>
          <w:tcPr>
            <w:tcW w:w="444" w:type="dxa"/>
            <w:shd w:val="clear" w:color="auto" w:fill="auto"/>
            <w:vAlign w:val="center"/>
          </w:tcPr>
          <w:p w14:paraId="5D0C1E5E">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55</w:t>
            </w:r>
          </w:p>
        </w:tc>
        <w:tc>
          <w:tcPr>
            <w:tcW w:w="793" w:type="dxa"/>
            <w:shd w:val="clear" w:color="auto" w:fill="auto"/>
            <w:vAlign w:val="center"/>
          </w:tcPr>
          <w:p w14:paraId="0A2182E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B569ED5">
            <w:pPr>
              <w:widowControl/>
              <w:jc w:val="left"/>
              <w:rPr>
                <w:rFonts w:ascii="宋体" w:hAnsi="宋体" w:eastAsia="宋体" w:cs="宋体"/>
                <w:kern w:val="0"/>
                <w:sz w:val="18"/>
                <w:szCs w:val="18"/>
              </w:rPr>
            </w:pPr>
            <w:r>
              <w:rPr>
                <w:rFonts w:hint="eastAsia" w:ascii="宋体" w:hAnsi="宋体" w:eastAsia="宋体" w:cs="宋体"/>
                <w:kern w:val="0"/>
                <w:sz w:val="18"/>
                <w:szCs w:val="18"/>
              </w:rPr>
              <w:t>未以原设计的房间为最小出租单位，或人均租住建筑面积低于当地人民政府规定的最低标准</w:t>
            </w:r>
          </w:p>
        </w:tc>
        <w:tc>
          <w:tcPr>
            <w:tcW w:w="2535" w:type="dxa"/>
            <w:shd w:val="clear" w:color="auto" w:fill="auto"/>
            <w:vAlign w:val="center"/>
          </w:tcPr>
          <w:p w14:paraId="5C5BEB9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57456E0">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410" w:type="dxa"/>
            <w:shd w:val="clear" w:color="auto" w:fill="auto"/>
            <w:vAlign w:val="center"/>
          </w:tcPr>
          <w:p w14:paraId="413D24E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5A56F3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8F743B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3A94D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1C865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16FF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E383F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C5C1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E522B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1CD231">
            <w:pPr>
              <w:widowControl/>
              <w:jc w:val="center"/>
              <w:rPr>
                <w:rFonts w:ascii="Arial" w:hAnsi="Arial" w:eastAsia="宋体" w:cs="Arial"/>
                <w:kern w:val="0"/>
                <w:sz w:val="18"/>
                <w:szCs w:val="18"/>
              </w:rPr>
            </w:pPr>
          </w:p>
        </w:tc>
      </w:tr>
      <w:tr w14:paraId="03C5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D4E726C">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w:t>
            </w:r>
          </w:p>
        </w:tc>
        <w:tc>
          <w:tcPr>
            <w:tcW w:w="793" w:type="dxa"/>
            <w:shd w:val="clear" w:color="auto" w:fill="auto"/>
            <w:vAlign w:val="center"/>
          </w:tcPr>
          <w:p w14:paraId="7C2F7AA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B63341F">
            <w:pPr>
              <w:widowControl/>
              <w:jc w:val="left"/>
              <w:rPr>
                <w:rFonts w:ascii="宋体" w:hAnsi="宋体" w:eastAsia="宋体" w:cs="宋体"/>
                <w:kern w:val="0"/>
                <w:sz w:val="18"/>
                <w:szCs w:val="18"/>
              </w:rPr>
            </w:pPr>
            <w:r>
              <w:rPr>
                <w:rFonts w:hint="eastAsia" w:ascii="宋体" w:hAnsi="宋体" w:eastAsia="宋体" w:cs="宋体"/>
                <w:kern w:val="0"/>
                <w:sz w:val="18"/>
                <w:szCs w:val="18"/>
              </w:rPr>
              <w:t>出租厨房、卫生间、阳台和地下储藏室供人员居住</w:t>
            </w:r>
          </w:p>
        </w:tc>
        <w:tc>
          <w:tcPr>
            <w:tcW w:w="2535" w:type="dxa"/>
            <w:shd w:val="clear" w:color="auto" w:fill="auto"/>
            <w:vAlign w:val="center"/>
          </w:tcPr>
          <w:p w14:paraId="021FA20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37F7239">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410" w:type="dxa"/>
            <w:shd w:val="clear" w:color="auto" w:fill="auto"/>
            <w:vAlign w:val="center"/>
          </w:tcPr>
          <w:p w14:paraId="208C451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5EE136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EED0BB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2C9F9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8033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639E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885F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2471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9461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14D2F2">
            <w:pPr>
              <w:widowControl/>
              <w:jc w:val="center"/>
              <w:rPr>
                <w:rFonts w:ascii="Arial" w:hAnsi="Arial" w:eastAsia="宋体" w:cs="Arial"/>
                <w:kern w:val="0"/>
                <w:sz w:val="18"/>
                <w:szCs w:val="18"/>
              </w:rPr>
            </w:pPr>
          </w:p>
        </w:tc>
      </w:tr>
      <w:tr w14:paraId="208A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ABD2C3E">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57</w:t>
            </w:r>
          </w:p>
        </w:tc>
        <w:tc>
          <w:tcPr>
            <w:tcW w:w="793" w:type="dxa"/>
            <w:shd w:val="clear" w:color="auto" w:fill="auto"/>
            <w:vAlign w:val="center"/>
          </w:tcPr>
          <w:p w14:paraId="6C5D026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63C311D8">
            <w:pPr>
              <w:widowControl/>
              <w:jc w:val="left"/>
              <w:rPr>
                <w:rFonts w:ascii="宋体" w:hAnsi="宋体" w:eastAsia="宋体" w:cs="宋体"/>
                <w:kern w:val="0"/>
                <w:sz w:val="18"/>
                <w:szCs w:val="18"/>
              </w:rPr>
            </w:pPr>
            <w:r>
              <w:rPr>
                <w:rFonts w:hint="eastAsia" w:ascii="宋体" w:hAnsi="宋体" w:eastAsia="宋体" w:cs="宋体"/>
                <w:kern w:val="0"/>
                <w:sz w:val="18"/>
                <w:szCs w:val="18"/>
              </w:rPr>
              <w:t>房屋租赁合同订立后三十日内，房屋租赁当事人未按规定办理房屋租赁登记备案</w:t>
            </w:r>
          </w:p>
        </w:tc>
        <w:tc>
          <w:tcPr>
            <w:tcW w:w="2535" w:type="dxa"/>
            <w:shd w:val="clear" w:color="auto" w:fill="auto"/>
            <w:vAlign w:val="center"/>
          </w:tcPr>
          <w:p w14:paraId="04C2C00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1F61924">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410" w:type="dxa"/>
            <w:shd w:val="clear" w:color="auto" w:fill="auto"/>
            <w:vAlign w:val="center"/>
          </w:tcPr>
          <w:p w14:paraId="5396E01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32A855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AC4E91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A63A3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8F983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DCEC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6719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EAA0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25C4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E067D05">
            <w:pPr>
              <w:widowControl/>
              <w:jc w:val="center"/>
              <w:rPr>
                <w:rFonts w:ascii="Arial" w:hAnsi="Arial" w:eastAsia="宋体" w:cs="Arial"/>
                <w:kern w:val="0"/>
                <w:sz w:val="18"/>
                <w:szCs w:val="18"/>
              </w:rPr>
            </w:pPr>
          </w:p>
        </w:tc>
      </w:tr>
      <w:tr w14:paraId="5B60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C756A69">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58</w:t>
            </w:r>
          </w:p>
        </w:tc>
        <w:tc>
          <w:tcPr>
            <w:tcW w:w="793" w:type="dxa"/>
            <w:shd w:val="clear" w:color="auto" w:fill="auto"/>
            <w:vAlign w:val="center"/>
          </w:tcPr>
          <w:p w14:paraId="73DB6E0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BD98D1A">
            <w:pPr>
              <w:widowControl/>
              <w:jc w:val="left"/>
              <w:rPr>
                <w:rFonts w:ascii="宋体" w:hAnsi="宋体" w:eastAsia="宋体" w:cs="宋体"/>
                <w:kern w:val="0"/>
                <w:sz w:val="18"/>
                <w:szCs w:val="18"/>
              </w:rPr>
            </w:pPr>
            <w:r>
              <w:rPr>
                <w:rFonts w:hint="eastAsia" w:ascii="宋体" w:hAnsi="宋体" w:eastAsia="宋体" w:cs="宋体"/>
                <w:kern w:val="0"/>
                <w:sz w:val="18"/>
                <w:szCs w:val="18"/>
              </w:rPr>
              <w:t>房屋租赁登记备案内容发生变化、续租或者租赁终止后三十日内，当事人未按规定办理房屋租赁登记备案的变更、延续或者注销手续</w:t>
            </w:r>
          </w:p>
        </w:tc>
        <w:tc>
          <w:tcPr>
            <w:tcW w:w="2535" w:type="dxa"/>
            <w:shd w:val="clear" w:color="auto" w:fill="auto"/>
            <w:vAlign w:val="center"/>
          </w:tcPr>
          <w:p w14:paraId="31CDE4F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38F4E79">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410" w:type="dxa"/>
            <w:shd w:val="clear" w:color="auto" w:fill="auto"/>
            <w:vAlign w:val="center"/>
          </w:tcPr>
          <w:p w14:paraId="0D7BD58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6DAD6C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C2020B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87D2C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32C7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9C1B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2A56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DE93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363B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F2C1F5">
            <w:pPr>
              <w:widowControl/>
              <w:jc w:val="center"/>
              <w:rPr>
                <w:rFonts w:ascii="Arial" w:hAnsi="Arial" w:eastAsia="宋体" w:cs="Arial"/>
                <w:kern w:val="0"/>
                <w:sz w:val="18"/>
                <w:szCs w:val="18"/>
              </w:rPr>
            </w:pPr>
          </w:p>
        </w:tc>
      </w:tr>
      <w:tr w14:paraId="1EA5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2DA135B">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59</w:t>
            </w:r>
          </w:p>
        </w:tc>
        <w:tc>
          <w:tcPr>
            <w:tcW w:w="793" w:type="dxa"/>
            <w:shd w:val="clear" w:color="auto" w:fill="auto"/>
            <w:vAlign w:val="center"/>
          </w:tcPr>
          <w:p w14:paraId="0250160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077F03D">
            <w:pPr>
              <w:widowControl/>
              <w:jc w:val="left"/>
              <w:rPr>
                <w:rFonts w:ascii="宋体" w:hAnsi="宋体" w:eastAsia="宋体" w:cs="宋体"/>
                <w:kern w:val="0"/>
                <w:sz w:val="18"/>
                <w:szCs w:val="18"/>
              </w:rPr>
            </w:pPr>
            <w:r>
              <w:rPr>
                <w:rFonts w:hint="eastAsia" w:ascii="宋体" w:hAnsi="宋体" w:eastAsia="宋体" w:cs="宋体"/>
                <w:kern w:val="0"/>
                <w:sz w:val="18"/>
                <w:szCs w:val="18"/>
              </w:rPr>
              <w:t>公有住房售房单位未按规定交存首期住宅专项维修资金</w:t>
            </w:r>
          </w:p>
        </w:tc>
        <w:tc>
          <w:tcPr>
            <w:tcW w:w="2535" w:type="dxa"/>
            <w:shd w:val="clear" w:color="auto" w:fill="auto"/>
            <w:vAlign w:val="center"/>
          </w:tcPr>
          <w:p w14:paraId="51F4BF7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833177C">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410" w:type="dxa"/>
            <w:shd w:val="clear" w:color="auto" w:fill="auto"/>
            <w:vAlign w:val="center"/>
          </w:tcPr>
          <w:p w14:paraId="793CD6F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E5FAD6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A0EE3C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DCFF4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D10B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002B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29DE4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FBF3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9E0A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5461251">
            <w:pPr>
              <w:widowControl/>
              <w:jc w:val="center"/>
              <w:rPr>
                <w:rFonts w:ascii="Arial" w:hAnsi="Arial" w:eastAsia="宋体" w:cs="Arial"/>
                <w:kern w:val="0"/>
                <w:sz w:val="18"/>
                <w:szCs w:val="18"/>
              </w:rPr>
            </w:pPr>
          </w:p>
        </w:tc>
      </w:tr>
      <w:tr w14:paraId="3CD3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A6D9873">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w:t>
            </w:r>
          </w:p>
        </w:tc>
        <w:tc>
          <w:tcPr>
            <w:tcW w:w="793" w:type="dxa"/>
            <w:shd w:val="clear" w:color="auto" w:fill="auto"/>
            <w:vAlign w:val="center"/>
          </w:tcPr>
          <w:p w14:paraId="68280F1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6EA90763">
            <w:pPr>
              <w:widowControl/>
              <w:jc w:val="left"/>
              <w:rPr>
                <w:rFonts w:ascii="宋体" w:hAnsi="宋体" w:eastAsia="宋体" w:cs="宋体"/>
                <w:kern w:val="0"/>
                <w:sz w:val="18"/>
                <w:szCs w:val="18"/>
              </w:rPr>
            </w:pPr>
            <w:r>
              <w:rPr>
                <w:rFonts w:hint="eastAsia" w:ascii="宋体" w:hAnsi="宋体" w:eastAsia="宋体" w:cs="宋体"/>
                <w:kern w:val="0"/>
                <w:sz w:val="18"/>
                <w:szCs w:val="18"/>
              </w:rPr>
              <w:t>未按规定交存首期住宅专项维修资金，公有住房售房单位将房屋交付买受人</w:t>
            </w:r>
          </w:p>
        </w:tc>
        <w:tc>
          <w:tcPr>
            <w:tcW w:w="2535" w:type="dxa"/>
            <w:shd w:val="clear" w:color="auto" w:fill="auto"/>
            <w:vAlign w:val="center"/>
          </w:tcPr>
          <w:p w14:paraId="14B4BDF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15F1C99">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410" w:type="dxa"/>
            <w:shd w:val="clear" w:color="auto" w:fill="auto"/>
            <w:vAlign w:val="center"/>
          </w:tcPr>
          <w:p w14:paraId="77E8B56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E58A7D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8FB712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B2E4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5F92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891D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B2806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6D49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4BBC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5FA039">
            <w:pPr>
              <w:widowControl/>
              <w:jc w:val="center"/>
              <w:rPr>
                <w:rFonts w:ascii="Arial" w:hAnsi="Arial" w:eastAsia="宋体" w:cs="Arial"/>
                <w:kern w:val="0"/>
                <w:sz w:val="18"/>
                <w:szCs w:val="18"/>
              </w:rPr>
            </w:pPr>
          </w:p>
        </w:tc>
      </w:tr>
      <w:tr w14:paraId="71CD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6" w:hRule="atLeast"/>
          <w:jc w:val="center"/>
        </w:trPr>
        <w:tc>
          <w:tcPr>
            <w:tcW w:w="444" w:type="dxa"/>
            <w:shd w:val="clear" w:color="auto" w:fill="auto"/>
            <w:vAlign w:val="center"/>
          </w:tcPr>
          <w:p w14:paraId="363C11A8">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61</w:t>
            </w:r>
          </w:p>
        </w:tc>
        <w:tc>
          <w:tcPr>
            <w:tcW w:w="793" w:type="dxa"/>
            <w:shd w:val="clear" w:color="auto" w:fill="auto"/>
            <w:vAlign w:val="center"/>
          </w:tcPr>
          <w:p w14:paraId="3EA74CC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6D9BFE8B">
            <w:pPr>
              <w:widowControl/>
              <w:jc w:val="left"/>
              <w:rPr>
                <w:rFonts w:ascii="宋体" w:hAnsi="宋体" w:eastAsia="宋体" w:cs="宋体"/>
                <w:kern w:val="0"/>
                <w:sz w:val="18"/>
                <w:szCs w:val="18"/>
              </w:rPr>
            </w:pPr>
            <w:r>
              <w:rPr>
                <w:rFonts w:hint="eastAsia" w:ascii="宋体" w:hAnsi="宋体" w:eastAsia="宋体" w:cs="宋体"/>
                <w:kern w:val="0"/>
                <w:sz w:val="18"/>
                <w:szCs w:val="18"/>
              </w:rPr>
              <w:t>公有住房售房单位未按规定分摊维修、更新、改造费用</w:t>
            </w:r>
          </w:p>
        </w:tc>
        <w:tc>
          <w:tcPr>
            <w:tcW w:w="2535" w:type="dxa"/>
            <w:shd w:val="clear" w:color="auto" w:fill="auto"/>
            <w:vAlign w:val="center"/>
          </w:tcPr>
          <w:p w14:paraId="406E691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0F6805D">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410" w:type="dxa"/>
            <w:shd w:val="clear" w:color="auto" w:fill="auto"/>
            <w:vAlign w:val="center"/>
          </w:tcPr>
          <w:p w14:paraId="322BAAD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F9B0C8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237E42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DF879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62FA1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2FB3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08A2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97ED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813D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6BEE34">
            <w:pPr>
              <w:widowControl/>
              <w:jc w:val="center"/>
              <w:rPr>
                <w:rFonts w:ascii="Arial" w:hAnsi="Arial" w:eastAsia="宋体" w:cs="Arial"/>
                <w:kern w:val="0"/>
                <w:sz w:val="18"/>
                <w:szCs w:val="18"/>
              </w:rPr>
            </w:pPr>
          </w:p>
        </w:tc>
      </w:tr>
      <w:tr w14:paraId="080D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1" w:hRule="atLeast"/>
          <w:jc w:val="center"/>
        </w:trPr>
        <w:tc>
          <w:tcPr>
            <w:tcW w:w="444" w:type="dxa"/>
            <w:shd w:val="clear" w:color="auto" w:fill="auto"/>
            <w:vAlign w:val="center"/>
          </w:tcPr>
          <w:p w14:paraId="0EB1FDBF">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62</w:t>
            </w:r>
          </w:p>
        </w:tc>
        <w:tc>
          <w:tcPr>
            <w:tcW w:w="793" w:type="dxa"/>
            <w:shd w:val="clear" w:color="auto" w:fill="auto"/>
            <w:vAlign w:val="center"/>
          </w:tcPr>
          <w:p w14:paraId="2934A39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910701B">
            <w:pPr>
              <w:widowControl/>
              <w:jc w:val="left"/>
              <w:rPr>
                <w:rFonts w:ascii="宋体" w:hAnsi="宋体" w:eastAsia="宋体" w:cs="宋体"/>
                <w:kern w:val="0"/>
                <w:sz w:val="18"/>
                <w:szCs w:val="18"/>
              </w:rPr>
            </w:pPr>
            <w:r>
              <w:rPr>
                <w:rFonts w:hint="eastAsia" w:ascii="宋体" w:hAnsi="宋体" w:eastAsia="宋体" w:cs="宋体"/>
                <w:kern w:val="0"/>
                <w:sz w:val="18"/>
                <w:szCs w:val="18"/>
              </w:rPr>
              <w:t>未按规定交存首期住宅专项维修资金，开发建设单位将房屋交付买受人</w:t>
            </w:r>
          </w:p>
        </w:tc>
        <w:tc>
          <w:tcPr>
            <w:tcW w:w="2535" w:type="dxa"/>
            <w:shd w:val="clear" w:color="auto" w:fill="auto"/>
            <w:vAlign w:val="center"/>
          </w:tcPr>
          <w:p w14:paraId="10C307A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5304F97">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410" w:type="dxa"/>
            <w:shd w:val="clear" w:color="auto" w:fill="auto"/>
            <w:vAlign w:val="center"/>
          </w:tcPr>
          <w:p w14:paraId="05A0E94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142EDF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9E4D30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E7BDC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2F8DF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6790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CAF73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7417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C93B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126818C">
            <w:pPr>
              <w:widowControl/>
              <w:jc w:val="center"/>
              <w:rPr>
                <w:rFonts w:ascii="Arial" w:hAnsi="Arial" w:eastAsia="宋体" w:cs="Arial"/>
                <w:kern w:val="0"/>
                <w:sz w:val="18"/>
                <w:szCs w:val="18"/>
              </w:rPr>
            </w:pPr>
          </w:p>
        </w:tc>
      </w:tr>
      <w:tr w14:paraId="0FDD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CE72F6C">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63</w:t>
            </w:r>
          </w:p>
        </w:tc>
        <w:tc>
          <w:tcPr>
            <w:tcW w:w="793" w:type="dxa"/>
            <w:shd w:val="clear" w:color="auto" w:fill="auto"/>
            <w:vAlign w:val="center"/>
          </w:tcPr>
          <w:p w14:paraId="0ACB748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17EB3A3">
            <w:pPr>
              <w:widowControl/>
              <w:jc w:val="left"/>
              <w:rPr>
                <w:rFonts w:ascii="宋体" w:hAnsi="宋体" w:eastAsia="宋体" w:cs="宋体"/>
                <w:kern w:val="0"/>
                <w:sz w:val="18"/>
                <w:szCs w:val="18"/>
              </w:rPr>
            </w:pPr>
            <w:r>
              <w:rPr>
                <w:rFonts w:hint="eastAsia" w:ascii="宋体" w:hAnsi="宋体" w:eastAsia="宋体" w:cs="宋体"/>
                <w:kern w:val="0"/>
                <w:sz w:val="18"/>
                <w:szCs w:val="18"/>
              </w:rPr>
              <w:t>开发建设单位未按规定分摊维修、更新和改造费用</w:t>
            </w:r>
          </w:p>
        </w:tc>
        <w:tc>
          <w:tcPr>
            <w:tcW w:w="2535" w:type="dxa"/>
            <w:shd w:val="clear" w:color="auto" w:fill="auto"/>
            <w:vAlign w:val="center"/>
          </w:tcPr>
          <w:p w14:paraId="0D8EA4D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BC30837">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410" w:type="dxa"/>
            <w:shd w:val="clear" w:color="auto" w:fill="auto"/>
            <w:vAlign w:val="center"/>
          </w:tcPr>
          <w:p w14:paraId="76B5D3E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532D59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584EDF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6E041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2D2F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04EF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6410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5F49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C4A7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4D01DF">
            <w:pPr>
              <w:widowControl/>
              <w:jc w:val="center"/>
              <w:rPr>
                <w:rFonts w:ascii="Arial" w:hAnsi="Arial" w:eastAsia="宋体" w:cs="Arial"/>
                <w:kern w:val="0"/>
                <w:sz w:val="18"/>
                <w:szCs w:val="18"/>
              </w:rPr>
            </w:pPr>
          </w:p>
        </w:tc>
      </w:tr>
      <w:tr w14:paraId="0225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4CD77D9">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64</w:t>
            </w:r>
          </w:p>
        </w:tc>
        <w:tc>
          <w:tcPr>
            <w:tcW w:w="793" w:type="dxa"/>
            <w:shd w:val="clear" w:color="auto" w:fill="auto"/>
            <w:vAlign w:val="center"/>
          </w:tcPr>
          <w:p w14:paraId="258A335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697C048">
            <w:pPr>
              <w:widowControl/>
              <w:jc w:val="left"/>
              <w:rPr>
                <w:rFonts w:ascii="宋体" w:hAnsi="宋体" w:eastAsia="宋体" w:cs="宋体"/>
                <w:kern w:val="0"/>
                <w:sz w:val="18"/>
                <w:szCs w:val="18"/>
              </w:rPr>
            </w:pPr>
            <w:r>
              <w:rPr>
                <w:rFonts w:hint="eastAsia" w:ascii="宋体" w:hAnsi="宋体" w:eastAsia="宋体" w:cs="宋体"/>
                <w:kern w:val="0"/>
                <w:sz w:val="18"/>
                <w:szCs w:val="18"/>
              </w:rPr>
              <w:t>挪用住宅专项维修资金</w:t>
            </w:r>
          </w:p>
        </w:tc>
        <w:tc>
          <w:tcPr>
            <w:tcW w:w="2535" w:type="dxa"/>
            <w:shd w:val="clear" w:color="auto" w:fill="auto"/>
            <w:vAlign w:val="center"/>
          </w:tcPr>
          <w:p w14:paraId="1590E84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2D42B8D">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410" w:type="dxa"/>
            <w:shd w:val="clear" w:color="auto" w:fill="auto"/>
            <w:vAlign w:val="center"/>
          </w:tcPr>
          <w:p w14:paraId="1C3109E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62567C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BA70CE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2E17B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3705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2DF8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3407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6A06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3CC5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2E9D2A1">
            <w:pPr>
              <w:widowControl/>
              <w:jc w:val="center"/>
              <w:rPr>
                <w:rFonts w:ascii="Arial" w:hAnsi="Arial" w:eastAsia="宋体" w:cs="Arial"/>
                <w:kern w:val="0"/>
                <w:sz w:val="18"/>
                <w:szCs w:val="18"/>
              </w:rPr>
            </w:pPr>
          </w:p>
        </w:tc>
      </w:tr>
      <w:tr w14:paraId="5FE9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444" w:type="dxa"/>
            <w:shd w:val="clear" w:color="auto" w:fill="auto"/>
            <w:vAlign w:val="center"/>
          </w:tcPr>
          <w:p w14:paraId="3EB17D27">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65</w:t>
            </w:r>
          </w:p>
        </w:tc>
        <w:tc>
          <w:tcPr>
            <w:tcW w:w="793" w:type="dxa"/>
            <w:shd w:val="clear" w:color="auto" w:fill="auto"/>
            <w:vAlign w:val="center"/>
          </w:tcPr>
          <w:p w14:paraId="380608A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8802BDF">
            <w:pPr>
              <w:widowControl/>
              <w:jc w:val="left"/>
              <w:rPr>
                <w:rFonts w:ascii="宋体" w:hAnsi="宋体" w:eastAsia="宋体" w:cs="宋体"/>
                <w:kern w:val="0"/>
                <w:sz w:val="18"/>
                <w:szCs w:val="18"/>
              </w:rPr>
            </w:pPr>
            <w:r>
              <w:rPr>
                <w:rFonts w:hint="eastAsia" w:ascii="宋体" w:hAnsi="宋体" w:eastAsia="宋体" w:cs="宋体"/>
                <w:kern w:val="0"/>
                <w:sz w:val="18"/>
                <w:szCs w:val="18"/>
              </w:rPr>
              <w:t>城市低收入住房困难家庭隐瞒有关情况或者提供虚假材料申请廉租住房保障</w:t>
            </w:r>
          </w:p>
        </w:tc>
        <w:tc>
          <w:tcPr>
            <w:tcW w:w="2535" w:type="dxa"/>
            <w:shd w:val="clear" w:color="auto" w:fill="auto"/>
            <w:vAlign w:val="center"/>
          </w:tcPr>
          <w:p w14:paraId="5BFC754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041B353">
            <w:pPr>
              <w:widowControl/>
              <w:jc w:val="left"/>
              <w:rPr>
                <w:rFonts w:ascii="宋体" w:hAnsi="宋体" w:eastAsia="宋体" w:cs="宋体"/>
                <w:kern w:val="0"/>
                <w:sz w:val="18"/>
                <w:szCs w:val="18"/>
              </w:rPr>
            </w:pPr>
            <w:r>
              <w:rPr>
                <w:rFonts w:hint="eastAsia" w:ascii="宋体" w:hAnsi="宋体" w:eastAsia="宋体" w:cs="宋体"/>
                <w:kern w:val="0"/>
                <w:sz w:val="18"/>
                <w:szCs w:val="18"/>
              </w:rPr>
              <w:t>《廉租住房保障办法》</w:t>
            </w:r>
          </w:p>
        </w:tc>
        <w:tc>
          <w:tcPr>
            <w:tcW w:w="1410" w:type="dxa"/>
            <w:shd w:val="clear" w:color="auto" w:fill="auto"/>
            <w:vAlign w:val="center"/>
          </w:tcPr>
          <w:p w14:paraId="5611B51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542E3C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9819CD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EE571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6E55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EF6A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36DE2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9AF7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40D9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CC90124">
            <w:pPr>
              <w:widowControl/>
              <w:jc w:val="center"/>
              <w:rPr>
                <w:rFonts w:ascii="Arial" w:hAnsi="Arial" w:eastAsia="宋体" w:cs="Arial"/>
                <w:kern w:val="0"/>
                <w:sz w:val="18"/>
                <w:szCs w:val="18"/>
              </w:rPr>
            </w:pPr>
          </w:p>
        </w:tc>
      </w:tr>
      <w:tr w14:paraId="6073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E2BB2F0">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66</w:t>
            </w:r>
          </w:p>
        </w:tc>
        <w:tc>
          <w:tcPr>
            <w:tcW w:w="793" w:type="dxa"/>
            <w:shd w:val="clear" w:color="auto" w:fill="auto"/>
            <w:vAlign w:val="center"/>
          </w:tcPr>
          <w:p w14:paraId="592EB29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0A9BFA4">
            <w:pPr>
              <w:widowControl/>
              <w:jc w:val="left"/>
              <w:rPr>
                <w:rFonts w:ascii="宋体" w:hAnsi="宋体" w:eastAsia="宋体" w:cs="宋体"/>
                <w:kern w:val="0"/>
                <w:sz w:val="18"/>
                <w:szCs w:val="18"/>
              </w:rPr>
            </w:pPr>
            <w:r>
              <w:rPr>
                <w:rFonts w:hint="eastAsia" w:ascii="宋体" w:hAnsi="宋体" w:eastAsia="宋体" w:cs="宋体"/>
                <w:kern w:val="0"/>
                <w:sz w:val="18"/>
                <w:szCs w:val="18"/>
              </w:rPr>
              <w:t>对以欺骗等不正当手段，取得审核同意或者获得廉租住房保障</w:t>
            </w:r>
          </w:p>
        </w:tc>
        <w:tc>
          <w:tcPr>
            <w:tcW w:w="2535" w:type="dxa"/>
            <w:shd w:val="clear" w:color="auto" w:fill="auto"/>
            <w:vAlign w:val="center"/>
          </w:tcPr>
          <w:p w14:paraId="3309DFA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8F51332">
            <w:pPr>
              <w:widowControl/>
              <w:jc w:val="left"/>
              <w:rPr>
                <w:rFonts w:ascii="宋体" w:hAnsi="宋体" w:eastAsia="宋体" w:cs="宋体"/>
                <w:kern w:val="0"/>
                <w:sz w:val="18"/>
                <w:szCs w:val="18"/>
              </w:rPr>
            </w:pPr>
            <w:r>
              <w:rPr>
                <w:rFonts w:hint="eastAsia" w:ascii="宋体" w:hAnsi="宋体" w:eastAsia="宋体" w:cs="宋体"/>
                <w:kern w:val="0"/>
                <w:sz w:val="18"/>
                <w:szCs w:val="18"/>
              </w:rPr>
              <w:t>《廉租住房保障办法》</w:t>
            </w:r>
          </w:p>
        </w:tc>
        <w:tc>
          <w:tcPr>
            <w:tcW w:w="1410" w:type="dxa"/>
            <w:shd w:val="clear" w:color="auto" w:fill="auto"/>
            <w:vAlign w:val="center"/>
          </w:tcPr>
          <w:p w14:paraId="13B51A6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99627D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493EE9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1C882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4A04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94D4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5EDEB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DEB5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F7EF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EC666E">
            <w:pPr>
              <w:widowControl/>
              <w:jc w:val="center"/>
              <w:rPr>
                <w:rFonts w:ascii="Arial" w:hAnsi="Arial" w:eastAsia="宋体" w:cs="Arial"/>
                <w:kern w:val="0"/>
                <w:sz w:val="18"/>
                <w:szCs w:val="18"/>
              </w:rPr>
            </w:pPr>
          </w:p>
        </w:tc>
      </w:tr>
      <w:tr w14:paraId="25BA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444" w:type="dxa"/>
            <w:shd w:val="clear" w:color="auto" w:fill="auto"/>
            <w:vAlign w:val="center"/>
          </w:tcPr>
          <w:p w14:paraId="25D662EF">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67</w:t>
            </w:r>
          </w:p>
        </w:tc>
        <w:tc>
          <w:tcPr>
            <w:tcW w:w="793" w:type="dxa"/>
            <w:shd w:val="clear" w:color="auto" w:fill="auto"/>
            <w:vAlign w:val="center"/>
          </w:tcPr>
          <w:p w14:paraId="2C5C1E3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E7181E7">
            <w:pPr>
              <w:widowControl/>
              <w:jc w:val="left"/>
              <w:rPr>
                <w:rFonts w:ascii="宋体" w:hAnsi="宋体" w:eastAsia="宋体" w:cs="宋体"/>
                <w:kern w:val="0"/>
                <w:sz w:val="18"/>
                <w:szCs w:val="18"/>
              </w:rPr>
            </w:pPr>
            <w:r>
              <w:rPr>
                <w:rFonts w:hint="eastAsia" w:ascii="宋体" w:hAnsi="宋体" w:eastAsia="宋体" w:cs="宋体"/>
                <w:kern w:val="0"/>
                <w:sz w:val="18"/>
                <w:szCs w:val="18"/>
              </w:rPr>
              <w:t>隐瞒有关情况或者提供虚假材料申请房地产估价师注册</w:t>
            </w:r>
          </w:p>
        </w:tc>
        <w:tc>
          <w:tcPr>
            <w:tcW w:w="2535" w:type="dxa"/>
            <w:shd w:val="clear" w:color="auto" w:fill="auto"/>
            <w:vAlign w:val="center"/>
          </w:tcPr>
          <w:p w14:paraId="3E424AB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1B0B041">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68957CF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2227A4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21A068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EC0AD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B305C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8C9E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8AF7C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BEFA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1065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5924A9">
            <w:pPr>
              <w:widowControl/>
              <w:jc w:val="center"/>
              <w:rPr>
                <w:rFonts w:ascii="Arial" w:hAnsi="Arial" w:eastAsia="宋体" w:cs="Arial"/>
                <w:kern w:val="0"/>
                <w:sz w:val="18"/>
                <w:szCs w:val="18"/>
              </w:rPr>
            </w:pPr>
          </w:p>
        </w:tc>
      </w:tr>
      <w:tr w14:paraId="564B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6" w:hRule="atLeast"/>
          <w:jc w:val="center"/>
        </w:trPr>
        <w:tc>
          <w:tcPr>
            <w:tcW w:w="444" w:type="dxa"/>
            <w:shd w:val="clear" w:color="auto" w:fill="auto"/>
            <w:vAlign w:val="center"/>
          </w:tcPr>
          <w:p w14:paraId="1AC7A5D9">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68</w:t>
            </w:r>
          </w:p>
        </w:tc>
        <w:tc>
          <w:tcPr>
            <w:tcW w:w="793" w:type="dxa"/>
            <w:shd w:val="clear" w:color="auto" w:fill="auto"/>
            <w:vAlign w:val="center"/>
          </w:tcPr>
          <w:p w14:paraId="0AE7F899">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7A720E9">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注册房地产估价师聘用单位为申请人提供虚假注册材料</w:t>
            </w:r>
          </w:p>
        </w:tc>
        <w:tc>
          <w:tcPr>
            <w:tcW w:w="2535" w:type="dxa"/>
            <w:shd w:val="clear" w:color="auto" w:fill="auto"/>
            <w:vAlign w:val="center"/>
          </w:tcPr>
          <w:p w14:paraId="6102B2F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A3A95E2">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3C156E2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35F765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FDEA1C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672EF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DEFB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FB24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17C98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5389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5A14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86F5191">
            <w:pPr>
              <w:widowControl/>
              <w:jc w:val="center"/>
              <w:rPr>
                <w:rFonts w:ascii="Arial" w:hAnsi="Arial" w:eastAsia="宋体" w:cs="Arial"/>
                <w:kern w:val="0"/>
                <w:sz w:val="18"/>
                <w:szCs w:val="18"/>
              </w:rPr>
            </w:pPr>
          </w:p>
        </w:tc>
      </w:tr>
      <w:tr w14:paraId="11B9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444" w:type="dxa"/>
            <w:shd w:val="clear" w:color="auto" w:fill="auto"/>
            <w:vAlign w:val="center"/>
          </w:tcPr>
          <w:p w14:paraId="5E9A1BD3">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69</w:t>
            </w:r>
          </w:p>
        </w:tc>
        <w:tc>
          <w:tcPr>
            <w:tcW w:w="793" w:type="dxa"/>
            <w:shd w:val="clear" w:color="auto" w:fill="auto"/>
            <w:vAlign w:val="center"/>
          </w:tcPr>
          <w:p w14:paraId="5CD123A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6FB4DD1">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w:t>
            </w:r>
          </w:p>
        </w:tc>
        <w:tc>
          <w:tcPr>
            <w:tcW w:w="2535" w:type="dxa"/>
            <w:shd w:val="clear" w:color="auto" w:fill="auto"/>
            <w:vAlign w:val="center"/>
          </w:tcPr>
          <w:p w14:paraId="262E89F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1D12048">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4D7453D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652F79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C971CD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EA10D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BF77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17D5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B39D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F5B9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3002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5F4957">
            <w:pPr>
              <w:widowControl/>
              <w:jc w:val="center"/>
              <w:rPr>
                <w:rFonts w:ascii="Arial" w:hAnsi="Arial" w:eastAsia="宋体" w:cs="Arial"/>
                <w:kern w:val="0"/>
                <w:sz w:val="18"/>
                <w:szCs w:val="18"/>
              </w:rPr>
            </w:pPr>
          </w:p>
        </w:tc>
      </w:tr>
      <w:tr w14:paraId="513B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jc w:val="center"/>
        </w:trPr>
        <w:tc>
          <w:tcPr>
            <w:tcW w:w="444" w:type="dxa"/>
            <w:shd w:val="clear" w:color="auto" w:fill="auto"/>
            <w:vAlign w:val="center"/>
          </w:tcPr>
          <w:p w14:paraId="7F15BBBB">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70</w:t>
            </w:r>
          </w:p>
        </w:tc>
        <w:tc>
          <w:tcPr>
            <w:tcW w:w="793" w:type="dxa"/>
            <w:shd w:val="clear" w:color="auto" w:fill="auto"/>
            <w:vAlign w:val="center"/>
          </w:tcPr>
          <w:p w14:paraId="63A21E1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CC01B59">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未经注册，擅自以注册房地产估价师名义从事房地产估价活动</w:t>
            </w:r>
          </w:p>
        </w:tc>
        <w:tc>
          <w:tcPr>
            <w:tcW w:w="2535" w:type="dxa"/>
            <w:shd w:val="clear" w:color="auto" w:fill="auto"/>
            <w:vAlign w:val="center"/>
          </w:tcPr>
          <w:p w14:paraId="7604F93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EC3F1A4">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253FB1B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1D5072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A42645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BB289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08F9D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FEBA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E1FFC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9F57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D926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13F0008">
            <w:pPr>
              <w:widowControl/>
              <w:jc w:val="center"/>
              <w:rPr>
                <w:rFonts w:ascii="Arial" w:hAnsi="Arial" w:eastAsia="宋体" w:cs="Arial"/>
                <w:kern w:val="0"/>
                <w:sz w:val="18"/>
                <w:szCs w:val="18"/>
              </w:rPr>
            </w:pPr>
          </w:p>
        </w:tc>
      </w:tr>
      <w:tr w14:paraId="673B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444" w:type="dxa"/>
            <w:shd w:val="clear" w:color="auto" w:fill="auto"/>
            <w:vAlign w:val="center"/>
          </w:tcPr>
          <w:p w14:paraId="012848EE">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w:t>
            </w:r>
          </w:p>
        </w:tc>
        <w:tc>
          <w:tcPr>
            <w:tcW w:w="793" w:type="dxa"/>
            <w:shd w:val="clear" w:color="auto" w:fill="auto"/>
            <w:vAlign w:val="center"/>
          </w:tcPr>
          <w:p w14:paraId="3AC239A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829AADC">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注册房地产估价师未办理变更注册仍执业</w:t>
            </w:r>
          </w:p>
        </w:tc>
        <w:tc>
          <w:tcPr>
            <w:tcW w:w="2535" w:type="dxa"/>
            <w:shd w:val="clear" w:color="auto" w:fill="auto"/>
            <w:vAlign w:val="center"/>
          </w:tcPr>
          <w:p w14:paraId="652D83F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5DA7C91">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75A311F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E0DA65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367A3B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3AD15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D996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5EAE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79180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4C9A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7BB8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9188A3">
            <w:pPr>
              <w:widowControl/>
              <w:jc w:val="center"/>
              <w:rPr>
                <w:rFonts w:ascii="Arial" w:hAnsi="Arial" w:eastAsia="宋体" w:cs="Arial"/>
                <w:kern w:val="0"/>
                <w:sz w:val="18"/>
                <w:szCs w:val="18"/>
              </w:rPr>
            </w:pPr>
          </w:p>
        </w:tc>
      </w:tr>
      <w:tr w14:paraId="504E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6" w:hRule="atLeast"/>
          <w:jc w:val="center"/>
        </w:trPr>
        <w:tc>
          <w:tcPr>
            <w:tcW w:w="444" w:type="dxa"/>
            <w:shd w:val="clear" w:color="auto" w:fill="auto"/>
            <w:vAlign w:val="center"/>
          </w:tcPr>
          <w:p w14:paraId="0305CD81">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72</w:t>
            </w:r>
          </w:p>
        </w:tc>
        <w:tc>
          <w:tcPr>
            <w:tcW w:w="793" w:type="dxa"/>
            <w:shd w:val="clear" w:color="auto" w:fill="auto"/>
            <w:vAlign w:val="center"/>
          </w:tcPr>
          <w:p w14:paraId="17023C1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66780B66">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注册房地产估价师不履行注册房地产估价师义务</w:t>
            </w:r>
          </w:p>
        </w:tc>
        <w:tc>
          <w:tcPr>
            <w:tcW w:w="2535" w:type="dxa"/>
            <w:shd w:val="clear" w:color="auto" w:fill="auto"/>
            <w:vAlign w:val="center"/>
          </w:tcPr>
          <w:p w14:paraId="039787B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44D1BC6">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0DC6B0F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78BF42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515739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B497D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599F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5399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7D1F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08DC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9A62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98CFD0">
            <w:pPr>
              <w:widowControl/>
              <w:jc w:val="center"/>
              <w:rPr>
                <w:rFonts w:ascii="Arial" w:hAnsi="Arial" w:eastAsia="宋体" w:cs="Arial"/>
                <w:kern w:val="0"/>
                <w:sz w:val="18"/>
                <w:szCs w:val="18"/>
              </w:rPr>
            </w:pPr>
          </w:p>
        </w:tc>
      </w:tr>
      <w:tr w14:paraId="4179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444" w:type="dxa"/>
            <w:shd w:val="clear" w:color="auto" w:fill="auto"/>
            <w:vAlign w:val="center"/>
          </w:tcPr>
          <w:p w14:paraId="790EB4D7">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73</w:t>
            </w:r>
          </w:p>
        </w:tc>
        <w:tc>
          <w:tcPr>
            <w:tcW w:w="793" w:type="dxa"/>
            <w:shd w:val="clear" w:color="auto" w:fill="auto"/>
            <w:vAlign w:val="center"/>
          </w:tcPr>
          <w:p w14:paraId="7FD115D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6F779495">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注册房地产估价师在执业过程中，索贿、受贿或者谋取合同约定费用外的其他利益</w:t>
            </w:r>
          </w:p>
        </w:tc>
        <w:tc>
          <w:tcPr>
            <w:tcW w:w="2535" w:type="dxa"/>
            <w:shd w:val="clear" w:color="auto" w:fill="auto"/>
            <w:vAlign w:val="center"/>
          </w:tcPr>
          <w:p w14:paraId="246E0A4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A6F64AD">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0B38DDA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9342B9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ECFB27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96225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A4F0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FA8B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E61F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DE50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C419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2AE7A5">
            <w:pPr>
              <w:widowControl/>
              <w:jc w:val="center"/>
              <w:rPr>
                <w:rFonts w:ascii="Arial" w:hAnsi="Arial" w:eastAsia="宋体" w:cs="Arial"/>
                <w:kern w:val="0"/>
                <w:sz w:val="18"/>
                <w:szCs w:val="18"/>
              </w:rPr>
            </w:pPr>
          </w:p>
        </w:tc>
      </w:tr>
      <w:tr w14:paraId="7C90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jc w:val="center"/>
        </w:trPr>
        <w:tc>
          <w:tcPr>
            <w:tcW w:w="444" w:type="dxa"/>
            <w:shd w:val="clear" w:color="auto" w:fill="auto"/>
            <w:vAlign w:val="center"/>
          </w:tcPr>
          <w:p w14:paraId="005AE298">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74</w:t>
            </w:r>
          </w:p>
        </w:tc>
        <w:tc>
          <w:tcPr>
            <w:tcW w:w="793" w:type="dxa"/>
            <w:shd w:val="clear" w:color="auto" w:fill="auto"/>
            <w:vAlign w:val="center"/>
          </w:tcPr>
          <w:p w14:paraId="5A98358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DB87D93">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注册房地产估价师在执业过程中实施商业贿赂</w:t>
            </w:r>
          </w:p>
        </w:tc>
        <w:tc>
          <w:tcPr>
            <w:tcW w:w="2535" w:type="dxa"/>
            <w:shd w:val="clear" w:color="auto" w:fill="auto"/>
            <w:vAlign w:val="center"/>
          </w:tcPr>
          <w:p w14:paraId="03F4AED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E6BDBA5">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2ED5BB5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1873A7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B04A8F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8CA57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B937C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551D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2D869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F3F7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20A0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43D82A6">
            <w:pPr>
              <w:widowControl/>
              <w:jc w:val="center"/>
              <w:rPr>
                <w:rFonts w:ascii="Arial" w:hAnsi="Arial" w:eastAsia="宋体" w:cs="Arial"/>
                <w:kern w:val="0"/>
                <w:sz w:val="18"/>
                <w:szCs w:val="18"/>
              </w:rPr>
            </w:pPr>
          </w:p>
        </w:tc>
      </w:tr>
      <w:tr w14:paraId="50DE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0217BF2">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75</w:t>
            </w:r>
          </w:p>
        </w:tc>
        <w:tc>
          <w:tcPr>
            <w:tcW w:w="793" w:type="dxa"/>
            <w:shd w:val="clear" w:color="auto" w:fill="auto"/>
            <w:vAlign w:val="center"/>
          </w:tcPr>
          <w:p w14:paraId="65D104F9">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6E4274DA">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注册房地产估价师签署有虚假记载、误导性陈述或者重大遗漏的估价报告</w:t>
            </w:r>
          </w:p>
        </w:tc>
        <w:tc>
          <w:tcPr>
            <w:tcW w:w="2535" w:type="dxa"/>
            <w:shd w:val="clear" w:color="auto" w:fill="auto"/>
            <w:vAlign w:val="center"/>
          </w:tcPr>
          <w:p w14:paraId="3622F73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97B3700">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3F64503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9FDE43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17D348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99A8B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7C36F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4EE4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7DEE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18C4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4FAA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D4548E">
            <w:pPr>
              <w:widowControl/>
              <w:jc w:val="center"/>
              <w:rPr>
                <w:rFonts w:ascii="Arial" w:hAnsi="Arial" w:eastAsia="宋体" w:cs="Arial"/>
                <w:kern w:val="0"/>
                <w:sz w:val="18"/>
                <w:szCs w:val="18"/>
              </w:rPr>
            </w:pPr>
          </w:p>
        </w:tc>
      </w:tr>
      <w:tr w14:paraId="7C77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DA6F591">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76</w:t>
            </w:r>
          </w:p>
        </w:tc>
        <w:tc>
          <w:tcPr>
            <w:tcW w:w="793" w:type="dxa"/>
            <w:shd w:val="clear" w:color="auto" w:fill="auto"/>
            <w:vAlign w:val="center"/>
          </w:tcPr>
          <w:p w14:paraId="4BDEC18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7CF35A0">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注册房地产估价师在估价报告中隐瞒或者歪曲事实</w:t>
            </w:r>
          </w:p>
        </w:tc>
        <w:tc>
          <w:tcPr>
            <w:tcW w:w="2535" w:type="dxa"/>
            <w:shd w:val="clear" w:color="auto" w:fill="auto"/>
            <w:vAlign w:val="center"/>
          </w:tcPr>
          <w:p w14:paraId="0519680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0BA8698">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3338C5F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8A1283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7A36A6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9362A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6E5FA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2015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2D96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5D08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7914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22FD809">
            <w:pPr>
              <w:widowControl/>
              <w:jc w:val="center"/>
              <w:rPr>
                <w:rFonts w:ascii="Arial" w:hAnsi="Arial" w:eastAsia="宋体" w:cs="Arial"/>
                <w:kern w:val="0"/>
                <w:sz w:val="18"/>
                <w:szCs w:val="18"/>
              </w:rPr>
            </w:pPr>
          </w:p>
        </w:tc>
      </w:tr>
      <w:tr w14:paraId="6DE9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444" w:type="dxa"/>
            <w:shd w:val="clear" w:color="auto" w:fill="auto"/>
            <w:vAlign w:val="center"/>
          </w:tcPr>
          <w:p w14:paraId="0497635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78</w:t>
            </w:r>
          </w:p>
        </w:tc>
        <w:tc>
          <w:tcPr>
            <w:tcW w:w="793" w:type="dxa"/>
            <w:shd w:val="clear" w:color="auto" w:fill="auto"/>
            <w:vAlign w:val="center"/>
          </w:tcPr>
          <w:p w14:paraId="148362D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6DB84CC3">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注册房地产估价师允许他人以自己的名义从事房地产估价业务</w:t>
            </w:r>
          </w:p>
        </w:tc>
        <w:tc>
          <w:tcPr>
            <w:tcW w:w="2535" w:type="dxa"/>
            <w:shd w:val="clear" w:color="auto" w:fill="auto"/>
            <w:vAlign w:val="center"/>
          </w:tcPr>
          <w:p w14:paraId="2CC369B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B670188">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2496CBA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12FDD7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52D891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BC042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754E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8A0F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69FE7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7471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09BF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1A24E60">
            <w:pPr>
              <w:widowControl/>
              <w:jc w:val="center"/>
              <w:rPr>
                <w:rFonts w:ascii="Arial" w:hAnsi="Arial" w:eastAsia="宋体" w:cs="Arial"/>
                <w:kern w:val="0"/>
                <w:sz w:val="18"/>
                <w:szCs w:val="18"/>
              </w:rPr>
            </w:pPr>
          </w:p>
        </w:tc>
      </w:tr>
      <w:tr w14:paraId="3D0F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4812A9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79</w:t>
            </w:r>
          </w:p>
        </w:tc>
        <w:tc>
          <w:tcPr>
            <w:tcW w:w="793" w:type="dxa"/>
            <w:shd w:val="clear" w:color="auto" w:fill="auto"/>
            <w:vAlign w:val="center"/>
          </w:tcPr>
          <w:p w14:paraId="2EA924A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12B86B1">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注册房地产估价师同时在2个或者2个以上房地产估价机构执业</w:t>
            </w:r>
          </w:p>
        </w:tc>
        <w:tc>
          <w:tcPr>
            <w:tcW w:w="2535" w:type="dxa"/>
            <w:shd w:val="clear" w:color="auto" w:fill="auto"/>
            <w:vAlign w:val="center"/>
          </w:tcPr>
          <w:p w14:paraId="05E994C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236853E">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0698A36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56F50A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7F8133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B98D5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A51CB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9CD7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DB7D0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9B14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37B4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0745061">
            <w:pPr>
              <w:widowControl/>
              <w:jc w:val="center"/>
              <w:rPr>
                <w:rFonts w:ascii="Arial" w:hAnsi="Arial" w:eastAsia="宋体" w:cs="Arial"/>
                <w:kern w:val="0"/>
                <w:sz w:val="18"/>
                <w:szCs w:val="18"/>
              </w:rPr>
            </w:pPr>
          </w:p>
        </w:tc>
      </w:tr>
      <w:tr w14:paraId="4F18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444" w:type="dxa"/>
            <w:shd w:val="clear" w:color="auto" w:fill="auto"/>
            <w:vAlign w:val="center"/>
          </w:tcPr>
          <w:p w14:paraId="50ED456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80</w:t>
            </w:r>
          </w:p>
        </w:tc>
        <w:tc>
          <w:tcPr>
            <w:tcW w:w="793" w:type="dxa"/>
            <w:shd w:val="clear" w:color="auto" w:fill="auto"/>
            <w:vAlign w:val="center"/>
          </w:tcPr>
          <w:p w14:paraId="01A1AB5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67BD6E8">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注册房地产估价师以个人名义承揽房地产估价业务</w:t>
            </w:r>
          </w:p>
        </w:tc>
        <w:tc>
          <w:tcPr>
            <w:tcW w:w="2535" w:type="dxa"/>
            <w:shd w:val="clear" w:color="auto" w:fill="auto"/>
            <w:vAlign w:val="center"/>
          </w:tcPr>
          <w:p w14:paraId="5C594BC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2DE18D">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463366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9EAE96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3D1DDB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9A0BB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0D198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804C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C0F3A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E18E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93BD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F918AE">
            <w:pPr>
              <w:widowControl/>
              <w:jc w:val="center"/>
              <w:rPr>
                <w:rFonts w:ascii="Arial" w:hAnsi="Arial" w:eastAsia="宋体" w:cs="Arial"/>
                <w:kern w:val="0"/>
                <w:sz w:val="18"/>
                <w:szCs w:val="18"/>
              </w:rPr>
            </w:pPr>
          </w:p>
        </w:tc>
      </w:tr>
      <w:tr w14:paraId="054F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6" w:hRule="atLeast"/>
          <w:jc w:val="center"/>
        </w:trPr>
        <w:tc>
          <w:tcPr>
            <w:tcW w:w="444" w:type="dxa"/>
            <w:shd w:val="clear" w:color="auto" w:fill="auto"/>
            <w:vAlign w:val="center"/>
          </w:tcPr>
          <w:p w14:paraId="15F1A74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81</w:t>
            </w:r>
          </w:p>
        </w:tc>
        <w:tc>
          <w:tcPr>
            <w:tcW w:w="793" w:type="dxa"/>
            <w:shd w:val="clear" w:color="auto" w:fill="auto"/>
            <w:vAlign w:val="center"/>
          </w:tcPr>
          <w:p w14:paraId="2563221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E10ED77">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注册房地产估价师涂改、出租、出借或者以其他形式非法转让注册证书</w:t>
            </w:r>
          </w:p>
        </w:tc>
        <w:tc>
          <w:tcPr>
            <w:tcW w:w="2535" w:type="dxa"/>
            <w:shd w:val="clear" w:color="auto" w:fill="auto"/>
            <w:vAlign w:val="center"/>
          </w:tcPr>
          <w:p w14:paraId="6F594F2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FDECD80">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3F012CF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E326DB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418237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3EC32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5E63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8456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0CD3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E42B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590E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A5EE615">
            <w:pPr>
              <w:widowControl/>
              <w:jc w:val="center"/>
              <w:rPr>
                <w:rFonts w:ascii="Arial" w:hAnsi="Arial" w:eastAsia="宋体" w:cs="Arial"/>
                <w:kern w:val="0"/>
                <w:sz w:val="18"/>
                <w:szCs w:val="18"/>
              </w:rPr>
            </w:pPr>
          </w:p>
        </w:tc>
      </w:tr>
      <w:tr w14:paraId="0734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B292E2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82</w:t>
            </w:r>
          </w:p>
        </w:tc>
        <w:tc>
          <w:tcPr>
            <w:tcW w:w="793" w:type="dxa"/>
            <w:shd w:val="clear" w:color="auto" w:fill="auto"/>
            <w:vAlign w:val="center"/>
          </w:tcPr>
          <w:p w14:paraId="433E94B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0616225">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注册房地产估价师超出聘用单位业务范围从事房地产估价活动</w:t>
            </w:r>
          </w:p>
        </w:tc>
        <w:tc>
          <w:tcPr>
            <w:tcW w:w="2535" w:type="dxa"/>
            <w:shd w:val="clear" w:color="auto" w:fill="auto"/>
            <w:vAlign w:val="center"/>
          </w:tcPr>
          <w:p w14:paraId="01F061A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C12F3EE">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09CB29F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D94C90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5A2D4F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5DB70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DBD8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99FD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D695C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6790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6EB1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665AA5">
            <w:pPr>
              <w:widowControl/>
              <w:jc w:val="center"/>
              <w:rPr>
                <w:rFonts w:ascii="Arial" w:hAnsi="Arial" w:eastAsia="宋体" w:cs="Arial"/>
                <w:kern w:val="0"/>
                <w:sz w:val="18"/>
                <w:szCs w:val="18"/>
              </w:rPr>
            </w:pPr>
          </w:p>
        </w:tc>
      </w:tr>
      <w:tr w14:paraId="489A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6ADE5A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83</w:t>
            </w:r>
          </w:p>
        </w:tc>
        <w:tc>
          <w:tcPr>
            <w:tcW w:w="793" w:type="dxa"/>
            <w:shd w:val="clear" w:color="auto" w:fill="auto"/>
            <w:vAlign w:val="center"/>
          </w:tcPr>
          <w:p w14:paraId="7D5CF6F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6EC09F54">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注册房地产估价师严重损害他人利益、名誉的行为</w:t>
            </w:r>
          </w:p>
        </w:tc>
        <w:tc>
          <w:tcPr>
            <w:tcW w:w="2535" w:type="dxa"/>
            <w:shd w:val="clear" w:color="auto" w:fill="auto"/>
            <w:vAlign w:val="center"/>
          </w:tcPr>
          <w:p w14:paraId="1D56AE9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63B3A09">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758FAB4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4E5B64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1CDD4A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A545F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06B7A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6BBB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30AD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B4D3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EED37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3627B39">
            <w:pPr>
              <w:widowControl/>
              <w:jc w:val="center"/>
              <w:rPr>
                <w:rFonts w:ascii="Arial" w:hAnsi="Arial" w:eastAsia="宋体" w:cs="Arial"/>
                <w:kern w:val="0"/>
                <w:sz w:val="18"/>
                <w:szCs w:val="18"/>
              </w:rPr>
            </w:pPr>
          </w:p>
        </w:tc>
      </w:tr>
      <w:tr w14:paraId="7789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1" w:hRule="atLeast"/>
          <w:jc w:val="center"/>
        </w:trPr>
        <w:tc>
          <w:tcPr>
            <w:tcW w:w="444" w:type="dxa"/>
            <w:shd w:val="clear" w:color="auto" w:fill="auto"/>
            <w:vAlign w:val="center"/>
          </w:tcPr>
          <w:p w14:paraId="39A09D6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84</w:t>
            </w:r>
          </w:p>
        </w:tc>
        <w:tc>
          <w:tcPr>
            <w:tcW w:w="793" w:type="dxa"/>
            <w:shd w:val="clear" w:color="auto" w:fill="auto"/>
            <w:vAlign w:val="center"/>
          </w:tcPr>
          <w:p w14:paraId="596A123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3670B88">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注册房地产估价师有法律、法规禁止的其他行为</w:t>
            </w:r>
          </w:p>
        </w:tc>
        <w:tc>
          <w:tcPr>
            <w:tcW w:w="2535" w:type="dxa"/>
            <w:shd w:val="clear" w:color="auto" w:fill="auto"/>
            <w:vAlign w:val="center"/>
          </w:tcPr>
          <w:p w14:paraId="7320BD1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E8C7BA2">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6E2B740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268838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B2A3C1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FDDB9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6C0B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DEBC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836FC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D9F3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171F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9CB820">
            <w:pPr>
              <w:widowControl/>
              <w:jc w:val="center"/>
              <w:rPr>
                <w:rFonts w:ascii="Arial" w:hAnsi="Arial" w:eastAsia="宋体" w:cs="Arial"/>
                <w:kern w:val="0"/>
                <w:sz w:val="18"/>
                <w:szCs w:val="18"/>
              </w:rPr>
            </w:pPr>
          </w:p>
        </w:tc>
      </w:tr>
      <w:tr w14:paraId="3B99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A06C8E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85</w:t>
            </w:r>
          </w:p>
        </w:tc>
        <w:tc>
          <w:tcPr>
            <w:tcW w:w="793" w:type="dxa"/>
            <w:shd w:val="clear" w:color="auto" w:fill="auto"/>
            <w:vAlign w:val="center"/>
          </w:tcPr>
          <w:p w14:paraId="136924D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630FBE3">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注册房地产估价师或者其聘用单位未按照要求提供房地产估价师信用档案信息</w:t>
            </w:r>
          </w:p>
        </w:tc>
        <w:tc>
          <w:tcPr>
            <w:tcW w:w="2535" w:type="dxa"/>
            <w:shd w:val="clear" w:color="auto" w:fill="auto"/>
            <w:vAlign w:val="center"/>
          </w:tcPr>
          <w:p w14:paraId="6E4620F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8D5C343">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p>
        </w:tc>
        <w:tc>
          <w:tcPr>
            <w:tcW w:w="1410" w:type="dxa"/>
            <w:shd w:val="clear" w:color="auto" w:fill="auto"/>
            <w:vAlign w:val="center"/>
          </w:tcPr>
          <w:p w14:paraId="01BA35D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452CE9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822D1E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CA276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DC634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DC56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9FAF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1CB2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2BDB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059E85">
            <w:pPr>
              <w:widowControl/>
              <w:jc w:val="center"/>
              <w:rPr>
                <w:rFonts w:ascii="Arial" w:hAnsi="Arial" w:eastAsia="宋体" w:cs="Arial"/>
                <w:kern w:val="0"/>
                <w:sz w:val="18"/>
                <w:szCs w:val="18"/>
              </w:rPr>
            </w:pPr>
          </w:p>
        </w:tc>
      </w:tr>
      <w:tr w14:paraId="0408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129D26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86</w:t>
            </w:r>
          </w:p>
        </w:tc>
        <w:tc>
          <w:tcPr>
            <w:tcW w:w="793" w:type="dxa"/>
            <w:shd w:val="clear" w:color="auto" w:fill="auto"/>
            <w:vAlign w:val="center"/>
          </w:tcPr>
          <w:p w14:paraId="1BBDB5A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E733FB4">
            <w:pPr>
              <w:widowControl/>
              <w:jc w:val="left"/>
              <w:rPr>
                <w:rFonts w:ascii="宋体" w:hAnsi="宋体" w:eastAsia="宋体" w:cs="宋体"/>
                <w:kern w:val="0"/>
                <w:sz w:val="18"/>
                <w:szCs w:val="18"/>
              </w:rPr>
            </w:pPr>
            <w:r>
              <w:rPr>
                <w:rFonts w:hint="eastAsia" w:ascii="宋体" w:hAnsi="宋体" w:eastAsia="宋体" w:cs="宋体"/>
                <w:kern w:val="0"/>
                <w:sz w:val="18"/>
                <w:szCs w:val="18"/>
              </w:rPr>
              <w:t>开发企业未取得《商品房预售许可证》预售商品房</w:t>
            </w:r>
          </w:p>
        </w:tc>
        <w:tc>
          <w:tcPr>
            <w:tcW w:w="2535" w:type="dxa"/>
            <w:shd w:val="clear" w:color="auto" w:fill="auto"/>
            <w:vAlign w:val="center"/>
          </w:tcPr>
          <w:p w14:paraId="420C6FC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EDE4355">
            <w:pPr>
              <w:widowControl/>
              <w:jc w:val="left"/>
              <w:rPr>
                <w:rFonts w:ascii="宋体" w:hAnsi="宋体" w:eastAsia="宋体" w:cs="宋体"/>
                <w:kern w:val="0"/>
                <w:sz w:val="18"/>
                <w:szCs w:val="18"/>
              </w:rPr>
            </w:pPr>
            <w:r>
              <w:rPr>
                <w:rFonts w:hint="eastAsia" w:ascii="宋体" w:hAnsi="宋体" w:eastAsia="宋体" w:cs="宋体"/>
                <w:kern w:val="0"/>
                <w:sz w:val="18"/>
                <w:szCs w:val="18"/>
              </w:rPr>
              <w:t>《城市商品房预售管理办法》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《城市房地产开发经营管理条例》</w:t>
            </w:r>
          </w:p>
        </w:tc>
        <w:tc>
          <w:tcPr>
            <w:tcW w:w="1410" w:type="dxa"/>
            <w:shd w:val="clear" w:color="auto" w:fill="auto"/>
            <w:vAlign w:val="center"/>
          </w:tcPr>
          <w:p w14:paraId="5CFCAD0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D68656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7A46FF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783CE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793D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C192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A455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7E76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F4F0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F720D01">
            <w:pPr>
              <w:widowControl/>
              <w:jc w:val="center"/>
              <w:rPr>
                <w:rFonts w:ascii="Arial" w:hAnsi="Arial" w:eastAsia="宋体" w:cs="Arial"/>
                <w:kern w:val="0"/>
                <w:sz w:val="18"/>
                <w:szCs w:val="18"/>
              </w:rPr>
            </w:pPr>
          </w:p>
        </w:tc>
      </w:tr>
      <w:tr w14:paraId="08D3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44" w:type="dxa"/>
            <w:shd w:val="clear" w:color="auto" w:fill="auto"/>
            <w:vAlign w:val="center"/>
          </w:tcPr>
          <w:p w14:paraId="1D352F0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87</w:t>
            </w:r>
          </w:p>
        </w:tc>
        <w:tc>
          <w:tcPr>
            <w:tcW w:w="793" w:type="dxa"/>
            <w:shd w:val="clear" w:color="auto" w:fill="auto"/>
            <w:vAlign w:val="center"/>
          </w:tcPr>
          <w:p w14:paraId="746F88D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EEC0ED2">
            <w:pPr>
              <w:widowControl/>
              <w:jc w:val="left"/>
              <w:rPr>
                <w:rFonts w:ascii="宋体" w:hAnsi="宋体" w:eastAsia="宋体" w:cs="宋体"/>
                <w:kern w:val="0"/>
                <w:sz w:val="18"/>
                <w:szCs w:val="18"/>
              </w:rPr>
            </w:pPr>
            <w:r>
              <w:rPr>
                <w:rFonts w:hint="eastAsia" w:ascii="宋体" w:hAnsi="宋体" w:eastAsia="宋体" w:cs="宋体"/>
                <w:kern w:val="0"/>
                <w:sz w:val="18"/>
                <w:szCs w:val="18"/>
              </w:rPr>
              <w:t>开发企业不按规定使用商品房预售款项</w:t>
            </w:r>
          </w:p>
        </w:tc>
        <w:tc>
          <w:tcPr>
            <w:tcW w:w="2535" w:type="dxa"/>
            <w:shd w:val="clear" w:color="auto" w:fill="auto"/>
            <w:vAlign w:val="center"/>
          </w:tcPr>
          <w:p w14:paraId="67E5CCC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C38E81A">
            <w:pPr>
              <w:widowControl/>
              <w:jc w:val="left"/>
              <w:rPr>
                <w:rFonts w:ascii="宋体" w:hAnsi="宋体" w:eastAsia="宋体" w:cs="宋体"/>
                <w:kern w:val="0"/>
                <w:sz w:val="18"/>
                <w:szCs w:val="18"/>
              </w:rPr>
            </w:pPr>
            <w:r>
              <w:rPr>
                <w:rFonts w:hint="eastAsia" w:ascii="宋体" w:hAnsi="宋体" w:eastAsia="宋体" w:cs="宋体"/>
                <w:kern w:val="0"/>
                <w:sz w:val="18"/>
                <w:szCs w:val="18"/>
              </w:rPr>
              <w:t>《城市商品房预售管理办法》</w:t>
            </w:r>
          </w:p>
        </w:tc>
        <w:tc>
          <w:tcPr>
            <w:tcW w:w="1410" w:type="dxa"/>
            <w:shd w:val="clear" w:color="auto" w:fill="auto"/>
            <w:vAlign w:val="center"/>
          </w:tcPr>
          <w:p w14:paraId="3CC8E99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146BE1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BDA928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02CEA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195B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CC09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F8795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213F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5AB6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5DF16A">
            <w:pPr>
              <w:widowControl/>
              <w:jc w:val="center"/>
              <w:rPr>
                <w:rFonts w:ascii="Arial" w:hAnsi="Arial" w:eastAsia="宋体" w:cs="Arial"/>
                <w:kern w:val="0"/>
                <w:sz w:val="18"/>
                <w:szCs w:val="18"/>
              </w:rPr>
            </w:pPr>
          </w:p>
        </w:tc>
      </w:tr>
      <w:tr w14:paraId="39D6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8B7223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88</w:t>
            </w:r>
          </w:p>
        </w:tc>
        <w:tc>
          <w:tcPr>
            <w:tcW w:w="793" w:type="dxa"/>
            <w:shd w:val="clear" w:color="auto" w:fill="auto"/>
            <w:vAlign w:val="center"/>
          </w:tcPr>
          <w:p w14:paraId="7772234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BC555C7">
            <w:pPr>
              <w:widowControl/>
              <w:jc w:val="left"/>
              <w:rPr>
                <w:rFonts w:ascii="宋体" w:hAnsi="宋体" w:eastAsia="宋体" w:cs="宋体"/>
                <w:kern w:val="0"/>
                <w:sz w:val="18"/>
                <w:szCs w:val="18"/>
              </w:rPr>
            </w:pPr>
            <w:r>
              <w:rPr>
                <w:rFonts w:hint="eastAsia" w:ascii="宋体" w:hAnsi="宋体" w:eastAsia="宋体" w:cs="宋体"/>
                <w:kern w:val="0"/>
                <w:sz w:val="18"/>
                <w:szCs w:val="18"/>
              </w:rPr>
              <w:t>开发企业隐瞒有关情况、提供虚假材料，或者采用欺骗、贿赂等不正当手段取得商品房预售许可</w:t>
            </w:r>
          </w:p>
        </w:tc>
        <w:tc>
          <w:tcPr>
            <w:tcW w:w="2535" w:type="dxa"/>
            <w:shd w:val="clear" w:color="auto" w:fill="auto"/>
            <w:vAlign w:val="center"/>
          </w:tcPr>
          <w:p w14:paraId="4EB8856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AEDB8AE">
            <w:pPr>
              <w:widowControl/>
              <w:jc w:val="left"/>
              <w:rPr>
                <w:rFonts w:ascii="宋体" w:hAnsi="宋体" w:eastAsia="宋体" w:cs="宋体"/>
                <w:kern w:val="0"/>
                <w:sz w:val="18"/>
                <w:szCs w:val="18"/>
              </w:rPr>
            </w:pPr>
            <w:r>
              <w:rPr>
                <w:rFonts w:hint="eastAsia" w:ascii="宋体" w:hAnsi="宋体" w:eastAsia="宋体" w:cs="宋体"/>
                <w:kern w:val="0"/>
                <w:sz w:val="18"/>
                <w:szCs w:val="18"/>
              </w:rPr>
              <w:t>《城市商品房预售管理办法》</w:t>
            </w:r>
          </w:p>
        </w:tc>
        <w:tc>
          <w:tcPr>
            <w:tcW w:w="1410" w:type="dxa"/>
            <w:shd w:val="clear" w:color="auto" w:fill="auto"/>
            <w:vAlign w:val="center"/>
          </w:tcPr>
          <w:p w14:paraId="1618A28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FE366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BBA2A7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21F4F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DC6E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A426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175A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8316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D08F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F02B3B">
            <w:pPr>
              <w:widowControl/>
              <w:jc w:val="center"/>
              <w:rPr>
                <w:rFonts w:ascii="Arial" w:hAnsi="Arial" w:eastAsia="宋体" w:cs="Arial"/>
                <w:kern w:val="0"/>
                <w:sz w:val="18"/>
                <w:szCs w:val="18"/>
              </w:rPr>
            </w:pPr>
          </w:p>
        </w:tc>
      </w:tr>
      <w:tr w14:paraId="4469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045628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89</w:t>
            </w:r>
          </w:p>
        </w:tc>
        <w:tc>
          <w:tcPr>
            <w:tcW w:w="793" w:type="dxa"/>
            <w:shd w:val="clear" w:color="auto" w:fill="auto"/>
            <w:vAlign w:val="center"/>
          </w:tcPr>
          <w:p w14:paraId="668A743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2CA7217">
            <w:pPr>
              <w:widowControl/>
              <w:jc w:val="left"/>
              <w:rPr>
                <w:rFonts w:ascii="宋体" w:hAnsi="宋体" w:eastAsia="宋体" w:cs="宋体"/>
                <w:kern w:val="0"/>
                <w:sz w:val="18"/>
                <w:szCs w:val="18"/>
              </w:rPr>
            </w:pPr>
            <w:r>
              <w:rPr>
                <w:rFonts w:hint="eastAsia" w:ascii="宋体" w:hAnsi="宋体" w:eastAsia="宋体" w:cs="宋体"/>
                <w:kern w:val="0"/>
                <w:sz w:val="18"/>
                <w:szCs w:val="18"/>
              </w:rPr>
              <w:t>不具备条件的单位从事白蚁防治业务</w:t>
            </w:r>
          </w:p>
        </w:tc>
        <w:tc>
          <w:tcPr>
            <w:tcW w:w="2535" w:type="dxa"/>
            <w:shd w:val="clear" w:color="auto" w:fill="auto"/>
            <w:vAlign w:val="center"/>
          </w:tcPr>
          <w:p w14:paraId="38B7C11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3E520B5">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410" w:type="dxa"/>
            <w:shd w:val="clear" w:color="auto" w:fill="auto"/>
            <w:vAlign w:val="center"/>
          </w:tcPr>
          <w:p w14:paraId="36FE032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00B87C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CF801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C783B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384D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E60B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3824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A2FB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0B6FA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647808">
            <w:pPr>
              <w:widowControl/>
              <w:jc w:val="center"/>
              <w:rPr>
                <w:rFonts w:ascii="Arial" w:hAnsi="Arial" w:eastAsia="宋体" w:cs="Arial"/>
                <w:kern w:val="0"/>
                <w:sz w:val="18"/>
                <w:szCs w:val="18"/>
              </w:rPr>
            </w:pPr>
          </w:p>
        </w:tc>
      </w:tr>
      <w:tr w14:paraId="2822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105B30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90</w:t>
            </w:r>
          </w:p>
        </w:tc>
        <w:tc>
          <w:tcPr>
            <w:tcW w:w="793" w:type="dxa"/>
            <w:shd w:val="clear" w:color="auto" w:fill="auto"/>
            <w:vAlign w:val="center"/>
          </w:tcPr>
          <w:p w14:paraId="199AFF0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6E14255">
            <w:pPr>
              <w:widowControl/>
              <w:jc w:val="left"/>
              <w:rPr>
                <w:rFonts w:ascii="宋体" w:hAnsi="宋体" w:eastAsia="宋体" w:cs="宋体"/>
                <w:kern w:val="0"/>
                <w:sz w:val="18"/>
                <w:szCs w:val="18"/>
              </w:rPr>
            </w:pPr>
            <w:r>
              <w:rPr>
                <w:rFonts w:hint="eastAsia" w:ascii="宋体" w:hAnsi="宋体" w:eastAsia="宋体" w:cs="宋体"/>
                <w:kern w:val="0"/>
                <w:sz w:val="18"/>
                <w:szCs w:val="18"/>
              </w:rPr>
              <w:t>白蚁防治单位未建立健全白蚁防治质量保证体系，未严格按照国家和地方有关城市房屋白蚁防治的施工技术规范和操作程序进行防治</w:t>
            </w:r>
          </w:p>
        </w:tc>
        <w:tc>
          <w:tcPr>
            <w:tcW w:w="2535" w:type="dxa"/>
            <w:shd w:val="clear" w:color="auto" w:fill="auto"/>
            <w:vAlign w:val="center"/>
          </w:tcPr>
          <w:p w14:paraId="4470344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092A72D">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410" w:type="dxa"/>
            <w:shd w:val="clear" w:color="auto" w:fill="auto"/>
            <w:vAlign w:val="center"/>
          </w:tcPr>
          <w:p w14:paraId="06825C2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29DFD5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8BABEF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D1005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0F0C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55FC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1BF5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69DC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B635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3B37FEB">
            <w:pPr>
              <w:widowControl/>
              <w:jc w:val="center"/>
              <w:rPr>
                <w:rFonts w:ascii="Arial" w:hAnsi="Arial" w:eastAsia="宋体" w:cs="Arial"/>
                <w:kern w:val="0"/>
                <w:sz w:val="18"/>
                <w:szCs w:val="18"/>
              </w:rPr>
            </w:pPr>
          </w:p>
        </w:tc>
      </w:tr>
      <w:tr w14:paraId="5EF7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jc w:val="center"/>
        </w:trPr>
        <w:tc>
          <w:tcPr>
            <w:tcW w:w="444" w:type="dxa"/>
            <w:shd w:val="clear" w:color="auto" w:fill="auto"/>
            <w:vAlign w:val="center"/>
          </w:tcPr>
          <w:p w14:paraId="43ADDAB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91</w:t>
            </w:r>
          </w:p>
        </w:tc>
        <w:tc>
          <w:tcPr>
            <w:tcW w:w="793" w:type="dxa"/>
            <w:shd w:val="clear" w:color="auto" w:fill="auto"/>
            <w:vAlign w:val="center"/>
          </w:tcPr>
          <w:p w14:paraId="55808E8F">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7DBE76D">
            <w:pPr>
              <w:widowControl/>
              <w:jc w:val="left"/>
              <w:rPr>
                <w:rFonts w:ascii="宋体" w:hAnsi="宋体" w:eastAsia="宋体" w:cs="宋体"/>
                <w:kern w:val="0"/>
                <w:sz w:val="18"/>
                <w:szCs w:val="18"/>
              </w:rPr>
            </w:pPr>
            <w:r>
              <w:rPr>
                <w:rFonts w:hint="eastAsia" w:ascii="宋体" w:hAnsi="宋体" w:eastAsia="宋体" w:cs="宋体"/>
                <w:kern w:val="0"/>
                <w:sz w:val="18"/>
                <w:szCs w:val="18"/>
              </w:rPr>
              <w:t>白蚁防治单位违反规定，使用不合格药物</w:t>
            </w:r>
          </w:p>
        </w:tc>
        <w:tc>
          <w:tcPr>
            <w:tcW w:w="2535" w:type="dxa"/>
            <w:shd w:val="clear" w:color="auto" w:fill="auto"/>
            <w:vAlign w:val="center"/>
          </w:tcPr>
          <w:p w14:paraId="5A2FDE4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C471003">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410" w:type="dxa"/>
            <w:shd w:val="clear" w:color="auto" w:fill="auto"/>
            <w:vAlign w:val="center"/>
          </w:tcPr>
          <w:p w14:paraId="116D582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2312DF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831D22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F62B7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CB8AC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C5CA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BDA0E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31B7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9838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B90EB1">
            <w:pPr>
              <w:widowControl/>
              <w:jc w:val="center"/>
              <w:rPr>
                <w:rFonts w:ascii="Arial" w:hAnsi="Arial" w:eastAsia="宋体" w:cs="Arial"/>
                <w:kern w:val="0"/>
                <w:sz w:val="18"/>
                <w:szCs w:val="18"/>
              </w:rPr>
            </w:pPr>
          </w:p>
        </w:tc>
      </w:tr>
      <w:tr w14:paraId="3604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jc w:val="center"/>
        </w:trPr>
        <w:tc>
          <w:tcPr>
            <w:tcW w:w="444" w:type="dxa"/>
            <w:shd w:val="clear" w:color="auto" w:fill="auto"/>
            <w:vAlign w:val="center"/>
          </w:tcPr>
          <w:p w14:paraId="1CCA184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92</w:t>
            </w:r>
          </w:p>
        </w:tc>
        <w:tc>
          <w:tcPr>
            <w:tcW w:w="793" w:type="dxa"/>
            <w:shd w:val="clear" w:color="auto" w:fill="auto"/>
            <w:vAlign w:val="center"/>
          </w:tcPr>
          <w:p w14:paraId="09191E2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6306CED2">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房地产开发企业在进行商品房销(预)售时未向购房人出具该项目的《白蚁预防合同》或者其他实施房屋白蚁预防的证明文件，或提供的《住宅质量保证书》中未包括白蚁预防质量保证的内容</w:t>
            </w:r>
          </w:p>
        </w:tc>
        <w:tc>
          <w:tcPr>
            <w:tcW w:w="2535" w:type="dxa"/>
            <w:shd w:val="clear" w:color="auto" w:fill="auto"/>
            <w:vAlign w:val="center"/>
          </w:tcPr>
          <w:p w14:paraId="1B859CB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39C01B4">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410" w:type="dxa"/>
            <w:shd w:val="clear" w:color="auto" w:fill="auto"/>
            <w:vAlign w:val="center"/>
          </w:tcPr>
          <w:p w14:paraId="0FF96CE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7BE65C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1D9BC7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434C1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7310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5810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3805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5894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24F6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BCE96F">
            <w:pPr>
              <w:widowControl/>
              <w:jc w:val="center"/>
              <w:rPr>
                <w:rFonts w:ascii="Arial" w:hAnsi="Arial" w:eastAsia="宋体" w:cs="Arial"/>
                <w:kern w:val="0"/>
                <w:sz w:val="18"/>
                <w:szCs w:val="18"/>
              </w:rPr>
            </w:pPr>
          </w:p>
        </w:tc>
      </w:tr>
      <w:tr w14:paraId="4CAD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1" w:hRule="atLeast"/>
          <w:jc w:val="center"/>
        </w:trPr>
        <w:tc>
          <w:tcPr>
            <w:tcW w:w="444" w:type="dxa"/>
            <w:shd w:val="clear" w:color="auto" w:fill="auto"/>
            <w:vAlign w:val="center"/>
          </w:tcPr>
          <w:p w14:paraId="2EB9C85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93</w:t>
            </w:r>
          </w:p>
        </w:tc>
        <w:tc>
          <w:tcPr>
            <w:tcW w:w="793" w:type="dxa"/>
            <w:shd w:val="clear" w:color="auto" w:fill="auto"/>
            <w:vAlign w:val="center"/>
          </w:tcPr>
          <w:p w14:paraId="1E6DFED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2E373A4">
            <w:pPr>
              <w:widowControl/>
              <w:jc w:val="left"/>
              <w:rPr>
                <w:rFonts w:ascii="宋体" w:hAnsi="宋体" w:eastAsia="宋体" w:cs="宋体"/>
                <w:kern w:val="0"/>
                <w:sz w:val="18"/>
                <w:szCs w:val="18"/>
              </w:rPr>
            </w:pPr>
            <w:r>
              <w:rPr>
                <w:rFonts w:hint="eastAsia" w:ascii="宋体" w:hAnsi="宋体" w:eastAsia="宋体" w:cs="宋体"/>
                <w:kern w:val="0"/>
                <w:sz w:val="18"/>
                <w:szCs w:val="18"/>
              </w:rPr>
              <w:t>原有房屋和超过白蚁预防包治期限的房屋发生蚁害的，房屋所有人、使用人或者房屋管理单位未委托白蚁防治单位进行灭治或未配合白蚁防治单位进行白蚁的检查和灭治工作</w:t>
            </w:r>
          </w:p>
        </w:tc>
        <w:tc>
          <w:tcPr>
            <w:tcW w:w="2535" w:type="dxa"/>
            <w:shd w:val="clear" w:color="auto" w:fill="auto"/>
            <w:vAlign w:val="center"/>
          </w:tcPr>
          <w:p w14:paraId="11C6B54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0543B90">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410" w:type="dxa"/>
            <w:shd w:val="clear" w:color="auto" w:fill="auto"/>
            <w:vAlign w:val="center"/>
          </w:tcPr>
          <w:p w14:paraId="0C5CD5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F80210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695F01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CCF86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E7C1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A40F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A8F9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9B4A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7590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DECA0A">
            <w:pPr>
              <w:widowControl/>
              <w:jc w:val="center"/>
              <w:rPr>
                <w:rFonts w:ascii="Arial" w:hAnsi="Arial" w:eastAsia="宋体" w:cs="Arial"/>
                <w:kern w:val="0"/>
                <w:sz w:val="18"/>
                <w:szCs w:val="18"/>
              </w:rPr>
            </w:pPr>
          </w:p>
        </w:tc>
      </w:tr>
      <w:tr w14:paraId="5709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1" w:hRule="atLeast"/>
          <w:jc w:val="center"/>
        </w:trPr>
        <w:tc>
          <w:tcPr>
            <w:tcW w:w="444" w:type="dxa"/>
            <w:shd w:val="clear" w:color="auto" w:fill="auto"/>
            <w:vAlign w:val="center"/>
          </w:tcPr>
          <w:p w14:paraId="2169188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94</w:t>
            </w:r>
          </w:p>
        </w:tc>
        <w:tc>
          <w:tcPr>
            <w:tcW w:w="793" w:type="dxa"/>
            <w:shd w:val="clear" w:color="auto" w:fill="auto"/>
            <w:vAlign w:val="center"/>
          </w:tcPr>
          <w:p w14:paraId="305BCFA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F0B94A2">
            <w:pPr>
              <w:widowControl/>
              <w:jc w:val="left"/>
              <w:rPr>
                <w:rFonts w:ascii="宋体" w:hAnsi="宋体" w:eastAsia="宋体" w:cs="宋体"/>
                <w:kern w:val="0"/>
                <w:sz w:val="18"/>
                <w:szCs w:val="18"/>
              </w:rPr>
            </w:pPr>
            <w:r>
              <w:rPr>
                <w:rFonts w:hint="eastAsia" w:ascii="宋体" w:hAnsi="宋体" w:eastAsia="宋体" w:cs="宋体"/>
                <w:kern w:val="0"/>
                <w:sz w:val="18"/>
                <w:szCs w:val="18"/>
              </w:rPr>
              <w:t>装修人未申报登记进行住宅室内装饰装修活动</w:t>
            </w:r>
          </w:p>
        </w:tc>
        <w:tc>
          <w:tcPr>
            <w:tcW w:w="2535" w:type="dxa"/>
            <w:shd w:val="clear" w:color="auto" w:fill="auto"/>
            <w:vAlign w:val="center"/>
          </w:tcPr>
          <w:p w14:paraId="189B4F9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7D098B4">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410" w:type="dxa"/>
            <w:shd w:val="clear" w:color="auto" w:fill="auto"/>
            <w:vAlign w:val="center"/>
          </w:tcPr>
          <w:p w14:paraId="7234AAB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A7FCC2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6DD15F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6B708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D521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01CB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CD59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89EC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3355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FC74941">
            <w:pPr>
              <w:widowControl/>
              <w:jc w:val="center"/>
              <w:rPr>
                <w:rFonts w:ascii="Arial" w:hAnsi="Arial" w:eastAsia="宋体" w:cs="Arial"/>
                <w:kern w:val="0"/>
                <w:sz w:val="18"/>
                <w:szCs w:val="18"/>
              </w:rPr>
            </w:pPr>
          </w:p>
        </w:tc>
      </w:tr>
      <w:tr w14:paraId="573F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AEBB0C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95</w:t>
            </w:r>
          </w:p>
        </w:tc>
        <w:tc>
          <w:tcPr>
            <w:tcW w:w="793" w:type="dxa"/>
            <w:shd w:val="clear" w:color="auto" w:fill="auto"/>
            <w:vAlign w:val="center"/>
          </w:tcPr>
          <w:p w14:paraId="6472AA4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0A032ED">
            <w:pPr>
              <w:widowControl/>
              <w:jc w:val="left"/>
              <w:rPr>
                <w:rFonts w:ascii="宋体" w:hAnsi="宋体" w:eastAsia="宋体" w:cs="宋体"/>
                <w:kern w:val="0"/>
                <w:sz w:val="18"/>
                <w:szCs w:val="18"/>
              </w:rPr>
            </w:pPr>
            <w:r>
              <w:rPr>
                <w:rFonts w:hint="eastAsia" w:ascii="宋体" w:hAnsi="宋体" w:eastAsia="宋体" w:cs="宋体"/>
                <w:kern w:val="0"/>
                <w:sz w:val="18"/>
                <w:szCs w:val="18"/>
              </w:rPr>
              <w:t>装修人将住宅室内装饰装修工程委托给不具有相应资质等级企业</w:t>
            </w:r>
          </w:p>
        </w:tc>
        <w:tc>
          <w:tcPr>
            <w:tcW w:w="2535" w:type="dxa"/>
            <w:shd w:val="clear" w:color="auto" w:fill="auto"/>
            <w:vAlign w:val="center"/>
          </w:tcPr>
          <w:p w14:paraId="5437D73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08243DB">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410" w:type="dxa"/>
            <w:shd w:val="clear" w:color="auto" w:fill="auto"/>
            <w:vAlign w:val="center"/>
          </w:tcPr>
          <w:p w14:paraId="3E6A5B8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B31259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C8B25E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18DE2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7346A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E336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CE73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08C6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51D5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BC26632">
            <w:pPr>
              <w:widowControl/>
              <w:jc w:val="center"/>
              <w:rPr>
                <w:rFonts w:ascii="Arial" w:hAnsi="Arial" w:eastAsia="宋体" w:cs="Arial"/>
                <w:kern w:val="0"/>
                <w:sz w:val="18"/>
                <w:szCs w:val="18"/>
              </w:rPr>
            </w:pPr>
          </w:p>
        </w:tc>
      </w:tr>
      <w:tr w14:paraId="6460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444" w:type="dxa"/>
            <w:shd w:val="clear" w:color="auto" w:fill="auto"/>
            <w:vAlign w:val="center"/>
          </w:tcPr>
          <w:p w14:paraId="20196C9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96</w:t>
            </w:r>
          </w:p>
        </w:tc>
        <w:tc>
          <w:tcPr>
            <w:tcW w:w="793" w:type="dxa"/>
            <w:shd w:val="clear" w:color="auto" w:fill="auto"/>
            <w:vAlign w:val="center"/>
          </w:tcPr>
          <w:p w14:paraId="0F63842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10E2931">
            <w:pPr>
              <w:widowControl/>
              <w:jc w:val="left"/>
              <w:rPr>
                <w:rFonts w:ascii="宋体" w:hAnsi="宋体" w:eastAsia="宋体" w:cs="宋体"/>
                <w:kern w:val="0"/>
                <w:sz w:val="18"/>
                <w:szCs w:val="18"/>
              </w:rPr>
            </w:pPr>
            <w:r>
              <w:rPr>
                <w:rFonts w:hint="eastAsia" w:ascii="宋体" w:hAnsi="宋体" w:eastAsia="宋体" w:cs="宋体"/>
                <w:kern w:val="0"/>
                <w:sz w:val="18"/>
                <w:szCs w:val="18"/>
              </w:rPr>
              <w:t>将没有防水要求的房间或者阳台改为卫生间、厨房间的，或者拆除连接阳台的砖、混凝土墙体</w:t>
            </w:r>
          </w:p>
        </w:tc>
        <w:tc>
          <w:tcPr>
            <w:tcW w:w="2535" w:type="dxa"/>
            <w:shd w:val="clear" w:color="auto" w:fill="auto"/>
            <w:vAlign w:val="center"/>
          </w:tcPr>
          <w:p w14:paraId="02783EC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BFE95A1">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410" w:type="dxa"/>
            <w:shd w:val="clear" w:color="auto" w:fill="auto"/>
            <w:vAlign w:val="center"/>
          </w:tcPr>
          <w:p w14:paraId="14428A3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A5B79E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0110B3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BA65C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9A8E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1599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E07B6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BF68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8798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D24BF1">
            <w:pPr>
              <w:widowControl/>
              <w:jc w:val="center"/>
              <w:rPr>
                <w:rFonts w:ascii="Arial" w:hAnsi="Arial" w:eastAsia="宋体" w:cs="Arial"/>
                <w:kern w:val="0"/>
                <w:sz w:val="18"/>
                <w:szCs w:val="18"/>
              </w:rPr>
            </w:pPr>
          </w:p>
        </w:tc>
      </w:tr>
      <w:tr w14:paraId="5B96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jc w:val="center"/>
        </w:trPr>
        <w:tc>
          <w:tcPr>
            <w:tcW w:w="444" w:type="dxa"/>
            <w:shd w:val="clear" w:color="auto" w:fill="auto"/>
            <w:vAlign w:val="center"/>
          </w:tcPr>
          <w:p w14:paraId="18D3862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97</w:t>
            </w:r>
          </w:p>
        </w:tc>
        <w:tc>
          <w:tcPr>
            <w:tcW w:w="793" w:type="dxa"/>
            <w:shd w:val="clear" w:color="auto" w:fill="auto"/>
            <w:vAlign w:val="center"/>
          </w:tcPr>
          <w:p w14:paraId="024BBEF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0812CA0">
            <w:pPr>
              <w:widowControl/>
              <w:jc w:val="left"/>
              <w:rPr>
                <w:rFonts w:ascii="宋体" w:hAnsi="宋体" w:eastAsia="宋体" w:cs="宋体"/>
                <w:kern w:val="0"/>
                <w:sz w:val="18"/>
                <w:szCs w:val="18"/>
              </w:rPr>
            </w:pPr>
            <w:r>
              <w:rPr>
                <w:rFonts w:hint="eastAsia" w:ascii="宋体" w:hAnsi="宋体" w:eastAsia="宋体" w:cs="宋体"/>
                <w:kern w:val="0"/>
                <w:sz w:val="18"/>
                <w:szCs w:val="18"/>
              </w:rPr>
              <w:t>损坏房屋原有节能设施或者降低节能效果</w:t>
            </w:r>
          </w:p>
        </w:tc>
        <w:tc>
          <w:tcPr>
            <w:tcW w:w="2535" w:type="dxa"/>
            <w:shd w:val="clear" w:color="auto" w:fill="auto"/>
            <w:vAlign w:val="center"/>
          </w:tcPr>
          <w:p w14:paraId="02B7F3D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4B51F81">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410" w:type="dxa"/>
            <w:shd w:val="clear" w:color="auto" w:fill="auto"/>
            <w:vAlign w:val="center"/>
          </w:tcPr>
          <w:p w14:paraId="14BF6CF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F47775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19328D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3A302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9872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0BE2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D286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0938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CE73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C9BC5BC">
            <w:pPr>
              <w:widowControl/>
              <w:jc w:val="center"/>
              <w:rPr>
                <w:rFonts w:ascii="Arial" w:hAnsi="Arial" w:eastAsia="宋体" w:cs="Arial"/>
                <w:kern w:val="0"/>
                <w:sz w:val="18"/>
                <w:szCs w:val="18"/>
              </w:rPr>
            </w:pPr>
          </w:p>
        </w:tc>
      </w:tr>
      <w:tr w14:paraId="4A79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444" w:type="dxa"/>
            <w:shd w:val="clear" w:color="auto" w:fill="auto"/>
            <w:vAlign w:val="center"/>
          </w:tcPr>
          <w:p w14:paraId="0711E98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98</w:t>
            </w:r>
          </w:p>
        </w:tc>
        <w:tc>
          <w:tcPr>
            <w:tcW w:w="793" w:type="dxa"/>
            <w:shd w:val="clear" w:color="auto" w:fill="auto"/>
            <w:vAlign w:val="center"/>
          </w:tcPr>
          <w:p w14:paraId="41B0296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7C76FA6">
            <w:pPr>
              <w:widowControl/>
              <w:jc w:val="left"/>
              <w:rPr>
                <w:rFonts w:ascii="宋体" w:hAnsi="宋体" w:eastAsia="宋体" w:cs="宋体"/>
                <w:kern w:val="0"/>
                <w:sz w:val="18"/>
                <w:szCs w:val="18"/>
              </w:rPr>
            </w:pPr>
            <w:r>
              <w:rPr>
                <w:rFonts w:hint="eastAsia" w:ascii="宋体" w:hAnsi="宋体" w:eastAsia="宋体" w:cs="宋体"/>
                <w:kern w:val="0"/>
                <w:sz w:val="18"/>
                <w:szCs w:val="18"/>
              </w:rPr>
              <w:t>擅自拆改供暖、燃气管道和设施</w:t>
            </w:r>
          </w:p>
        </w:tc>
        <w:tc>
          <w:tcPr>
            <w:tcW w:w="2535" w:type="dxa"/>
            <w:shd w:val="clear" w:color="auto" w:fill="auto"/>
            <w:vAlign w:val="center"/>
          </w:tcPr>
          <w:p w14:paraId="1ACC5A2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853CF69">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410" w:type="dxa"/>
            <w:shd w:val="clear" w:color="auto" w:fill="auto"/>
            <w:vAlign w:val="center"/>
          </w:tcPr>
          <w:p w14:paraId="1A3F252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CF8BE7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61F60D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3971E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6B1C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D4CA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EEFB5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75D7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A5A3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760C84">
            <w:pPr>
              <w:widowControl/>
              <w:jc w:val="center"/>
              <w:rPr>
                <w:rFonts w:ascii="Arial" w:hAnsi="Arial" w:eastAsia="宋体" w:cs="Arial"/>
                <w:kern w:val="0"/>
                <w:sz w:val="18"/>
                <w:szCs w:val="18"/>
              </w:rPr>
            </w:pPr>
          </w:p>
        </w:tc>
      </w:tr>
      <w:tr w14:paraId="77E4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jc w:val="center"/>
        </w:trPr>
        <w:tc>
          <w:tcPr>
            <w:tcW w:w="444" w:type="dxa"/>
            <w:shd w:val="clear" w:color="auto" w:fill="auto"/>
            <w:vAlign w:val="center"/>
          </w:tcPr>
          <w:p w14:paraId="74C7663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99</w:t>
            </w:r>
          </w:p>
        </w:tc>
        <w:tc>
          <w:tcPr>
            <w:tcW w:w="793" w:type="dxa"/>
            <w:shd w:val="clear" w:color="auto" w:fill="auto"/>
            <w:vAlign w:val="center"/>
          </w:tcPr>
          <w:p w14:paraId="1F931A4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3CCDF68">
            <w:pPr>
              <w:widowControl/>
              <w:jc w:val="left"/>
              <w:rPr>
                <w:rFonts w:ascii="宋体" w:hAnsi="宋体" w:eastAsia="宋体" w:cs="宋体"/>
                <w:kern w:val="0"/>
                <w:sz w:val="18"/>
                <w:szCs w:val="18"/>
              </w:rPr>
            </w:pPr>
            <w:r>
              <w:rPr>
                <w:rFonts w:hint="eastAsia" w:ascii="宋体" w:hAnsi="宋体" w:eastAsia="宋体" w:cs="宋体"/>
                <w:kern w:val="0"/>
                <w:sz w:val="18"/>
                <w:szCs w:val="18"/>
              </w:rPr>
              <w:t>未经原设计单位或者具有相应资质等级的设计单位提出设计方案，擅自超过设计标准或者规范增加楼面荷载</w:t>
            </w:r>
          </w:p>
        </w:tc>
        <w:tc>
          <w:tcPr>
            <w:tcW w:w="2535" w:type="dxa"/>
            <w:shd w:val="clear" w:color="auto" w:fill="auto"/>
            <w:vAlign w:val="center"/>
          </w:tcPr>
          <w:p w14:paraId="6AC84E8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A2EC5E2">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410" w:type="dxa"/>
            <w:shd w:val="clear" w:color="auto" w:fill="auto"/>
            <w:vAlign w:val="center"/>
          </w:tcPr>
          <w:p w14:paraId="264B5A4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4B88D1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F9B8B3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1EC05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F200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1A1A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EF409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6889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6C2E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66246FE">
            <w:pPr>
              <w:widowControl/>
              <w:jc w:val="center"/>
              <w:rPr>
                <w:rFonts w:ascii="Arial" w:hAnsi="Arial" w:eastAsia="宋体" w:cs="Arial"/>
                <w:kern w:val="0"/>
                <w:sz w:val="18"/>
                <w:szCs w:val="18"/>
              </w:rPr>
            </w:pPr>
          </w:p>
        </w:tc>
      </w:tr>
      <w:tr w14:paraId="1A61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444" w:type="dxa"/>
            <w:shd w:val="clear" w:color="auto" w:fill="auto"/>
            <w:vAlign w:val="center"/>
          </w:tcPr>
          <w:p w14:paraId="5AE1A6D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100</w:t>
            </w:r>
          </w:p>
        </w:tc>
        <w:tc>
          <w:tcPr>
            <w:tcW w:w="793" w:type="dxa"/>
            <w:shd w:val="clear" w:color="auto" w:fill="auto"/>
            <w:vAlign w:val="center"/>
          </w:tcPr>
          <w:p w14:paraId="0D667AB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28AB6F5">
            <w:pPr>
              <w:widowControl/>
              <w:jc w:val="left"/>
              <w:rPr>
                <w:rFonts w:ascii="宋体" w:hAnsi="宋体" w:eastAsia="宋体" w:cs="宋体"/>
                <w:kern w:val="0"/>
                <w:sz w:val="18"/>
                <w:szCs w:val="18"/>
              </w:rPr>
            </w:pPr>
            <w:r>
              <w:rPr>
                <w:rFonts w:hint="eastAsia" w:ascii="宋体" w:hAnsi="宋体" w:eastAsia="宋体" w:cs="宋体"/>
                <w:spacing w:val="-6"/>
                <w:kern w:val="0"/>
                <w:sz w:val="18"/>
                <w:szCs w:val="18"/>
              </w:rPr>
              <w:t>装饰装修企业违反国家有关安全生产规定和安全生产技术规程，不按照规定采取必要的安全防护和消防措施，擅自动用明火作业和进行焊接作业，或者对建筑安全事故隐患不采取措施予以消除</w:t>
            </w:r>
          </w:p>
        </w:tc>
        <w:tc>
          <w:tcPr>
            <w:tcW w:w="2535" w:type="dxa"/>
            <w:shd w:val="clear" w:color="auto" w:fill="auto"/>
            <w:vAlign w:val="center"/>
          </w:tcPr>
          <w:p w14:paraId="64274ED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4FC3BE3">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410" w:type="dxa"/>
            <w:shd w:val="clear" w:color="auto" w:fill="auto"/>
            <w:vAlign w:val="center"/>
          </w:tcPr>
          <w:p w14:paraId="0E8C3C3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DB7B65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BAA591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5301F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CEC9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CAB6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362E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C374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17FB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511710">
            <w:pPr>
              <w:widowControl/>
              <w:jc w:val="center"/>
              <w:rPr>
                <w:rFonts w:ascii="Arial" w:hAnsi="Arial" w:eastAsia="宋体" w:cs="Arial"/>
                <w:kern w:val="0"/>
                <w:sz w:val="18"/>
                <w:szCs w:val="18"/>
              </w:rPr>
            </w:pPr>
          </w:p>
        </w:tc>
      </w:tr>
      <w:tr w14:paraId="515E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444" w:type="dxa"/>
            <w:shd w:val="clear" w:color="auto" w:fill="auto"/>
            <w:vAlign w:val="center"/>
          </w:tcPr>
          <w:p w14:paraId="00E80DD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101</w:t>
            </w:r>
          </w:p>
        </w:tc>
        <w:tc>
          <w:tcPr>
            <w:tcW w:w="793" w:type="dxa"/>
            <w:shd w:val="clear" w:color="auto" w:fill="auto"/>
            <w:vAlign w:val="center"/>
          </w:tcPr>
          <w:p w14:paraId="6C753E7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1C49FA6">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物业管理单位发现装修人或者装饰装修企业有违反规定的行为不及时向有关部门报告</w:t>
            </w:r>
          </w:p>
        </w:tc>
        <w:tc>
          <w:tcPr>
            <w:tcW w:w="2535" w:type="dxa"/>
            <w:shd w:val="clear" w:color="auto" w:fill="auto"/>
            <w:vAlign w:val="center"/>
          </w:tcPr>
          <w:p w14:paraId="3956143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3EE0488">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410" w:type="dxa"/>
            <w:shd w:val="clear" w:color="auto" w:fill="auto"/>
            <w:vAlign w:val="center"/>
          </w:tcPr>
          <w:p w14:paraId="537C104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B75685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962BBA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5646E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3720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4335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08BA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D85E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1FD3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160AB15">
            <w:pPr>
              <w:widowControl/>
              <w:jc w:val="center"/>
              <w:rPr>
                <w:rFonts w:ascii="Arial" w:hAnsi="Arial" w:eastAsia="宋体" w:cs="Arial"/>
                <w:kern w:val="0"/>
                <w:sz w:val="18"/>
                <w:szCs w:val="18"/>
              </w:rPr>
            </w:pPr>
          </w:p>
        </w:tc>
      </w:tr>
      <w:tr w14:paraId="4AD9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atLeast"/>
          <w:jc w:val="center"/>
        </w:trPr>
        <w:tc>
          <w:tcPr>
            <w:tcW w:w="444" w:type="dxa"/>
            <w:shd w:val="clear" w:color="auto" w:fill="auto"/>
            <w:vAlign w:val="center"/>
          </w:tcPr>
          <w:p w14:paraId="2EF98B2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102</w:t>
            </w:r>
          </w:p>
        </w:tc>
        <w:tc>
          <w:tcPr>
            <w:tcW w:w="793" w:type="dxa"/>
            <w:shd w:val="clear" w:color="auto" w:fill="auto"/>
            <w:vAlign w:val="center"/>
          </w:tcPr>
          <w:p w14:paraId="18FE95D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BBD8CBB">
            <w:pPr>
              <w:widowControl/>
              <w:jc w:val="left"/>
              <w:rPr>
                <w:rFonts w:ascii="宋体" w:hAnsi="宋体" w:eastAsia="宋体" w:cs="宋体"/>
                <w:kern w:val="0"/>
                <w:sz w:val="18"/>
                <w:szCs w:val="18"/>
              </w:rPr>
            </w:pPr>
            <w:r>
              <w:rPr>
                <w:rFonts w:hint="eastAsia" w:ascii="宋体" w:hAnsi="宋体" w:eastAsia="宋体" w:cs="宋体"/>
                <w:kern w:val="0"/>
                <w:sz w:val="18"/>
                <w:szCs w:val="18"/>
              </w:rPr>
              <w:t>将安装有淘汰便器水箱和配件的新建房屋验收交付使用</w:t>
            </w:r>
          </w:p>
        </w:tc>
        <w:tc>
          <w:tcPr>
            <w:tcW w:w="2535" w:type="dxa"/>
            <w:shd w:val="clear" w:color="auto" w:fill="auto"/>
            <w:vAlign w:val="center"/>
          </w:tcPr>
          <w:p w14:paraId="6B70858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9549DF0">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《城市房屋便器水箱应用监督管理办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096C734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13F4F5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2419AB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9B17A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150E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B47F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DEC05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C21E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3E58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B8D9532">
            <w:pPr>
              <w:widowControl/>
              <w:jc w:val="center"/>
              <w:rPr>
                <w:rFonts w:ascii="Arial" w:hAnsi="Arial" w:eastAsia="宋体" w:cs="Arial"/>
                <w:kern w:val="0"/>
                <w:sz w:val="18"/>
                <w:szCs w:val="18"/>
              </w:rPr>
            </w:pPr>
          </w:p>
        </w:tc>
      </w:tr>
      <w:tr w14:paraId="01CF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444" w:type="dxa"/>
            <w:shd w:val="clear" w:color="auto" w:fill="auto"/>
            <w:vAlign w:val="center"/>
          </w:tcPr>
          <w:p w14:paraId="44D7BD1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103</w:t>
            </w:r>
          </w:p>
        </w:tc>
        <w:tc>
          <w:tcPr>
            <w:tcW w:w="793" w:type="dxa"/>
            <w:shd w:val="clear" w:color="auto" w:fill="auto"/>
            <w:vAlign w:val="center"/>
          </w:tcPr>
          <w:p w14:paraId="2E94562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D977FF7">
            <w:pPr>
              <w:widowControl/>
              <w:jc w:val="left"/>
              <w:rPr>
                <w:rFonts w:ascii="宋体" w:hAnsi="宋体" w:eastAsia="宋体" w:cs="宋体"/>
                <w:kern w:val="0"/>
                <w:sz w:val="18"/>
                <w:szCs w:val="18"/>
              </w:rPr>
            </w:pPr>
            <w:r>
              <w:rPr>
                <w:rFonts w:hint="eastAsia" w:ascii="宋体" w:hAnsi="宋体" w:eastAsia="宋体" w:cs="宋体"/>
                <w:kern w:val="0"/>
                <w:sz w:val="18"/>
                <w:szCs w:val="18"/>
              </w:rPr>
              <w:t>未按更新改造计划更换淘汰便器水箱和配件</w:t>
            </w:r>
          </w:p>
        </w:tc>
        <w:tc>
          <w:tcPr>
            <w:tcW w:w="2535" w:type="dxa"/>
            <w:shd w:val="clear" w:color="auto" w:fill="auto"/>
            <w:vAlign w:val="center"/>
          </w:tcPr>
          <w:p w14:paraId="55AECEE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D61D83C">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《城市房屋便器水箱应用监督管理办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13C705C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0D04C5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67AEAD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9B0B3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C0B41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F8C1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2509F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A25A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17F0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E6AF337">
            <w:pPr>
              <w:widowControl/>
              <w:jc w:val="center"/>
              <w:rPr>
                <w:rFonts w:ascii="Arial" w:hAnsi="Arial" w:eastAsia="宋体" w:cs="Arial"/>
                <w:kern w:val="0"/>
                <w:sz w:val="18"/>
                <w:szCs w:val="18"/>
              </w:rPr>
            </w:pPr>
          </w:p>
        </w:tc>
      </w:tr>
      <w:tr w14:paraId="3DB0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444" w:type="dxa"/>
            <w:shd w:val="clear" w:color="auto" w:fill="auto"/>
            <w:vAlign w:val="center"/>
          </w:tcPr>
          <w:p w14:paraId="6B799AD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104</w:t>
            </w:r>
          </w:p>
        </w:tc>
        <w:tc>
          <w:tcPr>
            <w:tcW w:w="793" w:type="dxa"/>
            <w:shd w:val="clear" w:color="auto" w:fill="auto"/>
            <w:vAlign w:val="center"/>
          </w:tcPr>
          <w:p w14:paraId="5DA0F57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2CE9099">
            <w:pPr>
              <w:widowControl/>
              <w:jc w:val="left"/>
              <w:rPr>
                <w:rFonts w:ascii="宋体" w:hAnsi="宋体" w:eastAsia="宋体" w:cs="宋体"/>
                <w:kern w:val="0"/>
                <w:sz w:val="18"/>
                <w:szCs w:val="18"/>
              </w:rPr>
            </w:pPr>
            <w:r>
              <w:rPr>
                <w:rFonts w:hint="eastAsia" w:ascii="宋体" w:hAnsi="宋体" w:eastAsia="宋体" w:cs="宋体"/>
                <w:kern w:val="0"/>
                <w:sz w:val="18"/>
                <w:szCs w:val="18"/>
              </w:rPr>
              <w:t>在限定的期限内未更换淘汰便器水箱和配件</w:t>
            </w:r>
          </w:p>
        </w:tc>
        <w:tc>
          <w:tcPr>
            <w:tcW w:w="2535" w:type="dxa"/>
            <w:shd w:val="clear" w:color="auto" w:fill="auto"/>
            <w:vAlign w:val="center"/>
          </w:tcPr>
          <w:p w14:paraId="7CCC3B3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5456717">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《城市房屋便器水箱应用监督管理办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4159F41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4EA9DC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DAC60D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2CF34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3C91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CA1E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F9AB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8638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FAA5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6A3EBF">
            <w:pPr>
              <w:widowControl/>
              <w:jc w:val="center"/>
              <w:rPr>
                <w:rFonts w:ascii="Arial" w:hAnsi="Arial" w:eastAsia="宋体" w:cs="Arial"/>
                <w:kern w:val="0"/>
                <w:sz w:val="18"/>
                <w:szCs w:val="18"/>
              </w:rPr>
            </w:pPr>
          </w:p>
        </w:tc>
      </w:tr>
      <w:tr w14:paraId="23CE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F33E19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105</w:t>
            </w:r>
          </w:p>
        </w:tc>
        <w:tc>
          <w:tcPr>
            <w:tcW w:w="793" w:type="dxa"/>
            <w:shd w:val="clear" w:color="auto" w:fill="auto"/>
            <w:vAlign w:val="center"/>
          </w:tcPr>
          <w:p w14:paraId="590002E9">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3CB1684">
            <w:pPr>
              <w:widowControl/>
              <w:jc w:val="left"/>
              <w:rPr>
                <w:rFonts w:ascii="宋体" w:hAnsi="宋体" w:eastAsia="宋体" w:cs="宋体"/>
                <w:kern w:val="0"/>
                <w:sz w:val="18"/>
                <w:szCs w:val="18"/>
              </w:rPr>
            </w:pPr>
            <w:r>
              <w:rPr>
                <w:rFonts w:hint="eastAsia" w:ascii="宋体" w:hAnsi="宋体" w:eastAsia="宋体" w:cs="宋体"/>
                <w:kern w:val="0"/>
                <w:sz w:val="18"/>
                <w:szCs w:val="18"/>
              </w:rPr>
              <w:t>对漏水严重的房屋便器水箱和配件未按期进行维修或者更新</w:t>
            </w:r>
          </w:p>
        </w:tc>
        <w:tc>
          <w:tcPr>
            <w:tcW w:w="2535" w:type="dxa"/>
            <w:shd w:val="clear" w:color="auto" w:fill="auto"/>
            <w:vAlign w:val="center"/>
          </w:tcPr>
          <w:p w14:paraId="22B988D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A9650C7">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《城市房屋便器水箱应用监督管理办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30AF29D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076101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4F5C04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F4899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6D77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7AF0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F59D9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0E69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B98E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8D89543">
            <w:pPr>
              <w:widowControl/>
              <w:jc w:val="center"/>
              <w:rPr>
                <w:rFonts w:ascii="Arial" w:hAnsi="Arial" w:eastAsia="宋体" w:cs="Arial"/>
                <w:kern w:val="0"/>
                <w:sz w:val="18"/>
                <w:szCs w:val="18"/>
              </w:rPr>
            </w:pPr>
          </w:p>
        </w:tc>
      </w:tr>
      <w:tr w14:paraId="5A74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BEF220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106</w:t>
            </w:r>
          </w:p>
        </w:tc>
        <w:tc>
          <w:tcPr>
            <w:tcW w:w="793" w:type="dxa"/>
            <w:shd w:val="clear" w:color="auto" w:fill="auto"/>
            <w:vAlign w:val="center"/>
          </w:tcPr>
          <w:p w14:paraId="1C0A994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60DA043">
            <w:pPr>
              <w:widowControl/>
              <w:jc w:val="left"/>
              <w:rPr>
                <w:rFonts w:ascii="宋体" w:hAnsi="宋体" w:eastAsia="宋体" w:cs="宋体"/>
                <w:kern w:val="0"/>
                <w:sz w:val="18"/>
                <w:szCs w:val="18"/>
              </w:rPr>
            </w:pPr>
            <w:r>
              <w:rPr>
                <w:rFonts w:hint="eastAsia" w:ascii="宋体" w:hAnsi="宋体" w:eastAsia="宋体" w:cs="宋体"/>
                <w:kern w:val="0"/>
                <w:sz w:val="18"/>
                <w:szCs w:val="18"/>
              </w:rPr>
              <w:t>在利用房地产权属档案的过程中，损毁、丢失、涂改、伪造房地产权属档案或者擅自提供、抄录、公布、销毁房地产权属档案</w:t>
            </w:r>
          </w:p>
        </w:tc>
        <w:tc>
          <w:tcPr>
            <w:tcW w:w="2535" w:type="dxa"/>
            <w:shd w:val="clear" w:color="auto" w:fill="auto"/>
            <w:vAlign w:val="center"/>
          </w:tcPr>
          <w:p w14:paraId="185C7E5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D6434D7">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《城市房地产权属档案管理办法》</w:t>
            </w:r>
          </w:p>
        </w:tc>
        <w:tc>
          <w:tcPr>
            <w:tcW w:w="1410" w:type="dxa"/>
            <w:shd w:val="clear" w:color="auto" w:fill="auto"/>
            <w:vAlign w:val="center"/>
          </w:tcPr>
          <w:p w14:paraId="407ECB3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1A07CF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5C2C86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A062B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8672F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2F21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8DF08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798D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94C2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0D28C2">
            <w:pPr>
              <w:widowControl/>
              <w:jc w:val="center"/>
              <w:rPr>
                <w:rFonts w:ascii="Arial" w:hAnsi="Arial" w:eastAsia="宋体" w:cs="Arial"/>
                <w:kern w:val="0"/>
                <w:sz w:val="18"/>
                <w:szCs w:val="18"/>
              </w:rPr>
            </w:pPr>
          </w:p>
        </w:tc>
      </w:tr>
      <w:tr w14:paraId="031F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jc w:val="center"/>
        </w:trPr>
        <w:tc>
          <w:tcPr>
            <w:tcW w:w="444" w:type="dxa"/>
            <w:shd w:val="clear" w:color="auto" w:fill="auto"/>
            <w:vAlign w:val="center"/>
          </w:tcPr>
          <w:p w14:paraId="53CF1B1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107</w:t>
            </w:r>
          </w:p>
        </w:tc>
        <w:tc>
          <w:tcPr>
            <w:tcW w:w="793" w:type="dxa"/>
            <w:shd w:val="clear" w:color="auto" w:fill="auto"/>
            <w:vAlign w:val="center"/>
          </w:tcPr>
          <w:p w14:paraId="4A843F8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5406B01">
            <w:pPr>
              <w:widowControl/>
              <w:jc w:val="left"/>
              <w:rPr>
                <w:rFonts w:ascii="宋体" w:hAnsi="宋体" w:eastAsia="宋体" w:cs="宋体"/>
                <w:kern w:val="0"/>
                <w:sz w:val="18"/>
                <w:szCs w:val="18"/>
              </w:rPr>
            </w:pPr>
            <w:r>
              <w:rPr>
                <w:rFonts w:hint="eastAsia" w:ascii="宋体" w:hAnsi="宋体" w:eastAsia="宋体" w:cs="宋体"/>
                <w:kern w:val="0"/>
                <w:sz w:val="18"/>
                <w:szCs w:val="18"/>
              </w:rPr>
              <w:t>企事业组织或者个人擅自出卖或者转让房地产权属档案的</w:t>
            </w:r>
          </w:p>
        </w:tc>
        <w:tc>
          <w:tcPr>
            <w:tcW w:w="2535" w:type="dxa"/>
            <w:shd w:val="clear" w:color="auto" w:fill="auto"/>
            <w:vAlign w:val="center"/>
          </w:tcPr>
          <w:p w14:paraId="57065ED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6E350F2">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《城市房地产权属档案管理办法》</w:t>
            </w:r>
          </w:p>
        </w:tc>
        <w:tc>
          <w:tcPr>
            <w:tcW w:w="1410" w:type="dxa"/>
            <w:shd w:val="clear" w:color="auto" w:fill="auto"/>
            <w:vAlign w:val="center"/>
          </w:tcPr>
          <w:p w14:paraId="4791C6F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53F4E7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3D217C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A0985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BEA95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0AAD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3709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E308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ED8D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6C69A7">
            <w:pPr>
              <w:widowControl/>
              <w:jc w:val="center"/>
              <w:rPr>
                <w:rFonts w:ascii="Arial" w:hAnsi="Arial" w:eastAsia="宋体" w:cs="Arial"/>
                <w:kern w:val="0"/>
                <w:sz w:val="18"/>
                <w:szCs w:val="18"/>
              </w:rPr>
            </w:pPr>
          </w:p>
        </w:tc>
      </w:tr>
      <w:tr w14:paraId="15929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B56A52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108</w:t>
            </w:r>
          </w:p>
        </w:tc>
        <w:tc>
          <w:tcPr>
            <w:tcW w:w="793" w:type="dxa"/>
            <w:shd w:val="clear" w:color="auto" w:fill="auto"/>
            <w:vAlign w:val="center"/>
          </w:tcPr>
          <w:p w14:paraId="34F6EEC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44A4AD5">
            <w:pPr>
              <w:widowControl/>
              <w:jc w:val="left"/>
              <w:rPr>
                <w:rFonts w:ascii="宋体" w:hAnsi="宋体" w:eastAsia="宋体" w:cs="宋体"/>
                <w:kern w:val="0"/>
                <w:sz w:val="18"/>
                <w:szCs w:val="18"/>
              </w:rPr>
            </w:pPr>
            <w:r>
              <w:rPr>
                <w:rFonts w:hint="eastAsia" w:ascii="宋体" w:hAnsi="宋体" w:eastAsia="宋体" w:cs="宋体"/>
                <w:kern w:val="0"/>
                <w:sz w:val="18"/>
                <w:szCs w:val="18"/>
              </w:rPr>
              <w:t>未取得房地产开发企业资质证书，擅自销售商品房</w:t>
            </w:r>
          </w:p>
        </w:tc>
        <w:tc>
          <w:tcPr>
            <w:tcW w:w="2535" w:type="dxa"/>
            <w:shd w:val="clear" w:color="auto" w:fill="auto"/>
            <w:vAlign w:val="center"/>
          </w:tcPr>
          <w:p w14:paraId="48C4587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2309A32">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410" w:type="dxa"/>
            <w:shd w:val="clear" w:color="auto" w:fill="auto"/>
            <w:vAlign w:val="center"/>
          </w:tcPr>
          <w:p w14:paraId="78501B2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8FE3E8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594564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80C79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414B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9DCF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80FF9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04BA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80A5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ECFD376">
            <w:pPr>
              <w:widowControl/>
              <w:jc w:val="center"/>
              <w:rPr>
                <w:rFonts w:ascii="Arial" w:hAnsi="Arial" w:eastAsia="宋体" w:cs="Arial"/>
                <w:kern w:val="0"/>
                <w:sz w:val="18"/>
                <w:szCs w:val="18"/>
              </w:rPr>
            </w:pPr>
          </w:p>
        </w:tc>
      </w:tr>
      <w:tr w14:paraId="4CD9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917EC9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109</w:t>
            </w:r>
          </w:p>
        </w:tc>
        <w:tc>
          <w:tcPr>
            <w:tcW w:w="793" w:type="dxa"/>
            <w:shd w:val="clear" w:color="auto" w:fill="auto"/>
            <w:vAlign w:val="center"/>
          </w:tcPr>
          <w:p w14:paraId="15FF132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F79605A">
            <w:pPr>
              <w:widowControl/>
              <w:jc w:val="left"/>
              <w:rPr>
                <w:rFonts w:ascii="宋体" w:hAnsi="宋体" w:eastAsia="宋体" w:cs="宋体"/>
                <w:kern w:val="0"/>
                <w:sz w:val="18"/>
                <w:szCs w:val="18"/>
              </w:rPr>
            </w:pPr>
            <w:r>
              <w:rPr>
                <w:rFonts w:hint="eastAsia" w:ascii="宋体" w:hAnsi="宋体" w:eastAsia="宋体" w:cs="宋体"/>
                <w:kern w:val="0"/>
                <w:sz w:val="18"/>
                <w:szCs w:val="18"/>
              </w:rPr>
              <w:t>在未解除商品房买卖合同前，将作为合同标的物的商品房再行销售给他人</w:t>
            </w:r>
          </w:p>
        </w:tc>
        <w:tc>
          <w:tcPr>
            <w:tcW w:w="2535" w:type="dxa"/>
            <w:shd w:val="clear" w:color="auto" w:fill="auto"/>
            <w:vAlign w:val="center"/>
          </w:tcPr>
          <w:p w14:paraId="0EF040A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E2538BC">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410" w:type="dxa"/>
            <w:shd w:val="clear" w:color="auto" w:fill="auto"/>
            <w:vAlign w:val="center"/>
          </w:tcPr>
          <w:p w14:paraId="79D8FA4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4E2E1F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FF118E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20E5F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DAF47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4D46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9D18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89AC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F392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DCA1DD">
            <w:pPr>
              <w:widowControl/>
              <w:jc w:val="center"/>
              <w:rPr>
                <w:rFonts w:ascii="Arial" w:hAnsi="Arial" w:eastAsia="宋体" w:cs="Arial"/>
                <w:kern w:val="0"/>
                <w:sz w:val="18"/>
                <w:szCs w:val="18"/>
              </w:rPr>
            </w:pPr>
          </w:p>
        </w:tc>
      </w:tr>
      <w:tr w14:paraId="2B3E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444" w:type="dxa"/>
            <w:shd w:val="clear" w:color="auto" w:fill="auto"/>
            <w:vAlign w:val="center"/>
          </w:tcPr>
          <w:p w14:paraId="688029B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110</w:t>
            </w:r>
          </w:p>
        </w:tc>
        <w:tc>
          <w:tcPr>
            <w:tcW w:w="793" w:type="dxa"/>
            <w:shd w:val="clear" w:color="auto" w:fill="auto"/>
            <w:vAlign w:val="center"/>
          </w:tcPr>
          <w:p w14:paraId="682A5DF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858FF82">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房地产开发企业将未组织竣工验收、验收不合格或者对不合格按合格验收的商品房擅自交付使用</w:t>
            </w:r>
          </w:p>
        </w:tc>
        <w:tc>
          <w:tcPr>
            <w:tcW w:w="2535" w:type="dxa"/>
            <w:shd w:val="clear" w:color="auto" w:fill="auto"/>
            <w:vAlign w:val="center"/>
          </w:tcPr>
          <w:p w14:paraId="1B77C39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8326245">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410" w:type="dxa"/>
            <w:shd w:val="clear" w:color="auto" w:fill="auto"/>
            <w:vAlign w:val="center"/>
          </w:tcPr>
          <w:p w14:paraId="27DF2F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B6AE1E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335CA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F35EC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E7848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4080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C94BA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4AE4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3E15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97783E3">
            <w:pPr>
              <w:widowControl/>
              <w:jc w:val="center"/>
              <w:rPr>
                <w:rFonts w:ascii="Arial" w:hAnsi="Arial" w:eastAsia="宋体" w:cs="Arial"/>
                <w:kern w:val="0"/>
                <w:sz w:val="18"/>
                <w:szCs w:val="18"/>
              </w:rPr>
            </w:pPr>
          </w:p>
        </w:tc>
      </w:tr>
      <w:tr w14:paraId="3E96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2" w:hRule="atLeast"/>
          <w:jc w:val="center"/>
        </w:trPr>
        <w:tc>
          <w:tcPr>
            <w:tcW w:w="444" w:type="dxa"/>
            <w:shd w:val="clear" w:color="auto" w:fill="auto"/>
            <w:vAlign w:val="center"/>
          </w:tcPr>
          <w:p w14:paraId="7F07071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111</w:t>
            </w:r>
          </w:p>
        </w:tc>
        <w:tc>
          <w:tcPr>
            <w:tcW w:w="793" w:type="dxa"/>
            <w:shd w:val="clear" w:color="auto" w:fill="auto"/>
            <w:vAlign w:val="center"/>
          </w:tcPr>
          <w:p w14:paraId="4A5B786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60EC0882">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房地产开发企业未按规定将测绘成果或者需要由其提供的办理房屋权属登记的资料报送房地产行政主管部门</w:t>
            </w:r>
          </w:p>
        </w:tc>
        <w:tc>
          <w:tcPr>
            <w:tcW w:w="2535" w:type="dxa"/>
            <w:shd w:val="clear" w:color="auto" w:fill="auto"/>
            <w:vAlign w:val="center"/>
          </w:tcPr>
          <w:p w14:paraId="68CD2A6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D22323C">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410" w:type="dxa"/>
            <w:shd w:val="clear" w:color="auto" w:fill="auto"/>
            <w:vAlign w:val="center"/>
          </w:tcPr>
          <w:p w14:paraId="452371F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7C2864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DA5192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9F8AA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863B0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1294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4535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E484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AAD1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5857254">
            <w:pPr>
              <w:widowControl/>
              <w:jc w:val="center"/>
              <w:rPr>
                <w:rFonts w:ascii="Arial" w:hAnsi="Arial" w:eastAsia="宋体" w:cs="Arial"/>
                <w:kern w:val="0"/>
                <w:sz w:val="18"/>
                <w:szCs w:val="18"/>
              </w:rPr>
            </w:pPr>
          </w:p>
        </w:tc>
      </w:tr>
      <w:tr w14:paraId="45CD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jc w:val="center"/>
        </w:trPr>
        <w:tc>
          <w:tcPr>
            <w:tcW w:w="444" w:type="dxa"/>
            <w:shd w:val="clear" w:color="auto" w:fill="auto"/>
            <w:vAlign w:val="center"/>
          </w:tcPr>
          <w:p w14:paraId="6270EAB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112</w:t>
            </w:r>
          </w:p>
        </w:tc>
        <w:tc>
          <w:tcPr>
            <w:tcW w:w="793" w:type="dxa"/>
            <w:shd w:val="clear" w:color="auto" w:fill="auto"/>
            <w:vAlign w:val="center"/>
          </w:tcPr>
          <w:p w14:paraId="4565C77F">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72C7080">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房地产开发企业在销售商品房中未按照规定的现售条件现售商品房</w:t>
            </w:r>
          </w:p>
        </w:tc>
        <w:tc>
          <w:tcPr>
            <w:tcW w:w="2535" w:type="dxa"/>
            <w:shd w:val="clear" w:color="auto" w:fill="auto"/>
            <w:vAlign w:val="center"/>
          </w:tcPr>
          <w:p w14:paraId="236ED15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A59CB3A">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410" w:type="dxa"/>
            <w:shd w:val="clear" w:color="auto" w:fill="auto"/>
            <w:vAlign w:val="center"/>
          </w:tcPr>
          <w:p w14:paraId="066A05C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1BAA71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C03B67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5B51C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1BCC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794C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C1F59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012B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37C0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04450C1">
            <w:pPr>
              <w:widowControl/>
              <w:jc w:val="center"/>
              <w:rPr>
                <w:rFonts w:ascii="Arial" w:hAnsi="Arial" w:eastAsia="宋体" w:cs="Arial"/>
                <w:kern w:val="0"/>
                <w:sz w:val="18"/>
                <w:szCs w:val="18"/>
              </w:rPr>
            </w:pPr>
          </w:p>
        </w:tc>
      </w:tr>
      <w:tr w14:paraId="007A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2BC9F7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113</w:t>
            </w:r>
          </w:p>
        </w:tc>
        <w:tc>
          <w:tcPr>
            <w:tcW w:w="793" w:type="dxa"/>
            <w:shd w:val="clear" w:color="auto" w:fill="auto"/>
            <w:vAlign w:val="center"/>
          </w:tcPr>
          <w:p w14:paraId="0307FAD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CD7614F">
            <w:pPr>
              <w:widowControl/>
              <w:jc w:val="left"/>
              <w:rPr>
                <w:rFonts w:ascii="宋体" w:hAnsi="宋体" w:eastAsia="宋体" w:cs="宋体"/>
                <w:kern w:val="0"/>
                <w:sz w:val="18"/>
                <w:szCs w:val="18"/>
              </w:rPr>
            </w:pPr>
            <w:r>
              <w:rPr>
                <w:rFonts w:hint="eastAsia" w:ascii="宋体" w:hAnsi="宋体" w:eastAsia="宋体" w:cs="宋体"/>
                <w:spacing w:val="-6"/>
                <w:kern w:val="0"/>
                <w:sz w:val="18"/>
                <w:szCs w:val="18"/>
              </w:rPr>
              <w:t>房地产开发企业在销售商品房中未按照规定在商品房现售前将房地产开发项目手册及符合商品房现售条件的有关证明文件报送房地产开发主管部门备案</w:t>
            </w:r>
          </w:p>
        </w:tc>
        <w:tc>
          <w:tcPr>
            <w:tcW w:w="2535" w:type="dxa"/>
            <w:shd w:val="clear" w:color="auto" w:fill="auto"/>
            <w:vAlign w:val="center"/>
          </w:tcPr>
          <w:p w14:paraId="7C306A0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1FAFBAC">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410" w:type="dxa"/>
            <w:shd w:val="clear" w:color="auto" w:fill="auto"/>
            <w:vAlign w:val="center"/>
          </w:tcPr>
          <w:p w14:paraId="5FCF07E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4859E7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09ED8E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328D2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708A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8DD6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EFBF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FB8D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138C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CA85B9">
            <w:pPr>
              <w:widowControl/>
              <w:jc w:val="center"/>
              <w:rPr>
                <w:rFonts w:ascii="Arial" w:hAnsi="Arial" w:eastAsia="宋体" w:cs="Arial"/>
                <w:kern w:val="0"/>
                <w:sz w:val="18"/>
                <w:szCs w:val="18"/>
              </w:rPr>
            </w:pPr>
          </w:p>
        </w:tc>
      </w:tr>
      <w:tr w14:paraId="0AF5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6CEAC6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114</w:t>
            </w:r>
          </w:p>
        </w:tc>
        <w:tc>
          <w:tcPr>
            <w:tcW w:w="793" w:type="dxa"/>
            <w:shd w:val="clear" w:color="auto" w:fill="auto"/>
            <w:vAlign w:val="center"/>
          </w:tcPr>
          <w:p w14:paraId="26957D0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DAD4666">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房地产开发企业在销售商品房中返本销售或者变相返本销售商品房</w:t>
            </w:r>
          </w:p>
        </w:tc>
        <w:tc>
          <w:tcPr>
            <w:tcW w:w="2535" w:type="dxa"/>
            <w:shd w:val="clear" w:color="auto" w:fill="auto"/>
            <w:vAlign w:val="center"/>
          </w:tcPr>
          <w:p w14:paraId="72C0965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F4AAD2B">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410" w:type="dxa"/>
            <w:shd w:val="clear" w:color="auto" w:fill="auto"/>
            <w:vAlign w:val="center"/>
          </w:tcPr>
          <w:p w14:paraId="7AC9269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C079A9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396686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3673A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2BE1A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82F0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D065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D71F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1BAF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97FD0B">
            <w:pPr>
              <w:widowControl/>
              <w:jc w:val="center"/>
              <w:rPr>
                <w:rFonts w:ascii="Arial" w:hAnsi="Arial" w:eastAsia="宋体" w:cs="Arial"/>
                <w:kern w:val="0"/>
                <w:sz w:val="18"/>
                <w:szCs w:val="18"/>
              </w:rPr>
            </w:pPr>
          </w:p>
        </w:tc>
      </w:tr>
      <w:tr w14:paraId="006E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444" w:type="dxa"/>
            <w:shd w:val="clear" w:color="auto" w:fill="auto"/>
            <w:vAlign w:val="center"/>
          </w:tcPr>
          <w:p w14:paraId="5588C4B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115</w:t>
            </w:r>
          </w:p>
        </w:tc>
        <w:tc>
          <w:tcPr>
            <w:tcW w:w="793" w:type="dxa"/>
            <w:shd w:val="clear" w:color="auto" w:fill="auto"/>
            <w:vAlign w:val="center"/>
          </w:tcPr>
          <w:p w14:paraId="3ACFF63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796C92D0">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房地产开发企业在销售商品房中在销售商品房中采取售后包租或者变相售后包租方式销售未竣工商品房</w:t>
            </w:r>
          </w:p>
        </w:tc>
        <w:tc>
          <w:tcPr>
            <w:tcW w:w="2535" w:type="dxa"/>
            <w:shd w:val="clear" w:color="auto" w:fill="auto"/>
            <w:vAlign w:val="center"/>
          </w:tcPr>
          <w:p w14:paraId="2DB8047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F3D2D34">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410" w:type="dxa"/>
            <w:shd w:val="clear" w:color="auto" w:fill="auto"/>
            <w:vAlign w:val="center"/>
          </w:tcPr>
          <w:p w14:paraId="5821395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CD2F8D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FD8C55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0E87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9E20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9777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8947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9132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239A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3A1034">
            <w:pPr>
              <w:widowControl/>
              <w:jc w:val="center"/>
              <w:rPr>
                <w:rFonts w:ascii="Arial" w:hAnsi="Arial" w:eastAsia="宋体" w:cs="Arial"/>
                <w:kern w:val="0"/>
                <w:sz w:val="18"/>
                <w:szCs w:val="18"/>
              </w:rPr>
            </w:pPr>
          </w:p>
        </w:tc>
      </w:tr>
      <w:tr w14:paraId="4800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atLeast"/>
          <w:jc w:val="center"/>
        </w:trPr>
        <w:tc>
          <w:tcPr>
            <w:tcW w:w="444" w:type="dxa"/>
            <w:shd w:val="clear" w:color="auto" w:fill="auto"/>
            <w:vAlign w:val="center"/>
          </w:tcPr>
          <w:p w14:paraId="6668F5D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116</w:t>
            </w:r>
          </w:p>
        </w:tc>
        <w:tc>
          <w:tcPr>
            <w:tcW w:w="793" w:type="dxa"/>
            <w:shd w:val="clear" w:color="auto" w:fill="auto"/>
            <w:vAlign w:val="center"/>
          </w:tcPr>
          <w:p w14:paraId="0448901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3B453D6">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房地产开发企业在销售商品房中分割拆零销售商品住宅</w:t>
            </w:r>
          </w:p>
        </w:tc>
        <w:tc>
          <w:tcPr>
            <w:tcW w:w="2535" w:type="dxa"/>
            <w:shd w:val="clear" w:color="auto" w:fill="auto"/>
            <w:vAlign w:val="center"/>
          </w:tcPr>
          <w:p w14:paraId="689774A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6E58152">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410" w:type="dxa"/>
            <w:shd w:val="clear" w:color="auto" w:fill="auto"/>
            <w:vAlign w:val="center"/>
          </w:tcPr>
          <w:p w14:paraId="610594B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398C59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4C58C2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E8D17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AC03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FB66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F1DC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74F1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E2D4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BBF0FC">
            <w:pPr>
              <w:widowControl/>
              <w:jc w:val="center"/>
              <w:rPr>
                <w:rFonts w:ascii="Arial" w:hAnsi="Arial" w:eastAsia="宋体" w:cs="Arial"/>
                <w:kern w:val="0"/>
                <w:sz w:val="18"/>
                <w:szCs w:val="18"/>
              </w:rPr>
            </w:pPr>
          </w:p>
        </w:tc>
      </w:tr>
      <w:tr w14:paraId="4FE8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AD55C8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117</w:t>
            </w:r>
          </w:p>
        </w:tc>
        <w:tc>
          <w:tcPr>
            <w:tcW w:w="793" w:type="dxa"/>
            <w:shd w:val="clear" w:color="auto" w:fill="auto"/>
            <w:vAlign w:val="center"/>
          </w:tcPr>
          <w:p w14:paraId="30D8E31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A51A773">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房地产开发企业在销售商品房中不符合商品房销售条件，向买受人收取预订款性质费用</w:t>
            </w:r>
          </w:p>
        </w:tc>
        <w:tc>
          <w:tcPr>
            <w:tcW w:w="2535" w:type="dxa"/>
            <w:shd w:val="clear" w:color="auto" w:fill="auto"/>
            <w:vAlign w:val="center"/>
          </w:tcPr>
          <w:p w14:paraId="67A5F29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3494B5A">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410" w:type="dxa"/>
            <w:shd w:val="clear" w:color="auto" w:fill="auto"/>
            <w:vAlign w:val="center"/>
          </w:tcPr>
          <w:p w14:paraId="44C2FAF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0D305C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37B5C0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7D3CD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F377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04E7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71A9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C796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B9B6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664E0E">
            <w:pPr>
              <w:widowControl/>
              <w:jc w:val="center"/>
              <w:rPr>
                <w:rFonts w:ascii="Arial" w:hAnsi="Arial" w:eastAsia="宋体" w:cs="Arial"/>
                <w:kern w:val="0"/>
                <w:sz w:val="18"/>
                <w:szCs w:val="18"/>
              </w:rPr>
            </w:pPr>
          </w:p>
        </w:tc>
      </w:tr>
      <w:tr w14:paraId="51EF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E33D97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118</w:t>
            </w:r>
          </w:p>
        </w:tc>
        <w:tc>
          <w:tcPr>
            <w:tcW w:w="793" w:type="dxa"/>
            <w:shd w:val="clear" w:color="auto" w:fill="auto"/>
            <w:vAlign w:val="center"/>
          </w:tcPr>
          <w:p w14:paraId="47AF0CF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694A5DB">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房地产开发企业在销售商品房中未按照规定向买受人明示《商品房销售管理办法》、《商品房买卖合同示范文本》、《城市商品房预售管理办法》</w:t>
            </w:r>
          </w:p>
        </w:tc>
        <w:tc>
          <w:tcPr>
            <w:tcW w:w="2535" w:type="dxa"/>
            <w:shd w:val="clear" w:color="auto" w:fill="auto"/>
            <w:vAlign w:val="center"/>
          </w:tcPr>
          <w:p w14:paraId="50F47A2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1198A29">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410" w:type="dxa"/>
            <w:shd w:val="clear" w:color="auto" w:fill="auto"/>
            <w:vAlign w:val="center"/>
          </w:tcPr>
          <w:p w14:paraId="4FBE471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B0BBA7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D4144C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02618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23E3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78B8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BA2F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4948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8404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A1DC9B">
            <w:pPr>
              <w:widowControl/>
              <w:jc w:val="center"/>
              <w:rPr>
                <w:rFonts w:ascii="Arial" w:hAnsi="Arial" w:eastAsia="宋体" w:cs="Arial"/>
                <w:kern w:val="0"/>
                <w:sz w:val="18"/>
                <w:szCs w:val="18"/>
              </w:rPr>
            </w:pPr>
          </w:p>
        </w:tc>
      </w:tr>
      <w:tr w14:paraId="5B6B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D8D107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119</w:t>
            </w:r>
          </w:p>
        </w:tc>
        <w:tc>
          <w:tcPr>
            <w:tcW w:w="793" w:type="dxa"/>
            <w:shd w:val="clear" w:color="auto" w:fill="auto"/>
            <w:vAlign w:val="center"/>
          </w:tcPr>
          <w:p w14:paraId="74CE820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03D5E6D">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房地产开发企业在销售商品房中委托没有资格的机构代理销售商品房</w:t>
            </w:r>
          </w:p>
        </w:tc>
        <w:tc>
          <w:tcPr>
            <w:tcW w:w="2535" w:type="dxa"/>
            <w:shd w:val="clear" w:color="auto" w:fill="auto"/>
            <w:vAlign w:val="center"/>
          </w:tcPr>
          <w:p w14:paraId="669DCBB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952D4DC">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410" w:type="dxa"/>
            <w:shd w:val="clear" w:color="auto" w:fill="auto"/>
            <w:vAlign w:val="center"/>
          </w:tcPr>
          <w:p w14:paraId="513A4AC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AC2462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DCDC75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51A99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2F23B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CFCB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FB76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F415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DB1F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9C98ABA">
            <w:pPr>
              <w:widowControl/>
              <w:jc w:val="center"/>
              <w:rPr>
                <w:rFonts w:ascii="Arial" w:hAnsi="Arial" w:eastAsia="宋体" w:cs="Arial"/>
                <w:kern w:val="0"/>
                <w:sz w:val="18"/>
                <w:szCs w:val="18"/>
              </w:rPr>
            </w:pPr>
          </w:p>
        </w:tc>
      </w:tr>
      <w:tr w14:paraId="14A6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77766D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120</w:t>
            </w:r>
          </w:p>
        </w:tc>
        <w:tc>
          <w:tcPr>
            <w:tcW w:w="793" w:type="dxa"/>
            <w:shd w:val="clear" w:color="auto" w:fill="auto"/>
            <w:vAlign w:val="center"/>
          </w:tcPr>
          <w:p w14:paraId="34C6F4B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2AB4EDF6">
            <w:pPr>
              <w:widowControl/>
              <w:jc w:val="left"/>
              <w:rPr>
                <w:rFonts w:ascii="宋体" w:hAnsi="宋体" w:eastAsia="宋体" w:cs="宋体"/>
                <w:kern w:val="0"/>
                <w:sz w:val="18"/>
                <w:szCs w:val="18"/>
              </w:rPr>
            </w:pPr>
            <w:r>
              <w:rPr>
                <w:rFonts w:hint="eastAsia" w:ascii="宋体" w:hAnsi="宋体" w:eastAsia="宋体" w:cs="宋体"/>
                <w:kern w:val="0"/>
                <w:sz w:val="18"/>
                <w:szCs w:val="18"/>
              </w:rPr>
              <w:t>房地产中介服务机构代理销售不符合销售条件的商品房</w:t>
            </w:r>
          </w:p>
        </w:tc>
        <w:tc>
          <w:tcPr>
            <w:tcW w:w="2535" w:type="dxa"/>
            <w:shd w:val="clear" w:color="auto" w:fill="auto"/>
            <w:vAlign w:val="center"/>
          </w:tcPr>
          <w:p w14:paraId="3D2F1AE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205704C">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410" w:type="dxa"/>
            <w:shd w:val="clear" w:color="auto" w:fill="auto"/>
            <w:vAlign w:val="center"/>
          </w:tcPr>
          <w:p w14:paraId="4EC1673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B665B4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4A4971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867BA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9A92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A9FE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0BAD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8623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0E91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EAE1A6">
            <w:pPr>
              <w:widowControl/>
              <w:jc w:val="center"/>
              <w:rPr>
                <w:rFonts w:ascii="Arial" w:hAnsi="Arial" w:eastAsia="宋体" w:cs="Arial"/>
                <w:kern w:val="0"/>
                <w:sz w:val="18"/>
                <w:szCs w:val="18"/>
              </w:rPr>
            </w:pPr>
          </w:p>
        </w:tc>
      </w:tr>
      <w:tr w14:paraId="6192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6" w:hRule="atLeast"/>
          <w:jc w:val="center"/>
        </w:trPr>
        <w:tc>
          <w:tcPr>
            <w:tcW w:w="444" w:type="dxa"/>
            <w:shd w:val="clear" w:color="auto" w:fill="auto"/>
            <w:vAlign w:val="center"/>
          </w:tcPr>
          <w:p w14:paraId="45D143B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121</w:t>
            </w:r>
          </w:p>
        </w:tc>
        <w:tc>
          <w:tcPr>
            <w:tcW w:w="793" w:type="dxa"/>
            <w:shd w:val="clear" w:color="auto" w:fill="auto"/>
            <w:vAlign w:val="center"/>
          </w:tcPr>
          <w:p w14:paraId="38EE920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1E27AF8">
            <w:pPr>
              <w:widowControl/>
              <w:jc w:val="left"/>
              <w:rPr>
                <w:rFonts w:ascii="宋体" w:hAnsi="宋体" w:eastAsia="宋体" w:cs="宋体"/>
                <w:kern w:val="0"/>
                <w:sz w:val="18"/>
                <w:szCs w:val="18"/>
              </w:rPr>
            </w:pPr>
            <w:r>
              <w:rPr>
                <w:rFonts w:hint="eastAsia" w:ascii="宋体" w:hAnsi="宋体" w:eastAsia="宋体" w:cs="宋体"/>
                <w:kern w:val="0"/>
                <w:sz w:val="18"/>
                <w:szCs w:val="18"/>
              </w:rPr>
              <w:t>企业未取得资质证书从事房地产开发经营</w:t>
            </w:r>
          </w:p>
        </w:tc>
        <w:tc>
          <w:tcPr>
            <w:tcW w:w="2535" w:type="dxa"/>
            <w:shd w:val="clear" w:color="auto" w:fill="auto"/>
            <w:vAlign w:val="center"/>
          </w:tcPr>
          <w:p w14:paraId="776E9C6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3380A8D">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410" w:type="dxa"/>
            <w:shd w:val="clear" w:color="auto" w:fill="auto"/>
            <w:vAlign w:val="center"/>
          </w:tcPr>
          <w:p w14:paraId="2264D4B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4C5A10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B6C02A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CECD5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91C0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6CCE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0E403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0A1B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DEAD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7A35B4">
            <w:pPr>
              <w:widowControl/>
              <w:jc w:val="center"/>
              <w:rPr>
                <w:rFonts w:ascii="Arial" w:hAnsi="Arial" w:eastAsia="宋体" w:cs="Arial"/>
                <w:kern w:val="0"/>
                <w:sz w:val="18"/>
                <w:szCs w:val="18"/>
              </w:rPr>
            </w:pPr>
          </w:p>
        </w:tc>
      </w:tr>
      <w:tr w14:paraId="2A35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jc w:val="center"/>
        </w:trPr>
        <w:tc>
          <w:tcPr>
            <w:tcW w:w="444" w:type="dxa"/>
            <w:shd w:val="clear" w:color="auto" w:fill="auto"/>
            <w:vAlign w:val="center"/>
          </w:tcPr>
          <w:p w14:paraId="77DE54A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122</w:t>
            </w:r>
          </w:p>
        </w:tc>
        <w:tc>
          <w:tcPr>
            <w:tcW w:w="793" w:type="dxa"/>
            <w:shd w:val="clear" w:color="auto" w:fill="auto"/>
            <w:vAlign w:val="center"/>
          </w:tcPr>
          <w:p w14:paraId="0CE3320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3F858AA6">
            <w:pPr>
              <w:widowControl/>
              <w:jc w:val="left"/>
              <w:rPr>
                <w:rFonts w:ascii="宋体" w:hAnsi="宋体" w:eastAsia="宋体" w:cs="宋体"/>
                <w:kern w:val="0"/>
                <w:sz w:val="18"/>
                <w:szCs w:val="18"/>
              </w:rPr>
            </w:pPr>
            <w:r>
              <w:rPr>
                <w:rFonts w:hint="eastAsia" w:ascii="宋体" w:hAnsi="宋体" w:eastAsia="宋体" w:cs="宋体"/>
                <w:kern w:val="0"/>
                <w:sz w:val="18"/>
                <w:szCs w:val="18"/>
              </w:rPr>
              <w:t>企业超越资质等级从事房地产开发经营</w:t>
            </w:r>
          </w:p>
        </w:tc>
        <w:tc>
          <w:tcPr>
            <w:tcW w:w="2535" w:type="dxa"/>
            <w:shd w:val="clear" w:color="auto" w:fill="auto"/>
            <w:vAlign w:val="center"/>
          </w:tcPr>
          <w:p w14:paraId="60051E3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CED85E3">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410" w:type="dxa"/>
            <w:shd w:val="clear" w:color="auto" w:fill="auto"/>
            <w:vAlign w:val="center"/>
          </w:tcPr>
          <w:p w14:paraId="7EAD0FC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29475D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C21D5C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518C5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8692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1D2A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9F881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A5BB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82AE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DE77BB">
            <w:pPr>
              <w:widowControl/>
              <w:jc w:val="center"/>
              <w:rPr>
                <w:rFonts w:ascii="Arial" w:hAnsi="Arial" w:eastAsia="宋体" w:cs="Arial"/>
                <w:kern w:val="0"/>
                <w:sz w:val="18"/>
                <w:szCs w:val="18"/>
              </w:rPr>
            </w:pPr>
          </w:p>
        </w:tc>
      </w:tr>
      <w:tr w14:paraId="3956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C37FE0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123</w:t>
            </w:r>
          </w:p>
        </w:tc>
        <w:tc>
          <w:tcPr>
            <w:tcW w:w="793" w:type="dxa"/>
            <w:shd w:val="clear" w:color="auto" w:fill="auto"/>
            <w:vAlign w:val="center"/>
          </w:tcPr>
          <w:p w14:paraId="39ADD89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C0B6704">
            <w:pPr>
              <w:widowControl/>
              <w:jc w:val="left"/>
              <w:rPr>
                <w:rFonts w:ascii="宋体" w:hAnsi="宋体" w:eastAsia="宋体" w:cs="宋体"/>
                <w:kern w:val="0"/>
                <w:sz w:val="18"/>
                <w:szCs w:val="18"/>
              </w:rPr>
            </w:pPr>
            <w:r>
              <w:rPr>
                <w:rFonts w:hint="eastAsia" w:ascii="宋体" w:hAnsi="宋体" w:eastAsia="宋体" w:cs="宋体"/>
                <w:kern w:val="0"/>
                <w:sz w:val="18"/>
                <w:szCs w:val="18"/>
              </w:rPr>
              <w:t>企业隐瞒真实情况、弄虚作假骗取资质证书</w:t>
            </w:r>
          </w:p>
        </w:tc>
        <w:tc>
          <w:tcPr>
            <w:tcW w:w="2535" w:type="dxa"/>
            <w:shd w:val="clear" w:color="auto" w:fill="auto"/>
            <w:vAlign w:val="center"/>
          </w:tcPr>
          <w:p w14:paraId="0EAACD6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0D5BC9C">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410" w:type="dxa"/>
            <w:shd w:val="clear" w:color="auto" w:fill="auto"/>
            <w:vAlign w:val="center"/>
          </w:tcPr>
          <w:p w14:paraId="178F2F6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CFFFE5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3C5AD6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B823F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DCEC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7B76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C81D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2FC7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78F3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A59F71B">
            <w:pPr>
              <w:widowControl/>
              <w:jc w:val="center"/>
              <w:rPr>
                <w:rFonts w:ascii="Arial" w:hAnsi="Arial" w:eastAsia="宋体" w:cs="Arial"/>
                <w:kern w:val="0"/>
                <w:sz w:val="18"/>
                <w:szCs w:val="18"/>
              </w:rPr>
            </w:pPr>
          </w:p>
        </w:tc>
      </w:tr>
      <w:tr w14:paraId="5A5C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1" w:hRule="atLeast"/>
          <w:jc w:val="center"/>
        </w:trPr>
        <w:tc>
          <w:tcPr>
            <w:tcW w:w="444" w:type="dxa"/>
            <w:shd w:val="clear" w:color="auto" w:fill="auto"/>
            <w:vAlign w:val="center"/>
          </w:tcPr>
          <w:p w14:paraId="2FF7B09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124</w:t>
            </w:r>
          </w:p>
        </w:tc>
        <w:tc>
          <w:tcPr>
            <w:tcW w:w="793" w:type="dxa"/>
            <w:shd w:val="clear" w:color="auto" w:fill="auto"/>
            <w:vAlign w:val="center"/>
          </w:tcPr>
          <w:p w14:paraId="4EF6FC7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6DB3E517">
            <w:pPr>
              <w:widowControl/>
              <w:jc w:val="left"/>
              <w:rPr>
                <w:rFonts w:ascii="宋体" w:hAnsi="宋体" w:eastAsia="宋体" w:cs="宋体"/>
                <w:kern w:val="0"/>
                <w:sz w:val="18"/>
                <w:szCs w:val="18"/>
              </w:rPr>
            </w:pPr>
            <w:r>
              <w:rPr>
                <w:rFonts w:hint="eastAsia" w:ascii="宋体" w:hAnsi="宋体" w:eastAsia="宋体" w:cs="宋体"/>
                <w:kern w:val="0"/>
                <w:sz w:val="18"/>
                <w:szCs w:val="18"/>
              </w:rPr>
              <w:t>企业涂改、出租、出借、转让、出卖资质证书</w:t>
            </w:r>
          </w:p>
        </w:tc>
        <w:tc>
          <w:tcPr>
            <w:tcW w:w="2535" w:type="dxa"/>
            <w:shd w:val="clear" w:color="auto" w:fill="auto"/>
            <w:vAlign w:val="center"/>
          </w:tcPr>
          <w:p w14:paraId="011341B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5DD72BD">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410" w:type="dxa"/>
            <w:shd w:val="clear" w:color="auto" w:fill="auto"/>
            <w:vAlign w:val="center"/>
          </w:tcPr>
          <w:p w14:paraId="096102B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D5A300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872461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ACD16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8E9C2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DA0F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9530B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6F0E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1FE3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563A74B">
            <w:pPr>
              <w:widowControl/>
              <w:jc w:val="center"/>
              <w:rPr>
                <w:rFonts w:ascii="Arial" w:hAnsi="Arial" w:eastAsia="宋体" w:cs="Arial"/>
                <w:kern w:val="0"/>
                <w:sz w:val="18"/>
                <w:szCs w:val="18"/>
              </w:rPr>
            </w:pPr>
          </w:p>
        </w:tc>
      </w:tr>
      <w:tr w14:paraId="7F2FB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jc w:val="center"/>
        </w:trPr>
        <w:tc>
          <w:tcPr>
            <w:tcW w:w="444" w:type="dxa"/>
            <w:shd w:val="clear" w:color="auto" w:fill="auto"/>
            <w:vAlign w:val="center"/>
          </w:tcPr>
          <w:p w14:paraId="3451DD4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125</w:t>
            </w:r>
          </w:p>
        </w:tc>
        <w:tc>
          <w:tcPr>
            <w:tcW w:w="793" w:type="dxa"/>
            <w:shd w:val="clear" w:color="auto" w:fill="auto"/>
            <w:vAlign w:val="center"/>
          </w:tcPr>
          <w:p w14:paraId="18763D3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2AFE4D7">
            <w:pPr>
              <w:widowControl/>
              <w:jc w:val="left"/>
              <w:rPr>
                <w:rFonts w:ascii="宋体" w:hAnsi="宋体" w:eastAsia="宋体" w:cs="宋体"/>
                <w:kern w:val="0"/>
                <w:sz w:val="18"/>
                <w:szCs w:val="18"/>
              </w:rPr>
            </w:pPr>
            <w:r>
              <w:rPr>
                <w:rFonts w:hint="eastAsia" w:ascii="宋体" w:hAnsi="宋体" w:eastAsia="宋体" w:cs="宋体"/>
                <w:kern w:val="0"/>
                <w:sz w:val="18"/>
                <w:szCs w:val="18"/>
              </w:rPr>
              <w:t>企业开发建设的项目工程质量低劣，发生重大工程质量事故</w:t>
            </w:r>
          </w:p>
        </w:tc>
        <w:tc>
          <w:tcPr>
            <w:tcW w:w="2535" w:type="dxa"/>
            <w:shd w:val="clear" w:color="auto" w:fill="auto"/>
            <w:vAlign w:val="center"/>
          </w:tcPr>
          <w:p w14:paraId="3EB3D22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10AF619">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410" w:type="dxa"/>
            <w:shd w:val="clear" w:color="auto" w:fill="auto"/>
            <w:vAlign w:val="center"/>
          </w:tcPr>
          <w:p w14:paraId="5CCE2E2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BB1F1A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38F4D8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9622A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F0051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4780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2228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9200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6311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4AFC44">
            <w:pPr>
              <w:widowControl/>
              <w:jc w:val="center"/>
              <w:rPr>
                <w:rFonts w:ascii="Arial" w:hAnsi="Arial" w:eastAsia="宋体" w:cs="Arial"/>
                <w:kern w:val="0"/>
                <w:sz w:val="18"/>
                <w:szCs w:val="18"/>
              </w:rPr>
            </w:pPr>
          </w:p>
        </w:tc>
      </w:tr>
      <w:tr w14:paraId="7EC8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9CAC5A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126</w:t>
            </w:r>
          </w:p>
        </w:tc>
        <w:tc>
          <w:tcPr>
            <w:tcW w:w="793" w:type="dxa"/>
            <w:shd w:val="clear" w:color="auto" w:fill="auto"/>
            <w:vAlign w:val="center"/>
          </w:tcPr>
          <w:p w14:paraId="2C3AF72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5DB80FAB">
            <w:pPr>
              <w:widowControl/>
              <w:jc w:val="left"/>
              <w:rPr>
                <w:rFonts w:ascii="宋体" w:hAnsi="宋体" w:eastAsia="宋体" w:cs="宋体"/>
                <w:kern w:val="0"/>
                <w:sz w:val="18"/>
                <w:szCs w:val="18"/>
              </w:rPr>
            </w:pPr>
            <w:r>
              <w:rPr>
                <w:rFonts w:hint="eastAsia" w:ascii="宋体" w:hAnsi="宋体" w:eastAsia="宋体" w:cs="宋体"/>
                <w:kern w:val="0"/>
                <w:sz w:val="18"/>
                <w:szCs w:val="18"/>
              </w:rPr>
              <w:t>开发企业在商品住宅销售中不按照规定发放《住宅质量保证书》和《住宅使用说明书》</w:t>
            </w:r>
          </w:p>
        </w:tc>
        <w:tc>
          <w:tcPr>
            <w:tcW w:w="2535" w:type="dxa"/>
            <w:shd w:val="clear" w:color="auto" w:fill="auto"/>
            <w:vAlign w:val="center"/>
          </w:tcPr>
          <w:p w14:paraId="2D191C0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4979AD9">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410" w:type="dxa"/>
            <w:shd w:val="clear" w:color="auto" w:fill="auto"/>
            <w:vAlign w:val="center"/>
          </w:tcPr>
          <w:p w14:paraId="76EAC22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585222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BA148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B8786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14EC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9376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4ED3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3B21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6FD9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B72FF92">
            <w:pPr>
              <w:widowControl/>
              <w:jc w:val="center"/>
              <w:rPr>
                <w:rFonts w:ascii="Arial" w:hAnsi="Arial" w:eastAsia="宋体" w:cs="Arial"/>
                <w:kern w:val="0"/>
                <w:sz w:val="18"/>
                <w:szCs w:val="18"/>
              </w:rPr>
            </w:pPr>
          </w:p>
        </w:tc>
      </w:tr>
      <w:tr w14:paraId="1D71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1" w:hRule="atLeast"/>
          <w:jc w:val="center"/>
        </w:trPr>
        <w:tc>
          <w:tcPr>
            <w:tcW w:w="444" w:type="dxa"/>
            <w:shd w:val="clear" w:color="auto" w:fill="auto"/>
            <w:vAlign w:val="center"/>
          </w:tcPr>
          <w:p w14:paraId="307404B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127</w:t>
            </w:r>
          </w:p>
        </w:tc>
        <w:tc>
          <w:tcPr>
            <w:tcW w:w="793" w:type="dxa"/>
            <w:shd w:val="clear" w:color="auto" w:fill="auto"/>
            <w:vAlign w:val="center"/>
          </w:tcPr>
          <w:p w14:paraId="3870E42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09F860FE">
            <w:pPr>
              <w:widowControl/>
              <w:jc w:val="left"/>
              <w:rPr>
                <w:rFonts w:ascii="宋体" w:hAnsi="宋体" w:eastAsia="宋体" w:cs="宋体"/>
                <w:kern w:val="0"/>
                <w:sz w:val="18"/>
                <w:szCs w:val="18"/>
              </w:rPr>
            </w:pPr>
            <w:r>
              <w:rPr>
                <w:rFonts w:hint="eastAsia" w:ascii="宋体" w:hAnsi="宋体" w:eastAsia="宋体" w:cs="宋体"/>
                <w:kern w:val="0"/>
                <w:sz w:val="18"/>
                <w:szCs w:val="18"/>
              </w:rPr>
              <w:t>企业不按照规定办理变更手续</w:t>
            </w:r>
          </w:p>
        </w:tc>
        <w:tc>
          <w:tcPr>
            <w:tcW w:w="2535" w:type="dxa"/>
            <w:shd w:val="clear" w:color="auto" w:fill="auto"/>
            <w:vAlign w:val="center"/>
          </w:tcPr>
          <w:p w14:paraId="3DCDABF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5DEEACE">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410" w:type="dxa"/>
            <w:shd w:val="clear" w:color="auto" w:fill="auto"/>
            <w:vAlign w:val="center"/>
          </w:tcPr>
          <w:p w14:paraId="3476BD8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E9BCDB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77DE52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107FB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5359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676F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96FD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26A0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5655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4F741B6">
            <w:pPr>
              <w:widowControl/>
              <w:jc w:val="center"/>
              <w:rPr>
                <w:rFonts w:ascii="Arial" w:hAnsi="Arial" w:eastAsia="宋体" w:cs="Arial"/>
                <w:kern w:val="0"/>
                <w:sz w:val="18"/>
                <w:szCs w:val="18"/>
              </w:rPr>
            </w:pPr>
          </w:p>
        </w:tc>
      </w:tr>
      <w:tr w14:paraId="4A88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679785B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128</w:t>
            </w:r>
          </w:p>
        </w:tc>
        <w:tc>
          <w:tcPr>
            <w:tcW w:w="793" w:type="dxa"/>
            <w:shd w:val="clear" w:color="auto" w:fill="auto"/>
            <w:vAlign w:val="center"/>
          </w:tcPr>
          <w:p w14:paraId="6882006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1F6CF1E2">
            <w:pPr>
              <w:widowControl/>
              <w:jc w:val="left"/>
              <w:rPr>
                <w:rFonts w:ascii="宋体" w:hAnsi="宋体" w:eastAsia="宋体" w:cs="宋体"/>
                <w:kern w:val="0"/>
                <w:sz w:val="18"/>
                <w:szCs w:val="18"/>
              </w:rPr>
            </w:pPr>
            <w:r>
              <w:rPr>
                <w:rFonts w:hint="eastAsia" w:ascii="宋体" w:hAnsi="宋体" w:eastAsia="宋体" w:cs="宋体"/>
                <w:kern w:val="0"/>
                <w:sz w:val="18"/>
                <w:szCs w:val="18"/>
              </w:rPr>
              <w:t>将不准上市出售的已购公有住房和经济适用住房上市出售</w:t>
            </w:r>
          </w:p>
        </w:tc>
        <w:tc>
          <w:tcPr>
            <w:tcW w:w="2535" w:type="dxa"/>
            <w:shd w:val="clear" w:color="auto" w:fill="auto"/>
            <w:vAlign w:val="center"/>
          </w:tcPr>
          <w:p w14:paraId="619CBDF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EC812C5">
            <w:pPr>
              <w:widowControl/>
              <w:jc w:val="left"/>
              <w:rPr>
                <w:rFonts w:ascii="宋体" w:hAnsi="宋体" w:eastAsia="宋体" w:cs="宋体"/>
                <w:kern w:val="0"/>
                <w:sz w:val="18"/>
                <w:szCs w:val="18"/>
              </w:rPr>
            </w:pPr>
            <w:r>
              <w:rPr>
                <w:rFonts w:hint="eastAsia" w:ascii="宋体" w:hAnsi="宋体" w:eastAsia="宋体" w:cs="宋体"/>
                <w:kern w:val="0"/>
                <w:sz w:val="18"/>
                <w:szCs w:val="18"/>
              </w:rPr>
              <w:t>《已购公有住房和经济适用住房上市出售管理暂行办法》</w:t>
            </w:r>
          </w:p>
        </w:tc>
        <w:tc>
          <w:tcPr>
            <w:tcW w:w="1410" w:type="dxa"/>
            <w:shd w:val="clear" w:color="auto" w:fill="auto"/>
            <w:vAlign w:val="center"/>
          </w:tcPr>
          <w:p w14:paraId="1073697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3F4D55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34BB60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B5DC2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4102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682F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D788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4B79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D666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DF974E7">
            <w:pPr>
              <w:widowControl/>
              <w:jc w:val="center"/>
              <w:rPr>
                <w:rFonts w:ascii="Arial" w:hAnsi="Arial" w:eastAsia="宋体" w:cs="Arial"/>
                <w:kern w:val="0"/>
                <w:sz w:val="18"/>
                <w:szCs w:val="18"/>
              </w:rPr>
            </w:pPr>
          </w:p>
        </w:tc>
      </w:tr>
      <w:tr w14:paraId="39DB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684415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129</w:t>
            </w:r>
          </w:p>
        </w:tc>
        <w:tc>
          <w:tcPr>
            <w:tcW w:w="793" w:type="dxa"/>
            <w:shd w:val="clear" w:color="auto" w:fill="auto"/>
            <w:vAlign w:val="center"/>
          </w:tcPr>
          <w:p w14:paraId="54BDF17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756" w:type="dxa"/>
            <w:shd w:val="clear" w:color="auto" w:fill="auto"/>
            <w:vAlign w:val="center"/>
          </w:tcPr>
          <w:p w14:paraId="4E11FCC1">
            <w:pPr>
              <w:widowControl/>
              <w:jc w:val="left"/>
              <w:rPr>
                <w:rFonts w:ascii="宋体" w:hAnsi="宋体" w:eastAsia="宋体" w:cs="宋体"/>
                <w:kern w:val="0"/>
                <w:sz w:val="18"/>
                <w:szCs w:val="18"/>
              </w:rPr>
            </w:pPr>
            <w:r>
              <w:rPr>
                <w:rFonts w:hint="eastAsia" w:ascii="宋体" w:hAnsi="宋体" w:eastAsia="宋体" w:cs="宋体"/>
                <w:kern w:val="0"/>
                <w:sz w:val="18"/>
                <w:szCs w:val="18"/>
              </w:rPr>
              <w:t>将已购公有住房和经济适用住房上市出售后，该户家庭又以非法手段按照成本价（或者标准价）购买公有住房或者政府提供优惠政策建设的住房</w:t>
            </w:r>
          </w:p>
        </w:tc>
        <w:tc>
          <w:tcPr>
            <w:tcW w:w="2535" w:type="dxa"/>
            <w:shd w:val="clear" w:color="auto" w:fill="auto"/>
            <w:vAlign w:val="center"/>
          </w:tcPr>
          <w:p w14:paraId="1127812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C4A0297">
            <w:pPr>
              <w:widowControl/>
              <w:jc w:val="left"/>
              <w:rPr>
                <w:rFonts w:ascii="宋体" w:hAnsi="宋体" w:eastAsia="宋体" w:cs="宋体"/>
                <w:kern w:val="0"/>
                <w:sz w:val="18"/>
                <w:szCs w:val="18"/>
              </w:rPr>
            </w:pPr>
            <w:r>
              <w:rPr>
                <w:rFonts w:hint="eastAsia" w:ascii="宋体" w:hAnsi="宋体" w:eastAsia="宋体" w:cs="宋体"/>
                <w:kern w:val="0"/>
                <w:sz w:val="18"/>
                <w:szCs w:val="18"/>
              </w:rPr>
              <w:t>《已购公有住房和经济适用住房上市出售管理暂行办法》</w:t>
            </w:r>
          </w:p>
        </w:tc>
        <w:tc>
          <w:tcPr>
            <w:tcW w:w="1410" w:type="dxa"/>
            <w:shd w:val="clear" w:color="auto" w:fill="auto"/>
            <w:vAlign w:val="center"/>
          </w:tcPr>
          <w:p w14:paraId="14FE25A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BD05F3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76D35B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69CFE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503B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2D8B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CD9A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8D94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C95F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583F38">
            <w:pPr>
              <w:widowControl/>
              <w:jc w:val="center"/>
              <w:rPr>
                <w:rFonts w:ascii="Arial" w:hAnsi="Arial" w:eastAsia="宋体" w:cs="Arial"/>
                <w:kern w:val="0"/>
                <w:sz w:val="18"/>
                <w:szCs w:val="18"/>
              </w:rPr>
            </w:pPr>
          </w:p>
        </w:tc>
      </w:tr>
      <w:tr w14:paraId="1407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9FCDAE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130</w:t>
            </w:r>
          </w:p>
        </w:tc>
        <w:tc>
          <w:tcPr>
            <w:tcW w:w="793" w:type="dxa"/>
            <w:shd w:val="clear" w:color="auto" w:fill="auto"/>
            <w:vAlign w:val="center"/>
          </w:tcPr>
          <w:p w14:paraId="089F604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F9C38A7">
            <w:pPr>
              <w:widowControl/>
              <w:jc w:val="left"/>
              <w:rPr>
                <w:rFonts w:ascii="宋体" w:hAnsi="宋体" w:eastAsia="宋体" w:cs="宋体"/>
                <w:kern w:val="0"/>
                <w:sz w:val="18"/>
                <w:szCs w:val="18"/>
              </w:rPr>
            </w:pPr>
            <w:r>
              <w:rPr>
                <w:rFonts w:hint="eastAsia" w:ascii="宋体" w:hAnsi="宋体" w:eastAsia="宋体" w:cs="宋体"/>
                <w:kern w:val="0"/>
                <w:sz w:val="18"/>
                <w:szCs w:val="18"/>
              </w:rPr>
              <w:t>未取得施工许可证或者开工报告未经批准擅自施工</w:t>
            </w:r>
          </w:p>
        </w:tc>
        <w:tc>
          <w:tcPr>
            <w:tcW w:w="2535" w:type="dxa"/>
            <w:shd w:val="clear" w:color="auto" w:fill="auto"/>
            <w:vAlign w:val="center"/>
          </w:tcPr>
          <w:p w14:paraId="797EDFA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8520A7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410" w:type="dxa"/>
            <w:shd w:val="clear" w:color="auto" w:fill="auto"/>
            <w:vAlign w:val="center"/>
          </w:tcPr>
          <w:p w14:paraId="6B5834B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BFFE3A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A25BD8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9C053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DA9DE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BEE9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5DC3A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7F38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110D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31F994">
            <w:pPr>
              <w:widowControl/>
              <w:jc w:val="center"/>
              <w:rPr>
                <w:rFonts w:ascii="Arial" w:hAnsi="Arial" w:eastAsia="宋体" w:cs="Arial"/>
                <w:kern w:val="0"/>
                <w:sz w:val="18"/>
                <w:szCs w:val="18"/>
              </w:rPr>
            </w:pPr>
          </w:p>
        </w:tc>
      </w:tr>
      <w:tr w14:paraId="60A6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CD3583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131</w:t>
            </w:r>
          </w:p>
        </w:tc>
        <w:tc>
          <w:tcPr>
            <w:tcW w:w="793" w:type="dxa"/>
            <w:shd w:val="clear" w:color="auto" w:fill="auto"/>
            <w:vAlign w:val="center"/>
          </w:tcPr>
          <w:p w14:paraId="673AF81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995D058">
            <w:pPr>
              <w:widowControl/>
              <w:jc w:val="left"/>
              <w:rPr>
                <w:rFonts w:ascii="宋体" w:hAnsi="宋体" w:eastAsia="宋体" w:cs="宋体"/>
                <w:kern w:val="0"/>
                <w:sz w:val="18"/>
                <w:szCs w:val="18"/>
              </w:rPr>
            </w:pPr>
            <w:r>
              <w:rPr>
                <w:rFonts w:hint="eastAsia" w:ascii="宋体" w:hAnsi="宋体" w:eastAsia="宋体" w:cs="宋体"/>
                <w:kern w:val="0"/>
                <w:sz w:val="18"/>
                <w:szCs w:val="18"/>
              </w:rPr>
              <w:t>发包单位将工程发包给不具有相应资质条件的承包单位的，或者违反本法规定将建筑工程肢解发包</w:t>
            </w:r>
          </w:p>
        </w:tc>
        <w:tc>
          <w:tcPr>
            <w:tcW w:w="2535" w:type="dxa"/>
            <w:shd w:val="clear" w:color="auto" w:fill="auto"/>
            <w:vAlign w:val="center"/>
          </w:tcPr>
          <w:p w14:paraId="622129C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38C9F9D">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410" w:type="dxa"/>
            <w:shd w:val="clear" w:color="auto" w:fill="auto"/>
            <w:vAlign w:val="center"/>
          </w:tcPr>
          <w:p w14:paraId="6A591A0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0D38B1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2B4209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7C9CB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3D61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3C87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9E54F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0ED3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C4EF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A14512">
            <w:pPr>
              <w:widowControl/>
              <w:jc w:val="center"/>
              <w:rPr>
                <w:rFonts w:ascii="Arial" w:hAnsi="Arial" w:eastAsia="宋体" w:cs="Arial"/>
                <w:kern w:val="0"/>
                <w:sz w:val="18"/>
                <w:szCs w:val="18"/>
              </w:rPr>
            </w:pPr>
          </w:p>
        </w:tc>
      </w:tr>
      <w:tr w14:paraId="3AC1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2606F90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132</w:t>
            </w:r>
          </w:p>
        </w:tc>
        <w:tc>
          <w:tcPr>
            <w:tcW w:w="793" w:type="dxa"/>
            <w:shd w:val="clear" w:color="auto" w:fill="auto"/>
            <w:vAlign w:val="center"/>
          </w:tcPr>
          <w:p w14:paraId="39FF2AC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7ADE2CF">
            <w:pPr>
              <w:widowControl/>
              <w:jc w:val="left"/>
              <w:rPr>
                <w:rFonts w:ascii="宋体" w:hAnsi="宋体" w:eastAsia="宋体" w:cs="宋体"/>
                <w:kern w:val="0"/>
                <w:sz w:val="18"/>
                <w:szCs w:val="18"/>
              </w:rPr>
            </w:pPr>
            <w:r>
              <w:rPr>
                <w:rFonts w:hint="eastAsia" w:ascii="宋体" w:hAnsi="宋体" w:eastAsia="宋体" w:cs="宋体"/>
                <w:kern w:val="0"/>
                <w:sz w:val="18"/>
                <w:szCs w:val="18"/>
              </w:rPr>
              <w:t>超越本单位资质等级承揽工程</w:t>
            </w:r>
          </w:p>
        </w:tc>
        <w:tc>
          <w:tcPr>
            <w:tcW w:w="2535" w:type="dxa"/>
            <w:shd w:val="clear" w:color="auto" w:fill="auto"/>
            <w:vAlign w:val="center"/>
          </w:tcPr>
          <w:p w14:paraId="28F98BB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560992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410" w:type="dxa"/>
            <w:shd w:val="clear" w:color="auto" w:fill="auto"/>
            <w:vAlign w:val="center"/>
          </w:tcPr>
          <w:p w14:paraId="6978F77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C740EE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D602C2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CC592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D0FBA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C60E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184F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8AED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7501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D817270">
            <w:pPr>
              <w:widowControl/>
              <w:jc w:val="center"/>
              <w:rPr>
                <w:rFonts w:ascii="Arial" w:hAnsi="Arial" w:eastAsia="宋体" w:cs="Arial"/>
                <w:kern w:val="0"/>
                <w:sz w:val="18"/>
                <w:szCs w:val="18"/>
              </w:rPr>
            </w:pPr>
          </w:p>
        </w:tc>
      </w:tr>
      <w:tr w14:paraId="4436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9" w:hRule="atLeast"/>
          <w:jc w:val="center"/>
        </w:trPr>
        <w:tc>
          <w:tcPr>
            <w:tcW w:w="444" w:type="dxa"/>
            <w:shd w:val="clear" w:color="auto" w:fill="auto"/>
            <w:vAlign w:val="center"/>
          </w:tcPr>
          <w:p w14:paraId="6B02B43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133</w:t>
            </w:r>
          </w:p>
        </w:tc>
        <w:tc>
          <w:tcPr>
            <w:tcW w:w="793" w:type="dxa"/>
            <w:shd w:val="clear" w:color="auto" w:fill="auto"/>
            <w:vAlign w:val="center"/>
          </w:tcPr>
          <w:p w14:paraId="1F06DA3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EB790DD">
            <w:pPr>
              <w:widowControl/>
              <w:jc w:val="left"/>
              <w:rPr>
                <w:rFonts w:ascii="宋体" w:hAnsi="宋体" w:eastAsia="宋体" w:cs="宋体"/>
                <w:kern w:val="0"/>
                <w:sz w:val="18"/>
                <w:szCs w:val="18"/>
              </w:rPr>
            </w:pPr>
            <w:r>
              <w:rPr>
                <w:rFonts w:hint="eastAsia" w:ascii="宋体" w:hAnsi="宋体" w:eastAsia="宋体" w:cs="宋体"/>
                <w:kern w:val="0"/>
                <w:sz w:val="18"/>
                <w:szCs w:val="18"/>
              </w:rPr>
              <w:t>未取得资质证书承揽工程</w:t>
            </w:r>
          </w:p>
        </w:tc>
        <w:tc>
          <w:tcPr>
            <w:tcW w:w="2535" w:type="dxa"/>
            <w:shd w:val="clear" w:color="auto" w:fill="auto"/>
            <w:vAlign w:val="center"/>
          </w:tcPr>
          <w:p w14:paraId="5297225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441EBB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410" w:type="dxa"/>
            <w:shd w:val="clear" w:color="auto" w:fill="auto"/>
            <w:vAlign w:val="center"/>
          </w:tcPr>
          <w:p w14:paraId="635422F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303CE4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34B622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23A91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34B1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B278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83A7C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BC75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83F3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4C6A2E7">
            <w:pPr>
              <w:widowControl/>
              <w:jc w:val="center"/>
              <w:rPr>
                <w:rFonts w:ascii="Arial" w:hAnsi="Arial" w:eastAsia="宋体" w:cs="Arial"/>
                <w:kern w:val="0"/>
                <w:sz w:val="18"/>
                <w:szCs w:val="18"/>
              </w:rPr>
            </w:pPr>
          </w:p>
        </w:tc>
      </w:tr>
      <w:tr w14:paraId="1549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A4DDAC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134</w:t>
            </w:r>
          </w:p>
        </w:tc>
        <w:tc>
          <w:tcPr>
            <w:tcW w:w="793" w:type="dxa"/>
            <w:shd w:val="clear" w:color="auto" w:fill="auto"/>
            <w:vAlign w:val="center"/>
          </w:tcPr>
          <w:p w14:paraId="783AF44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B9E299E">
            <w:pPr>
              <w:widowControl/>
              <w:jc w:val="left"/>
              <w:rPr>
                <w:rFonts w:ascii="宋体" w:hAnsi="宋体" w:eastAsia="宋体" w:cs="宋体"/>
                <w:kern w:val="0"/>
                <w:sz w:val="18"/>
                <w:szCs w:val="18"/>
              </w:rPr>
            </w:pPr>
            <w:r>
              <w:rPr>
                <w:rFonts w:hint="eastAsia" w:ascii="宋体" w:hAnsi="宋体" w:eastAsia="宋体" w:cs="宋体"/>
                <w:kern w:val="0"/>
                <w:sz w:val="18"/>
                <w:szCs w:val="18"/>
              </w:rPr>
              <w:t>以欺骗手段取得资质证书承揽工程</w:t>
            </w:r>
          </w:p>
        </w:tc>
        <w:tc>
          <w:tcPr>
            <w:tcW w:w="2535" w:type="dxa"/>
            <w:shd w:val="clear" w:color="auto" w:fill="auto"/>
            <w:vAlign w:val="center"/>
          </w:tcPr>
          <w:p w14:paraId="47AA7ED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4EC3E1E">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410" w:type="dxa"/>
            <w:shd w:val="clear" w:color="auto" w:fill="auto"/>
            <w:vAlign w:val="center"/>
          </w:tcPr>
          <w:p w14:paraId="0A66665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E46DF7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6E7C74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C4557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7B16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E77F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378C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08C2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1D57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D78486">
            <w:pPr>
              <w:widowControl/>
              <w:jc w:val="center"/>
              <w:rPr>
                <w:rFonts w:ascii="Arial" w:hAnsi="Arial" w:eastAsia="宋体" w:cs="Arial"/>
                <w:kern w:val="0"/>
                <w:sz w:val="18"/>
                <w:szCs w:val="18"/>
              </w:rPr>
            </w:pPr>
          </w:p>
        </w:tc>
      </w:tr>
      <w:tr w14:paraId="4625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0C6B87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135</w:t>
            </w:r>
          </w:p>
        </w:tc>
        <w:tc>
          <w:tcPr>
            <w:tcW w:w="793" w:type="dxa"/>
            <w:shd w:val="clear" w:color="auto" w:fill="auto"/>
            <w:vAlign w:val="center"/>
          </w:tcPr>
          <w:p w14:paraId="51C70AB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16AB743">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建筑施工企业转让、出借资质证书或者以其他方式允许他人以本企业的名义承揽工程</w:t>
            </w:r>
          </w:p>
        </w:tc>
        <w:tc>
          <w:tcPr>
            <w:tcW w:w="2535" w:type="dxa"/>
            <w:shd w:val="clear" w:color="auto" w:fill="auto"/>
            <w:vAlign w:val="center"/>
          </w:tcPr>
          <w:p w14:paraId="0F648E0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B204BF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410" w:type="dxa"/>
            <w:shd w:val="clear" w:color="auto" w:fill="auto"/>
            <w:vAlign w:val="center"/>
          </w:tcPr>
          <w:p w14:paraId="27E6FF5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9A74A2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0BD779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78E68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A9E7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53EC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FB31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03FA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4EB2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088E092">
            <w:pPr>
              <w:widowControl/>
              <w:jc w:val="center"/>
              <w:rPr>
                <w:rFonts w:ascii="Arial" w:hAnsi="Arial" w:eastAsia="宋体" w:cs="Arial"/>
                <w:kern w:val="0"/>
                <w:sz w:val="18"/>
                <w:szCs w:val="18"/>
              </w:rPr>
            </w:pPr>
          </w:p>
        </w:tc>
      </w:tr>
      <w:tr w14:paraId="2115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82CA16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136</w:t>
            </w:r>
          </w:p>
        </w:tc>
        <w:tc>
          <w:tcPr>
            <w:tcW w:w="793" w:type="dxa"/>
            <w:shd w:val="clear" w:color="auto" w:fill="auto"/>
            <w:vAlign w:val="center"/>
          </w:tcPr>
          <w:p w14:paraId="5C66817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CD560A4">
            <w:pPr>
              <w:widowControl/>
              <w:jc w:val="left"/>
              <w:rPr>
                <w:rFonts w:ascii="宋体" w:hAnsi="宋体" w:eastAsia="宋体" w:cs="宋体"/>
                <w:kern w:val="0"/>
                <w:sz w:val="18"/>
                <w:szCs w:val="18"/>
              </w:rPr>
            </w:pPr>
            <w:r>
              <w:rPr>
                <w:rFonts w:hint="eastAsia" w:ascii="宋体" w:hAnsi="宋体" w:eastAsia="宋体" w:cs="宋体"/>
                <w:kern w:val="0"/>
                <w:sz w:val="18"/>
                <w:szCs w:val="18"/>
              </w:rPr>
              <w:t>承包单位将承包的工程转包，或者违法分包</w:t>
            </w:r>
          </w:p>
        </w:tc>
        <w:tc>
          <w:tcPr>
            <w:tcW w:w="2535" w:type="dxa"/>
            <w:shd w:val="clear" w:color="auto" w:fill="auto"/>
            <w:vAlign w:val="center"/>
          </w:tcPr>
          <w:p w14:paraId="1C481A1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B8D08D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410" w:type="dxa"/>
            <w:shd w:val="clear" w:color="auto" w:fill="auto"/>
            <w:vAlign w:val="center"/>
          </w:tcPr>
          <w:p w14:paraId="1A3CD50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CEF7EC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167669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F3140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7763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8FEE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EC34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97F4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5C38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748D3EE">
            <w:pPr>
              <w:widowControl/>
              <w:jc w:val="center"/>
              <w:rPr>
                <w:rFonts w:ascii="Arial" w:hAnsi="Arial" w:eastAsia="宋体" w:cs="Arial"/>
                <w:kern w:val="0"/>
                <w:sz w:val="18"/>
                <w:szCs w:val="18"/>
              </w:rPr>
            </w:pPr>
          </w:p>
        </w:tc>
      </w:tr>
      <w:tr w14:paraId="4F88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F91361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137</w:t>
            </w:r>
          </w:p>
        </w:tc>
        <w:tc>
          <w:tcPr>
            <w:tcW w:w="793" w:type="dxa"/>
            <w:shd w:val="clear" w:color="auto" w:fill="auto"/>
            <w:vAlign w:val="center"/>
          </w:tcPr>
          <w:p w14:paraId="42A3910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EB3C323">
            <w:pPr>
              <w:widowControl/>
              <w:jc w:val="left"/>
              <w:rPr>
                <w:rFonts w:ascii="宋体" w:hAnsi="宋体" w:eastAsia="宋体" w:cs="宋体"/>
                <w:kern w:val="0"/>
                <w:sz w:val="18"/>
                <w:szCs w:val="18"/>
              </w:rPr>
            </w:pPr>
            <w:r>
              <w:rPr>
                <w:rFonts w:hint="eastAsia" w:ascii="宋体" w:hAnsi="宋体" w:eastAsia="宋体" w:cs="宋体"/>
                <w:kern w:val="0"/>
                <w:sz w:val="18"/>
                <w:szCs w:val="18"/>
              </w:rPr>
              <w:t>在工程发包与承包中索贿、受贿、行贿，且不构成犯罪</w:t>
            </w:r>
          </w:p>
        </w:tc>
        <w:tc>
          <w:tcPr>
            <w:tcW w:w="2535" w:type="dxa"/>
            <w:shd w:val="clear" w:color="auto" w:fill="auto"/>
            <w:vAlign w:val="center"/>
          </w:tcPr>
          <w:p w14:paraId="5205B6C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B8E44C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410" w:type="dxa"/>
            <w:shd w:val="clear" w:color="auto" w:fill="auto"/>
            <w:vAlign w:val="center"/>
          </w:tcPr>
          <w:p w14:paraId="181CE4B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C96C53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033662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DAAE5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A55D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D560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32CB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83D1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F726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C30209">
            <w:pPr>
              <w:widowControl/>
              <w:jc w:val="center"/>
              <w:rPr>
                <w:rFonts w:ascii="Arial" w:hAnsi="Arial" w:eastAsia="宋体" w:cs="Arial"/>
                <w:kern w:val="0"/>
                <w:sz w:val="18"/>
                <w:szCs w:val="18"/>
              </w:rPr>
            </w:pPr>
          </w:p>
        </w:tc>
      </w:tr>
      <w:tr w14:paraId="5030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AA696A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138</w:t>
            </w:r>
          </w:p>
        </w:tc>
        <w:tc>
          <w:tcPr>
            <w:tcW w:w="793" w:type="dxa"/>
            <w:shd w:val="clear" w:color="auto" w:fill="auto"/>
            <w:vAlign w:val="center"/>
          </w:tcPr>
          <w:p w14:paraId="5EBA0E3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67D569D">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工程监理单位与建设单位或者建筑施工企业串通，弄虚作假、降低工程质量</w:t>
            </w:r>
          </w:p>
        </w:tc>
        <w:tc>
          <w:tcPr>
            <w:tcW w:w="2535" w:type="dxa"/>
            <w:shd w:val="clear" w:color="auto" w:fill="auto"/>
            <w:vAlign w:val="center"/>
          </w:tcPr>
          <w:p w14:paraId="5B36821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EF7367D">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410" w:type="dxa"/>
            <w:shd w:val="clear" w:color="auto" w:fill="auto"/>
            <w:vAlign w:val="center"/>
          </w:tcPr>
          <w:p w14:paraId="32A8FC4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BC28C3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50FC5C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F6DA0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99B4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A6E3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7CA6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09C3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A0C4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246F813">
            <w:pPr>
              <w:widowControl/>
              <w:jc w:val="center"/>
              <w:rPr>
                <w:rFonts w:ascii="Arial" w:hAnsi="Arial" w:eastAsia="宋体" w:cs="Arial"/>
                <w:kern w:val="0"/>
                <w:sz w:val="18"/>
                <w:szCs w:val="18"/>
              </w:rPr>
            </w:pPr>
          </w:p>
        </w:tc>
      </w:tr>
      <w:tr w14:paraId="2E1D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C2D946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139</w:t>
            </w:r>
          </w:p>
        </w:tc>
        <w:tc>
          <w:tcPr>
            <w:tcW w:w="793" w:type="dxa"/>
            <w:shd w:val="clear" w:color="auto" w:fill="auto"/>
            <w:vAlign w:val="center"/>
          </w:tcPr>
          <w:p w14:paraId="1FB2143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7814814">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工程监理单位转让监理业务</w:t>
            </w:r>
          </w:p>
        </w:tc>
        <w:tc>
          <w:tcPr>
            <w:tcW w:w="2535" w:type="dxa"/>
            <w:shd w:val="clear" w:color="auto" w:fill="auto"/>
            <w:vAlign w:val="center"/>
          </w:tcPr>
          <w:p w14:paraId="1EBE5D2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F90876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410" w:type="dxa"/>
            <w:shd w:val="clear" w:color="auto" w:fill="auto"/>
            <w:vAlign w:val="center"/>
          </w:tcPr>
          <w:p w14:paraId="6797411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0255B1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7CFE0E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0BCD1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D190B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546A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E41D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58E9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5B0C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910C5A">
            <w:pPr>
              <w:widowControl/>
              <w:jc w:val="center"/>
              <w:rPr>
                <w:rFonts w:ascii="Arial" w:hAnsi="Arial" w:eastAsia="宋体" w:cs="Arial"/>
                <w:kern w:val="0"/>
                <w:sz w:val="18"/>
                <w:szCs w:val="18"/>
              </w:rPr>
            </w:pPr>
          </w:p>
        </w:tc>
      </w:tr>
      <w:tr w14:paraId="6AC2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95BFE2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140</w:t>
            </w:r>
          </w:p>
        </w:tc>
        <w:tc>
          <w:tcPr>
            <w:tcW w:w="793" w:type="dxa"/>
            <w:shd w:val="clear" w:color="auto" w:fill="auto"/>
            <w:vAlign w:val="center"/>
          </w:tcPr>
          <w:p w14:paraId="09D98E5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C99F8D2">
            <w:pPr>
              <w:widowControl/>
              <w:jc w:val="left"/>
              <w:rPr>
                <w:rFonts w:ascii="宋体" w:hAnsi="宋体" w:eastAsia="宋体" w:cs="宋体"/>
                <w:kern w:val="0"/>
                <w:sz w:val="18"/>
                <w:szCs w:val="18"/>
              </w:rPr>
            </w:pPr>
            <w:r>
              <w:rPr>
                <w:rFonts w:hint="eastAsia" w:ascii="宋体" w:hAnsi="宋体" w:eastAsia="宋体" w:cs="宋体"/>
                <w:kern w:val="0"/>
                <w:sz w:val="18"/>
                <w:szCs w:val="18"/>
              </w:rPr>
              <w:t>涉及建筑主体或者承重结构变动的装修工程擅自施工</w:t>
            </w:r>
          </w:p>
        </w:tc>
        <w:tc>
          <w:tcPr>
            <w:tcW w:w="2535" w:type="dxa"/>
            <w:shd w:val="clear" w:color="auto" w:fill="auto"/>
            <w:vAlign w:val="center"/>
          </w:tcPr>
          <w:p w14:paraId="23AEA2E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2E3ADF8">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410" w:type="dxa"/>
            <w:shd w:val="clear" w:color="auto" w:fill="auto"/>
            <w:vAlign w:val="center"/>
          </w:tcPr>
          <w:p w14:paraId="6AEFC33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D8CA0C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FBB089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4E8E6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A3021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EF9C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0970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3884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2F91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A95682F">
            <w:pPr>
              <w:widowControl/>
              <w:jc w:val="center"/>
              <w:rPr>
                <w:rFonts w:ascii="Arial" w:hAnsi="Arial" w:eastAsia="宋体" w:cs="Arial"/>
                <w:kern w:val="0"/>
                <w:sz w:val="18"/>
                <w:szCs w:val="18"/>
              </w:rPr>
            </w:pPr>
          </w:p>
        </w:tc>
      </w:tr>
      <w:tr w14:paraId="4532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402286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141</w:t>
            </w:r>
          </w:p>
        </w:tc>
        <w:tc>
          <w:tcPr>
            <w:tcW w:w="793" w:type="dxa"/>
            <w:shd w:val="clear" w:color="auto" w:fill="auto"/>
            <w:vAlign w:val="center"/>
          </w:tcPr>
          <w:p w14:paraId="2493C36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5BA2830">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建筑施工企业对建筑安全事故隐患不采取措施予以消除</w:t>
            </w:r>
          </w:p>
        </w:tc>
        <w:tc>
          <w:tcPr>
            <w:tcW w:w="2535" w:type="dxa"/>
            <w:shd w:val="clear" w:color="auto" w:fill="auto"/>
            <w:vAlign w:val="center"/>
          </w:tcPr>
          <w:p w14:paraId="38842BF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482E54E">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410" w:type="dxa"/>
            <w:shd w:val="clear" w:color="auto" w:fill="auto"/>
            <w:vAlign w:val="center"/>
          </w:tcPr>
          <w:p w14:paraId="7A5BFDD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77D057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BA41E9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0DE13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AA72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DE9A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8FE3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D7C4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F832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F85FB1">
            <w:pPr>
              <w:widowControl/>
              <w:jc w:val="center"/>
              <w:rPr>
                <w:rFonts w:ascii="Arial" w:hAnsi="Arial" w:eastAsia="宋体" w:cs="Arial"/>
                <w:kern w:val="0"/>
                <w:sz w:val="18"/>
                <w:szCs w:val="18"/>
              </w:rPr>
            </w:pPr>
          </w:p>
        </w:tc>
      </w:tr>
      <w:tr w14:paraId="2FD1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6" w:hRule="atLeast"/>
          <w:jc w:val="center"/>
        </w:trPr>
        <w:tc>
          <w:tcPr>
            <w:tcW w:w="444" w:type="dxa"/>
            <w:shd w:val="clear" w:color="auto" w:fill="auto"/>
            <w:vAlign w:val="center"/>
          </w:tcPr>
          <w:p w14:paraId="163F9FC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142</w:t>
            </w:r>
          </w:p>
        </w:tc>
        <w:tc>
          <w:tcPr>
            <w:tcW w:w="793" w:type="dxa"/>
            <w:shd w:val="clear" w:color="auto" w:fill="auto"/>
            <w:vAlign w:val="center"/>
          </w:tcPr>
          <w:p w14:paraId="5A45331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7AD9504">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建设单位要求建筑设计单位或者建筑施工企业违反建筑工程质量、安全标准，降低工程质量</w:t>
            </w:r>
          </w:p>
        </w:tc>
        <w:tc>
          <w:tcPr>
            <w:tcW w:w="2535" w:type="dxa"/>
            <w:shd w:val="clear" w:color="auto" w:fill="auto"/>
            <w:vAlign w:val="center"/>
          </w:tcPr>
          <w:p w14:paraId="3832044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EE19B40">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410" w:type="dxa"/>
            <w:shd w:val="clear" w:color="auto" w:fill="auto"/>
            <w:vAlign w:val="center"/>
          </w:tcPr>
          <w:p w14:paraId="79F4D36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A7CC4A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192B16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4629E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AA187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6E7C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295BA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60EF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781E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7BA0C5">
            <w:pPr>
              <w:widowControl/>
              <w:jc w:val="center"/>
              <w:rPr>
                <w:rFonts w:ascii="Arial" w:hAnsi="Arial" w:eastAsia="宋体" w:cs="Arial"/>
                <w:kern w:val="0"/>
                <w:sz w:val="18"/>
                <w:szCs w:val="18"/>
              </w:rPr>
            </w:pPr>
          </w:p>
        </w:tc>
      </w:tr>
      <w:tr w14:paraId="3F31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878C58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143</w:t>
            </w:r>
          </w:p>
        </w:tc>
        <w:tc>
          <w:tcPr>
            <w:tcW w:w="793" w:type="dxa"/>
            <w:shd w:val="clear" w:color="auto" w:fill="auto"/>
            <w:vAlign w:val="center"/>
          </w:tcPr>
          <w:p w14:paraId="5F3AA46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77D5999">
            <w:pPr>
              <w:widowControl/>
              <w:jc w:val="left"/>
              <w:rPr>
                <w:rFonts w:ascii="宋体" w:hAnsi="宋体" w:eastAsia="宋体" w:cs="宋体"/>
                <w:kern w:val="0"/>
                <w:sz w:val="18"/>
                <w:szCs w:val="18"/>
              </w:rPr>
            </w:pPr>
            <w:r>
              <w:rPr>
                <w:rFonts w:hint="eastAsia" w:ascii="宋体" w:hAnsi="宋体" w:eastAsia="宋体" w:cs="宋体"/>
                <w:kern w:val="0"/>
                <w:sz w:val="18"/>
                <w:szCs w:val="18"/>
              </w:rPr>
              <w:t>建筑设计单位不按照建筑工程质量、安全标准进行设计</w:t>
            </w:r>
          </w:p>
        </w:tc>
        <w:tc>
          <w:tcPr>
            <w:tcW w:w="2535" w:type="dxa"/>
            <w:shd w:val="clear" w:color="auto" w:fill="auto"/>
            <w:vAlign w:val="center"/>
          </w:tcPr>
          <w:p w14:paraId="7469F12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5545F8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410" w:type="dxa"/>
            <w:shd w:val="clear" w:color="auto" w:fill="auto"/>
            <w:vAlign w:val="center"/>
          </w:tcPr>
          <w:p w14:paraId="49E321A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3798CC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C45990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4E143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7179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467E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040D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C294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5ACA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376DC7">
            <w:pPr>
              <w:widowControl/>
              <w:jc w:val="center"/>
              <w:rPr>
                <w:rFonts w:ascii="Arial" w:hAnsi="Arial" w:eastAsia="宋体" w:cs="Arial"/>
                <w:kern w:val="0"/>
                <w:sz w:val="18"/>
                <w:szCs w:val="18"/>
              </w:rPr>
            </w:pPr>
          </w:p>
        </w:tc>
      </w:tr>
      <w:tr w14:paraId="4F7E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BAC911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144</w:t>
            </w:r>
          </w:p>
        </w:tc>
        <w:tc>
          <w:tcPr>
            <w:tcW w:w="793" w:type="dxa"/>
            <w:shd w:val="clear" w:color="auto" w:fill="auto"/>
            <w:vAlign w:val="center"/>
          </w:tcPr>
          <w:p w14:paraId="6F1D7BB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DB6A9A0">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建筑施工企业在施工中偷工减料，使用不合格的建筑材料、建筑构配件和设备，或者有其他不按照工程设计图纸或者施工技术标准施工的行为</w:t>
            </w:r>
          </w:p>
        </w:tc>
        <w:tc>
          <w:tcPr>
            <w:tcW w:w="2535" w:type="dxa"/>
            <w:shd w:val="clear" w:color="auto" w:fill="auto"/>
            <w:vAlign w:val="center"/>
          </w:tcPr>
          <w:p w14:paraId="09E6B0F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A68BAFC">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410" w:type="dxa"/>
            <w:shd w:val="clear" w:color="auto" w:fill="auto"/>
            <w:vAlign w:val="center"/>
          </w:tcPr>
          <w:p w14:paraId="3DD2537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A2A3FE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96093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33536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E812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23BA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692F1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EB61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54D7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307B0B9">
            <w:pPr>
              <w:widowControl/>
              <w:jc w:val="center"/>
              <w:rPr>
                <w:rFonts w:ascii="Arial" w:hAnsi="Arial" w:eastAsia="宋体" w:cs="Arial"/>
                <w:kern w:val="0"/>
                <w:sz w:val="18"/>
                <w:szCs w:val="18"/>
              </w:rPr>
            </w:pPr>
          </w:p>
        </w:tc>
      </w:tr>
      <w:tr w14:paraId="5192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BA0939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145</w:t>
            </w:r>
          </w:p>
        </w:tc>
        <w:tc>
          <w:tcPr>
            <w:tcW w:w="793" w:type="dxa"/>
            <w:shd w:val="clear" w:color="auto" w:fill="auto"/>
            <w:vAlign w:val="center"/>
          </w:tcPr>
          <w:p w14:paraId="6D092B2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1EE6461">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建筑施工企业不履行保修义务或者拖延履行保修义务</w:t>
            </w:r>
          </w:p>
        </w:tc>
        <w:tc>
          <w:tcPr>
            <w:tcW w:w="2535" w:type="dxa"/>
            <w:shd w:val="clear" w:color="auto" w:fill="auto"/>
            <w:vAlign w:val="center"/>
          </w:tcPr>
          <w:p w14:paraId="56EE06F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0A5A6B4">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410" w:type="dxa"/>
            <w:shd w:val="clear" w:color="auto" w:fill="auto"/>
            <w:vAlign w:val="center"/>
          </w:tcPr>
          <w:p w14:paraId="06C33F6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2F914A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D26E09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66E8B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26288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DF04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A9835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6BA7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BB0F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E04A98">
            <w:pPr>
              <w:widowControl/>
              <w:jc w:val="center"/>
              <w:rPr>
                <w:rFonts w:ascii="Arial" w:hAnsi="Arial" w:eastAsia="宋体" w:cs="Arial"/>
                <w:kern w:val="0"/>
                <w:sz w:val="18"/>
                <w:szCs w:val="18"/>
              </w:rPr>
            </w:pPr>
          </w:p>
        </w:tc>
      </w:tr>
      <w:tr w14:paraId="46E9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814104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146</w:t>
            </w:r>
          </w:p>
        </w:tc>
        <w:tc>
          <w:tcPr>
            <w:tcW w:w="793" w:type="dxa"/>
            <w:shd w:val="clear" w:color="auto" w:fill="auto"/>
            <w:vAlign w:val="center"/>
          </w:tcPr>
          <w:p w14:paraId="3EFCE61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3BCB7D2">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建设单位违反建筑节能标准</w:t>
            </w:r>
          </w:p>
        </w:tc>
        <w:tc>
          <w:tcPr>
            <w:tcW w:w="2535" w:type="dxa"/>
            <w:shd w:val="clear" w:color="auto" w:fill="auto"/>
            <w:vAlign w:val="center"/>
          </w:tcPr>
          <w:p w14:paraId="5F758A6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FEFDF4C">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《中华人民共和国节约能源法》</w:t>
            </w:r>
          </w:p>
        </w:tc>
        <w:tc>
          <w:tcPr>
            <w:tcW w:w="1410" w:type="dxa"/>
            <w:shd w:val="clear" w:color="auto" w:fill="auto"/>
            <w:vAlign w:val="center"/>
          </w:tcPr>
          <w:p w14:paraId="09F650B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532740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555059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B1D32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124E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3703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3278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ECC8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489E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43400DB">
            <w:pPr>
              <w:widowControl/>
              <w:jc w:val="center"/>
              <w:rPr>
                <w:rFonts w:ascii="Arial" w:hAnsi="Arial" w:eastAsia="宋体" w:cs="Arial"/>
                <w:kern w:val="0"/>
                <w:sz w:val="18"/>
                <w:szCs w:val="18"/>
              </w:rPr>
            </w:pPr>
          </w:p>
        </w:tc>
      </w:tr>
      <w:tr w14:paraId="5EA6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464372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147</w:t>
            </w:r>
          </w:p>
        </w:tc>
        <w:tc>
          <w:tcPr>
            <w:tcW w:w="793" w:type="dxa"/>
            <w:shd w:val="clear" w:color="auto" w:fill="auto"/>
            <w:vAlign w:val="center"/>
          </w:tcPr>
          <w:p w14:paraId="16068D7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5B0E9A1">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设计单位、施工单位、监理单位违反建筑节能标准</w:t>
            </w:r>
          </w:p>
        </w:tc>
        <w:tc>
          <w:tcPr>
            <w:tcW w:w="2535" w:type="dxa"/>
            <w:shd w:val="clear" w:color="auto" w:fill="auto"/>
            <w:vAlign w:val="center"/>
          </w:tcPr>
          <w:p w14:paraId="3A60B30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59B61EF">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《中华人民共和国节约能源法》</w:t>
            </w:r>
          </w:p>
        </w:tc>
        <w:tc>
          <w:tcPr>
            <w:tcW w:w="1410" w:type="dxa"/>
            <w:shd w:val="clear" w:color="auto" w:fill="auto"/>
            <w:vAlign w:val="center"/>
          </w:tcPr>
          <w:p w14:paraId="5487C21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9D75DA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02AD25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FCE3B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939B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AEC3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268DB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1F0D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92AF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CDCF84D">
            <w:pPr>
              <w:widowControl/>
              <w:jc w:val="center"/>
              <w:rPr>
                <w:rFonts w:ascii="Arial" w:hAnsi="Arial" w:eastAsia="宋体" w:cs="Arial"/>
                <w:kern w:val="0"/>
                <w:sz w:val="18"/>
                <w:szCs w:val="18"/>
              </w:rPr>
            </w:pPr>
          </w:p>
        </w:tc>
      </w:tr>
      <w:tr w14:paraId="1A6C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0A54632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148</w:t>
            </w:r>
          </w:p>
        </w:tc>
        <w:tc>
          <w:tcPr>
            <w:tcW w:w="793" w:type="dxa"/>
            <w:shd w:val="clear" w:color="auto" w:fill="auto"/>
            <w:vAlign w:val="center"/>
          </w:tcPr>
          <w:p w14:paraId="5402664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1AF6F7F">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房地产开发企业在销售房屋时未向购买人明示所售房屋的节能措施、保温工程保修期等信息；或对以上信息作虚假宣传</w:t>
            </w:r>
          </w:p>
        </w:tc>
        <w:tc>
          <w:tcPr>
            <w:tcW w:w="2535" w:type="dxa"/>
            <w:shd w:val="clear" w:color="auto" w:fill="auto"/>
            <w:vAlign w:val="center"/>
          </w:tcPr>
          <w:p w14:paraId="4406676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BC9AE7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《中华人民共和国节约能源法》</w:t>
            </w:r>
          </w:p>
        </w:tc>
        <w:tc>
          <w:tcPr>
            <w:tcW w:w="1410" w:type="dxa"/>
            <w:shd w:val="clear" w:color="auto" w:fill="auto"/>
            <w:vAlign w:val="center"/>
          </w:tcPr>
          <w:p w14:paraId="01B5FFA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1D2729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61215E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C9481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BFB7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9936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2974C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624B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BB01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C32F25">
            <w:pPr>
              <w:widowControl/>
              <w:jc w:val="center"/>
              <w:rPr>
                <w:rFonts w:ascii="Arial" w:hAnsi="Arial" w:eastAsia="宋体" w:cs="Arial"/>
                <w:kern w:val="0"/>
                <w:sz w:val="18"/>
                <w:szCs w:val="18"/>
              </w:rPr>
            </w:pPr>
          </w:p>
        </w:tc>
      </w:tr>
      <w:tr w14:paraId="1888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5D8723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149</w:t>
            </w:r>
          </w:p>
        </w:tc>
        <w:tc>
          <w:tcPr>
            <w:tcW w:w="793" w:type="dxa"/>
            <w:shd w:val="clear" w:color="auto" w:fill="auto"/>
            <w:vAlign w:val="center"/>
          </w:tcPr>
          <w:p w14:paraId="41432E8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084E827">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建设单位将建设工程发包给不具有相应资质等级的勘察、设计、施工单位或者委托给不具有相应资质等级的工程监理单位</w:t>
            </w:r>
          </w:p>
        </w:tc>
        <w:tc>
          <w:tcPr>
            <w:tcW w:w="2535" w:type="dxa"/>
            <w:shd w:val="clear" w:color="auto" w:fill="auto"/>
            <w:vAlign w:val="center"/>
          </w:tcPr>
          <w:p w14:paraId="126CA54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C0AF608">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6C73073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82AF55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2A0804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6B444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2AAA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1475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B0E0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87B6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AD84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69FD85">
            <w:pPr>
              <w:widowControl/>
              <w:jc w:val="center"/>
              <w:rPr>
                <w:rFonts w:ascii="Arial" w:hAnsi="Arial" w:eastAsia="宋体" w:cs="Arial"/>
                <w:kern w:val="0"/>
                <w:sz w:val="18"/>
                <w:szCs w:val="18"/>
              </w:rPr>
            </w:pPr>
          </w:p>
        </w:tc>
      </w:tr>
      <w:tr w14:paraId="078C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403610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150</w:t>
            </w:r>
          </w:p>
        </w:tc>
        <w:tc>
          <w:tcPr>
            <w:tcW w:w="793" w:type="dxa"/>
            <w:shd w:val="clear" w:color="auto" w:fill="auto"/>
            <w:vAlign w:val="center"/>
          </w:tcPr>
          <w:p w14:paraId="51E9AFE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3588864">
            <w:pPr>
              <w:widowControl/>
              <w:jc w:val="left"/>
              <w:rPr>
                <w:rFonts w:ascii="宋体" w:hAnsi="宋体" w:eastAsia="宋体" w:cs="宋体"/>
                <w:kern w:val="0"/>
                <w:sz w:val="18"/>
                <w:szCs w:val="18"/>
              </w:rPr>
            </w:pPr>
            <w:r>
              <w:rPr>
                <w:rFonts w:hint="eastAsia" w:ascii="宋体" w:hAnsi="宋体" w:eastAsia="宋体" w:cs="宋体"/>
                <w:kern w:val="0"/>
                <w:sz w:val="18"/>
                <w:szCs w:val="18"/>
              </w:rPr>
              <w:t>将建筑工程肢解发包</w:t>
            </w:r>
          </w:p>
        </w:tc>
        <w:tc>
          <w:tcPr>
            <w:tcW w:w="2535" w:type="dxa"/>
            <w:shd w:val="clear" w:color="auto" w:fill="auto"/>
            <w:vAlign w:val="center"/>
          </w:tcPr>
          <w:p w14:paraId="4698AD6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94A040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070B125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F7AEB3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480FAA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BF3FC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48614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F386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753B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86D8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7DB4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28AB9A">
            <w:pPr>
              <w:widowControl/>
              <w:jc w:val="center"/>
              <w:rPr>
                <w:rFonts w:ascii="Arial" w:hAnsi="Arial" w:eastAsia="宋体" w:cs="Arial"/>
                <w:kern w:val="0"/>
                <w:sz w:val="18"/>
                <w:szCs w:val="18"/>
              </w:rPr>
            </w:pPr>
          </w:p>
        </w:tc>
      </w:tr>
      <w:tr w14:paraId="0CC6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00A48C2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151</w:t>
            </w:r>
          </w:p>
        </w:tc>
        <w:tc>
          <w:tcPr>
            <w:tcW w:w="793" w:type="dxa"/>
            <w:shd w:val="clear" w:color="auto" w:fill="auto"/>
            <w:vAlign w:val="center"/>
          </w:tcPr>
          <w:p w14:paraId="247F8C8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4FF2225">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建设单位迫使承包方以低于成本的价格竞标</w:t>
            </w:r>
          </w:p>
        </w:tc>
        <w:tc>
          <w:tcPr>
            <w:tcW w:w="2535" w:type="dxa"/>
            <w:shd w:val="clear" w:color="auto" w:fill="auto"/>
            <w:vAlign w:val="center"/>
          </w:tcPr>
          <w:p w14:paraId="70F3F7A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A26E63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0025F82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30F3CE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8BDB57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6836A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1167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B09C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6414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7E56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D6DE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2EB95C">
            <w:pPr>
              <w:widowControl/>
              <w:jc w:val="center"/>
              <w:rPr>
                <w:rFonts w:ascii="Arial" w:hAnsi="Arial" w:eastAsia="宋体" w:cs="Arial"/>
                <w:kern w:val="0"/>
                <w:sz w:val="18"/>
                <w:szCs w:val="18"/>
              </w:rPr>
            </w:pPr>
          </w:p>
        </w:tc>
      </w:tr>
      <w:tr w14:paraId="5709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0E84A9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152</w:t>
            </w:r>
          </w:p>
        </w:tc>
        <w:tc>
          <w:tcPr>
            <w:tcW w:w="793" w:type="dxa"/>
            <w:shd w:val="clear" w:color="auto" w:fill="auto"/>
            <w:vAlign w:val="center"/>
          </w:tcPr>
          <w:p w14:paraId="6B520DB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0AF0536">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建设单位任意压缩合理工期</w:t>
            </w:r>
          </w:p>
        </w:tc>
        <w:tc>
          <w:tcPr>
            <w:tcW w:w="2535" w:type="dxa"/>
            <w:shd w:val="clear" w:color="auto" w:fill="auto"/>
            <w:vAlign w:val="center"/>
          </w:tcPr>
          <w:p w14:paraId="4D89618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8DD137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65F92F2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6AC93B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594164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98A09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DC98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B6D4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CF73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2198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198D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02F1BBE">
            <w:pPr>
              <w:widowControl/>
              <w:jc w:val="center"/>
              <w:rPr>
                <w:rFonts w:ascii="Arial" w:hAnsi="Arial" w:eastAsia="宋体" w:cs="Arial"/>
                <w:kern w:val="0"/>
                <w:sz w:val="18"/>
                <w:szCs w:val="18"/>
              </w:rPr>
            </w:pPr>
          </w:p>
        </w:tc>
      </w:tr>
      <w:tr w14:paraId="190F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769BCE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153</w:t>
            </w:r>
          </w:p>
        </w:tc>
        <w:tc>
          <w:tcPr>
            <w:tcW w:w="793" w:type="dxa"/>
            <w:shd w:val="clear" w:color="auto" w:fill="auto"/>
            <w:vAlign w:val="center"/>
          </w:tcPr>
          <w:p w14:paraId="12D1E58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A2A7289">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建设单位明示或者暗示设计单位或者施工单位违反工程建设强制性标准，降低工程质量</w:t>
            </w:r>
          </w:p>
        </w:tc>
        <w:tc>
          <w:tcPr>
            <w:tcW w:w="2535" w:type="dxa"/>
            <w:shd w:val="clear" w:color="auto" w:fill="auto"/>
            <w:vAlign w:val="center"/>
          </w:tcPr>
          <w:p w14:paraId="2659513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4B4B328">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《实施工程建设强制性标准监督规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定》  </w:t>
            </w:r>
          </w:p>
        </w:tc>
        <w:tc>
          <w:tcPr>
            <w:tcW w:w="1410" w:type="dxa"/>
            <w:shd w:val="clear" w:color="auto" w:fill="auto"/>
            <w:vAlign w:val="center"/>
          </w:tcPr>
          <w:p w14:paraId="2D2D709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8226F3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557FD7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D8E23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9B98F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333A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4BFD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B3E4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0FA6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2635E3D">
            <w:pPr>
              <w:widowControl/>
              <w:jc w:val="center"/>
              <w:rPr>
                <w:rFonts w:ascii="Arial" w:hAnsi="Arial" w:eastAsia="宋体" w:cs="Arial"/>
                <w:kern w:val="0"/>
                <w:sz w:val="18"/>
                <w:szCs w:val="18"/>
              </w:rPr>
            </w:pPr>
          </w:p>
        </w:tc>
      </w:tr>
      <w:tr w14:paraId="3E8C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7B279E9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154</w:t>
            </w:r>
          </w:p>
        </w:tc>
        <w:tc>
          <w:tcPr>
            <w:tcW w:w="793" w:type="dxa"/>
            <w:shd w:val="clear" w:color="auto" w:fill="auto"/>
            <w:vAlign w:val="center"/>
          </w:tcPr>
          <w:p w14:paraId="6EB57EE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091333A">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建设单位施工图设计文件未经审查或者审查不合格，擅自施工</w:t>
            </w:r>
          </w:p>
        </w:tc>
        <w:tc>
          <w:tcPr>
            <w:tcW w:w="2535" w:type="dxa"/>
            <w:shd w:val="clear" w:color="auto" w:fill="auto"/>
            <w:vAlign w:val="center"/>
          </w:tcPr>
          <w:p w14:paraId="0868630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2E50408">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0BDF60B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5053C3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7D65E3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ED6D1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B5AD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F748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0576D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3074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8EB8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13AEED4">
            <w:pPr>
              <w:widowControl/>
              <w:jc w:val="center"/>
              <w:rPr>
                <w:rFonts w:ascii="Arial" w:hAnsi="Arial" w:eastAsia="宋体" w:cs="Arial"/>
                <w:kern w:val="0"/>
                <w:sz w:val="18"/>
                <w:szCs w:val="18"/>
              </w:rPr>
            </w:pPr>
          </w:p>
        </w:tc>
      </w:tr>
      <w:tr w14:paraId="1E80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0D781D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155</w:t>
            </w:r>
          </w:p>
        </w:tc>
        <w:tc>
          <w:tcPr>
            <w:tcW w:w="793" w:type="dxa"/>
            <w:shd w:val="clear" w:color="auto" w:fill="auto"/>
            <w:vAlign w:val="center"/>
          </w:tcPr>
          <w:p w14:paraId="70C8EFA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E79A7BD">
            <w:pPr>
              <w:widowControl/>
              <w:jc w:val="left"/>
              <w:rPr>
                <w:rFonts w:ascii="宋体" w:hAnsi="宋体" w:eastAsia="宋体" w:cs="宋体"/>
                <w:kern w:val="0"/>
                <w:sz w:val="18"/>
                <w:szCs w:val="18"/>
              </w:rPr>
            </w:pPr>
            <w:r>
              <w:rPr>
                <w:rFonts w:hint="eastAsia" w:ascii="宋体" w:hAnsi="宋体" w:eastAsia="宋体" w:cs="宋体"/>
                <w:kern w:val="0"/>
                <w:sz w:val="18"/>
                <w:szCs w:val="18"/>
              </w:rPr>
              <w:t>建设项目必须实行工程监理而未实行工程监理</w:t>
            </w:r>
          </w:p>
        </w:tc>
        <w:tc>
          <w:tcPr>
            <w:tcW w:w="2535" w:type="dxa"/>
            <w:shd w:val="clear" w:color="auto" w:fill="auto"/>
            <w:vAlign w:val="center"/>
          </w:tcPr>
          <w:p w14:paraId="7B4A721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381B58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5C8872A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AEE061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19FA5D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A244C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E054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EF3E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D7A43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8ABB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E027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261734">
            <w:pPr>
              <w:widowControl/>
              <w:jc w:val="center"/>
              <w:rPr>
                <w:rFonts w:ascii="Arial" w:hAnsi="Arial" w:eastAsia="宋体" w:cs="Arial"/>
                <w:kern w:val="0"/>
                <w:sz w:val="18"/>
                <w:szCs w:val="18"/>
              </w:rPr>
            </w:pPr>
          </w:p>
        </w:tc>
      </w:tr>
      <w:tr w14:paraId="5D77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3FCD3E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156</w:t>
            </w:r>
          </w:p>
        </w:tc>
        <w:tc>
          <w:tcPr>
            <w:tcW w:w="793" w:type="dxa"/>
            <w:shd w:val="clear" w:color="auto" w:fill="auto"/>
            <w:vAlign w:val="center"/>
          </w:tcPr>
          <w:p w14:paraId="2C6245F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DA7AD40">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建设单位未按照国家规定办理工程质量监督手续</w:t>
            </w:r>
          </w:p>
        </w:tc>
        <w:tc>
          <w:tcPr>
            <w:tcW w:w="2535" w:type="dxa"/>
            <w:shd w:val="clear" w:color="auto" w:fill="auto"/>
            <w:vAlign w:val="center"/>
          </w:tcPr>
          <w:p w14:paraId="537097F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CBD5150">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4762601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E5A96B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4C42C0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1DE98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38C2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D8E6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1D41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C3CB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D2CD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50FA86">
            <w:pPr>
              <w:widowControl/>
              <w:jc w:val="center"/>
              <w:rPr>
                <w:rFonts w:ascii="Arial" w:hAnsi="Arial" w:eastAsia="宋体" w:cs="Arial"/>
                <w:kern w:val="0"/>
                <w:sz w:val="18"/>
                <w:szCs w:val="18"/>
              </w:rPr>
            </w:pPr>
          </w:p>
        </w:tc>
      </w:tr>
      <w:tr w14:paraId="22D1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jc w:val="center"/>
        </w:trPr>
        <w:tc>
          <w:tcPr>
            <w:tcW w:w="444" w:type="dxa"/>
            <w:shd w:val="clear" w:color="auto" w:fill="auto"/>
            <w:vAlign w:val="center"/>
          </w:tcPr>
          <w:p w14:paraId="02A2714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157</w:t>
            </w:r>
          </w:p>
        </w:tc>
        <w:tc>
          <w:tcPr>
            <w:tcW w:w="793" w:type="dxa"/>
            <w:shd w:val="clear" w:color="auto" w:fill="auto"/>
            <w:vAlign w:val="center"/>
          </w:tcPr>
          <w:p w14:paraId="10C33AF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D8FF68D">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建设单位明示或者暗示施工单位使用不合格的建筑材料、建筑构配件和设备</w:t>
            </w:r>
          </w:p>
        </w:tc>
        <w:tc>
          <w:tcPr>
            <w:tcW w:w="2535" w:type="dxa"/>
            <w:shd w:val="clear" w:color="auto" w:fill="auto"/>
            <w:vAlign w:val="center"/>
          </w:tcPr>
          <w:p w14:paraId="1D46249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59A2321">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《实施工程建设强制性标准监督规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定》</w:t>
            </w:r>
          </w:p>
        </w:tc>
        <w:tc>
          <w:tcPr>
            <w:tcW w:w="1410" w:type="dxa"/>
            <w:shd w:val="clear" w:color="auto" w:fill="auto"/>
            <w:vAlign w:val="center"/>
          </w:tcPr>
          <w:p w14:paraId="016CE8E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EB2BD4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7CD28A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43EC4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7DEF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97D2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31594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AB5B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7D03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F43DD6">
            <w:pPr>
              <w:widowControl/>
              <w:jc w:val="center"/>
              <w:rPr>
                <w:rFonts w:ascii="Arial" w:hAnsi="Arial" w:eastAsia="宋体" w:cs="Arial"/>
                <w:kern w:val="0"/>
                <w:sz w:val="18"/>
                <w:szCs w:val="18"/>
              </w:rPr>
            </w:pPr>
          </w:p>
        </w:tc>
      </w:tr>
      <w:tr w14:paraId="56C8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232EF2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158</w:t>
            </w:r>
          </w:p>
        </w:tc>
        <w:tc>
          <w:tcPr>
            <w:tcW w:w="793" w:type="dxa"/>
            <w:shd w:val="clear" w:color="auto" w:fill="auto"/>
            <w:vAlign w:val="center"/>
          </w:tcPr>
          <w:p w14:paraId="29D37AE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D579163">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建设单位未按照国家规定将竣工验收报告、有关认可文件或者准许使用文件报送备案</w:t>
            </w:r>
          </w:p>
        </w:tc>
        <w:tc>
          <w:tcPr>
            <w:tcW w:w="2535" w:type="dxa"/>
            <w:shd w:val="clear" w:color="auto" w:fill="auto"/>
            <w:vAlign w:val="center"/>
          </w:tcPr>
          <w:p w14:paraId="0DAC51E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6E0EA7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7D44D38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573739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A14E1D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249FB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A005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2DD7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7B56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9A9A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7540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E36D66">
            <w:pPr>
              <w:widowControl/>
              <w:jc w:val="center"/>
              <w:rPr>
                <w:rFonts w:ascii="Arial" w:hAnsi="Arial" w:eastAsia="宋体" w:cs="Arial"/>
                <w:kern w:val="0"/>
                <w:sz w:val="18"/>
                <w:szCs w:val="18"/>
              </w:rPr>
            </w:pPr>
          </w:p>
        </w:tc>
      </w:tr>
      <w:tr w14:paraId="304D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5B1B9A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159</w:t>
            </w:r>
          </w:p>
        </w:tc>
        <w:tc>
          <w:tcPr>
            <w:tcW w:w="793" w:type="dxa"/>
            <w:shd w:val="clear" w:color="auto" w:fill="auto"/>
            <w:vAlign w:val="center"/>
          </w:tcPr>
          <w:p w14:paraId="0786EC9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1FD4173">
            <w:pPr>
              <w:widowControl/>
              <w:jc w:val="left"/>
              <w:rPr>
                <w:rFonts w:ascii="宋体" w:hAnsi="宋体" w:eastAsia="宋体" w:cs="宋体"/>
                <w:kern w:val="0"/>
                <w:sz w:val="18"/>
                <w:szCs w:val="18"/>
              </w:rPr>
            </w:pPr>
            <w:r>
              <w:rPr>
                <w:rFonts w:hint="eastAsia" w:ascii="宋体" w:hAnsi="宋体" w:eastAsia="宋体" w:cs="宋体"/>
                <w:kern w:val="0"/>
                <w:sz w:val="18"/>
                <w:szCs w:val="18"/>
              </w:rPr>
              <w:t>未组织竣工验收，建设单位擅自交付使用</w:t>
            </w:r>
          </w:p>
        </w:tc>
        <w:tc>
          <w:tcPr>
            <w:tcW w:w="2535" w:type="dxa"/>
            <w:shd w:val="clear" w:color="auto" w:fill="auto"/>
            <w:vAlign w:val="center"/>
          </w:tcPr>
          <w:p w14:paraId="6934BB4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342BC2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1E1162A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739537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13FC1B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661CF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19DD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AFEE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A7CF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B141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67AC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E5930F">
            <w:pPr>
              <w:widowControl/>
              <w:jc w:val="center"/>
              <w:rPr>
                <w:rFonts w:ascii="Arial" w:hAnsi="Arial" w:eastAsia="宋体" w:cs="Arial"/>
                <w:kern w:val="0"/>
                <w:sz w:val="18"/>
                <w:szCs w:val="18"/>
              </w:rPr>
            </w:pPr>
          </w:p>
        </w:tc>
      </w:tr>
      <w:tr w14:paraId="77CE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3266427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160</w:t>
            </w:r>
          </w:p>
        </w:tc>
        <w:tc>
          <w:tcPr>
            <w:tcW w:w="793" w:type="dxa"/>
            <w:shd w:val="clear" w:color="auto" w:fill="auto"/>
            <w:vAlign w:val="center"/>
          </w:tcPr>
          <w:p w14:paraId="59F57B4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38D33A5">
            <w:pPr>
              <w:widowControl/>
              <w:jc w:val="left"/>
              <w:rPr>
                <w:rFonts w:ascii="宋体" w:hAnsi="宋体" w:eastAsia="宋体" w:cs="宋体"/>
                <w:kern w:val="0"/>
                <w:sz w:val="18"/>
                <w:szCs w:val="18"/>
              </w:rPr>
            </w:pPr>
            <w:r>
              <w:rPr>
                <w:rFonts w:hint="eastAsia" w:ascii="宋体" w:hAnsi="宋体" w:eastAsia="宋体" w:cs="宋体"/>
                <w:kern w:val="0"/>
                <w:sz w:val="18"/>
                <w:szCs w:val="18"/>
              </w:rPr>
              <w:t>验收不合格，建设单位擅自交付使用</w:t>
            </w:r>
          </w:p>
        </w:tc>
        <w:tc>
          <w:tcPr>
            <w:tcW w:w="2535" w:type="dxa"/>
            <w:shd w:val="clear" w:color="auto" w:fill="auto"/>
            <w:vAlign w:val="center"/>
          </w:tcPr>
          <w:p w14:paraId="750BB90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D2F051F">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5A33E12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67A0F6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3CBDF3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72EA5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2F28B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0649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F1BA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C540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5C2A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E6EB59">
            <w:pPr>
              <w:widowControl/>
              <w:jc w:val="center"/>
              <w:rPr>
                <w:rFonts w:ascii="Arial" w:hAnsi="Arial" w:eastAsia="宋体" w:cs="Arial"/>
                <w:kern w:val="0"/>
                <w:sz w:val="18"/>
                <w:szCs w:val="18"/>
              </w:rPr>
            </w:pPr>
          </w:p>
        </w:tc>
      </w:tr>
      <w:tr w14:paraId="1669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456F4E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161</w:t>
            </w:r>
          </w:p>
        </w:tc>
        <w:tc>
          <w:tcPr>
            <w:tcW w:w="793" w:type="dxa"/>
            <w:shd w:val="clear" w:color="auto" w:fill="auto"/>
            <w:vAlign w:val="center"/>
          </w:tcPr>
          <w:p w14:paraId="7E0E490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237AADA">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建设单位对不合格的建设工程按照合格工程验收</w:t>
            </w:r>
          </w:p>
        </w:tc>
        <w:tc>
          <w:tcPr>
            <w:tcW w:w="2535" w:type="dxa"/>
            <w:shd w:val="clear" w:color="auto" w:fill="auto"/>
            <w:vAlign w:val="center"/>
          </w:tcPr>
          <w:p w14:paraId="5CCF1A3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FC24FB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005DA90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0D6A57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3802D3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FE623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6CF8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398B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33AB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408E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E77B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4A9C8C7">
            <w:pPr>
              <w:widowControl/>
              <w:jc w:val="center"/>
              <w:rPr>
                <w:rFonts w:ascii="Arial" w:hAnsi="Arial" w:eastAsia="宋体" w:cs="Arial"/>
                <w:kern w:val="0"/>
                <w:sz w:val="18"/>
                <w:szCs w:val="18"/>
              </w:rPr>
            </w:pPr>
          </w:p>
        </w:tc>
      </w:tr>
      <w:tr w14:paraId="7C22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177FAD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162</w:t>
            </w:r>
          </w:p>
        </w:tc>
        <w:tc>
          <w:tcPr>
            <w:tcW w:w="793" w:type="dxa"/>
            <w:shd w:val="clear" w:color="auto" w:fill="auto"/>
            <w:vAlign w:val="center"/>
          </w:tcPr>
          <w:p w14:paraId="0E5F889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B4A3608">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建设工程竣工验收后，建设单位未向建设行政主管部门或者其他有关部门移交建设项目档案</w:t>
            </w:r>
          </w:p>
        </w:tc>
        <w:tc>
          <w:tcPr>
            <w:tcW w:w="2535" w:type="dxa"/>
            <w:shd w:val="clear" w:color="auto" w:fill="auto"/>
            <w:vAlign w:val="center"/>
          </w:tcPr>
          <w:p w14:paraId="779551F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5C70E6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55FD2A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BEF25D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05424E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26AF7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2431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7216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EC1E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3E77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3910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0356CC">
            <w:pPr>
              <w:widowControl/>
              <w:jc w:val="center"/>
              <w:rPr>
                <w:rFonts w:ascii="Arial" w:hAnsi="Arial" w:eastAsia="宋体" w:cs="Arial"/>
                <w:kern w:val="0"/>
                <w:sz w:val="18"/>
                <w:szCs w:val="18"/>
              </w:rPr>
            </w:pPr>
          </w:p>
        </w:tc>
      </w:tr>
      <w:tr w14:paraId="1CF0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6EE5003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163</w:t>
            </w:r>
          </w:p>
        </w:tc>
        <w:tc>
          <w:tcPr>
            <w:tcW w:w="793" w:type="dxa"/>
            <w:shd w:val="clear" w:color="auto" w:fill="auto"/>
            <w:vAlign w:val="center"/>
          </w:tcPr>
          <w:p w14:paraId="4589AE5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6F0888B">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勘察、设计、施工、工程监理单位允许其他单位或者个人以本单位名义承揽工程</w:t>
            </w:r>
          </w:p>
        </w:tc>
        <w:tc>
          <w:tcPr>
            <w:tcW w:w="2535" w:type="dxa"/>
            <w:shd w:val="clear" w:color="auto" w:fill="auto"/>
            <w:vAlign w:val="center"/>
          </w:tcPr>
          <w:p w14:paraId="7DAF7ED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DB60A95">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70ABE08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73B271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5CA707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C012A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9F11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D6DD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EA39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741D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15C3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CB9798B">
            <w:pPr>
              <w:widowControl/>
              <w:jc w:val="center"/>
              <w:rPr>
                <w:rFonts w:ascii="Arial" w:hAnsi="Arial" w:eastAsia="宋体" w:cs="Arial"/>
                <w:kern w:val="0"/>
                <w:sz w:val="18"/>
                <w:szCs w:val="18"/>
              </w:rPr>
            </w:pPr>
          </w:p>
        </w:tc>
      </w:tr>
      <w:tr w14:paraId="1874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0DF07A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164</w:t>
            </w:r>
          </w:p>
        </w:tc>
        <w:tc>
          <w:tcPr>
            <w:tcW w:w="793" w:type="dxa"/>
            <w:shd w:val="clear" w:color="auto" w:fill="auto"/>
            <w:vAlign w:val="center"/>
          </w:tcPr>
          <w:p w14:paraId="1D29DE4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614C090">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工程监理单位转让工程监理业务</w:t>
            </w:r>
          </w:p>
        </w:tc>
        <w:tc>
          <w:tcPr>
            <w:tcW w:w="2535" w:type="dxa"/>
            <w:shd w:val="clear" w:color="auto" w:fill="auto"/>
            <w:vAlign w:val="center"/>
          </w:tcPr>
          <w:p w14:paraId="4BE2558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E31D79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3E71C13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89EDEC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375155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AF1E1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ABAD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B63D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80A6B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F1BB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EA41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7E4F93E">
            <w:pPr>
              <w:widowControl/>
              <w:jc w:val="center"/>
              <w:rPr>
                <w:rFonts w:ascii="Arial" w:hAnsi="Arial" w:eastAsia="宋体" w:cs="Arial"/>
                <w:kern w:val="0"/>
                <w:sz w:val="18"/>
                <w:szCs w:val="18"/>
              </w:rPr>
            </w:pPr>
          </w:p>
        </w:tc>
      </w:tr>
      <w:tr w14:paraId="14F8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3915DC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165</w:t>
            </w:r>
          </w:p>
        </w:tc>
        <w:tc>
          <w:tcPr>
            <w:tcW w:w="793" w:type="dxa"/>
            <w:shd w:val="clear" w:color="auto" w:fill="auto"/>
            <w:vAlign w:val="center"/>
          </w:tcPr>
          <w:p w14:paraId="299E282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5F606D3">
            <w:pPr>
              <w:widowControl/>
              <w:jc w:val="left"/>
              <w:rPr>
                <w:rFonts w:ascii="宋体" w:hAnsi="宋体" w:eastAsia="宋体" w:cs="宋体"/>
                <w:kern w:val="0"/>
                <w:sz w:val="18"/>
                <w:szCs w:val="18"/>
              </w:rPr>
            </w:pPr>
            <w:r>
              <w:rPr>
                <w:rFonts w:hint="eastAsia" w:ascii="宋体" w:hAnsi="宋体" w:eastAsia="宋体" w:cs="宋体"/>
                <w:kern w:val="0"/>
                <w:sz w:val="18"/>
                <w:szCs w:val="18"/>
              </w:rPr>
              <w:t>勘察单位未按照工程建设强制性标准进行勘察</w:t>
            </w:r>
          </w:p>
        </w:tc>
        <w:tc>
          <w:tcPr>
            <w:tcW w:w="2535" w:type="dxa"/>
            <w:shd w:val="clear" w:color="auto" w:fill="auto"/>
            <w:vAlign w:val="center"/>
          </w:tcPr>
          <w:p w14:paraId="74D29A5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3B75CE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410" w:type="dxa"/>
            <w:shd w:val="clear" w:color="auto" w:fill="auto"/>
            <w:vAlign w:val="center"/>
          </w:tcPr>
          <w:p w14:paraId="461486C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9D7397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C3E761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3D040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7428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D467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8B3B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68AF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8368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5A7DD6">
            <w:pPr>
              <w:widowControl/>
              <w:jc w:val="center"/>
              <w:rPr>
                <w:rFonts w:ascii="Arial" w:hAnsi="Arial" w:eastAsia="宋体" w:cs="Arial"/>
                <w:kern w:val="0"/>
                <w:sz w:val="18"/>
                <w:szCs w:val="18"/>
              </w:rPr>
            </w:pPr>
          </w:p>
        </w:tc>
      </w:tr>
      <w:tr w14:paraId="514D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1D61D64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166</w:t>
            </w:r>
          </w:p>
        </w:tc>
        <w:tc>
          <w:tcPr>
            <w:tcW w:w="793" w:type="dxa"/>
            <w:shd w:val="clear" w:color="auto" w:fill="auto"/>
            <w:vAlign w:val="center"/>
          </w:tcPr>
          <w:p w14:paraId="4AD330E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13C9099">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设计单位未根据勘察成果文件进行工程设计</w:t>
            </w:r>
          </w:p>
        </w:tc>
        <w:tc>
          <w:tcPr>
            <w:tcW w:w="2535" w:type="dxa"/>
            <w:shd w:val="clear" w:color="auto" w:fill="auto"/>
            <w:vAlign w:val="center"/>
          </w:tcPr>
          <w:p w14:paraId="6EAE695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0F1D5C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410" w:type="dxa"/>
            <w:shd w:val="clear" w:color="auto" w:fill="auto"/>
            <w:vAlign w:val="center"/>
          </w:tcPr>
          <w:p w14:paraId="14F5A5C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FBE71A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282618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B3ED5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AC29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BE9B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590E8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06E1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738A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1FBA7F1">
            <w:pPr>
              <w:widowControl/>
              <w:jc w:val="center"/>
              <w:rPr>
                <w:rFonts w:ascii="Arial" w:hAnsi="Arial" w:eastAsia="宋体" w:cs="Arial"/>
                <w:kern w:val="0"/>
                <w:sz w:val="18"/>
                <w:szCs w:val="18"/>
              </w:rPr>
            </w:pPr>
          </w:p>
        </w:tc>
      </w:tr>
      <w:tr w14:paraId="41E0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2B9BCF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167</w:t>
            </w:r>
          </w:p>
        </w:tc>
        <w:tc>
          <w:tcPr>
            <w:tcW w:w="793" w:type="dxa"/>
            <w:shd w:val="clear" w:color="auto" w:fill="auto"/>
            <w:vAlign w:val="center"/>
          </w:tcPr>
          <w:p w14:paraId="4465062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918D381">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设计单位指定建筑材料、建筑构配件的生产厂、供应商</w:t>
            </w:r>
          </w:p>
        </w:tc>
        <w:tc>
          <w:tcPr>
            <w:tcW w:w="2535" w:type="dxa"/>
            <w:shd w:val="clear" w:color="auto" w:fill="auto"/>
            <w:vAlign w:val="center"/>
          </w:tcPr>
          <w:p w14:paraId="4D2C248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84032A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《建设工程质量管《建设工程勘察设计管理条例》</w:t>
            </w:r>
          </w:p>
        </w:tc>
        <w:tc>
          <w:tcPr>
            <w:tcW w:w="1410" w:type="dxa"/>
            <w:shd w:val="clear" w:color="auto" w:fill="auto"/>
            <w:vAlign w:val="center"/>
          </w:tcPr>
          <w:p w14:paraId="2022441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D3E6B1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5D3868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C121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299C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7A2D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3310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CB76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1162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5157EA2">
            <w:pPr>
              <w:widowControl/>
              <w:jc w:val="center"/>
              <w:rPr>
                <w:rFonts w:ascii="Arial" w:hAnsi="Arial" w:eastAsia="宋体" w:cs="Arial"/>
                <w:kern w:val="0"/>
                <w:sz w:val="18"/>
                <w:szCs w:val="18"/>
              </w:rPr>
            </w:pPr>
          </w:p>
        </w:tc>
      </w:tr>
      <w:tr w14:paraId="4A34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EC0EDA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168</w:t>
            </w:r>
          </w:p>
        </w:tc>
        <w:tc>
          <w:tcPr>
            <w:tcW w:w="793" w:type="dxa"/>
            <w:shd w:val="clear" w:color="auto" w:fill="auto"/>
            <w:vAlign w:val="center"/>
          </w:tcPr>
          <w:p w14:paraId="66FB765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ED6ACC8">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设计单位未按照工程建设强制性标准进行设计</w:t>
            </w:r>
          </w:p>
        </w:tc>
        <w:tc>
          <w:tcPr>
            <w:tcW w:w="2535" w:type="dxa"/>
            <w:shd w:val="clear" w:color="auto" w:fill="auto"/>
            <w:vAlign w:val="center"/>
          </w:tcPr>
          <w:p w14:paraId="0E0AA58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C83032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410" w:type="dxa"/>
            <w:shd w:val="clear" w:color="auto" w:fill="auto"/>
            <w:vAlign w:val="center"/>
          </w:tcPr>
          <w:p w14:paraId="5757398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D1BF94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81BF87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4E4E7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3499F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75FA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758C3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C454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14D7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F52949">
            <w:pPr>
              <w:widowControl/>
              <w:jc w:val="center"/>
              <w:rPr>
                <w:rFonts w:ascii="Arial" w:hAnsi="Arial" w:eastAsia="宋体" w:cs="Arial"/>
                <w:kern w:val="0"/>
                <w:sz w:val="18"/>
                <w:szCs w:val="18"/>
              </w:rPr>
            </w:pPr>
          </w:p>
        </w:tc>
      </w:tr>
      <w:tr w14:paraId="139A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9F6F26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169</w:t>
            </w:r>
          </w:p>
        </w:tc>
        <w:tc>
          <w:tcPr>
            <w:tcW w:w="793" w:type="dxa"/>
            <w:shd w:val="clear" w:color="auto" w:fill="auto"/>
            <w:vAlign w:val="center"/>
          </w:tcPr>
          <w:p w14:paraId="5EF44DD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23F22B4">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施工单位在施工中偷工减料；使用不合格的建筑材料、建筑构配件和设备；或者有不按照工程设计图纸或者施工技术标准施工的其他行为</w:t>
            </w:r>
          </w:p>
        </w:tc>
        <w:tc>
          <w:tcPr>
            <w:tcW w:w="2535" w:type="dxa"/>
            <w:shd w:val="clear" w:color="auto" w:fill="auto"/>
            <w:vAlign w:val="center"/>
          </w:tcPr>
          <w:p w14:paraId="612F608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E7B5F2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233E7D3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217D5B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0A6D80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1DB6F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23D32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E8E9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A1CEC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17E2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75ED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4534CD">
            <w:pPr>
              <w:widowControl/>
              <w:jc w:val="center"/>
              <w:rPr>
                <w:rFonts w:ascii="Arial" w:hAnsi="Arial" w:eastAsia="宋体" w:cs="Arial"/>
                <w:kern w:val="0"/>
                <w:sz w:val="18"/>
                <w:szCs w:val="18"/>
              </w:rPr>
            </w:pPr>
          </w:p>
        </w:tc>
      </w:tr>
      <w:tr w14:paraId="7AE6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CC3D8B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170</w:t>
            </w:r>
          </w:p>
        </w:tc>
        <w:tc>
          <w:tcPr>
            <w:tcW w:w="793" w:type="dxa"/>
            <w:shd w:val="clear" w:color="auto" w:fill="auto"/>
            <w:vAlign w:val="center"/>
          </w:tcPr>
          <w:p w14:paraId="6499EAC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E74502E">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施工单位未对建筑材料、建筑构配件、设备和商品混凝土进行检验，或者未对涉及结构安全的试块、试件以及有关材料取样检测</w:t>
            </w:r>
          </w:p>
        </w:tc>
        <w:tc>
          <w:tcPr>
            <w:tcW w:w="2535" w:type="dxa"/>
            <w:shd w:val="clear" w:color="auto" w:fill="auto"/>
            <w:vAlign w:val="center"/>
          </w:tcPr>
          <w:p w14:paraId="4CE00CF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CF64578">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11899F9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F20A81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2E2A7C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7FB1C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1352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440F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B36BA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1885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8361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3DB8415">
            <w:pPr>
              <w:widowControl/>
              <w:jc w:val="center"/>
              <w:rPr>
                <w:rFonts w:ascii="Arial" w:hAnsi="Arial" w:eastAsia="宋体" w:cs="Arial"/>
                <w:kern w:val="0"/>
                <w:sz w:val="18"/>
                <w:szCs w:val="18"/>
              </w:rPr>
            </w:pPr>
          </w:p>
        </w:tc>
      </w:tr>
      <w:tr w14:paraId="2824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263F0F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171</w:t>
            </w:r>
          </w:p>
        </w:tc>
        <w:tc>
          <w:tcPr>
            <w:tcW w:w="793" w:type="dxa"/>
            <w:shd w:val="clear" w:color="auto" w:fill="auto"/>
            <w:vAlign w:val="center"/>
          </w:tcPr>
          <w:p w14:paraId="55EB7EA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D83EEA8">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工程监理单位与建设单位或者施工单位串通，弄虚作假、降低工程质量</w:t>
            </w:r>
          </w:p>
        </w:tc>
        <w:tc>
          <w:tcPr>
            <w:tcW w:w="2535" w:type="dxa"/>
            <w:shd w:val="clear" w:color="auto" w:fill="auto"/>
            <w:vAlign w:val="center"/>
          </w:tcPr>
          <w:p w14:paraId="71329D1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1173DF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628E8C9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651C51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BDF705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7AA44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9DD7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742B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7018E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B781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FE57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4605D98">
            <w:pPr>
              <w:widowControl/>
              <w:jc w:val="center"/>
              <w:rPr>
                <w:rFonts w:ascii="Arial" w:hAnsi="Arial" w:eastAsia="宋体" w:cs="Arial"/>
                <w:kern w:val="0"/>
                <w:sz w:val="18"/>
                <w:szCs w:val="18"/>
              </w:rPr>
            </w:pPr>
          </w:p>
        </w:tc>
      </w:tr>
      <w:tr w14:paraId="5EEF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837C52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172</w:t>
            </w:r>
          </w:p>
        </w:tc>
        <w:tc>
          <w:tcPr>
            <w:tcW w:w="793" w:type="dxa"/>
            <w:shd w:val="clear" w:color="auto" w:fill="auto"/>
            <w:vAlign w:val="center"/>
          </w:tcPr>
          <w:p w14:paraId="26AA265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CAB4608">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工程监理单位将不合格的工程、建筑材料、构配件和设备按照合格签字</w:t>
            </w:r>
          </w:p>
        </w:tc>
        <w:tc>
          <w:tcPr>
            <w:tcW w:w="2535" w:type="dxa"/>
            <w:shd w:val="clear" w:color="auto" w:fill="auto"/>
            <w:vAlign w:val="center"/>
          </w:tcPr>
          <w:p w14:paraId="01FCC50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6A72267">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2673CB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9DDACF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8815B3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32982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347A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0938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0BCF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24B4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811C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1CD83CA">
            <w:pPr>
              <w:widowControl/>
              <w:jc w:val="center"/>
              <w:rPr>
                <w:rFonts w:ascii="Arial" w:hAnsi="Arial" w:eastAsia="宋体" w:cs="Arial"/>
                <w:kern w:val="0"/>
                <w:sz w:val="18"/>
                <w:szCs w:val="18"/>
              </w:rPr>
            </w:pPr>
          </w:p>
        </w:tc>
      </w:tr>
      <w:tr w14:paraId="0425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350FE10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173</w:t>
            </w:r>
          </w:p>
        </w:tc>
        <w:tc>
          <w:tcPr>
            <w:tcW w:w="793" w:type="dxa"/>
            <w:shd w:val="clear" w:color="auto" w:fill="auto"/>
            <w:vAlign w:val="center"/>
          </w:tcPr>
          <w:p w14:paraId="37C0CDA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11C0C1F">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工程监理单位与被监理工程的施工承包单位以及建筑材料、建筑构配件和设备供应单位有隶属关系或者其他利害关系承担该项建设工程的监理业务</w:t>
            </w:r>
          </w:p>
        </w:tc>
        <w:tc>
          <w:tcPr>
            <w:tcW w:w="2535" w:type="dxa"/>
            <w:shd w:val="clear" w:color="auto" w:fill="auto"/>
            <w:vAlign w:val="center"/>
          </w:tcPr>
          <w:p w14:paraId="7563EE6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4D82AA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4907DAA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2E5E26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25F527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7EBD6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5DC4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E982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BD77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BC7A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F511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199A3C">
            <w:pPr>
              <w:widowControl/>
              <w:jc w:val="center"/>
              <w:rPr>
                <w:rFonts w:ascii="Arial" w:hAnsi="Arial" w:eastAsia="宋体" w:cs="Arial"/>
                <w:kern w:val="0"/>
                <w:sz w:val="18"/>
                <w:szCs w:val="18"/>
              </w:rPr>
            </w:pPr>
          </w:p>
        </w:tc>
      </w:tr>
      <w:tr w14:paraId="3748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36CE861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174</w:t>
            </w:r>
          </w:p>
        </w:tc>
        <w:tc>
          <w:tcPr>
            <w:tcW w:w="793" w:type="dxa"/>
            <w:shd w:val="clear" w:color="auto" w:fill="auto"/>
            <w:vAlign w:val="center"/>
          </w:tcPr>
          <w:p w14:paraId="1A853CE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BF292C9">
            <w:pPr>
              <w:widowControl/>
              <w:jc w:val="left"/>
              <w:rPr>
                <w:rFonts w:ascii="宋体" w:hAnsi="宋体" w:eastAsia="宋体" w:cs="宋体"/>
                <w:kern w:val="0"/>
                <w:sz w:val="18"/>
                <w:szCs w:val="18"/>
              </w:rPr>
            </w:pPr>
            <w:r>
              <w:rPr>
                <w:rFonts w:hint="eastAsia" w:ascii="宋体" w:hAnsi="宋体" w:eastAsia="宋体" w:cs="宋体"/>
                <w:kern w:val="0"/>
                <w:sz w:val="18"/>
                <w:szCs w:val="18"/>
              </w:rPr>
              <w:t>涉及建筑主体或者承重结构变动的装修工程，没有设计方案擅自施工；房屋建筑使用者在装修过程中擅自变动房屋建筑主体和承重结构</w:t>
            </w:r>
          </w:p>
        </w:tc>
        <w:tc>
          <w:tcPr>
            <w:tcW w:w="2535" w:type="dxa"/>
            <w:shd w:val="clear" w:color="auto" w:fill="auto"/>
            <w:vAlign w:val="center"/>
          </w:tcPr>
          <w:p w14:paraId="06EBCE5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A97571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07B0A73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8BF7CE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AB61B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259B8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27D6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F818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5B8BA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A183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7542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AA9A3C">
            <w:pPr>
              <w:widowControl/>
              <w:jc w:val="center"/>
              <w:rPr>
                <w:rFonts w:ascii="Arial" w:hAnsi="Arial" w:eastAsia="宋体" w:cs="Arial"/>
                <w:kern w:val="0"/>
                <w:sz w:val="18"/>
                <w:szCs w:val="18"/>
              </w:rPr>
            </w:pPr>
          </w:p>
        </w:tc>
      </w:tr>
      <w:tr w14:paraId="0321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BAE083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175</w:t>
            </w:r>
          </w:p>
        </w:tc>
        <w:tc>
          <w:tcPr>
            <w:tcW w:w="793" w:type="dxa"/>
            <w:shd w:val="clear" w:color="auto" w:fill="auto"/>
            <w:vAlign w:val="center"/>
          </w:tcPr>
          <w:p w14:paraId="35BFF77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337176C">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注册建筑师、注册结构工程师、监理工程师等注册执业人员因过错造成质量事故</w:t>
            </w:r>
          </w:p>
        </w:tc>
        <w:tc>
          <w:tcPr>
            <w:tcW w:w="2535" w:type="dxa"/>
            <w:shd w:val="clear" w:color="auto" w:fill="auto"/>
            <w:vAlign w:val="center"/>
          </w:tcPr>
          <w:p w14:paraId="1993E8D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512639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410" w:type="dxa"/>
            <w:shd w:val="clear" w:color="auto" w:fill="auto"/>
            <w:vAlign w:val="center"/>
          </w:tcPr>
          <w:p w14:paraId="7AA2D73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307300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EB8497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F2B76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EFEC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6ED6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DB6AA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B59D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BBB7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4ACBCFC">
            <w:pPr>
              <w:widowControl/>
              <w:jc w:val="center"/>
              <w:rPr>
                <w:rFonts w:ascii="Arial" w:hAnsi="Arial" w:eastAsia="宋体" w:cs="Arial"/>
                <w:kern w:val="0"/>
                <w:sz w:val="18"/>
                <w:szCs w:val="18"/>
              </w:rPr>
            </w:pPr>
          </w:p>
        </w:tc>
      </w:tr>
      <w:tr w14:paraId="1CA6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C37634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176</w:t>
            </w:r>
          </w:p>
        </w:tc>
        <w:tc>
          <w:tcPr>
            <w:tcW w:w="793" w:type="dxa"/>
            <w:shd w:val="clear" w:color="auto" w:fill="auto"/>
            <w:vAlign w:val="center"/>
          </w:tcPr>
          <w:p w14:paraId="50A84C3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0103713">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建设单位未提供建设工程安全生产作业环境及安全施工措施所需费用</w:t>
            </w:r>
          </w:p>
        </w:tc>
        <w:tc>
          <w:tcPr>
            <w:tcW w:w="2535" w:type="dxa"/>
            <w:shd w:val="clear" w:color="auto" w:fill="auto"/>
            <w:vAlign w:val="center"/>
          </w:tcPr>
          <w:p w14:paraId="609B1C3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C4442EC">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7455BDE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F7BC20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16A1C6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7A641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92DC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7290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4EB13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D40D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B94B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B8FA8B7">
            <w:pPr>
              <w:widowControl/>
              <w:jc w:val="center"/>
              <w:rPr>
                <w:rFonts w:ascii="Arial" w:hAnsi="Arial" w:eastAsia="宋体" w:cs="Arial"/>
                <w:kern w:val="0"/>
                <w:sz w:val="18"/>
                <w:szCs w:val="18"/>
              </w:rPr>
            </w:pPr>
          </w:p>
        </w:tc>
      </w:tr>
      <w:tr w14:paraId="2C3A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1" w:hRule="atLeast"/>
          <w:jc w:val="center"/>
        </w:trPr>
        <w:tc>
          <w:tcPr>
            <w:tcW w:w="444" w:type="dxa"/>
            <w:shd w:val="clear" w:color="auto" w:fill="auto"/>
            <w:vAlign w:val="center"/>
          </w:tcPr>
          <w:p w14:paraId="2D0E48B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177</w:t>
            </w:r>
          </w:p>
        </w:tc>
        <w:tc>
          <w:tcPr>
            <w:tcW w:w="793" w:type="dxa"/>
            <w:shd w:val="clear" w:color="auto" w:fill="auto"/>
            <w:vAlign w:val="center"/>
          </w:tcPr>
          <w:p w14:paraId="23FE63E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EAE0FD4">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建设单位未将保证安全施工的措施或者拆除工程的有关资料报送有关部门备案</w:t>
            </w:r>
          </w:p>
        </w:tc>
        <w:tc>
          <w:tcPr>
            <w:tcW w:w="2535" w:type="dxa"/>
            <w:shd w:val="clear" w:color="auto" w:fill="auto"/>
            <w:vAlign w:val="center"/>
          </w:tcPr>
          <w:p w14:paraId="0339E18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456CAD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7E03843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F99FA6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B07B0A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B0C9E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6C3D3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7538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EB4E1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4BD5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B4CB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98C80F6">
            <w:pPr>
              <w:widowControl/>
              <w:jc w:val="center"/>
              <w:rPr>
                <w:rFonts w:ascii="Arial" w:hAnsi="Arial" w:eastAsia="宋体" w:cs="Arial"/>
                <w:kern w:val="0"/>
                <w:sz w:val="18"/>
                <w:szCs w:val="18"/>
              </w:rPr>
            </w:pPr>
          </w:p>
        </w:tc>
      </w:tr>
      <w:tr w14:paraId="321F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272B6F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178</w:t>
            </w:r>
          </w:p>
        </w:tc>
        <w:tc>
          <w:tcPr>
            <w:tcW w:w="793" w:type="dxa"/>
            <w:shd w:val="clear" w:color="auto" w:fill="auto"/>
            <w:vAlign w:val="center"/>
          </w:tcPr>
          <w:p w14:paraId="7EDA271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226F4B8">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建设单位对勘察、设计、施工、工程监理等单位提出不符合安全生产法律、法规和强制性标准规定要求</w:t>
            </w:r>
          </w:p>
        </w:tc>
        <w:tc>
          <w:tcPr>
            <w:tcW w:w="2535" w:type="dxa"/>
            <w:shd w:val="clear" w:color="auto" w:fill="auto"/>
            <w:vAlign w:val="center"/>
          </w:tcPr>
          <w:p w14:paraId="170CDF0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F57698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0423EDE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87FF29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9B9AAD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A919D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7386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BF72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1C51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51C4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D212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07DF49">
            <w:pPr>
              <w:widowControl/>
              <w:jc w:val="center"/>
              <w:rPr>
                <w:rFonts w:ascii="Arial" w:hAnsi="Arial" w:eastAsia="宋体" w:cs="Arial"/>
                <w:kern w:val="0"/>
                <w:sz w:val="18"/>
                <w:szCs w:val="18"/>
              </w:rPr>
            </w:pPr>
          </w:p>
        </w:tc>
      </w:tr>
      <w:tr w14:paraId="736E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8670EF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179</w:t>
            </w:r>
          </w:p>
        </w:tc>
        <w:tc>
          <w:tcPr>
            <w:tcW w:w="793" w:type="dxa"/>
            <w:shd w:val="clear" w:color="auto" w:fill="auto"/>
            <w:vAlign w:val="center"/>
          </w:tcPr>
          <w:p w14:paraId="546CE31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052671E">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建设单位要求施工单位压缩合同约定的工期</w:t>
            </w:r>
          </w:p>
        </w:tc>
        <w:tc>
          <w:tcPr>
            <w:tcW w:w="2535" w:type="dxa"/>
            <w:shd w:val="clear" w:color="auto" w:fill="auto"/>
            <w:vAlign w:val="center"/>
          </w:tcPr>
          <w:p w14:paraId="59BED51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BAF36A0">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5B323B3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EAB052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5BEBC3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DBBB5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D860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4AF0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B5E1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E6E0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3053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D1825D">
            <w:pPr>
              <w:widowControl/>
              <w:jc w:val="center"/>
              <w:rPr>
                <w:rFonts w:ascii="Arial" w:hAnsi="Arial" w:eastAsia="宋体" w:cs="Arial"/>
                <w:kern w:val="0"/>
                <w:sz w:val="18"/>
                <w:szCs w:val="18"/>
              </w:rPr>
            </w:pPr>
          </w:p>
        </w:tc>
      </w:tr>
      <w:tr w14:paraId="1D44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378A6E7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180</w:t>
            </w:r>
          </w:p>
        </w:tc>
        <w:tc>
          <w:tcPr>
            <w:tcW w:w="793" w:type="dxa"/>
            <w:shd w:val="clear" w:color="auto" w:fill="auto"/>
            <w:vAlign w:val="center"/>
          </w:tcPr>
          <w:p w14:paraId="216FA17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11BAF4F">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建设单位将拆除工程发包给不具有相应资质等级的施工单位</w:t>
            </w:r>
          </w:p>
        </w:tc>
        <w:tc>
          <w:tcPr>
            <w:tcW w:w="2535" w:type="dxa"/>
            <w:shd w:val="clear" w:color="auto" w:fill="auto"/>
            <w:vAlign w:val="center"/>
          </w:tcPr>
          <w:p w14:paraId="756BD78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97576B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340534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80E234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783E3F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F58B4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257F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A12C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9732F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5014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ED04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7D8F82">
            <w:pPr>
              <w:widowControl/>
              <w:jc w:val="center"/>
              <w:rPr>
                <w:rFonts w:ascii="Arial" w:hAnsi="Arial" w:eastAsia="宋体" w:cs="Arial"/>
                <w:kern w:val="0"/>
                <w:sz w:val="18"/>
                <w:szCs w:val="18"/>
              </w:rPr>
            </w:pPr>
          </w:p>
        </w:tc>
      </w:tr>
      <w:tr w14:paraId="29F4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7A50BE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181</w:t>
            </w:r>
          </w:p>
        </w:tc>
        <w:tc>
          <w:tcPr>
            <w:tcW w:w="793" w:type="dxa"/>
            <w:shd w:val="clear" w:color="auto" w:fill="auto"/>
            <w:vAlign w:val="center"/>
          </w:tcPr>
          <w:p w14:paraId="5C64796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E1ECE06">
            <w:pPr>
              <w:widowControl/>
              <w:jc w:val="left"/>
              <w:rPr>
                <w:rFonts w:ascii="宋体" w:hAnsi="宋体" w:eastAsia="宋体" w:cs="宋体"/>
                <w:kern w:val="0"/>
                <w:sz w:val="18"/>
                <w:szCs w:val="18"/>
              </w:rPr>
            </w:pPr>
            <w:r>
              <w:rPr>
                <w:rFonts w:hint="eastAsia" w:ascii="宋体" w:hAnsi="宋体" w:eastAsia="宋体" w:cs="宋体"/>
                <w:kern w:val="0"/>
                <w:sz w:val="18"/>
                <w:szCs w:val="18"/>
              </w:rPr>
              <w:t>勘察单位、设计单位未按照法律、法规和工程建设强制性标准进行勘察、设计</w:t>
            </w:r>
          </w:p>
        </w:tc>
        <w:tc>
          <w:tcPr>
            <w:tcW w:w="2535" w:type="dxa"/>
            <w:shd w:val="clear" w:color="auto" w:fill="auto"/>
            <w:vAlign w:val="center"/>
          </w:tcPr>
          <w:p w14:paraId="0E83B25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D1CA9D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18936A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9F6BA2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C07FAC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825A9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7E999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08AA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33069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4F15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043B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C42BF05">
            <w:pPr>
              <w:widowControl/>
              <w:jc w:val="center"/>
              <w:rPr>
                <w:rFonts w:ascii="Arial" w:hAnsi="Arial" w:eastAsia="宋体" w:cs="Arial"/>
                <w:kern w:val="0"/>
                <w:sz w:val="18"/>
                <w:szCs w:val="18"/>
              </w:rPr>
            </w:pPr>
          </w:p>
        </w:tc>
      </w:tr>
      <w:tr w14:paraId="2283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8CBBE8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182</w:t>
            </w:r>
          </w:p>
        </w:tc>
        <w:tc>
          <w:tcPr>
            <w:tcW w:w="793" w:type="dxa"/>
            <w:shd w:val="clear" w:color="auto" w:fill="auto"/>
            <w:vAlign w:val="center"/>
          </w:tcPr>
          <w:p w14:paraId="559D509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BD0CA50">
            <w:pPr>
              <w:widowControl/>
              <w:jc w:val="left"/>
              <w:rPr>
                <w:rFonts w:ascii="宋体" w:hAnsi="宋体" w:eastAsia="宋体" w:cs="宋体"/>
                <w:kern w:val="0"/>
                <w:sz w:val="18"/>
                <w:szCs w:val="18"/>
              </w:rPr>
            </w:pPr>
            <w:r>
              <w:rPr>
                <w:rFonts w:hint="eastAsia" w:ascii="宋体" w:hAnsi="宋体" w:eastAsia="宋体" w:cs="宋体"/>
                <w:kern w:val="0"/>
                <w:sz w:val="18"/>
                <w:szCs w:val="18"/>
              </w:rPr>
              <w:t>采用新结构、新材料、新工艺的建设工程和特殊结构的建设工程，设计单位未在设计中提出保障施工作业人员安全和预防生产安全事故的措施建议</w:t>
            </w:r>
          </w:p>
        </w:tc>
        <w:tc>
          <w:tcPr>
            <w:tcW w:w="2535" w:type="dxa"/>
            <w:shd w:val="clear" w:color="auto" w:fill="auto"/>
            <w:vAlign w:val="center"/>
          </w:tcPr>
          <w:p w14:paraId="6001B63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8C5E4AC">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26E4F2F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D3C257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EDDED9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3BC95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ACECF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912A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10F9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B21A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139C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46EC95">
            <w:pPr>
              <w:widowControl/>
              <w:jc w:val="center"/>
              <w:rPr>
                <w:rFonts w:ascii="Arial" w:hAnsi="Arial" w:eastAsia="宋体" w:cs="Arial"/>
                <w:kern w:val="0"/>
                <w:sz w:val="18"/>
                <w:szCs w:val="18"/>
              </w:rPr>
            </w:pPr>
          </w:p>
        </w:tc>
      </w:tr>
      <w:tr w14:paraId="218E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72086F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183</w:t>
            </w:r>
          </w:p>
        </w:tc>
        <w:tc>
          <w:tcPr>
            <w:tcW w:w="793" w:type="dxa"/>
            <w:shd w:val="clear" w:color="auto" w:fill="auto"/>
            <w:vAlign w:val="center"/>
          </w:tcPr>
          <w:p w14:paraId="1033A32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9E9C0FA">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工程监理单位未对施工组织设计中的安全技术措施或者专项施工方案进行审查</w:t>
            </w:r>
          </w:p>
        </w:tc>
        <w:tc>
          <w:tcPr>
            <w:tcW w:w="2535" w:type="dxa"/>
            <w:shd w:val="clear" w:color="auto" w:fill="auto"/>
            <w:vAlign w:val="center"/>
          </w:tcPr>
          <w:p w14:paraId="2AA34CC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673537C">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7732E70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F218D6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778D7B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40102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6BFA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6C13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4E44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F46E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EC6C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828A327">
            <w:pPr>
              <w:widowControl/>
              <w:jc w:val="center"/>
              <w:rPr>
                <w:rFonts w:ascii="Arial" w:hAnsi="Arial" w:eastAsia="宋体" w:cs="Arial"/>
                <w:kern w:val="0"/>
                <w:sz w:val="18"/>
                <w:szCs w:val="18"/>
              </w:rPr>
            </w:pPr>
          </w:p>
        </w:tc>
      </w:tr>
      <w:tr w14:paraId="0C34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9A733F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184</w:t>
            </w:r>
          </w:p>
        </w:tc>
        <w:tc>
          <w:tcPr>
            <w:tcW w:w="793" w:type="dxa"/>
            <w:shd w:val="clear" w:color="auto" w:fill="auto"/>
            <w:vAlign w:val="center"/>
          </w:tcPr>
          <w:p w14:paraId="55CA726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8459A95">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工程监理单位发现安全事故隐患未及时要求施工单位整改或者暂时停止施工</w:t>
            </w:r>
          </w:p>
        </w:tc>
        <w:tc>
          <w:tcPr>
            <w:tcW w:w="2535" w:type="dxa"/>
            <w:shd w:val="clear" w:color="auto" w:fill="auto"/>
            <w:vAlign w:val="center"/>
          </w:tcPr>
          <w:p w14:paraId="0D0E0FD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4363EF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590382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1600DE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069DAE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3922E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315D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7573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0399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EC71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2C35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AADA17">
            <w:pPr>
              <w:widowControl/>
              <w:jc w:val="center"/>
              <w:rPr>
                <w:rFonts w:ascii="Arial" w:hAnsi="Arial" w:eastAsia="宋体" w:cs="Arial"/>
                <w:kern w:val="0"/>
                <w:sz w:val="18"/>
                <w:szCs w:val="18"/>
              </w:rPr>
            </w:pPr>
          </w:p>
        </w:tc>
      </w:tr>
      <w:tr w14:paraId="44F6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A9E724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185</w:t>
            </w:r>
          </w:p>
        </w:tc>
        <w:tc>
          <w:tcPr>
            <w:tcW w:w="793" w:type="dxa"/>
            <w:shd w:val="clear" w:color="auto" w:fill="auto"/>
            <w:vAlign w:val="center"/>
          </w:tcPr>
          <w:p w14:paraId="3453819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CB69EC6">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施工单位拒不整改或者不停止施工，工程监理单位未及时向有关主管部门报告</w:t>
            </w:r>
          </w:p>
        </w:tc>
        <w:tc>
          <w:tcPr>
            <w:tcW w:w="2535" w:type="dxa"/>
            <w:shd w:val="clear" w:color="auto" w:fill="auto"/>
            <w:vAlign w:val="center"/>
          </w:tcPr>
          <w:p w14:paraId="7907517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2F57085">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068D93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C180E5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F3F2AE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B9974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B95A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D39B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B06D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EE9D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4279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47378D4">
            <w:pPr>
              <w:widowControl/>
              <w:jc w:val="center"/>
              <w:rPr>
                <w:rFonts w:ascii="Arial" w:hAnsi="Arial" w:eastAsia="宋体" w:cs="Arial"/>
                <w:kern w:val="0"/>
                <w:sz w:val="18"/>
                <w:szCs w:val="18"/>
              </w:rPr>
            </w:pPr>
          </w:p>
        </w:tc>
      </w:tr>
      <w:tr w14:paraId="52F2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jc w:val="center"/>
        </w:trPr>
        <w:tc>
          <w:tcPr>
            <w:tcW w:w="444" w:type="dxa"/>
            <w:shd w:val="clear" w:color="auto" w:fill="auto"/>
            <w:vAlign w:val="center"/>
          </w:tcPr>
          <w:p w14:paraId="47F6967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186</w:t>
            </w:r>
          </w:p>
        </w:tc>
        <w:tc>
          <w:tcPr>
            <w:tcW w:w="793" w:type="dxa"/>
            <w:shd w:val="clear" w:color="auto" w:fill="auto"/>
            <w:vAlign w:val="center"/>
          </w:tcPr>
          <w:p w14:paraId="4D3EF8D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63B536C">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工程监理单位未依照法律、法规和工程建设强制性标准实施监理</w:t>
            </w:r>
          </w:p>
        </w:tc>
        <w:tc>
          <w:tcPr>
            <w:tcW w:w="2535" w:type="dxa"/>
            <w:shd w:val="clear" w:color="auto" w:fill="auto"/>
            <w:vAlign w:val="center"/>
          </w:tcPr>
          <w:p w14:paraId="59A2080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1A090E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7368191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63F755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9E5718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A2892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206DD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54C7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4F97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45B0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A249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2F51A7">
            <w:pPr>
              <w:widowControl/>
              <w:jc w:val="center"/>
              <w:rPr>
                <w:rFonts w:ascii="Arial" w:hAnsi="Arial" w:eastAsia="宋体" w:cs="Arial"/>
                <w:kern w:val="0"/>
                <w:sz w:val="18"/>
                <w:szCs w:val="18"/>
              </w:rPr>
            </w:pPr>
          </w:p>
        </w:tc>
      </w:tr>
      <w:tr w14:paraId="00E9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829846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187</w:t>
            </w:r>
          </w:p>
        </w:tc>
        <w:tc>
          <w:tcPr>
            <w:tcW w:w="793" w:type="dxa"/>
            <w:shd w:val="clear" w:color="auto" w:fill="auto"/>
            <w:vAlign w:val="center"/>
          </w:tcPr>
          <w:p w14:paraId="001935C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DCC63BD">
            <w:pPr>
              <w:widowControl/>
              <w:jc w:val="left"/>
              <w:rPr>
                <w:rFonts w:ascii="宋体" w:hAnsi="宋体" w:eastAsia="宋体" w:cs="宋体"/>
                <w:kern w:val="0"/>
                <w:sz w:val="18"/>
                <w:szCs w:val="18"/>
              </w:rPr>
            </w:pPr>
            <w:r>
              <w:rPr>
                <w:rFonts w:hint="eastAsia" w:ascii="宋体" w:hAnsi="宋体" w:eastAsia="宋体" w:cs="宋体"/>
                <w:kern w:val="0"/>
                <w:sz w:val="18"/>
                <w:szCs w:val="18"/>
              </w:rPr>
              <w:t>注册执业人员未执行法律、法规和工程建设强制性标准</w:t>
            </w:r>
          </w:p>
        </w:tc>
        <w:tc>
          <w:tcPr>
            <w:tcW w:w="2535" w:type="dxa"/>
            <w:shd w:val="clear" w:color="auto" w:fill="auto"/>
            <w:vAlign w:val="center"/>
          </w:tcPr>
          <w:p w14:paraId="360BF57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726182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49FF4B2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ECDD72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AD04B2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7B47B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0EEEA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AA19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BFB9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0B29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05B0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DEF3DFB">
            <w:pPr>
              <w:widowControl/>
              <w:jc w:val="center"/>
              <w:rPr>
                <w:rFonts w:ascii="Arial" w:hAnsi="Arial" w:eastAsia="宋体" w:cs="Arial"/>
                <w:kern w:val="0"/>
                <w:sz w:val="18"/>
                <w:szCs w:val="18"/>
              </w:rPr>
            </w:pPr>
          </w:p>
        </w:tc>
      </w:tr>
      <w:tr w14:paraId="001C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D65FA7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188</w:t>
            </w:r>
          </w:p>
        </w:tc>
        <w:tc>
          <w:tcPr>
            <w:tcW w:w="793" w:type="dxa"/>
            <w:shd w:val="clear" w:color="auto" w:fill="auto"/>
            <w:vAlign w:val="center"/>
          </w:tcPr>
          <w:p w14:paraId="6160111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242B3A2">
            <w:pPr>
              <w:widowControl/>
              <w:jc w:val="left"/>
              <w:rPr>
                <w:rFonts w:ascii="宋体" w:hAnsi="宋体" w:eastAsia="宋体" w:cs="宋体"/>
                <w:kern w:val="0"/>
                <w:sz w:val="18"/>
                <w:szCs w:val="18"/>
              </w:rPr>
            </w:pPr>
            <w:r>
              <w:rPr>
                <w:rFonts w:hint="eastAsia" w:ascii="宋体" w:hAnsi="宋体" w:eastAsia="宋体" w:cs="宋体"/>
                <w:kern w:val="0"/>
                <w:sz w:val="18"/>
                <w:szCs w:val="18"/>
              </w:rPr>
              <w:t>为建设工程提供机械设备和配件的单位，未按照安全施工的要求配备齐全有效的保险、限位等安全设施和装置</w:t>
            </w:r>
          </w:p>
        </w:tc>
        <w:tc>
          <w:tcPr>
            <w:tcW w:w="2535" w:type="dxa"/>
            <w:shd w:val="clear" w:color="auto" w:fill="auto"/>
            <w:vAlign w:val="center"/>
          </w:tcPr>
          <w:p w14:paraId="09A9DA4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ADC2B3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39C223C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7EFAE2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80D049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7E3C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EC97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8345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DF79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8183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8A78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CC287E">
            <w:pPr>
              <w:widowControl/>
              <w:jc w:val="center"/>
              <w:rPr>
                <w:rFonts w:ascii="Arial" w:hAnsi="Arial" w:eastAsia="宋体" w:cs="Arial"/>
                <w:kern w:val="0"/>
                <w:sz w:val="18"/>
                <w:szCs w:val="18"/>
              </w:rPr>
            </w:pPr>
          </w:p>
        </w:tc>
      </w:tr>
      <w:tr w14:paraId="17B7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1" w:hRule="atLeast"/>
          <w:jc w:val="center"/>
        </w:trPr>
        <w:tc>
          <w:tcPr>
            <w:tcW w:w="444" w:type="dxa"/>
            <w:shd w:val="clear" w:color="auto" w:fill="auto"/>
            <w:vAlign w:val="center"/>
          </w:tcPr>
          <w:p w14:paraId="51E8936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189</w:t>
            </w:r>
          </w:p>
        </w:tc>
        <w:tc>
          <w:tcPr>
            <w:tcW w:w="793" w:type="dxa"/>
            <w:shd w:val="clear" w:color="auto" w:fill="auto"/>
            <w:vAlign w:val="center"/>
          </w:tcPr>
          <w:p w14:paraId="5732E10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27984B2">
            <w:pPr>
              <w:widowControl/>
              <w:jc w:val="left"/>
              <w:rPr>
                <w:rFonts w:ascii="宋体" w:hAnsi="宋体" w:eastAsia="宋体" w:cs="宋体"/>
                <w:kern w:val="0"/>
                <w:sz w:val="18"/>
                <w:szCs w:val="18"/>
              </w:rPr>
            </w:pPr>
            <w:r>
              <w:rPr>
                <w:rFonts w:hint="eastAsia" w:ascii="宋体" w:hAnsi="宋体" w:eastAsia="宋体" w:cs="宋体"/>
                <w:kern w:val="0"/>
                <w:sz w:val="18"/>
                <w:szCs w:val="18"/>
              </w:rPr>
              <w:t>出租单位出租未经安全性能检测或者经检测不合格的机械设备和施工机具及配件</w:t>
            </w:r>
          </w:p>
        </w:tc>
        <w:tc>
          <w:tcPr>
            <w:tcW w:w="2535" w:type="dxa"/>
            <w:shd w:val="clear" w:color="auto" w:fill="auto"/>
            <w:vAlign w:val="center"/>
          </w:tcPr>
          <w:p w14:paraId="52A6A58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99AFCA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743E616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C980A0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5FDF07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85744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69746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8C4B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E6497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DB81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DE25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6EC51C">
            <w:pPr>
              <w:widowControl/>
              <w:jc w:val="center"/>
              <w:rPr>
                <w:rFonts w:ascii="Arial" w:hAnsi="Arial" w:eastAsia="宋体" w:cs="Arial"/>
                <w:kern w:val="0"/>
                <w:sz w:val="18"/>
                <w:szCs w:val="18"/>
              </w:rPr>
            </w:pPr>
          </w:p>
        </w:tc>
      </w:tr>
      <w:tr w14:paraId="1956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6BDE97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190</w:t>
            </w:r>
          </w:p>
        </w:tc>
        <w:tc>
          <w:tcPr>
            <w:tcW w:w="793" w:type="dxa"/>
            <w:shd w:val="clear" w:color="auto" w:fill="auto"/>
            <w:vAlign w:val="center"/>
          </w:tcPr>
          <w:p w14:paraId="30FCB02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C749B3A">
            <w:pPr>
              <w:widowControl/>
              <w:jc w:val="left"/>
              <w:rPr>
                <w:rFonts w:ascii="宋体" w:hAnsi="宋体" w:eastAsia="宋体" w:cs="宋体"/>
                <w:kern w:val="0"/>
                <w:sz w:val="18"/>
                <w:szCs w:val="18"/>
              </w:rPr>
            </w:pPr>
            <w:r>
              <w:rPr>
                <w:rFonts w:hint="eastAsia" w:ascii="宋体" w:hAnsi="宋体" w:eastAsia="宋体" w:cs="宋体"/>
                <w:kern w:val="0"/>
                <w:sz w:val="18"/>
                <w:szCs w:val="18"/>
              </w:rPr>
              <w:t>施工起重机械和整体提升脚手架、模板等自升式架设设施安装、拆卸单位未编制拆装方案、制定安全施工措施</w:t>
            </w:r>
          </w:p>
        </w:tc>
        <w:tc>
          <w:tcPr>
            <w:tcW w:w="2535" w:type="dxa"/>
            <w:shd w:val="clear" w:color="auto" w:fill="auto"/>
            <w:vAlign w:val="center"/>
          </w:tcPr>
          <w:p w14:paraId="6CA4A7F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E30EB81">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3667B32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8A897A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EC6D7A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3CE41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A117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F510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0038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212F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7044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AEA20D">
            <w:pPr>
              <w:widowControl/>
              <w:jc w:val="center"/>
              <w:rPr>
                <w:rFonts w:ascii="Arial" w:hAnsi="Arial" w:eastAsia="宋体" w:cs="Arial"/>
                <w:kern w:val="0"/>
                <w:sz w:val="18"/>
                <w:szCs w:val="18"/>
              </w:rPr>
            </w:pPr>
          </w:p>
        </w:tc>
      </w:tr>
      <w:tr w14:paraId="4AE3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6EB206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191</w:t>
            </w:r>
          </w:p>
        </w:tc>
        <w:tc>
          <w:tcPr>
            <w:tcW w:w="793" w:type="dxa"/>
            <w:shd w:val="clear" w:color="auto" w:fill="auto"/>
            <w:vAlign w:val="center"/>
          </w:tcPr>
          <w:p w14:paraId="3D690D4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33158B5">
            <w:pPr>
              <w:widowControl/>
              <w:jc w:val="left"/>
              <w:rPr>
                <w:rFonts w:ascii="宋体" w:hAnsi="宋体" w:eastAsia="宋体" w:cs="宋体"/>
                <w:kern w:val="0"/>
                <w:sz w:val="18"/>
                <w:szCs w:val="18"/>
              </w:rPr>
            </w:pPr>
            <w:r>
              <w:rPr>
                <w:rFonts w:hint="eastAsia" w:ascii="宋体" w:hAnsi="宋体" w:eastAsia="宋体" w:cs="宋体"/>
                <w:kern w:val="0"/>
                <w:sz w:val="18"/>
                <w:szCs w:val="18"/>
              </w:rPr>
              <w:t>施工起重机械和整体提升脚手架、模板等自升式架设设施安装、拆卸单位未由专业技术人员现场监督</w:t>
            </w:r>
          </w:p>
        </w:tc>
        <w:tc>
          <w:tcPr>
            <w:tcW w:w="2535" w:type="dxa"/>
            <w:shd w:val="clear" w:color="auto" w:fill="auto"/>
            <w:vAlign w:val="center"/>
          </w:tcPr>
          <w:p w14:paraId="2C81864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1EFEB65">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5AAE638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542058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CD10CC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9E8D8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9B141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AC98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2076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A556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45EF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AF5868">
            <w:pPr>
              <w:widowControl/>
              <w:jc w:val="center"/>
              <w:rPr>
                <w:rFonts w:ascii="Arial" w:hAnsi="Arial" w:eastAsia="宋体" w:cs="Arial"/>
                <w:kern w:val="0"/>
                <w:sz w:val="18"/>
                <w:szCs w:val="18"/>
              </w:rPr>
            </w:pPr>
          </w:p>
        </w:tc>
      </w:tr>
      <w:tr w14:paraId="6DFF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0445F6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192</w:t>
            </w:r>
          </w:p>
        </w:tc>
        <w:tc>
          <w:tcPr>
            <w:tcW w:w="793" w:type="dxa"/>
            <w:shd w:val="clear" w:color="auto" w:fill="auto"/>
            <w:vAlign w:val="center"/>
          </w:tcPr>
          <w:p w14:paraId="44CD9DE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2A7D634">
            <w:pPr>
              <w:widowControl/>
              <w:jc w:val="left"/>
              <w:rPr>
                <w:rFonts w:ascii="宋体" w:hAnsi="宋体" w:eastAsia="宋体" w:cs="宋体"/>
                <w:kern w:val="0"/>
                <w:sz w:val="18"/>
                <w:szCs w:val="18"/>
              </w:rPr>
            </w:pPr>
            <w:r>
              <w:rPr>
                <w:rFonts w:hint="eastAsia" w:ascii="宋体" w:hAnsi="宋体" w:eastAsia="宋体" w:cs="宋体"/>
                <w:kern w:val="0"/>
                <w:sz w:val="18"/>
                <w:szCs w:val="18"/>
              </w:rPr>
              <w:t>施工起重机械和整体提升脚手架、模板等自升式架设设施安装、拆卸单位未出具自检合格证明或者出具虚假证明</w:t>
            </w:r>
          </w:p>
        </w:tc>
        <w:tc>
          <w:tcPr>
            <w:tcW w:w="2535" w:type="dxa"/>
            <w:shd w:val="clear" w:color="auto" w:fill="auto"/>
            <w:vAlign w:val="center"/>
          </w:tcPr>
          <w:p w14:paraId="546E62A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C380CA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406B8E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8F0162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847B3C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27420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C5A4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5239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D996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B54B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7E12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097A87">
            <w:pPr>
              <w:widowControl/>
              <w:jc w:val="center"/>
              <w:rPr>
                <w:rFonts w:ascii="Arial" w:hAnsi="Arial" w:eastAsia="宋体" w:cs="Arial"/>
                <w:kern w:val="0"/>
                <w:sz w:val="18"/>
                <w:szCs w:val="18"/>
              </w:rPr>
            </w:pPr>
          </w:p>
        </w:tc>
      </w:tr>
      <w:tr w14:paraId="53D4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2DF721C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193</w:t>
            </w:r>
          </w:p>
        </w:tc>
        <w:tc>
          <w:tcPr>
            <w:tcW w:w="793" w:type="dxa"/>
            <w:shd w:val="clear" w:color="auto" w:fill="auto"/>
            <w:vAlign w:val="center"/>
          </w:tcPr>
          <w:p w14:paraId="4948C48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DFE3F0E">
            <w:pPr>
              <w:widowControl/>
              <w:jc w:val="left"/>
              <w:rPr>
                <w:rFonts w:ascii="宋体" w:hAnsi="宋体" w:eastAsia="宋体" w:cs="宋体"/>
                <w:kern w:val="0"/>
                <w:sz w:val="18"/>
                <w:szCs w:val="18"/>
              </w:rPr>
            </w:pPr>
            <w:r>
              <w:rPr>
                <w:rFonts w:hint="eastAsia" w:ascii="宋体" w:hAnsi="宋体" w:eastAsia="宋体" w:cs="宋体"/>
                <w:kern w:val="0"/>
                <w:sz w:val="18"/>
                <w:szCs w:val="18"/>
              </w:rPr>
              <w:t>施工起重机械和整体提升脚手架、模板等自升式架设设施安装、拆卸单位未向施工单位进行安全使用说明，办理移交手续</w:t>
            </w:r>
          </w:p>
        </w:tc>
        <w:tc>
          <w:tcPr>
            <w:tcW w:w="2535" w:type="dxa"/>
            <w:shd w:val="clear" w:color="auto" w:fill="auto"/>
            <w:vAlign w:val="center"/>
          </w:tcPr>
          <w:p w14:paraId="195B899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8C64AE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0D45193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30CC4E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26C75D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62CEC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B838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B77D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8DB4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FC05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8427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AD46A7A">
            <w:pPr>
              <w:widowControl/>
              <w:jc w:val="center"/>
              <w:rPr>
                <w:rFonts w:ascii="Arial" w:hAnsi="Arial" w:eastAsia="宋体" w:cs="Arial"/>
                <w:kern w:val="0"/>
                <w:sz w:val="18"/>
                <w:szCs w:val="18"/>
              </w:rPr>
            </w:pPr>
          </w:p>
        </w:tc>
      </w:tr>
      <w:tr w14:paraId="418D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A3E2B5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194</w:t>
            </w:r>
          </w:p>
        </w:tc>
        <w:tc>
          <w:tcPr>
            <w:tcW w:w="793" w:type="dxa"/>
            <w:shd w:val="clear" w:color="auto" w:fill="auto"/>
            <w:vAlign w:val="center"/>
          </w:tcPr>
          <w:p w14:paraId="01197A8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51701E2">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施工单位未设立安全生产管理机构、配备专职安全生产管理人员或者分部分项工程施工时无专职安全生产管理人员现场监督</w:t>
            </w:r>
          </w:p>
        </w:tc>
        <w:tc>
          <w:tcPr>
            <w:tcW w:w="2535" w:type="dxa"/>
            <w:shd w:val="clear" w:color="auto" w:fill="auto"/>
            <w:vAlign w:val="center"/>
          </w:tcPr>
          <w:p w14:paraId="0229BCC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95C37A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5591403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14C187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F57171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658D7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D6D9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5B1C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113E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6E2A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4224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3414F11">
            <w:pPr>
              <w:widowControl/>
              <w:jc w:val="center"/>
              <w:rPr>
                <w:rFonts w:ascii="Arial" w:hAnsi="Arial" w:eastAsia="宋体" w:cs="Arial"/>
                <w:kern w:val="0"/>
                <w:sz w:val="18"/>
                <w:szCs w:val="18"/>
              </w:rPr>
            </w:pPr>
          </w:p>
        </w:tc>
      </w:tr>
      <w:tr w14:paraId="6556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178F10D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195</w:t>
            </w:r>
          </w:p>
        </w:tc>
        <w:tc>
          <w:tcPr>
            <w:tcW w:w="793" w:type="dxa"/>
            <w:shd w:val="clear" w:color="auto" w:fill="auto"/>
            <w:vAlign w:val="center"/>
          </w:tcPr>
          <w:p w14:paraId="7B3CA37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EF10F30">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施工单位的主要负责人、项目负责人、专职安全生产管理人员、作业人员或者特种作业人员，未经安全教育培训或者经考核不合格即从事相关工作</w:t>
            </w:r>
          </w:p>
        </w:tc>
        <w:tc>
          <w:tcPr>
            <w:tcW w:w="2535" w:type="dxa"/>
            <w:shd w:val="clear" w:color="auto" w:fill="auto"/>
            <w:vAlign w:val="center"/>
          </w:tcPr>
          <w:p w14:paraId="2E9C8D8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6EE62FF">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2BCFA86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B95282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DA93DF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3B626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C8B6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A556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3580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CDD8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E7C4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72701DA">
            <w:pPr>
              <w:widowControl/>
              <w:jc w:val="center"/>
              <w:rPr>
                <w:rFonts w:ascii="Arial" w:hAnsi="Arial" w:eastAsia="宋体" w:cs="Arial"/>
                <w:kern w:val="0"/>
                <w:sz w:val="18"/>
                <w:szCs w:val="18"/>
              </w:rPr>
            </w:pPr>
          </w:p>
        </w:tc>
      </w:tr>
      <w:tr w14:paraId="72A4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F0D54A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196</w:t>
            </w:r>
          </w:p>
        </w:tc>
        <w:tc>
          <w:tcPr>
            <w:tcW w:w="793" w:type="dxa"/>
            <w:shd w:val="clear" w:color="auto" w:fill="auto"/>
            <w:vAlign w:val="center"/>
          </w:tcPr>
          <w:p w14:paraId="1C478FB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024EE9A">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施工单位未在施工现场的危险部位设置明显的安全警示标志，或者未按照国家有关规定在施工现场设置消防通道、消防水源、配备消防设施和灭火器材</w:t>
            </w:r>
          </w:p>
        </w:tc>
        <w:tc>
          <w:tcPr>
            <w:tcW w:w="2535" w:type="dxa"/>
            <w:shd w:val="clear" w:color="auto" w:fill="auto"/>
            <w:vAlign w:val="center"/>
          </w:tcPr>
          <w:p w14:paraId="6C9E163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E2360F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7280F3F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B49551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1B2069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7D96D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1E00B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1A9B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4E13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58E3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1A19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19FD3C9">
            <w:pPr>
              <w:widowControl/>
              <w:jc w:val="center"/>
              <w:rPr>
                <w:rFonts w:ascii="Arial" w:hAnsi="Arial" w:eastAsia="宋体" w:cs="Arial"/>
                <w:kern w:val="0"/>
                <w:sz w:val="18"/>
                <w:szCs w:val="18"/>
              </w:rPr>
            </w:pPr>
          </w:p>
        </w:tc>
      </w:tr>
      <w:tr w14:paraId="404A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05B848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197</w:t>
            </w:r>
          </w:p>
        </w:tc>
        <w:tc>
          <w:tcPr>
            <w:tcW w:w="793" w:type="dxa"/>
            <w:shd w:val="clear" w:color="auto" w:fill="auto"/>
            <w:vAlign w:val="center"/>
          </w:tcPr>
          <w:p w14:paraId="67672EF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CBEDD22">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施工单位未向作业人员提供安全防护用具和安全防护服装</w:t>
            </w:r>
          </w:p>
        </w:tc>
        <w:tc>
          <w:tcPr>
            <w:tcW w:w="2535" w:type="dxa"/>
            <w:shd w:val="clear" w:color="auto" w:fill="auto"/>
            <w:vAlign w:val="center"/>
          </w:tcPr>
          <w:p w14:paraId="4B930EF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938E26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319CA8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E7487E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D71DC7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EAB45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17B8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5668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7FCF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5E63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6007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D3D247">
            <w:pPr>
              <w:widowControl/>
              <w:jc w:val="center"/>
              <w:rPr>
                <w:rFonts w:ascii="Arial" w:hAnsi="Arial" w:eastAsia="宋体" w:cs="Arial"/>
                <w:kern w:val="0"/>
                <w:sz w:val="18"/>
                <w:szCs w:val="18"/>
              </w:rPr>
            </w:pPr>
          </w:p>
        </w:tc>
      </w:tr>
      <w:tr w14:paraId="5903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1" w:hRule="atLeast"/>
          <w:jc w:val="center"/>
        </w:trPr>
        <w:tc>
          <w:tcPr>
            <w:tcW w:w="444" w:type="dxa"/>
            <w:shd w:val="clear" w:color="auto" w:fill="auto"/>
            <w:vAlign w:val="center"/>
          </w:tcPr>
          <w:p w14:paraId="4D75705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198</w:t>
            </w:r>
          </w:p>
        </w:tc>
        <w:tc>
          <w:tcPr>
            <w:tcW w:w="793" w:type="dxa"/>
            <w:shd w:val="clear" w:color="auto" w:fill="auto"/>
            <w:vAlign w:val="center"/>
          </w:tcPr>
          <w:p w14:paraId="4C67EE8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5FD9124">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施工单位未按照规定在施工起重机械和整体提升脚手架、模板等自升式架设设施验收合格后登记</w:t>
            </w:r>
          </w:p>
        </w:tc>
        <w:tc>
          <w:tcPr>
            <w:tcW w:w="2535" w:type="dxa"/>
            <w:shd w:val="clear" w:color="auto" w:fill="auto"/>
            <w:vAlign w:val="center"/>
          </w:tcPr>
          <w:p w14:paraId="712751E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55F2E55">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3ACD8E8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AE04C8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BD4208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F0D8F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05D7E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B1A8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E5857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E237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0339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2A6764">
            <w:pPr>
              <w:widowControl/>
              <w:jc w:val="center"/>
              <w:rPr>
                <w:rFonts w:ascii="Arial" w:hAnsi="Arial" w:eastAsia="宋体" w:cs="Arial"/>
                <w:kern w:val="0"/>
                <w:sz w:val="18"/>
                <w:szCs w:val="18"/>
              </w:rPr>
            </w:pPr>
          </w:p>
        </w:tc>
      </w:tr>
      <w:tr w14:paraId="2F97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121A297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199</w:t>
            </w:r>
          </w:p>
        </w:tc>
        <w:tc>
          <w:tcPr>
            <w:tcW w:w="793" w:type="dxa"/>
            <w:shd w:val="clear" w:color="auto" w:fill="auto"/>
            <w:vAlign w:val="center"/>
          </w:tcPr>
          <w:p w14:paraId="6195559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EB0DC36">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施工单位使用国家明令淘汰、禁止使用的危及施工安全的工艺、设备、材料</w:t>
            </w:r>
          </w:p>
        </w:tc>
        <w:tc>
          <w:tcPr>
            <w:tcW w:w="2535" w:type="dxa"/>
            <w:shd w:val="clear" w:color="auto" w:fill="auto"/>
            <w:vAlign w:val="center"/>
          </w:tcPr>
          <w:p w14:paraId="6025E04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580952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2A2C76B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4DDE39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CA45D0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19E33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B0570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57A5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8210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7A98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D8D1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48A9C01">
            <w:pPr>
              <w:widowControl/>
              <w:jc w:val="center"/>
              <w:rPr>
                <w:rFonts w:ascii="Arial" w:hAnsi="Arial" w:eastAsia="宋体" w:cs="Arial"/>
                <w:kern w:val="0"/>
                <w:sz w:val="18"/>
                <w:szCs w:val="18"/>
              </w:rPr>
            </w:pPr>
          </w:p>
        </w:tc>
      </w:tr>
      <w:tr w14:paraId="5F01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BC1E48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200</w:t>
            </w:r>
          </w:p>
        </w:tc>
        <w:tc>
          <w:tcPr>
            <w:tcW w:w="793" w:type="dxa"/>
            <w:shd w:val="clear" w:color="auto" w:fill="auto"/>
            <w:vAlign w:val="center"/>
          </w:tcPr>
          <w:p w14:paraId="61E4257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95FC226">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施工单位挪用列入建设工程概算的安全生产作业环境及安全施工措施所需费用</w:t>
            </w:r>
          </w:p>
        </w:tc>
        <w:tc>
          <w:tcPr>
            <w:tcW w:w="2535" w:type="dxa"/>
            <w:shd w:val="clear" w:color="auto" w:fill="auto"/>
            <w:vAlign w:val="center"/>
          </w:tcPr>
          <w:p w14:paraId="58B5711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521AC47">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07F96CB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6EC32E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21D09E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321CF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172B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681E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C9A0E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F234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5262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F439E0">
            <w:pPr>
              <w:widowControl/>
              <w:jc w:val="center"/>
              <w:rPr>
                <w:rFonts w:ascii="Arial" w:hAnsi="Arial" w:eastAsia="宋体" w:cs="Arial"/>
                <w:kern w:val="0"/>
                <w:sz w:val="18"/>
                <w:szCs w:val="18"/>
              </w:rPr>
            </w:pPr>
          </w:p>
        </w:tc>
      </w:tr>
      <w:tr w14:paraId="1768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197E58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201</w:t>
            </w:r>
          </w:p>
        </w:tc>
        <w:tc>
          <w:tcPr>
            <w:tcW w:w="793" w:type="dxa"/>
            <w:shd w:val="clear" w:color="auto" w:fill="auto"/>
            <w:vAlign w:val="center"/>
          </w:tcPr>
          <w:p w14:paraId="35A4387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92993DA">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施工单位施工前未对有关安全施工的技术要求作出详细说明</w:t>
            </w:r>
          </w:p>
        </w:tc>
        <w:tc>
          <w:tcPr>
            <w:tcW w:w="2535" w:type="dxa"/>
            <w:shd w:val="clear" w:color="auto" w:fill="auto"/>
            <w:vAlign w:val="center"/>
          </w:tcPr>
          <w:p w14:paraId="73534FC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C3CE515">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315E40C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A754B1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A0691E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1AA71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D060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2707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FF887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BA0C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19C1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F75CF1">
            <w:pPr>
              <w:widowControl/>
              <w:jc w:val="center"/>
              <w:rPr>
                <w:rFonts w:ascii="Arial" w:hAnsi="Arial" w:eastAsia="宋体" w:cs="Arial"/>
                <w:kern w:val="0"/>
                <w:sz w:val="18"/>
                <w:szCs w:val="18"/>
              </w:rPr>
            </w:pPr>
          </w:p>
        </w:tc>
      </w:tr>
      <w:tr w14:paraId="1152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FFBB19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202</w:t>
            </w:r>
          </w:p>
        </w:tc>
        <w:tc>
          <w:tcPr>
            <w:tcW w:w="793" w:type="dxa"/>
            <w:shd w:val="clear" w:color="auto" w:fill="auto"/>
            <w:vAlign w:val="center"/>
          </w:tcPr>
          <w:p w14:paraId="1A48172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2649275">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施工单位未根据不同施工阶段和周围环境及季节、气候的变化，在施工现场采取相应的安全施工措施，或者在城市市区内的建设工程的施工现场未实行封闭围挡</w:t>
            </w:r>
          </w:p>
        </w:tc>
        <w:tc>
          <w:tcPr>
            <w:tcW w:w="2535" w:type="dxa"/>
            <w:shd w:val="clear" w:color="auto" w:fill="auto"/>
            <w:vAlign w:val="center"/>
          </w:tcPr>
          <w:p w14:paraId="2D9CAEC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C6B5E0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0A3D33E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E9F037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DA27C4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95E21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5728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C760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4D0B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16F8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9B19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B313162">
            <w:pPr>
              <w:widowControl/>
              <w:jc w:val="center"/>
              <w:rPr>
                <w:rFonts w:ascii="Arial" w:hAnsi="Arial" w:eastAsia="宋体" w:cs="Arial"/>
                <w:kern w:val="0"/>
                <w:sz w:val="18"/>
                <w:szCs w:val="18"/>
              </w:rPr>
            </w:pPr>
          </w:p>
        </w:tc>
      </w:tr>
      <w:tr w14:paraId="0CC1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DEB214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203</w:t>
            </w:r>
          </w:p>
        </w:tc>
        <w:tc>
          <w:tcPr>
            <w:tcW w:w="793" w:type="dxa"/>
            <w:shd w:val="clear" w:color="auto" w:fill="auto"/>
            <w:vAlign w:val="center"/>
          </w:tcPr>
          <w:p w14:paraId="0706F99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E9F68D0">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施工单位在尚未竣工的建筑物内设置员工集体宿舍</w:t>
            </w:r>
          </w:p>
        </w:tc>
        <w:tc>
          <w:tcPr>
            <w:tcW w:w="2535" w:type="dxa"/>
            <w:shd w:val="clear" w:color="auto" w:fill="auto"/>
            <w:vAlign w:val="center"/>
          </w:tcPr>
          <w:p w14:paraId="7CBCA68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19EEE13">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537DDC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BC9FE4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B24267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51783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A6D4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FEF1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2CEE9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8505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4BD3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CCCFF8">
            <w:pPr>
              <w:widowControl/>
              <w:jc w:val="center"/>
              <w:rPr>
                <w:rFonts w:ascii="Arial" w:hAnsi="Arial" w:eastAsia="宋体" w:cs="Arial"/>
                <w:kern w:val="0"/>
                <w:sz w:val="18"/>
                <w:szCs w:val="18"/>
              </w:rPr>
            </w:pPr>
          </w:p>
        </w:tc>
      </w:tr>
      <w:tr w14:paraId="4FAB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B5F189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204</w:t>
            </w:r>
          </w:p>
        </w:tc>
        <w:tc>
          <w:tcPr>
            <w:tcW w:w="793" w:type="dxa"/>
            <w:shd w:val="clear" w:color="auto" w:fill="auto"/>
            <w:vAlign w:val="center"/>
          </w:tcPr>
          <w:p w14:paraId="79D76AF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FFB1D85">
            <w:pPr>
              <w:widowControl/>
              <w:jc w:val="left"/>
              <w:rPr>
                <w:rFonts w:ascii="宋体" w:hAnsi="宋体" w:eastAsia="宋体" w:cs="宋体"/>
                <w:kern w:val="0"/>
                <w:sz w:val="18"/>
                <w:szCs w:val="18"/>
              </w:rPr>
            </w:pPr>
            <w:r>
              <w:rPr>
                <w:rFonts w:hint="eastAsia" w:ascii="宋体" w:hAnsi="宋体" w:eastAsia="宋体" w:cs="宋体"/>
                <w:kern w:val="0"/>
                <w:sz w:val="18"/>
                <w:szCs w:val="18"/>
              </w:rPr>
              <w:t>施工现场临时搭建的建筑物不符合安全使用要求</w:t>
            </w:r>
          </w:p>
        </w:tc>
        <w:tc>
          <w:tcPr>
            <w:tcW w:w="2535" w:type="dxa"/>
            <w:shd w:val="clear" w:color="auto" w:fill="auto"/>
            <w:vAlign w:val="center"/>
          </w:tcPr>
          <w:p w14:paraId="2C54806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840E10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069F168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82E0DE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EB3633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AB6D6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8F6B4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9D8C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C5E37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4875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E142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5A6E986">
            <w:pPr>
              <w:widowControl/>
              <w:jc w:val="center"/>
              <w:rPr>
                <w:rFonts w:ascii="Arial" w:hAnsi="Arial" w:eastAsia="宋体" w:cs="Arial"/>
                <w:kern w:val="0"/>
                <w:sz w:val="18"/>
                <w:szCs w:val="18"/>
              </w:rPr>
            </w:pPr>
          </w:p>
        </w:tc>
      </w:tr>
      <w:tr w14:paraId="4EC7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079A6FB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205</w:t>
            </w:r>
          </w:p>
        </w:tc>
        <w:tc>
          <w:tcPr>
            <w:tcW w:w="793" w:type="dxa"/>
            <w:shd w:val="clear" w:color="auto" w:fill="auto"/>
            <w:vAlign w:val="center"/>
          </w:tcPr>
          <w:p w14:paraId="1B5D6E8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FCEE727">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施工单位未对因建设工程施工可能造成损害的毗邻建筑物、构筑物和地下管线等采取专项防护措施</w:t>
            </w:r>
          </w:p>
        </w:tc>
        <w:tc>
          <w:tcPr>
            <w:tcW w:w="2535" w:type="dxa"/>
            <w:shd w:val="clear" w:color="auto" w:fill="auto"/>
            <w:vAlign w:val="center"/>
          </w:tcPr>
          <w:p w14:paraId="5F34B97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A5C6A53">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4C347FB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870B8C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0D3FF0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C53E3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6E13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1776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283D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85BC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0ABD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1254CC2">
            <w:pPr>
              <w:widowControl/>
              <w:jc w:val="center"/>
              <w:rPr>
                <w:rFonts w:ascii="Arial" w:hAnsi="Arial" w:eastAsia="宋体" w:cs="Arial"/>
                <w:kern w:val="0"/>
                <w:sz w:val="18"/>
                <w:szCs w:val="18"/>
              </w:rPr>
            </w:pPr>
          </w:p>
        </w:tc>
      </w:tr>
      <w:tr w14:paraId="4D85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57E02E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206</w:t>
            </w:r>
          </w:p>
        </w:tc>
        <w:tc>
          <w:tcPr>
            <w:tcW w:w="793" w:type="dxa"/>
            <w:shd w:val="clear" w:color="auto" w:fill="auto"/>
            <w:vAlign w:val="center"/>
          </w:tcPr>
          <w:p w14:paraId="690298E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5417E89">
            <w:pPr>
              <w:widowControl/>
              <w:jc w:val="left"/>
              <w:rPr>
                <w:rFonts w:ascii="宋体" w:hAnsi="宋体" w:eastAsia="宋体" w:cs="宋体"/>
                <w:kern w:val="0"/>
                <w:sz w:val="18"/>
                <w:szCs w:val="18"/>
              </w:rPr>
            </w:pPr>
            <w:r>
              <w:rPr>
                <w:rFonts w:hint="eastAsia" w:ascii="宋体" w:hAnsi="宋体" w:eastAsia="宋体" w:cs="宋体"/>
                <w:kern w:val="0"/>
                <w:sz w:val="18"/>
                <w:szCs w:val="18"/>
              </w:rPr>
              <w:t>安全防护用具、机械设备、施工机具及配件在进入施工现场前未经查验或者查验不合格施工单位即投入使用</w:t>
            </w:r>
          </w:p>
        </w:tc>
        <w:tc>
          <w:tcPr>
            <w:tcW w:w="2535" w:type="dxa"/>
            <w:shd w:val="clear" w:color="auto" w:fill="auto"/>
            <w:vAlign w:val="center"/>
          </w:tcPr>
          <w:p w14:paraId="0957CFB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1A1FE2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1D1E2EA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14BFFD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6C939B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284FD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B41B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C02E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B417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09B4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08B7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5FB0C3B">
            <w:pPr>
              <w:widowControl/>
              <w:jc w:val="center"/>
              <w:rPr>
                <w:rFonts w:ascii="Arial" w:hAnsi="Arial" w:eastAsia="宋体" w:cs="Arial"/>
                <w:kern w:val="0"/>
                <w:sz w:val="18"/>
                <w:szCs w:val="18"/>
              </w:rPr>
            </w:pPr>
          </w:p>
        </w:tc>
      </w:tr>
      <w:tr w14:paraId="0F1D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04A673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207</w:t>
            </w:r>
          </w:p>
        </w:tc>
        <w:tc>
          <w:tcPr>
            <w:tcW w:w="793" w:type="dxa"/>
            <w:shd w:val="clear" w:color="auto" w:fill="auto"/>
            <w:vAlign w:val="center"/>
          </w:tcPr>
          <w:p w14:paraId="54CFCFF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F127192">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施工单位使用未经验收或者验收不合格的施工起重机械和整体提升脚手架、模板等自升式架设设施</w:t>
            </w:r>
          </w:p>
        </w:tc>
        <w:tc>
          <w:tcPr>
            <w:tcW w:w="2535" w:type="dxa"/>
            <w:shd w:val="clear" w:color="auto" w:fill="auto"/>
            <w:vAlign w:val="center"/>
          </w:tcPr>
          <w:p w14:paraId="6A51A88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1A338D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16B3DC7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1E37A5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DDBBEE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92382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D033B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A258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B362F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8586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D11F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BB13005">
            <w:pPr>
              <w:widowControl/>
              <w:jc w:val="center"/>
              <w:rPr>
                <w:rFonts w:ascii="Arial" w:hAnsi="Arial" w:eastAsia="宋体" w:cs="Arial"/>
                <w:kern w:val="0"/>
                <w:sz w:val="18"/>
                <w:szCs w:val="18"/>
              </w:rPr>
            </w:pPr>
          </w:p>
        </w:tc>
      </w:tr>
      <w:tr w14:paraId="1D1A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jc w:val="center"/>
        </w:trPr>
        <w:tc>
          <w:tcPr>
            <w:tcW w:w="444" w:type="dxa"/>
            <w:shd w:val="clear" w:color="auto" w:fill="auto"/>
            <w:vAlign w:val="center"/>
          </w:tcPr>
          <w:p w14:paraId="02CA4C5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208</w:t>
            </w:r>
          </w:p>
        </w:tc>
        <w:tc>
          <w:tcPr>
            <w:tcW w:w="793" w:type="dxa"/>
            <w:shd w:val="clear" w:color="auto" w:fill="auto"/>
            <w:vAlign w:val="center"/>
          </w:tcPr>
          <w:p w14:paraId="6BB8808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7CA54FB">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施工单位委托不具有相应资质的单位承担施工现场安装、拆卸施工起重机械和整体提升脚手架、模板等自升式架设设施</w:t>
            </w:r>
          </w:p>
        </w:tc>
        <w:tc>
          <w:tcPr>
            <w:tcW w:w="2535" w:type="dxa"/>
            <w:shd w:val="clear" w:color="auto" w:fill="auto"/>
            <w:vAlign w:val="center"/>
          </w:tcPr>
          <w:p w14:paraId="26FBC91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DA370E5">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55380A7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33764F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CA30C5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5BE27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BB07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A040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25F23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9A8D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9818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A603E1">
            <w:pPr>
              <w:widowControl/>
              <w:jc w:val="center"/>
              <w:rPr>
                <w:rFonts w:ascii="Arial" w:hAnsi="Arial" w:eastAsia="宋体" w:cs="Arial"/>
                <w:kern w:val="0"/>
                <w:sz w:val="18"/>
                <w:szCs w:val="18"/>
              </w:rPr>
            </w:pPr>
          </w:p>
        </w:tc>
      </w:tr>
      <w:tr w14:paraId="7848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7EA015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209</w:t>
            </w:r>
          </w:p>
        </w:tc>
        <w:tc>
          <w:tcPr>
            <w:tcW w:w="793" w:type="dxa"/>
            <w:shd w:val="clear" w:color="auto" w:fill="auto"/>
            <w:vAlign w:val="center"/>
          </w:tcPr>
          <w:p w14:paraId="2E12D52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733D514">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施工单位在施工组织设计中未编制安全技术措施、施工现场临时用电方案或者专项施工方案</w:t>
            </w:r>
          </w:p>
        </w:tc>
        <w:tc>
          <w:tcPr>
            <w:tcW w:w="2535" w:type="dxa"/>
            <w:shd w:val="clear" w:color="auto" w:fill="auto"/>
            <w:vAlign w:val="center"/>
          </w:tcPr>
          <w:p w14:paraId="228717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6B31FD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68E736D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B96FC1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ADED6E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EF61A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6E45D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0702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5ED00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A4F0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AF1B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118989">
            <w:pPr>
              <w:widowControl/>
              <w:jc w:val="center"/>
              <w:rPr>
                <w:rFonts w:ascii="Arial" w:hAnsi="Arial" w:eastAsia="宋体" w:cs="Arial"/>
                <w:kern w:val="0"/>
                <w:sz w:val="18"/>
                <w:szCs w:val="18"/>
              </w:rPr>
            </w:pPr>
          </w:p>
        </w:tc>
      </w:tr>
      <w:tr w14:paraId="78B9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856C0B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210</w:t>
            </w:r>
          </w:p>
        </w:tc>
        <w:tc>
          <w:tcPr>
            <w:tcW w:w="793" w:type="dxa"/>
            <w:shd w:val="clear" w:color="auto" w:fill="auto"/>
            <w:vAlign w:val="center"/>
          </w:tcPr>
          <w:p w14:paraId="57CA16E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5C72EEB">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施工单位的主要负责人、项目负责人未履行安全生产管理职责</w:t>
            </w:r>
          </w:p>
        </w:tc>
        <w:tc>
          <w:tcPr>
            <w:tcW w:w="2535" w:type="dxa"/>
            <w:shd w:val="clear" w:color="auto" w:fill="auto"/>
            <w:vAlign w:val="center"/>
          </w:tcPr>
          <w:p w14:paraId="1CE454B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A77B19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438BD9B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B24476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9A8A4C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858AA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71C6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50AB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BD22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B68F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5E58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207E8A">
            <w:pPr>
              <w:widowControl/>
              <w:jc w:val="center"/>
              <w:rPr>
                <w:rFonts w:ascii="Arial" w:hAnsi="Arial" w:eastAsia="宋体" w:cs="Arial"/>
                <w:kern w:val="0"/>
                <w:sz w:val="18"/>
                <w:szCs w:val="18"/>
              </w:rPr>
            </w:pPr>
          </w:p>
        </w:tc>
      </w:tr>
      <w:tr w14:paraId="38BC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444" w:type="dxa"/>
            <w:shd w:val="clear" w:color="auto" w:fill="auto"/>
            <w:vAlign w:val="center"/>
          </w:tcPr>
          <w:p w14:paraId="477BFDC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211</w:t>
            </w:r>
          </w:p>
        </w:tc>
        <w:tc>
          <w:tcPr>
            <w:tcW w:w="793" w:type="dxa"/>
            <w:shd w:val="clear" w:color="auto" w:fill="auto"/>
            <w:vAlign w:val="center"/>
          </w:tcPr>
          <w:p w14:paraId="7CB9CC6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ABD6910">
            <w:pPr>
              <w:widowControl/>
              <w:jc w:val="left"/>
              <w:rPr>
                <w:rFonts w:ascii="宋体" w:hAnsi="宋体" w:eastAsia="宋体" w:cs="宋体"/>
                <w:kern w:val="0"/>
                <w:sz w:val="18"/>
                <w:szCs w:val="18"/>
              </w:rPr>
            </w:pPr>
            <w:r>
              <w:rPr>
                <w:rFonts w:hint="eastAsia" w:ascii="宋体" w:hAnsi="宋体" w:eastAsia="宋体" w:cs="宋体"/>
                <w:kern w:val="0"/>
                <w:sz w:val="18"/>
                <w:szCs w:val="18"/>
              </w:rPr>
              <w:t>不服管理、违反规章制度和操作规程冒险作业</w:t>
            </w:r>
          </w:p>
        </w:tc>
        <w:tc>
          <w:tcPr>
            <w:tcW w:w="2535" w:type="dxa"/>
            <w:shd w:val="clear" w:color="auto" w:fill="auto"/>
            <w:vAlign w:val="center"/>
          </w:tcPr>
          <w:p w14:paraId="062D731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B2776D7">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3FDC5C4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AE1555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1CF159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8756F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33A7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33E0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B40A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9CCD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75A0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14295A">
            <w:pPr>
              <w:widowControl/>
              <w:jc w:val="center"/>
              <w:rPr>
                <w:rFonts w:ascii="Arial" w:hAnsi="Arial" w:eastAsia="宋体" w:cs="Arial"/>
                <w:kern w:val="0"/>
                <w:sz w:val="18"/>
                <w:szCs w:val="18"/>
              </w:rPr>
            </w:pPr>
          </w:p>
        </w:tc>
      </w:tr>
      <w:tr w14:paraId="015A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1FE811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212</w:t>
            </w:r>
          </w:p>
        </w:tc>
        <w:tc>
          <w:tcPr>
            <w:tcW w:w="793" w:type="dxa"/>
            <w:shd w:val="clear" w:color="auto" w:fill="auto"/>
            <w:vAlign w:val="center"/>
          </w:tcPr>
          <w:p w14:paraId="09F19DD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35C6804">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施工单位取得资质证书后，降低安全生产条件</w:t>
            </w:r>
          </w:p>
        </w:tc>
        <w:tc>
          <w:tcPr>
            <w:tcW w:w="2535" w:type="dxa"/>
            <w:shd w:val="clear" w:color="auto" w:fill="auto"/>
            <w:vAlign w:val="center"/>
          </w:tcPr>
          <w:p w14:paraId="2DB0A8A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BCB7A4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410" w:type="dxa"/>
            <w:shd w:val="clear" w:color="auto" w:fill="auto"/>
            <w:vAlign w:val="center"/>
          </w:tcPr>
          <w:p w14:paraId="2A5472F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02744B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ED83C9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D941E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B5B4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089C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59002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30AE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4A63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C20C46">
            <w:pPr>
              <w:widowControl/>
              <w:jc w:val="center"/>
              <w:rPr>
                <w:rFonts w:ascii="Arial" w:hAnsi="Arial" w:eastAsia="宋体" w:cs="Arial"/>
                <w:kern w:val="0"/>
                <w:sz w:val="18"/>
                <w:szCs w:val="18"/>
              </w:rPr>
            </w:pPr>
          </w:p>
        </w:tc>
      </w:tr>
      <w:tr w14:paraId="056D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7DD72A5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213</w:t>
            </w:r>
          </w:p>
        </w:tc>
        <w:tc>
          <w:tcPr>
            <w:tcW w:w="793" w:type="dxa"/>
            <w:shd w:val="clear" w:color="auto" w:fill="auto"/>
            <w:vAlign w:val="center"/>
          </w:tcPr>
          <w:p w14:paraId="757A24A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1F6A8AD">
            <w:pPr>
              <w:widowControl/>
              <w:jc w:val="left"/>
              <w:rPr>
                <w:rFonts w:ascii="宋体" w:hAnsi="宋体" w:eastAsia="宋体" w:cs="宋体"/>
                <w:kern w:val="0"/>
                <w:sz w:val="18"/>
                <w:szCs w:val="18"/>
              </w:rPr>
            </w:pPr>
            <w:r>
              <w:rPr>
                <w:rFonts w:hint="eastAsia" w:ascii="宋体" w:hAnsi="宋体" w:eastAsia="宋体" w:cs="宋体"/>
                <w:spacing w:val="-11"/>
                <w:kern w:val="0"/>
                <w:sz w:val="18"/>
                <w:szCs w:val="18"/>
              </w:rPr>
              <w:t>建设工程勘察、设计单位超越其资质等级许可的范围或者以其他建设工程勘察、设计单位的名义承揽建设工程勘察、设计业务；允许其他单位或者个人以本单位的名义承揽建设工程勘察、设计业务</w:t>
            </w:r>
          </w:p>
        </w:tc>
        <w:tc>
          <w:tcPr>
            <w:tcW w:w="2535" w:type="dxa"/>
            <w:shd w:val="clear" w:color="auto" w:fill="auto"/>
            <w:vAlign w:val="center"/>
          </w:tcPr>
          <w:p w14:paraId="204FC65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C84E62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410" w:type="dxa"/>
            <w:shd w:val="clear" w:color="auto" w:fill="auto"/>
            <w:vAlign w:val="center"/>
          </w:tcPr>
          <w:p w14:paraId="08228E0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AC591A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8BF232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375A4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3FEA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489B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F920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C55D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E3F0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269C786">
            <w:pPr>
              <w:widowControl/>
              <w:jc w:val="center"/>
              <w:rPr>
                <w:rFonts w:ascii="Arial" w:hAnsi="Arial" w:eastAsia="宋体" w:cs="Arial"/>
                <w:kern w:val="0"/>
                <w:sz w:val="18"/>
                <w:szCs w:val="18"/>
              </w:rPr>
            </w:pPr>
          </w:p>
        </w:tc>
      </w:tr>
      <w:tr w14:paraId="38B5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AC3ABF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214</w:t>
            </w:r>
          </w:p>
        </w:tc>
        <w:tc>
          <w:tcPr>
            <w:tcW w:w="793" w:type="dxa"/>
            <w:shd w:val="clear" w:color="auto" w:fill="auto"/>
            <w:vAlign w:val="center"/>
          </w:tcPr>
          <w:p w14:paraId="04422FC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2F256C1">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未经注册，擅自以注册建设工程勘察、设计人员的名义从事建设工程勘察、设计活动</w:t>
            </w:r>
          </w:p>
        </w:tc>
        <w:tc>
          <w:tcPr>
            <w:tcW w:w="2535" w:type="dxa"/>
            <w:shd w:val="clear" w:color="auto" w:fill="auto"/>
            <w:vAlign w:val="center"/>
          </w:tcPr>
          <w:p w14:paraId="40234F0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5D0454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410" w:type="dxa"/>
            <w:shd w:val="clear" w:color="auto" w:fill="auto"/>
            <w:vAlign w:val="center"/>
          </w:tcPr>
          <w:p w14:paraId="0DCAD72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7D59D4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1E3BCA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DF346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AF9C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2D8F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2DBB0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7EC8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425F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01C47F">
            <w:pPr>
              <w:widowControl/>
              <w:jc w:val="center"/>
              <w:rPr>
                <w:rFonts w:ascii="Arial" w:hAnsi="Arial" w:eastAsia="宋体" w:cs="Arial"/>
                <w:kern w:val="0"/>
                <w:sz w:val="18"/>
                <w:szCs w:val="18"/>
              </w:rPr>
            </w:pPr>
          </w:p>
        </w:tc>
      </w:tr>
      <w:tr w14:paraId="06C8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6AD7D49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215</w:t>
            </w:r>
          </w:p>
        </w:tc>
        <w:tc>
          <w:tcPr>
            <w:tcW w:w="793" w:type="dxa"/>
            <w:shd w:val="clear" w:color="auto" w:fill="auto"/>
            <w:vAlign w:val="center"/>
          </w:tcPr>
          <w:p w14:paraId="1AD2F45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E9CD64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建设工程勘察、设计注册执业人员和其他专业技术人员未受聘于一个建设工程勘察、设计单位或者同时受聘于两个以上建设工程勘察、设计单位，从事建设工程勘察、设计活动</w:t>
            </w:r>
          </w:p>
        </w:tc>
        <w:tc>
          <w:tcPr>
            <w:tcW w:w="2535" w:type="dxa"/>
            <w:shd w:val="clear" w:color="auto" w:fill="auto"/>
            <w:vAlign w:val="center"/>
          </w:tcPr>
          <w:p w14:paraId="6ED74D5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C74D66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410" w:type="dxa"/>
            <w:shd w:val="clear" w:color="auto" w:fill="auto"/>
            <w:vAlign w:val="center"/>
          </w:tcPr>
          <w:p w14:paraId="2221C59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FCCF0C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BFA1E4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C425D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C503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EA61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F3E1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AD6A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4AC7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DBF58E">
            <w:pPr>
              <w:widowControl/>
              <w:jc w:val="center"/>
              <w:rPr>
                <w:rFonts w:ascii="Arial" w:hAnsi="Arial" w:eastAsia="宋体" w:cs="Arial"/>
                <w:kern w:val="0"/>
                <w:sz w:val="18"/>
                <w:szCs w:val="18"/>
              </w:rPr>
            </w:pPr>
          </w:p>
        </w:tc>
      </w:tr>
      <w:tr w14:paraId="3F18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A8389F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216</w:t>
            </w:r>
          </w:p>
        </w:tc>
        <w:tc>
          <w:tcPr>
            <w:tcW w:w="793" w:type="dxa"/>
            <w:shd w:val="clear" w:color="auto" w:fill="auto"/>
            <w:vAlign w:val="center"/>
          </w:tcPr>
          <w:p w14:paraId="3C9F917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895BBD8">
            <w:pPr>
              <w:widowControl/>
              <w:jc w:val="left"/>
              <w:rPr>
                <w:rFonts w:ascii="宋体" w:hAnsi="宋体" w:eastAsia="宋体" w:cs="宋体"/>
                <w:kern w:val="0"/>
                <w:sz w:val="18"/>
                <w:szCs w:val="18"/>
              </w:rPr>
            </w:pPr>
            <w:r>
              <w:rPr>
                <w:rFonts w:hint="eastAsia" w:ascii="宋体" w:hAnsi="宋体" w:eastAsia="宋体" w:cs="宋体"/>
                <w:kern w:val="0"/>
                <w:sz w:val="18"/>
                <w:szCs w:val="18"/>
              </w:rPr>
              <w:t>发包方将建设工程勘察、设计业务发包给不具有相应资质等级的建设工程勘察、设计单位</w:t>
            </w:r>
          </w:p>
        </w:tc>
        <w:tc>
          <w:tcPr>
            <w:tcW w:w="2535" w:type="dxa"/>
            <w:shd w:val="clear" w:color="auto" w:fill="auto"/>
            <w:vAlign w:val="center"/>
          </w:tcPr>
          <w:p w14:paraId="776998E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A1B2EC3">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410" w:type="dxa"/>
            <w:shd w:val="clear" w:color="auto" w:fill="auto"/>
            <w:vAlign w:val="center"/>
          </w:tcPr>
          <w:p w14:paraId="49B0699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E17C0F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156B13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D2509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F0AC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00C1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59EE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4685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FBF3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3A5FCE">
            <w:pPr>
              <w:widowControl/>
              <w:jc w:val="center"/>
              <w:rPr>
                <w:rFonts w:ascii="Arial" w:hAnsi="Arial" w:eastAsia="宋体" w:cs="Arial"/>
                <w:kern w:val="0"/>
                <w:sz w:val="18"/>
                <w:szCs w:val="18"/>
              </w:rPr>
            </w:pPr>
          </w:p>
        </w:tc>
      </w:tr>
      <w:tr w14:paraId="3921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6DE480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217</w:t>
            </w:r>
          </w:p>
        </w:tc>
        <w:tc>
          <w:tcPr>
            <w:tcW w:w="793" w:type="dxa"/>
            <w:shd w:val="clear" w:color="auto" w:fill="auto"/>
            <w:vAlign w:val="center"/>
          </w:tcPr>
          <w:p w14:paraId="774120B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5A9E0E0">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建设工程勘察、设计单位将所承揽的建设工程勘察、设计转包</w:t>
            </w:r>
          </w:p>
        </w:tc>
        <w:tc>
          <w:tcPr>
            <w:tcW w:w="2535" w:type="dxa"/>
            <w:shd w:val="clear" w:color="auto" w:fill="auto"/>
            <w:vAlign w:val="center"/>
          </w:tcPr>
          <w:p w14:paraId="310DE54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E8F3CE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410" w:type="dxa"/>
            <w:shd w:val="clear" w:color="auto" w:fill="auto"/>
            <w:vAlign w:val="center"/>
          </w:tcPr>
          <w:p w14:paraId="5559783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26BF2F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D3DF96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93D0E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4DF4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9DD8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32E6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AFB4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FA4C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9457FF">
            <w:pPr>
              <w:widowControl/>
              <w:jc w:val="center"/>
              <w:rPr>
                <w:rFonts w:ascii="Arial" w:hAnsi="Arial" w:eastAsia="宋体" w:cs="Arial"/>
                <w:kern w:val="0"/>
                <w:sz w:val="18"/>
                <w:szCs w:val="18"/>
              </w:rPr>
            </w:pPr>
          </w:p>
        </w:tc>
      </w:tr>
      <w:tr w14:paraId="40CC2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2C08CC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218</w:t>
            </w:r>
          </w:p>
        </w:tc>
        <w:tc>
          <w:tcPr>
            <w:tcW w:w="793" w:type="dxa"/>
            <w:shd w:val="clear" w:color="auto" w:fill="auto"/>
            <w:vAlign w:val="center"/>
          </w:tcPr>
          <w:p w14:paraId="0628B4A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86E1E98">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勘察、设计单位未依据项目批准文件，城乡规划及专业规划，国家规定的建设工程勘察、设计深度要求编制建设工程勘察、设计文件</w:t>
            </w:r>
          </w:p>
        </w:tc>
        <w:tc>
          <w:tcPr>
            <w:tcW w:w="2535" w:type="dxa"/>
            <w:shd w:val="clear" w:color="auto" w:fill="auto"/>
            <w:vAlign w:val="center"/>
          </w:tcPr>
          <w:p w14:paraId="6B6A15F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DD270C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410" w:type="dxa"/>
            <w:shd w:val="clear" w:color="auto" w:fill="auto"/>
            <w:vAlign w:val="center"/>
          </w:tcPr>
          <w:p w14:paraId="01ECEF5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B7FB57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6DFE4B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E4AC6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713D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F7A4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996C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2341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B377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1A6A9B2">
            <w:pPr>
              <w:widowControl/>
              <w:jc w:val="center"/>
              <w:rPr>
                <w:rFonts w:ascii="Arial" w:hAnsi="Arial" w:eastAsia="宋体" w:cs="Arial"/>
                <w:kern w:val="0"/>
                <w:sz w:val="18"/>
                <w:szCs w:val="18"/>
              </w:rPr>
            </w:pPr>
          </w:p>
        </w:tc>
      </w:tr>
      <w:tr w14:paraId="4BC4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D044AB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219</w:t>
            </w:r>
          </w:p>
        </w:tc>
        <w:tc>
          <w:tcPr>
            <w:tcW w:w="793" w:type="dxa"/>
            <w:shd w:val="clear" w:color="auto" w:fill="auto"/>
            <w:vAlign w:val="center"/>
          </w:tcPr>
          <w:p w14:paraId="0466EF8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2603533">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建设单位明示或者暗示设计单位、施工单位违反民用建筑节能强制性标准进行设计、施工</w:t>
            </w:r>
          </w:p>
        </w:tc>
        <w:tc>
          <w:tcPr>
            <w:tcW w:w="2535" w:type="dxa"/>
            <w:shd w:val="clear" w:color="auto" w:fill="auto"/>
            <w:vAlign w:val="center"/>
          </w:tcPr>
          <w:p w14:paraId="67A59F2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43F3201">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0FA3D2A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874012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6CE755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88C65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31E7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C2C3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BF56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6DB7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839F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256585">
            <w:pPr>
              <w:widowControl/>
              <w:jc w:val="center"/>
              <w:rPr>
                <w:rFonts w:ascii="Arial" w:hAnsi="Arial" w:eastAsia="宋体" w:cs="Arial"/>
                <w:kern w:val="0"/>
                <w:sz w:val="18"/>
                <w:szCs w:val="18"/>
              </w:rPr>
            </w:pPr>
          </w:p>
        </w:tc>
      </w:tr>
      <w:tr w14:paraId="5392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5BE81F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220</w:t>
            </w:r>
          </w:p>
        </w:tc>
        <w:tc>
          <w:tcPr>
            <w:tcW w:w="793" w:type="dxa"/>
            <w:shd w:val="clear" w:color="auto" w:fill="auto"/>
            <w:vAlign w:val="center"/>
          </w:tcPr>
          <w:p w14:paraId="154AEB9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DA619DE">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建设单位明示或者暗示施工单位使用不符合施工图设计文件要求的墙体材料、保温材料、门窗、采暖制冷系统和照明设备</w:t>
            </w:r>
          </w:p>
        </w:tc>
        <w:tc>
          <w:tcPr>
            <w:tcW w:w="2535" w:type="dxa"/>
            <w:shd w:val="clear" w:color="auto" w:fill="auto"/>
            <w:vAlign w:val="center"/>
          </w:tcPr>
          <w:p w14:paraId="165EB2E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67F90E9">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5DCA09D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F9230C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4A90CF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BA9B5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5FAB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4734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478C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53FE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FD56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B2D160">
            <w:pPr>
              <w:widowControl/>
              <w:jc w:val="center"/>
              <w:rPr>
                <w:rFonts w:ascii="Arial" w:hAnsi="Arial" w:eastAsia="宋体" w:cs="Arial"/>
                <w:kern w:val="0"/>
                <w:sz w:val="18"/>
                <w:szCs w:val="18"/>
              </w:rPr>
            </w:pPr>
          </w:p>
        </w:tc>
      </w:tr>
      <w:tr w14:paraId="2813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0345CB8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221</w:t>
            </w:r>
          </w:p>
        </w:tc>
        <w:tc>
          <w:tcPr>
            <w:tcW w:w="793" w:type="dxa"/>
            <w:shd w:val="clear" w:color="auto" w:fill="auto"/>
            <w:vAlign w:val="center"/>
          </w:tcPr>
          <w:p w14:paraId="6592E44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4897A05">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建设单位采购不符合施工图设计文件要求的墙体材料、保温材料、门窗、采暖制冷系统和照明设备</w:t>
            </w:r>
          </w:p>
        </w:tc>
        <w:tc>
          <w:tcPr>
            <w:tcW w:w="2535" w:type="dxa"/>
            <w:shd w:val="clear" w:color="auto" w:fill="auto"/>
            <w:vAlign w:val="center"/>
          </w:tcPr>
          <w:p w14:paraId="5E750A7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13E572D">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10F63AF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48213F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5F0E71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9F1F9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34D07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50E3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15E5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59B4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5E19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68DB758">
            <w:pPr>
              <w:widowControl/>
              <w:jc w:val="center"/>
              <w:rPr>
                <w:rFonts w:ascii="Arial" w:hAnsi="Arial" w:eastAsia="宋体" w:cs="Arial"/>
                <w:kern w:val="0"/>
                <w:sz w:val="18"/>
                <w:szCs w:val="18"/>
              </w:rPr>
            </w:pPr>
          </w:p>
        </w:tc>
      </w:tr>
      <w:tr w14:paraId="1659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177C18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222</w:t>
            </w:r>
          </w:p>
        </w:tc>
        <w:tc>
          <w:tcPr>
            <w:tcW w:w="793" w:type="dxa"/>
            <w:shd w:val="clear" w:color="auto" w:fill="auto"/>
            <w:vAlign w:val="center"/>
          </w:tcPr>
          <w:p w14:paraId="5938B49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A4E995C">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建设单位使用列入禁止使用目录的技术、工艺、材料和设备</w:t>
            </w:r>
          </w:p>
        </w:tc>
        <w:tc>
          <w:tcPr>
            <w:tcW w:w="2535" w:type="dxa"/>
            <w:shd w:val="clear" w:color="auto" w:fill="auto"/>
            <w:vAlign w:val="center"/>
          </w:tcPr>
          <w:p w14:paraId="3233EB6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70B505F">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0DC7F55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89ADBE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03722D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B8B7F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AEF98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6279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72DD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4BC6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A151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3FAD78">
            <w:pPr>
              <w:widowControl/>
              <w:jc w:val="center"/>
              <w:rPr>
                <w:rFonts w:ascii="Arial" w:hAnsi="Arial" w:eastAsia="宋体" w:cs="Arial"/>
                <w:kern w:val="0"/>
                <w:sz w:val="18"/>
                <w:szCs w:val="18"/>
              </w:rPr>
            </w:pPr>
          </w:p>
        </w:tc>
      </w:tr>
      <w:tr w14:paraId="1CA9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D375A5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223</w:t>
            </w:r>
          </w:p>
        </w:tc>
        <w:tc>
          <w:tcPr>
            <w:tcW w:w="793" w:type="dxa"/>
            <w:shd w:val="clear" w:color="auto" w:fill="auto"/>
            <w:vAlign w:val="center"/>
          </w:tcPr>
          <w:p w14:paraId="24381D3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0978873">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建设单位对不符合民用建筑节能强制性标准的民用建筑项目出具竣工验收合格报告</w:t>
            </w:r>
          </w:p>
        </w:tc>
        <w:tc>
          <w:tcPr>
            <w:tcW w:w="2535" w:type="dxa"/>
            <w:shd w:val="clear" w:color="auto" w:fill="auto"/>
            <w:vAlign w:val="center"/>
          </w:tcPr>
          <w:p w14:paraId="1A38D45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43411BD">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13763F6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F5EB40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86A25B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B6579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B279B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F276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5B6C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33B4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8028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AE1C2FD">
            <w:pPr>
              <w:widowControl/>
              <w:jc w:val="center"/>
              <w:rPr>
                <w:rFonts w:ascii="Arial" w:hAnsi="Arial" w:eastAsia="宋体" w:cs="Arial"/>
                <w:kern w:val="0"/>
                <w:sz w:val="18"/>
                <w:szCs w:val="18"/>
              </w:rPr>
            </w:pPr>
          </w:p>
        </w:tc>
      </w:tr>
      <w:tr w14:paraId="7E6B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6" w:hRule="atLeast"/>
          <w:jc w:val="center"/>
        </w:trPr>
        <w:tc>
          <w:tcPr>
            <w:tcW w:w="444" w:type="dxa"/>
            <w:shd w:val="clear" w:color="auto" w:fill="auto"/>
            <w:vAlign w:val="center"/>
          </w:tcPr>
          <w:p w14:paraId="472AD28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224</w:t>
            </w:r>
          </w:p>
        </w:tc>
        <w:tc>
          <w:tcPr>
            <w:tcW w:w="793" w:type="dxa"/>
            <w:shd w:val="clear" w:color="auto" w:fill="auto"/>
            <w:vAlign w:val="center"/>
          </w:tcPr>
          <w:p w14:paraId="5019386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790D8D7">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设计单位未按照民用建筑节能强制性标准进行设计，或者使用列入禁止使用目录的技术、工艺、材料和设备</w:t>
            </w:r>
          </w:p>
        </w:tc>
        <w:tc>
          <w:tcPr>
            <w:tcW w:w="2535" w:type="dxa"/>
            <w:shd w:val="clear" w:color="auto" w:fill="auto"/>
            <w:vAlign w:val="center"/>
          </w:tcPr>
          <w:p w14:paraId="495822D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D9806BA">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56CF74A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14ACA7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A3DF54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92208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60091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CD35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86EC9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ECBB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74A5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D864848">
            <w:pPr>
              <w:widowControl/>
              <w:jc w:val="center"/>
              <w:rPr>
                <w:rFonts w:ascii="Arial" w:hAnsi="Arial" w:eastAsia="宋体" w:cs="Arial"/>
                <w:kern w:val="0"/>
                <w:sz w:val="18"/>
                <w:szCs w:val="18"/>
              </w:rPr>
            </w:pPr>
          </w:p>
        </w:tc>
      </w:tr>
      <w:tr w14:paraId="32A2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3B6F02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225</w:t>
            </w:r>
          </w:p>
        </w:tc>
        <w:tc>
          <w:tcPr>
            <w:tcW w:w="793" w:type="dxa"/>
            <w:shd w:val="clear" w:color="auto" w:fill="auto"/>
            <w:vAlign w:val="center"/>
          </w:tcPr>
          <w:p w14:paraId="5480762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0F44949">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施工单位未按照民用建筑节能强制性标准进行施工</w:t>
            </w:r>
          </w:p>
        </w:tc>
        <w:tc>
          <w:tcPr>
            <w:tcW w:w="2535" w:type="dxa"/>
            <w:shd w:val="clear" w:color="auto" w:fill="auto"/>
            <w:vAlign w:val="center"/>
          </w:tcPr>
          <w:p w14:paraId="701A62C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EF3F438">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4DF1A3C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A5BC15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377390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A8D56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BCB6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BA4F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EA148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3F0F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DB5F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8DFA94">
            <w:pPr>
              <w:widowControl/>
              <w:jc w:val="center"/>
              <w:rPr>
                <w:rFonts w:ascii="Arial" w:hAnsi="Arial" w:eastAsia="宋体" w:cs="Arial"/>
                <w:kern w:val="0"/>
                <w:sz w:val="18"/>
                <w:szCs w:val="18"/>
              </w:rPr>
            </w:pPr>
          </w:p>
        </w:tc>
      </w:tr>
      <w:tr w14:paraId="1F94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444" w:type="dxa"/>
            <w:shd w:val="clear" w:color="auto" w:fill="auto"/>
            <w:vAlign w:val="center"/>
          </w:tcPr>
          <w:p w14:paraId="4708F6F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226</w:t>
            </w:r>
          </w:p>
        </w:tc>
        <w:tc>
          <w:tcPr>
            <w:tcW w:w="793" w:type="dxa"/>
            <w:shd w:val="clear" w:color="auto" w:fill="auto"/>
            <w:vAlign w:val="center"/>
          </w:tcPr>
          <w:p w14:paraId="0A36E2A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B9F180F">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施工单位未对进入施工现场的墙体材料、保温材料、门窗、采暖制冷系统和照明设备进行查验</w:t>
            </w:r>
          </w:p>
        </w:tc>
        <w:tc>
          <w:tcPr>
            <w:tcW w:w="2535" w:type="dxa"/>
            <w:shd w:val="clear" w:color="auto" w:fill="auto"/>
            <w:vAlign w:val="center"/>
          </w:tcPr>
          <w:p w14:paraId="2D08D7A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51CCE41">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36FE7F1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D42868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72CD18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36813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D3631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16C4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C6E0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E136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67F4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4686497">
            <w:pPr>
              <w:widowControl/>
              <w:jc w:val="center"/>
              <w:rPr>
                <w:rFonts w:ascii="Arial" w:hAnsi="Arial" w:eastAsia="宋体" w:cs="Arial"/>
                <w:kern w:val="0"/>
                <w:sz w:val="18"/>
                <w:szCs w:val="18"/>
              </w:rPr>
            </w:pPr>
          </w:p>
        </w:tc>
      </w:tr>
      <w:tr w14:paraId="7DA8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6AFB6BB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227</w:t>
            </w:r>
          </w:p>
        </w:tc>
        <w:tc>
          <w:tcPr>
            <w:tcW w:w="793" w:type="dxa"/>
            <w:shd w:val="clear" w:color="auto" w:fill="auto"/>
            <w:vAlign w:val="center"/>
          </w:tcPr>
          <w:p w14:paraId="7CB82BE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400F5DE">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施工单位使用不符合施工图设计文件要求的墙体材料、保温材料、门窗、采暖制冷系统和照明设备</w:t>
            </w:r>
          </w:p>
        </w:tc>
        <w:tc>
          <w:tcPr>
            <w:tcW w:w="2535" w:type="dxa"/>
            <w:shd w:val="clear" w:color="auto" w:fill="auto"/>
            <w:vAlign w:val="center"/>
          </w:tcPr>
          <w:p w14:paraId="427CDFF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C2C71EE">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45CB15F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A73F36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AFF87F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CB9AD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13D6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B83C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EF25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5A7F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3D3D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55BFBA">
            <w:pPr>
              <w:widowControl/>
              <w:jc w:val="center"/>
              <w:rPr>
                <w:rFonts w:ascii="Arial" w:hAnsi="Arial" w:eastAsia="宋体" w:cs="Arial"/>
                <w:kern w:val="0"/>
                <w:sz w:val="18"/>
                <w:szCs w:val="18"/>
              </w:rPr>
            </w:pPr>
          </w:p>
        </w:tc>
      </w:tr>
      <w:tr w14:paraId="23A1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430D9C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228</w:t>
            </w:r>
          </w:p>
        </w:tc>
        <w:tc>
          <w:tcPr>
            <w:tcW w:w="793" w:type="dxa"/>
            <w:shd w:val="clear" w:color="auto" w:fill="auto"/>
            <w:vAlign w:val="center"/>
          </w:tcPr>
          <w:p w14:paraId="585113C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384CF72">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施工单位使用列入禁止使用目录的技术、工艺、材料和设备</w:t>
            </w:r>
          </w:p>
        </w:tc>
        <w:tc>
          <w:tcPr>
            <w:tcW w:w="2535" w:type="dxa"/>
            <w:shd w:val="clear" w:color="auto" w:fill="auto"/>
            <w:vAlign w:val="center"/>
          </w:tcPr>
          <w:p w14:paraId="1F5B3F3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A4CFA16">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39CBB4A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C6A3FB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20DDDD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4A888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5802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0BAF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DF24C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DFD7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FE5F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B58DCB8">
            <w:pPr>
              <w:widowControl/>
              <w:jc w:val="center"/>
              <w:rPr>
                <w:rFonts w:ascii="Arial" w:hAnsi="Arial" w:eastAsia="宋体" w:cs="Arial"/>
                <w:kern w:val="0"/>
                <w:sz w:val="18"/>
                <w:szCs w:val="18"/>
              </w:rPr>
            </w:pPr>
          </w:p>
        </w:tc>
      </w:tr>
      <w:tr w14:paraId="7685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1CCF8A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229</w:t>
            </w:r>
          </w:p>
        </w:tc>
        <w:tc>
          <w:tcPr>
            <w:tcW w:w="793" w:type="dxa"/>
            <w:shd w:val="clear" w:color="auto" w:fill="auto"/>
            <w:vAlign w:val="center"/>
          </w:tcPr>
          <w:p w14:paraId="6D5343E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2564421">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工程监理单位未按照民用建筑节能强制性标准实施监理</w:t>
            </w:r>
          </w:p>
        </w:tc>
        <w:tc>
          <w:tcPr>
            <w:tcW w:w="2535" w:type="dxa"/>
            <w:shd w:val="clear" w:color="auto" w:fill="auto"/>
            <w:vAlign w:val="center"/>
          </w:tcPr>
          <w:p w14:paraId="4B14227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E329E55">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634ADE4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0EAFC0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FC9A43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FBF21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FC7CD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80BC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8D4F8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176F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08D0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F633EF">
            <w:pPr>
              <w:widowControl/>
              <w:jc w:val="center"/>
              <w:rPr>
                <w:rFonts w:ascii="Arial" w:hAnsi="Arial" w:eastAsia="宋体" w:cs="Arial"/>
                <w:kern w:val="0"/>
                <w:sz w:val="18"/>
                <w:szCs w:val="18"/>
              </w:rPr>
            </w:pPr>
          </w:p>
        </w:tc>
      </w:tr>
      <w:tr w14:paraId="1725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4C52FE6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230</w:t>
            </w:r>
          </w:p>
        </w:tc>
        <w:tc>
          <w:tcPr>
            <w:tcW w:w="793" w:type="dxa"/>
            <w:shd w:val="clear" w:color="auto" w:fill="auto"/>
            <w:vAlign w:val="center"/>
          </w:tcPr>
          <w:p w14:paraId="24B60CA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E8C9BFD">
            <w:pPr>
              <w:widowControl/>
              <w:jc w:val="left"/>
              <w:rPr>
                <w:rFonts w:ascii="宋体" w:hAnsi="宋体" w:eastAsia="宋体" w:cs="宋体"/>
                <w:kern w:val="0"/>
                <w:sz w:val="18"/>
                <w:szCs w:val="18"/>
              </w:rPr>
            </w:pPr>
            <w:r>
              <w:rPr>
                <w:rFonts w:hint="eastAsia" w:ascii="宋体" w:hAnsi="宋体" w:eastAsia="宋体" w:cs="宋体"/>
                <w:kern w:val="0"/>
                <w:sz w:val="18"/>
                <w:szCs w:val="18"/>
              </w:rPr>
              <w:t>墙体、屋面的保温工程施工时，工程监理单位未采取旁站、巡视和平行检验等形式实施监理</w:t>
            </w:r>
          </w:p>
        </w:tc>
        <w:tc>
          <w:tcPr>
            <w:tcW w:w="2535" w:type="dxa"/>
            <w:shd w:val="clear" w:color="auto" w:fill="auto"/>
            <w:vAlign w:val="center"/>
          </w:tcPr>
          <w:p w14:paraId="55DB7E3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2C3B642">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6C2E58E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BC8D7A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B48426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2152C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DBF2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B7F2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0EE6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F736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0135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193E672">
            <w:pPr>
              <w:widowControl/>
              <w:jc w:val="center"/>
              <w:rPr>
                <w:rFonts w:ascii="Arial" w:hAnsi="Arial" w:eastAsia="宋体" w:cs="Arial"/>
                <w:kern w:val="0"/>
                <w:sz w:val="18"/>
                <w:szCs w:val="18"/>
              </w:rPr>
            </w:pPr>
          </w:p>
        </w:tc>
      </w:tr>
      <w:tr w14:paraId="257F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483CB7F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231</w:t>
            </w:r>
          </w:p>
        </w:tc>
        <w:tc>
          <w:tcPr>
            <w:tcW w:w="793" w:type="dxa"/>
            <w:shd w:val="clear" w:color="auto" w:fill="auto"/>
            <w:vAlign w:val="center"/>
          </w:tcPr>
          <w:p w14:paraId="5A67B0F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B344273">
            <w:pPr>
              <w:widowControl/>
              <w:jc w:val="left"/>
              <w:rPr>
                <w:rFonts w:ascii="宋体" w:hAnsi="宋体" w:eastAsia="宋体" w:cs="宋体"/>
                <w:kern w:val="0"/>
                <w:sz w:val="18"/>
                <w:szCs w:val="18"/>
              </w:rPr>
            </w:pPr>
            <w:r>
              <w:rPr>
                <w:rFonts w:hint="eastAsia" w:ascii="宋体" w:hAnsi="宋体" w:eastAsia="宋体" w:cs="宋体"/>
                <w:kern w:val="0"/>
                <w:sz w:val="18"/>
                <w:szCs w:val="18"/>
              </w:rPr>
              <w:t>对不符合施工图设计文件要求的墙体材料、保温材料、门窗、采暖制冷系统和照明设备，工程监理单位按照符合施工图设计文件要求签字</w:t>
            </w:r>
          </w:p>
        </w:tc>
        <w:tc>
          <w:tcPr>
            <w:tcW w:w="2535" w:type="dxa"/>
            <w:shd w:val="clear" w:color="auto" w:fill="auto"/>
            <w:vAlign w:val="center"/>
          </w:tcPr>
          <w:p w14:paraId="77C8EFA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4D958CA">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4F0E190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B0845E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D1B0CE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F4977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8F0B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9933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E3149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6FAF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AB14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E7F699">
            <w:pPr>
              <w:widowControl/>
              <w:jc w:val="center"/>
              <w:rPr>
                <w:rFonts w:ascii="Arial" w:hAnsi="Arial" w:eastAsia="宋体" w:cs="Arial"/>
                <w:kern w:val="0"/>
                <w:sz w:val="18"/>
                <w:szCs w:val="18"/>
              </w:rPr>
            </w:pPr>
          </w:p>
        </w:tc>
      </w:tr>
      <w:tr w14:paraId="71FC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745CFFD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232</w:t>
            </w:r>
          </w:p>
        </w:tc>
        <w:tc>
          <w:tcPr>
            <w:tcW w:w="793" w:type="dxa"/>
            <w:shd w:val="clear" w:color="auto" w:fill="auto"/>
            <w:vAlign w:val="center"/>
          </w:tcPr>
          <w:p w14:paraId="244C0B4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BAF39DA">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房地产开发企业销售商品房，未向购买人明示所售商品房的能源消耗指标、节能措施和保护要求、保温工程保修期等信息，或者向购买人明示的所售商品房能源消耗指标与实际能源消耗不符</w:t>
            </w:r>
          </w:p>
        </w:tc>
        <w:tc>
          <w:tcPr>
            <w:tcW w:w="2535" w:type="dxa"/>
            <w:shd w:val="clear" w:color="auto" w:fill="auto"/>
            <w:vAlign w:val="center"/>
          </w:tcPr>
          <w:p w14:paraId="18F7E95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104902D">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604F903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C1E102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62CCA4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6DF4B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5A22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493B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655C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C4DB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F0F2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C4077CE">
            <w:pPr>
              <w:widowControl/>
              <w:jc w:val="center"/>
              <w:rPr>
                <w:rFonts w:ascii="Arial" w:hAnsi="Arial" w:eastAsia="宋体" w:cs="Arial"/>
                <w:kern w:val="0"/>
                <w:sz w:val="18"/>
                <w:szCs w:val="18"/>
              </w:rPr>
            </w:pPr>
          </w:p>
        </w:tc>
      </w:tr>
      <w:tr w14:paraId="7F96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196FE72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233</w:t>
            </w:r>
          </w:p>
        </w:tc>
        <w:tc>
          <w:tcPr>
            <w:tcW w:w="793" w:type="dxa"/>
            <w:shd w:val="clear" w:color="auto" w:fill="auto"/>
            <w:vAlign w:val="center"/>
          </w:tcPr>
          <w:p w14:paraId="78AAF5E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9231A4C">
            <w:pPr>
              <w:widowControl/>
              <w:jc w:val="left"/>
              <w:rPr>
                <w:rFonts w:ascii="宋体" w:hAnsi="宋体" w:eastAsia="宋体" w:cs="宋体"/>
                <w:kern w:val="0"/>
                <w:sz w:val="18"/>
                <w:szCs w:val="18"/>
              </w:rPr>
            </w:pPr>
            <w:r>
              <w:rPr>
                <w:rFonts w:hint="eastAsia" w:ascii="宋体" w:hAnsi="宋体" w:eastAsia="宋体" w:cs="宋体"/>
                <w:kern w:val="0"/>
                <w:sz w:val="18"/>
                <w:szCs w:val="18"/>
              </w:rPr>
              <w:t>注册执业人员未执行民用建筑节能强制性标准</w:t>
            </w:r>
          </w:p>
        </w:tc>
        <w:tc>
          <w:tcPr>
            <w:tcW w:w="2535" w:type="dxa"/>
            <w:shd w:val="clear" w:color="auto" w:fill="auto"/>
            <w:vAlign w:val="center"/>
          </w:tcPr>
          <w:p w14:paraId="4CCFC4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A8CF28E">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410" w:type="dxa"/>
            <w:shd w:val="clear" w:color="auto" w:fill="auto"/>
            <w:vAlign w:val="center"/>
          </w:tcPr>
          <w:p w14:paraId="594EBE2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600B6B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623DCE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BB138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BE5DF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2356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390D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F06F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0CB2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66F866">
            <w:pPr>
              <w:widowControl/>
              <w:jc w:val="center"/>
              <w:rPr>
                <w:rFonts w:ascii="Arial" w:hAnsi="Arial" w:eastAsia="宋体" w:cs="Arial"/>
                <w:kern w:val="0"/>
                <w:sz w:val="18"/>
                <w:szCs w:val="18"/>
              </w:rPr>
            </w:pPr>
          </w:p>
        </w:tc>
      </w:tr>
      <w:tr w14:paraId="78E0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4D0A234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234</w:t>
            </w:r>
          </w:p>
        </w:tc>
        <w:tc>
          <w:tcPr>
            <w:tcW w:w="793" w:type="dxa"/>
            <w:shd w:val="clear" w:color="auto" w:fill="auto"/>
            <w:vAlign w:val="center"/>
          </w:tcPr>
          <w:p w14:paraId="628D31F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F6EA947">
            <w:pPr>
              <w:widowControl/>
              <w:jc w:val="left"/>
              <w:rPr>
                <w:rFonts w:ascii="宋体" w:hAnsi="宋体" w:eastAsia="宋体" w:cs="宋体"/>
                <w:kern w:val="0"/>
                <w:sz w:val="18"/>
                <w:szCs w:val="18"/>
              </w:rPr>
            </w:pPr>
            <w:r>
              <w:rPr>
                <w:rFonts w:hint="eastAsia" w:ascii="宋体" w:hAnsi="宋体" w:eastAsia="宋体" w:cs="宋体"/>
                <w:kern w:val="0"/>
                <w:sz w:val="18"/>
                <w:szCs w:val="18"/>
              </w:rPr>
              <w:t>以不正当手段取得注册建筑师考试合格资格或者注册建筑师证书</w:t>
            </w:r>
          </w:p>
        </w:tc>
        <w:tc>
          <w:tcPr>
            <w:tcW w:w="2535" w:type="dxa"/>
            <w:shd w:val="clear" w:color="auto" w:fill="auto"/>
            <w:vAlign w:val="center"/>
          </w:tcPr>
          <w:p w14:paraId="1296B2B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5410D82">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410" w:type="dxa"/>
            <w:shd w:val="clear" w:color="auto" w:fill="auto"/>
            <w:vAlign w:val="center"/>
          </w:tcPr>
          <w:p w14:paraId="07B39AF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250270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93057D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45415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28368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EB08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0B0F8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56F1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D8F7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6B1F295">
            <w:pPr>
              <w:widowControl/>
              <w:jc w:val="center"/>
              <w:rPr>
                <w:rFonts w:ascii="Arial" w:hAnsi="Arial" w:eastAsia="宋体" w:cs="Arial"/>
                <w:kern w:val="0"/>
                <w:sz w:val="18"/>
                <w:szCs w:val="18"/>
              </w:rPr>
            </w:pPr>
          </w:p>
        </w:tc>
      </w:tr>
      <w:tr w14:paraId="501D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2A9ED71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235</w:t>
            </w:r>
          </w:p>
        </w:tc>
        <w:tc>
          <w:tcPr>
            <w:tcW w:w="793" w:type="dxa"/>
            <w:shd w:val="clear" w:color="auto" w:fill="auto"/>
            <w:vAlign w:val="center"/>
          </w:tcPr>
          <w:p w14:paraId="627F287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5E75360">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未经注册擅自以注册建筑师名义从事注册建筑师业务</w:t>
            </w:r>
          </w:p>
        </w:tc>
        <w:tc>
          <w:tcPr>
            <w:tcW w:w="2535" w:type="dxa"/>
            <w:shd w:val="clear" w:color="auto" w:fill="auto"/>
            <w:vAlign w:val="center"/>
          </w:tcPr>
          <w:p w14:paraId="0EBBCF4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ADC229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410" w:type="dxa"/>
            <w:shd w:val="clear" w:color="auto" w:fill="auto"/>
            <w:vAlign w:val="center"/>
          </w:tcPr>
          <w:p w14:paraId="08CD7D9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838707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81369F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F873B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9843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39BC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CA22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4746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2102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A4410E">
            <w:pPr>
              <w:widowControl/>
              <w:jc w:val="center"/>
              <w:rPr>
                <w:rFonts w:ascii="Arial" w:hAnsi="Arial" w:eastAsia="宋体" w:cs="Arial"/>
                <w:kern w:val="0"/>
                <w:sz w:val="18"/>
                <w:szCs w:val="18"/>
              </w:rPr>
            </w:pPr>
          </w:p>
        </w:tc>
      </w:tr>
      <w:tr w14:paraId="1830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8EF531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236</w:t>
            </w:r>
          </w:p>
        </w:tc>
        <w:tc>
          <w:tcPr>
            <w:tcW w:w="793" w:type="dxa"/>
            <w:shd w:val="clear" w:color="auto" w:fill="auto"/>
            <w:vAlign w:val="center"/>
          </w:tcPr>
          <w:p w14:paraId="5A9C6BD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8510FE8">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注册建筑师以个人名义承接注册建筑师业务、收取费用</w:t>
            </w:r>
          </w:p>
        </w:tc>
        <w:tc>
          <w:tcPr>
            <w:tcW w:w="2535" w:type="dxa"/>
            <w:shd w:val="clear" w:color="auto" w:fill="auto"/>
            <w:vAlign w:val="center"/>
          </w:tcPr>
          <w:p w14:paraId="6FCF6A1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D75F0F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410" w:type="dxa"/>
            <w:shd w:val="clear" w:color="auto" w:fill="auto"/>
            <w:vAlign w:val="center"/>
          </w:tcPr>
          <w:p w14:paraId="4EBCC9A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2312AB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4AACB6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41D75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94CEF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BDB5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F1BE3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CB71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8B58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70F31A7">
            <w:pPr>
              <w:widowControl/>
              <w:jc w:val="center"/>
              <w:rPr>
                <w:rFonts w:ascii="Arial" w:hAnsi="Arial" w:eastAsia="宋体" w:cs="Arial"/>
                <w:kern w:val="0"/>
                <w:sz w:val="18"/>
                <w:szCs w:val="18"/>
              </w:rPr>
            </w:pPr>
          </w:p>
        </w:tc>
      </w:tr>
      <w:tr w14:paraId="0DA4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ED05F5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237</w:t>
            </w:r>
          </w:p>
        </w:tc>
        <w:tc>
          <w:tcPr>
            <w:tcW w:w="793" w:type="dxa"/>
            <w:shd w:val="clear" w:color="auto" w:fill="auto"/>
            <w:vAlign w:val="center"/>
          </w:tcPr>
          <w:p w14:paraId="3889F52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72EC62D">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注册建筑师同时受聘于二个以上建筑设计单位执行业务</w:t>
            </w:r>
          </w:p>
        </w:tc>
        <w:tc>
          <w:tcPr>
            <w:tcW w:w="2535" w:type="dxa"/>
            <w:shd w:val="clear" w:color="auto" w:fill="auto"/>
            <w:vAlign w:val="center"/>
          </w:tcPr>
          <w:p w14:paraId="3E3280A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E779194">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410" w:type="dxa"/>
            <w:shd w:val="clear" w:color="auto" w:fill="auto"/>
            <w:vAlign w:val="center"/>
          </w:tcPr>
          <w:p w14:paraId="6055D76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8A9E68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7C4A08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57424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5691D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E1E4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C5D15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63BF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BA29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2D5D78E">
            <w:pPr>
              <w:widowControl/>
              <w:jc w:val="center"/>
              <w:rPr>
                <w:rFonts w:ascii="Arial" w:hAnsi="Arial" w:eastAsia="宋体" w:cs="Arial"/>
                <w:kern w:val="0"/>
                <w:sz w:val="18"/>
                <w:szCs w:val="18"/>
              </w:rPr>
            </w:pPr>
          </w:p>
        </w:tc>
      </w:tr>
      <w:tr w14:paraId="445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6" w:hRule="atLeast"/>
          <w:jc w:val="center"/>
        </w:trPr>
        <w:tc>
          <w:tcPr>
            <w:tcW w:w="444" w:type="dxa"/>
            <w:shd w:val="clear" w:color="auto" w:fill="auto"/>
            <w:vAlign w:val="center"/>
          </w:tcPr>
          <w:p w14:paraId="0AD2D42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238</w:t>
            </w:r>
          </w:p>
        </w:tc>
        <w:tc>
          <w:tcPr>
            <w:tcW w:w="793" w:type="dxa"/>
            <w:shd w:val="clear" w:color="auto" w:fill="auto"/>
            <w:vAlign w:val="center"/>
          </w:tcPr>
          <w:p w14:paraId="33D8A12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2EBDA87">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注册建筑师在建筑设计或者相关业务中侵犯他人合法权益</w:t>
            </w:r>
          </w:p>
        </w:tc>
        <w:tc>
          <w:tcPr>
            <w:tcW w:w="2535" w:type="dxa"/>
            <w:shd w:val="clear" w:color="auto" w:fill="auto"/>
            <w:vAlign w:val="center"/>
          </w:tcPr>
          <w:p w14:paraId="3937D19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5EDEEA1">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410" w:type="dxa"/>
            <w:shd w:val="clear" w:color="auto" w:fill="auto"/>
            <w:vAlign w:val="center"/>
          </w:tcPr>
          <w:p w14:paraId="2CE98DB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747A4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64407A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44B55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96471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6728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3327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EAA9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18B0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609B57">
            <w:pPr>
              <w:widowControl/>
              <w:jc w:val="center"/>
              <w:rPr>
                <w:rFonts w:ascii="Arial" w:hAnsi="Arial" w:eastAsia="宋体" w:cs="Arial"/>
                <w:kern w:val="0"/>
                <w:sz w:val="18"/>
                <w:szCs w:val="18"/>
              </w:rPr>
            </w:pPr>
          </w:p>
        </w:tc>
      </w:tr>
      <w:tr w14:paraId="2F27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9FD9CD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239</w:t>
            </w:r>
          </w:p>
        </w:tc>
        <w:tc>
          <w:tcPr>
            <w:tcW w:w="793" w:type="dxa"/>
            <w:shd w:val="clear" w:color="auto" w:fill="auto"/>
            <w:vAlign w:val="center"/>
          </w:tcPr>
          <w:p w14:paraId="5B8FB41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7B91DC7">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注册建筑师准许他人以本人名义执行业务</w:t>
            </w:r>
          </w:p>
        </w:tc>
        <w:tc>
          <w:tcPr>
            <w:tcW w:w="2535" w:type="dxa"/>
            <w:shd w:val="clear" w:color="auto" w:fill="auto"/>
            <w:vAlign w:val="center"/>
          </w:tcPr>
          <w:p w14:paraId="64AE187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04EA632">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410" w:type="dxa"/>
            <w:shd w:val="clear" w:color="auto" w:fill="auto"/>
            <w:vAlign w:val="center"/>
          </w:tcPr>
          <w:p w14:paraId="6C11061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075A0D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28934F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C8F27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7F2FB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A6F8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5BF5C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95D5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F4F7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FFDEC8">
            <w:pPr>
              <w:widowControl/>
              <w:jc w:val="center"/>
              <w:rPr>
                <w:rFonts w:ascii="Arial" w:hAnsi="Arial" w:eastAsia="宋体" w:cs="Arial"/>
                <w:kern w:val="0"/>
                <w:sz w:val="18"/>
                <w:szCs w:val="18"/>
              </w:rPr>
            </w:pPr>
          </w:p>
        </w:tc>
      </w:tr>
      <w:tr w14:paraId="5A9E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F2AA82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240</w:t>
            </w:r>
          </w:p>
        </w:tc>
        <w:tc>
          <w:tcPr>
            <w:tcW w:w="793" w:type="dxa"/>
            <w:shd w:val="clear" w:color="auto" w:fill="auto"/>
            <w:vAlign w:val="center"/>
          </w:tcPr>
          <w:p w14:paraId="61D6070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B3CCF3A">
            <w:pPr>
              <w:widowControl/>
              <w:jc w:val="left"/>
              <w:rPr>
                <w:rFonts w:ascii="宋体" w:hAnsi="宋体" w:eastAsia="宋体" w:cs="宋体"/>
                <w:kern w:val="0"/>
                <w:sz w:val="18"/>
                <w:szCs w:val="18"/>
              </w:rPr>
            </w:pPr>
            <w:r>
              <w:rPr>
                <w:rFonts w:hint="eastAsia" w:ascii="宋体" w:hAnsi="宋体" w:eastAsia="宋体" w:cs="宋体"/>
                <w:kern w:val="0"/>
                <w:sz w:val="18"/>
                <w:szCs w:val="18"/>
              </w:rPr>
              <w:t>二级注册建筑师以一级注册建筑师的名义执行业务或者超越国家规定的执业范围执行业务</w:t>
            </w:r>
          </w:p>
        </w:tc>
        <w:tc>
          <w:tcPr>
            <w:tcW w:w="2535" w:type="dxa"/>
            <w:shd w:val="clear" w:color="auto" w:fill="auto"/>
            <w:vAlign w:val="center"/>
          </w:tcPr>
          <w:p w14:paraId="658B795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A55A5B3">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410" w:type="dxa"/>
            <w:shd w:val="clear" w:color="auto" w:fill="auto"/>
            <w:vAlign w:val="center"/>
          </w:tcPr>
          <w:p w14:paraId="492C10F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D07118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2F9E34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AD673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93EA8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4C28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DEAE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1F6E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02B9B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C47507">
            <w:pPr>
              <w:widowControl/>
              <w:jc w:val="center"/>
              <w:rPr>
                <w:rFonts w:ascii="Arial" w:hAnsi="Arial" w:eastAsia="宋体" w:cs="Arial"/>
                <w:kern w:val="0"/>
                <w:sz w:val="18"/>
                <w:szCs w:val="18"/>
              </w:rPr>
            </w:pPr>
          </w:p>
        </w:tc>
      </w:tr>
      <w:tr w14:paraId="0CE8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jc w:val="center"/>
        </w:trPr>
        <w:tc>
          <w:tcPr>
            <w:tcW w:w="444" w:type="dxa"/>
            <w:shd w:val="clear" w:color="auto" w:fill="auto"/>
            <w:vAlign w:val="center"/>
          </w:tcPr>
          <w:p w14:paraId="2CB8B99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241</w:t>
            </w:r>
          </w:p>
        </w:tc>
        <w:tc>
          <w:tcPr>
            <w:tcW w:w="793" w:type="dxa"/>
            <w:shd w:val="clear" w:color="auto" w:fill="auto"/>
            <w:vAlign w:val="center"/>
          </w:tcPr>
          <w:p w14:paraId="09A8B22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0DB2D7F">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注册建筑师因建筑设计质量不合格发生重大责任事故，造成重大损失</w:t>
            </w:r>
          </w:p>
        </w:tc>
        <w:tc>
          <w:tcPr>
            <w:tcW w:w="2535" w:type="dxa"/>
            <w:shd w:val="clear" w:color="auto" w:fill="auto"/>
            <w:vAlign w:val="center"/>
          </w:tcPr>
          <w:p w14:paraId="2BB99EF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11A1BA2">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410" w:type="dxa"/>
            <w:shd w:val="clear" w:color="auto" w:fill="auto"/>
            <w:vAlign w:val="center"/>
          </w:tcPr>
          <w:p w14:paraId="03EDC35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FA6145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A9CBE5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9E6A2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24D7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74C1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79FAC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8819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7DC9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D2F83A">
            <w:pPr>
              <w:widowControl/>
              <w:jc w:val="center"/>
              <w:rPr>
                <w:rFonts w:ascii="Arial" w:hAnsi="Arial" w:eastAsia="宋体" w:cs="Arial"/>
                <w:kern w:val="0"/>
                <w:sz w:val="18"/>
                <w:szCs w:val="18"/>
              </w:rPr>
            </w:pPr>
          </w:p>
        </w:tc>
      </w:tr>
      <w:tr w14:paraId="1BB9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B64B1E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242</w:t>
            </w:r>
          </w:p>
        </w:tc>
        <w:tc>
          <w:tcPr>
            <w:tcW w:w="793" w:type="dxa"/>
            <w:shd w:val="clear" w:color="auto" w:fill="auto"/>
            <w:vAlign w:val="center"/>
          </w:tcPr>
          <w:p w14:paraId="6CACF4E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7BBCEFE">
            <w:pPr>
              <w:widowControl/>
              <w:jc w:val="left"/>
              <w:rPr>
                <w:rFonts w:ascii="宋体" w:hAnsi="宋体" w:eastAsia="宋体" w:cs="宋体"/>
                <w:kern w:val="0"/>
                <w:sz w:val="18"/>
                <w:szCs w:val="18"/>
              </w:rPr>
            </w:pPr>
            <w:r>
              <w:rPr>
                <w:rFonts w:hint="eastAsia" w:ascii="宋体" w:hAnsi="宋体" w:eastAsia="宋体" w:cs="宋体"/>
                <w:kern w:val="0"/>
                <w:sz w:val="18"/>
                <w:szCs w:val="18"/>
              </w:rPr>
              <w:t>房地产价格评估机构或者房地产估价师出具虚假或者有重大差错的评估报告</w:t>
            </w:r>
          </w:p>
        </w:tc>
        <w:tc>
          <w:tcPr>
            <w:tcW w:w="2535" w:type="dxa"/>
            <w:shd w:val="clear" w:color="auto" w:fill="auto"/>
            <w:vAlign w:val="center"/>
          </w:tcPr>
          <w:p w14:paraId="403F6B2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8559D07">
            <w:pPr>
              <w:widowControl/>
              <w:jc w:val="left"/>
              <w:rPr>
                <w:rFonts w:ascii="宋体" w:hAnsi="宋体" w:eastAsia="宋体" w:cs="宋体"/>
                <w:kern w:val="0"/>
                <w:sz w:val="18"/>
                <w:szCs w:val="18"/>
              </w:rPr>
            </w:pPr>
            <w:r>
              <w:rPr>
                <w:rFonts w:hint="eastAsia" w:ascii="宋体" w:hAnsi="宋体" w:eastAsia="宋体" w:cs="宋体"/>
                <w:kern w:val="0"/>
                <w:sz w:val="18"/>
                <w:szCs w:val="18"/>
              </w:rPr>
              <w:t>《国有土地上房屋征收与补偿条例》</w:t>
            </w:r>
          </w:p>
        </w:tc>
        <w:tc>
          <w:tcPr>
            <w:tcW w:w="1410" w:type="dxa"/>
            <w:shd w:val="clear" w:color="auto" w:fill="auto"/>
            <w:vAlign w:val="center"/>
          </w:tcPr>
          <w:p w14:paraId="4382173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6B7A3F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1CFA9C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A5112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1001F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B7B7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475FF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0F49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6391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0B296F">
            <w:pPr>
              <w:widowControl/>
              <w:jc w:val="center"/>
              <w:rPr>
                <w:rFonts w:ascii="Arial" w:hAnsi="Arial" w:eastAsia="宋体" w:cs="Arial"/>
                <w:kern w:val="0"/>
                <w:sz w:val="18"/>
                <w:szCs w:val="18"/>
              </w:rPr>
            </w:pPr>
          </w:p>
        </w:tc>
      </w:tr>
      <w:tr w14:paraId="111A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D9DB07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243</w:t>
            </w:r>
          </w:p>
        </w:tc>
        <w:tc>
          <w:tcPr>
            <w:tcW w:w="793" w:type="dxa"/>
            <w:shd w:val="clear" w:color="auto" w:fill="auto"/>
            <w:vAlign w:val="center"/>
          </w:tcPr>
          <w:p w14:paraId="7E046D29">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756" w:type="dxa"/>
            <w:shd w:val="clear" w:color="auto" w:fill="auto"/>
            <w:vAlign w:val="center"/>
          </w:tcPr>
          <w:p w14:paraId="48F1E4D5">
            <w:pPr>
              <w:widowControl/>
              <w:jc w:val="left"/>
              <w:rPr>
                <w:rFonts w:ascii="宋体" w:hAnsi="宋体" w:eastAsia="宋体" w:cs="宋体"/>
                <w:kern w:val="0"/>
                <w:sz w:val="18"/>
                <w:szCs w:val="18"/>
              </w:rPr>
            </w:pPr>
            <w:r>
              <w:rPr>
                <w:rFonts w:hint="eastAsia" w:ascii="宋体" w:hAnsi="宋体" w:eastAsia="宋体" w:cs="宋体"/>
                <w:kern w:val="0"/>
                <w:sz w:val="18"/>
                <w:szCs w:val="18"/>
              </w:rPr>
              <w:t>在村庄、集镇规划区内，未按规划审批程序批准或者违反规划的规定进行建设，严重影响村庄、集镇规划</w:t>
            </w:r>
          </w:p>
        </w:tc>
        <w:tc>
          <w:tcPr>
            <w:tcW w:w="2535" w:type="dxa"/>
            <w:shd w:val="clear" w:color="auto" w:fill="auto"/>
            <w:vAlign w:val="center"/>
          </w:tcPr>
          <w:p w14:paraId="1A2E483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345D500">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p>
        </w:tc>
        <w:tc>
          <w:tcPr>
            <w:tcW w:w="1410" w:type="dxa"/>
            <w:shd w:val="clear" w:color="auto" w:fill="auto"/>
            <w:vAlign w:val="center"/>
          </w:tcPr>
          <w:p w14:paraId="2A048A2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8C30C4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7FD242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73AFF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4982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69B2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4544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6D3C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9172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B57DDD1">
            <w:pPr>
              <w:widowControl/>
              <w:jc w:val="center"/>
              <w:rPr>
                <w:rFonts w:ascii="Arial" w:hAnsi="Arial" w:eastAsia="宋体" w:cs="Arial"/>
                <w:kern w:val="0"/>
                <w:sz w:val="18"/>
                <w:szCs w:val="18"/>
              </w:rPr>
            </w:pPr>
          </w:p>
        </w:tc>
      </w:tr>
      <w:tr w14:paraId="7AE3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79C5BA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244</w:t>
            </w:r>
          </w:p>
        </w:tc>
        <w:tc>
          <w:tcPr>
            <w:tcW w:w="793" w:type="dxa"/>
            <w:shd w:val="clear" w:color="auto" w:fill="auto"/>
            <w:vAlign w:val="center"/>
          </w:tcPr>
          <w:p w14:paraId="5311FBB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B2C1345">
            <w:pPr>
              <w:widowControl/>
              <w:jc w:val="left"/>
              <w:rPr>
                <w:rFonts w:ascii="宋体" w:hAnsi="宋体" w:eastAsia="宋体" w:cs="宋体"/>
                <w:kern w:val="0"/>
                <w:sz w:val="18"/>
                <w:szCs w:val="18"/>
              </w:rPr>
            </w:pPr>
            <w:r>
              <w:rPr>
                <w:rFonts w:hint="eastAsia" w:ascii="宋体" w:hAnsi="宋体" w:eastAsia="宋体" w:cs="宋体"/>
                <w:kern w:val="0"/>
                <w:sz w:val="18"/>
                <w:szCs w:val="18"/>
              </w:rPr>
              <w:t>未取得设计资质证书，承担建筑跨度、跨径和高度超出规定范围的工程以及2层以上住宅的设计任务或者未按设计资质证书规定的经营范围，承担设计任务</w:t>
            </w:r>
          </w:p>
        </w:tc>
        <w:tc>
          <w:tcPr>
            <w:tcW w:w="2535" w:type="dxa"/>
            <w:shd w:val="clear" w:color="auto" w:fill="auto"/>
            <w:vAlign w:val="center"/>
          </w:tcPr>
          <w:p w14:paraId="19E5729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AA507DB">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《建制镇规划建设管理办法》</w:t>
            </w:r>
          </w:p>
        </w:tc>
        <w:tc>
          <w:tcPr>
            <w:tcW w:w="1410" w:type="dxa"/>
            <w:shd w:val="clear" w:color="auto" w:fill="auto"/>
            <w:vAlign w:val="center"/>
          </w:tcPr>
          <w:p w14:paraId="58113E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F592AC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DD9799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F6176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EC2E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D73B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6502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147C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ADD72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32176C5">
            <w:pPr>
              <w:widowControl/>
              <w:jc w:val="center"/>
              <w:rPr>
                <w:rFonts w:ascii="Arial" w:hAnsi="Arial" w:eastAsia="宋体" w:cs="Arial"/>
                <w:kern w:val="0"/>
                <w:sz w:val="18"/>
                <w:szCs w:val="18"/>
              </w:rPr>
            </w:pPr>
          </w:p>
        </w:tc>
      </w:tr>
      <w:tr w14:paraId="007C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D3CA84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245</w:t>
            </w:r>
          </w:p>
        </w:tc>
        <w:tc>
          <w:tcPr>
            <w:tcW w:w="793" w:type="dxa"/>
            <w:shd w:val="clear" w:color="auto" w:fill="auto"/>
            <w:vAlign w:val="center"/>
          </w:tcPr>
          <w:p w14:paraId="4FC5A5D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FECD560">
            <w:pPr>
              <w:widowControl/>
              <w:jc w:val="left"/>
              <w:rPr>
                <w:rFonts w:ascii="宋体" w:hAnsi="宋体" w:eastAsia="宋体" w:cs="宋体"/>
                <w:kern w:val="0"/>
                <w:sz w:val="18"/>
                <w:szCs w:val="18"/>
              </w:rPr>
            </w:pPr>
            <w:r>
              <w:rPr>
                <w:rFonts w:hint="eastAsia" w:ascii="宋体" w:hAnsi="宋体" w:eastAsia="宋体" w:cs="宋体"/>
                <w:kern w:val="0"/>
                <w:sz w:val="18"/>
                <w:szCs w:val="18"/>
              </w:rPr>
              <w:t>未取得施工资质等级证书或者资质审查证书或者未按规定的经营范围，承担施工任务</w:t>
            </w:r>
          </w:p>
        </w:tc>
        <w:tc>
          <w:tcPr>
            <w:tcW w:w="2535" w:type="dxa"/>
            <w:shd w:val="clear" w:color="auto" w:fill="auto"/>
            <w:vAlign w:val="center"/>
          </w:tcPr>
          <w:p w14:paraId="05A5188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B349AE5">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《建制镇规划建设管理办法》</w:t>
            </w:r>
          </w:p>
        </w:tc>
        <w:tc>
          <w:tcPr>
            <w:tcW w:w="1410" w:type="dxa"/>
            <w:shd w:val="clear" w:color="auto" w:fill="auto"/>
            <w:vAlign w:val="center"/>
          </w:tcPr>
          <w:p w14:paraId="4446A79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17A725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56B32D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B40F2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579D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EF64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924E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9EC2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B3DF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0A63903">
            <w:pPr>
              <w:widowControl/>
              <w:jc w:val="center"/>
              <w:rPr>
                <w:rFonts w:ascii="Arial" w:hAnsi="Arial" w:eastAsia="宋体" w:cs="Arial"/>
                <w:kern w:val="0"/>
                <w:sz w:val="18"/>
                <w:szCs w:val="18"/>
              </w:rPr>
            </w:pPr>
          </w:p>
        </w:tc>
      </w:tr>
      <w:tr w14:paraId="285E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99D81B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246</w:t>
            </w:r>
          </w:p>
        </w:tc>
        <w:tc>
          <w:tcPr>
            <w:tcW w:w="793" w:type="dxa"/>
            <w:shd w:val="clear" w:color="auto" w:fill="auto"/>
            <w:vAlign w:val="center"/>
          </w:tcPr>
          <w:p w14:paraId="4634658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0C975B8">
            <w:pPr>
              <w:widowControl/>
              <w:jc w:val="left"/>
              <w:rPr>
                <w:rFonts w:ascii="宋体" w:hAnsi="宋体" w:eastAsia="宋体" w:cs="宋体"/>
                <w:kern w:val="0"/>
                <w:sz w:val="18"/>
                <w:szCs w:val="18"/>
              </w:rPr>
            </w:pPr>
            <w:r>
              <w:rPr>
                <w:rFonts w:hint="eastAsia" w:ascii="宋体" w:hAnsi="宋体" w:eastAsia="宋体" w:cs="宋体"/>
                <w:kern w:val="0"/>
                <w:sz w:val="18"/>
                <w:szCs w:val="18"/>
              </w:rPr>
              <w:t>不按有关技术规定施工或者使用不符合工程质量要求的建筑材料和建筑构件</w:t>
            </w:r>
          </w:p>
        </w:tc>
        <w:tc>
          <w:tcPr>
            <w:tcW w:w="2535" w:type="dxa"/>
            <w:shd w:val="clear" w:color="auto" w:fill="auto"/>
            <w:vAlign w:val="center"/>
          </w:tcPr>
          <w:p w14:paraId="009D57B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3602F63">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《建制镇规划建设管理办法》</w:t>
            </w:r>
          </w:p>
        </w:tc>
        <w:tc>
          <w:tcPr>
            <w:tcW w:w="1410" w:type="dxa"/>
            <w:shd w:val="clear" w:color="auto" w:fill="auto"/>
            <w:vAlign w:val="center"/>
          </w:tcPr>
          <w:p w14:paraId="3B4B038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B8D3B4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502213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3BB88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38E7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447A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4DDF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832C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CBCE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AF8167F">
            <w:pPr>
              <w:widowControl/>
              <w:jc w:val="center"/>
              <w:rPr>
                <w:rFonts w:ascii="Arial" w:hAnsi="Arial" w:eastAsia="宋体" w:cs="Arial"/>
                <w:kern w:val="0"/>
                <w:sz w:val="18"/>
                <w:szCs w:val="18"/>
              </w:rPr>
            </w:pPr>
          </w:p>
        </w:tc>
      </w:tr>
      <w:tr w14:paraId="2E08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0A02AD4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247</w:t>
            </w:r>
          </w:p>
        </w:tc>
        <w:tc>
          <w:tcPr>
            <w:tcW w:w="793" w:type="dxa"/>
            <w:shd w:val="clear" w:color="auto" w:fill="auto"/>
            <w:vAlign w:val="center"/>
          </w:tcPr>
          <w:p w14:paraId="33C984B7">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756" w:type="dxa"/>
            <w:shd w:val="clear" w:color="auto" w:fill="auto"/>
            <w:vAlign w:val="center"/>
          </w:tcPr>
          <w:p w14:paraId="2E214115">
            <w:pPr>
              <w:widowControl/>
              <w:jc w:val="left"/>
              <w:rPr>
                <w:rFonts w:ascii="宋体" w:hAnsi="宋体" w:eastAsia="宋体" w:cs="宋体"/>
                <w:kern w:val="0"/>
                <w:sz w:val="18"/>
                <w:szCs w:val="18"/>
              </w:rPr>
            </w:pPr>
            <w:r>
              <w:rPr>
                <w:rFonts w:hint="eastAsia" w:ascii="宋体" w:hAnsi="宋体" w:eastAsia="宋体" w:cs="宋体"/>
                <w:kern w:val="0"/>
                <w:sz w:val="18"/>
                <w:szCs w:val="18"/>
              </w:rPr>
              <w:t>未按设计图纸施工或者擅自修改设计图纸</w:t>
            </w:r>
          </w:p>
        </w:tc>
        <w:tc>
          <w:tcPr>
            <w:tcW w:w="2535" w:type="dxa"/>
            <w:shd w:val="clear" w:color="auto" w:fill="auto"/>
            <w:vAlign w:val="center"/>
          </w:tcPr>
          <w:p w14:paraId="19676C0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1FC98B6">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《建制镇规划建设管理办法》</w:t>
            </w:r>
          </w:p>
        </w:tc>
        <w:tc>
          <w:tcPr>
            <w:tcW w:w="1410" w:type="dxa"/>
            <w:shd w:val="clear" w:color="auto" w:fill="auto"/>
            <w:vAlign w:val="center"/>
          </w:tcPr>
          <w:p w14:paraId="6057B7E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00533F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6FCE0A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B07EC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DE91D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C429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C1AF1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7F0E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0F71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AE9F1CF">
            <w:pPr>
              <w:widowControl/>
              <w:jc w:val="center"/>
              <w:rPr>
                <w:rFonts w:ascii="Arial" w:hAnsi="Arial" w:eastAsia="宋体" w:cs="Arial"/>
                <w:kern w:val="0"/>
                <w:sz w:val="18"/>
                <w:szCs w:val="18"/>
              </w:rPr>
            </w:pPr>
          </w:p>
        </w:tc>
      </w:tr>
      <w:tr w14:paraId="2158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3993A3A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248</w:t>
            </w:r>
          </w:p>
        </w:tc>
        <w:tc>
          <w:tcPr>
            <w:tcW w:w="793" w:type="dxa"/>
            <w:shd w:val="clear" w:color="auto" w:fill="auto"/>
            <w:vAlign w:val="center"/>
          </w:tcPr>
          <w:p w14:paraId="261B992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653007D">
            <w:pPr>
              <w:widowControl/>
              <w:jc w:val="left"/>
              <w:rPr>
                <w:rFonts w:ascii="宋体" w:hAnsi="宋体" w:eastAsia="宋体" w:cs="宋体"/>
                <w:kern w:val="0"/>
                <w:sz w:val="18"/>
                <w:szCs w:val="18"/>
              </w:rPr>
            </w:pPr>
            <w:r>
              <w:rPr>
                <w:rFonts w:hint="eastAsia" w:ascii="宋体" w:hAnsi="宋体" w:eastAsia="宋体" w:cs="宋体"/>
                <w:kern w:val="0"/>
                <w:sz w:val="18"/>
                <w:szCs w:val="18"/>
              </w:rPr>
              <w:t>取得设计或者施工资质证书的勘察设计、施工单位，为无证单位提供资质证书，超过规定的经营范围，承担设计、施工任务或者设计、施工的质量不符合要求，情节严重</w:t>
            </w:r>
          </w:p>
        </w:tc>
        <w:tc>
          <w:tcPr>
            <w:tcW w:w="2535" w:type="dxa"/>
            <w:shd w:val="clear" w:color="auto" w:fill="auto"/>
            <w:vAlign w:val="center"/>
          </w:tcPr>
          <w:p w14:paraId="344DA8A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10A8F7D">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p>
        </w:tc>
        <w:tc>
          <w:tcPr>
            <w:tcW w:w="1410" w:type="dxa"/>
            <w:shd w:val="clear" w:color="auto" w:fill="auto"/>
            <w:vAlign w:val="center"/>
          </w:tcPr>
          <w:p w14:paraId="5E7C6B6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62B87C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BEB0AB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1C6B8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C4E7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7F1D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1698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4536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7067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E35983">
            <w:pPr>
              <w:widowControl/>
              <w:jc w:val="center"/>
              <w:rPr>
                <w:rFonts w:ascii="Arial" w:hAnsi="Arial" w:eastAsia="宋体" w:cs="Arial"/>
                <w:kern w:val="0"/>
                <w:sz w:val="18"/>
                <w:szCs w:val="18"/>
              </w:rPr>
            </w:pPr>
          </w:p>
        </w:tc>
      </w:tr>
      <w:tr w14:paraId="3407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66E7F26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249</w:t>
            </w:r>
          </w:p>
        </w:tc>
        <w:tc>
          <w:tcPr>
            <w:tcW w:w="793" w:type="dxa"/>
            <w:shd w:val="clear" w:color="auto" w:fill="auto"/>
            <w:vAlign w:val="center"/>
          </w:tcPr>
          <w:p w14:paraId="5B06C11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FC9286E">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建设单位未按照本规定提供工程周边环境等资料</w:t>
            </w:r>
          </w:p>
        </w:tc>
        <w:tc>
          <w:tcPr>
            <w:tcW w:w="2535" w:type="dxa"/>
            <w:shd w:val="clear" w:color="auto" w:fill="auto"/>
            <w:vAlign w:val="center"/>
          </w:tcPr>
          <w:p w14:paraId="1AB1050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369D929">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74BFDA3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F9C00E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804707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40683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F2E0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839C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471D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6341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D9EB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3674EF">
            <w:pPr>
              <w:widowControl/>
              <w:jc w:val="center"/>
              <w:rPr>
                <w:rFonts w:ascii="Arial" w:hAnsi="Arial" w:eastAsia="宋体" w:cs="Arial"/>
                <w:kern w:val="0"/>
                <w:sz w:val="18"/>
                <w:szCs w:val="18"/>
              </w:rPr>
            </w:pPr>
          </w:p>
        </w:tc>
      </w:tr>
      <w:tr w14:paraId="6F454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8DBE2B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250</w:t>
            </w:r>
          </w:p>
        </w:tc>
        <w:tc>
          <w:tcPr>
            <w:tcW w:w="793" w:type="dxa"/>
            <w:shd w:val="clear" w:color="auto" w:fill="auto"/>
            <w:vAlign w:val="center"/>
          </w:tcPr>
          <w:p w14:paraId="1F2F725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247190E">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建设单位未按照本规定在招标文件中列出危大工程清单</w:t>
            </w:r>
          </w:p>
        </w:tc>
        <w:tc>
          <w:tcPr>
            <w:tcW w:w="2535" w:type="dxa"/>
            <w:shd w:val="clear" w:color="auto" w:fill="auto"/>
            <w:vAlign w:val="center"/>
          </w:tcPr>
          <w:p w14:paraId="7CAC3B8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96240C">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4BDE06B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59F82D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4463A3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638BF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B04F6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3DE0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3A6F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22D7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E334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45DFA2">
            <w:pPr>
              <w:widowControl/>
              <w:jc w:val="center"/>
              <w:rPr>
                <w:rFonts w:ascii="Arial" w:hAnsi="Arial" w:eastAsia="宋体" w:cs="Arial"/>
                <w:kern w:val="0"/>
                <w:sz w:val="18"/>
                <w:szCs w:val="18"/>
              </w:rPr>
            </w:pPr>
          </w:p>
        </w:tc>
      </w:tr>
      <w:tr w14:paraId="686A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2B90E9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251</w:t>
            </w:r>
          </w:p>
        </w:tc>
        <w:tc>
          <w:tcPr>
            <w:tcW w:w="793" w:type="dxa"/>
            <w:shd w:val="clear" w:color="auto" w:fill="auto"/>
            <w:vAlign w:val="center"/>
          </w:tcPr>
          <w:p w14:paraId="13FC2E1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C0ADE50">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建设单位未按照施工合同约定及时支付危大工程施工技术措施费或者相应的安全防护文明施工措施费</w:t>
            </w:r>
          </w:p>
        </w:tc>
        <w:tc>
          <w:tcPr>
            <w:tcW w:w="2535" w:type="dxa"/>
            <w:shd w:val="clear" w:color="auto" w:fill="auto"/>
            <w:vAlign w:val="center"/>
          </w:tcPr>
          <w:p w14:paraId="36D0DDC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9D0F198">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0759C79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DA9A74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D2243F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BD531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10A95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53E4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2706C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4C8D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9183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3F2AC9">
            <w:pPr>
              <w:widowControl/>
              <w:jc w:val="center"/>
              <w:rPr>
                <w:rFonts w:ascii="Arial" w:hAnsi="Arial" w:eastAsia="宋体" w:cs="Arial"/>
                <w:kern w:val="0"/>
                <w:sz w:val="18"/>
                <w:szCs w:val="18"/>
              </w:rPr>
            </w:pPr>
          </w:p>
        </w:tc>
      </w:tr>
      <w:tr w14:paraId="6188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46F599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252</w:t>
            </w:r>
          </w:p>
        </w:tc>
        <w:tc>
          <w:tcPr>
            <w:tcW w:w="793" w:type="dxa"/>
            <w:shd w:val="clear" w:color="auto" w:fill="auto"/>
            <w:vAlign w:val="center"/>
          </w:tcPr>
          <w:p w14:paraId="27CD4E6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1142A96">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建设单位未按照本规定委托具有相应勘察资质的单位进行第三方监测</w:t>
            </w:r>
          </w:p>
        </w:tc>
        <w:tc>
          <w:tcPr>
            <w:tcW w:w="2535" w:type="dxa"/>
            <w:shd w:val="clear" w:color="auto" w:fill="auto"/>
            <w:vAlign w:val="center"/>
          </w:tcPr>
          <w:p w14:paraId="21638A2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CFA3CA3">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09985F0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F4E128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735DEC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C3586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0696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7F17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B701E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494B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82DE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353DE7D">
            <w:pPr>
              <w:widowControl/>
              <w:jc w:val="center"/>
              <w:rPr>
                <w:rFonts w:ascii="Arial" w:hAnsi="Arial" w:eastAsia="宋体" w:cs="Arial"/>
                <w:kern w:val="0"/>
                <w:sz w:val="18"/>
                <w:szCs w:val="18"/>
              </w:rPr>
            </w:pPr>
          </w:p>
        </w:tc>
      </w:tr>
      <w:tr w14:paraId="1212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66284B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253</w:t>
            </w:r>
          </w:p>
        </w:tc>
        <w:tc>
          <w:tcPr>
            <w:tcW w:w="793" w:type="dxa"/>
            <w:shd w:val="clear" w:color="auto" w:fill="auto"/>
            <w:vAlign w:val="center"/>
          </w:tcPr>
          <w:p w14:paraId="0BCEA25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884CC80">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建设单位未对第三方监测单位报告的异常情况组织采取处置措施</w:t>
            </w:r>
          </w:p>
        </w:tc>
        <w:tc>
          <w:tcPr>
            <w:tcW w:w="2535" w:type="dxa"/>
            <w:shd w:val="clear" w:color="auto" w:fill="auto"/>
            <w:vAlign w:val="center"/>
          </w:tcPr>
          <w:p w14:paraId="7A7BEF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45B9A0A">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2001D2A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E675FC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0DA3C3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75059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ED2BA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7FE7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9202D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4F88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2522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AB7DE5">
            <w:pPr>
              <w:widowControl/>
              <w:jc w:val="center"/>
              <w:rPr>
                <w:rFonts w:ascii="Arial" w:hAnsi="Arial" w:eastAsia="宋体" w:cs="Arial"/>
                <w:kern w:val="0"/>
                <w:sz w:val="18"/>
                <w:szCs w:val="18"/>
              </w:rPr>
            </w:pPr>
          </w:p>
        </w:tc>
      </w:tr>
      <w:tr w14:paraId="4F7B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C2B2D9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254</w:t>
            </w:r>
          </w:p>
        </w:tc>
        <w:tc>
          <w:tcPr>
            <w:tcW w:w="793" w:type="dxa"/>
            <w:shd w:val="clear" w:color="auto" w:fill="auto"/>
            <w:vAlign w:val="center"/>
          </w:tcPr>
          <w:p w14:paraId="3D54C08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7D7F46F">
            <w:pPr>
              <w:widowControl/>
              <w:jc w:val="left"/>
              <w:rPr>
                <w:rFonts w:ascii="宋体" w:hAnsi="宋体" w:eastAsia="宋体" w:cs="宋体"/>
                <w:kern w:val="0"/>
                <w:sz w:val="18"/>
                <w:szCs w:val="18"/>
              </w:rPr>
            </w:pPr>
            <w:r>
              <w:rPr>
                <w:rFonts w:hint="eastAsia" w:ascii="宋体" w:hAnsi="宋体" w:eastAsia="宋体" w:cs="宋体"/>
                <w:kern w:val="0"/>
                <w:sz w:val="18"/>
                <w:szCs w:val="18"/>
              </w:rPr>
              <w:t>勘察单位未在勘察文件中说明地质条件可能造成的工程风险</w:t>
            </w:r>
          </w:p>
        </w:tc>
        <w:tc>
          <w:tcPr>
            <w:tcW w:w="2535" w:type="dxa"/>
            <w:shd w:val="clear" w:color="auto" w:fill="auto"/>
            <w:vAlign w:val="center"/>
          </w:tcPr>
          <w:p w14:paraId="3E92072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DE2197F">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5B14FDB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0DDBCF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53B8BC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B14A7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672D5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92BF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38DAF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57BD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ABD4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35BE78">
            <w:pPr>
              <w:widowControl/>
              <w:jc w:val="center"/>
              <w:rPr>
                <w:rFonts w:ascii="Arial" w:hAnsi="Arial" w:eastAsia="宋体" w:cs="Arial"/>
                <w:kern w:val="0"/>
                <w:sz w:val="18"/>
                <w:szCs w:val="18"/>
              </w:rPr>
            </w:pPr>
          </w:p>
        </w:tc>
      </w:tr>
      <w:tr w14:paraId="683B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08958CE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255</w:t>
            </w:r>
          </w:p>
        </w:tc>
        <w:tc>
          <w:tcPr>
            <w:tcW w:w="793" w:type="dxa"/>
            <w:shd w:val="clear" w:color="auto" w:fill="auto"/>
            <w:vAlign w:val="center"/>
          </w:tcPr>
          <w:p w14:paraId="69EA216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3EFF4EC">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设计单位未在设计文件中注明涉及危大工程的重点部位和环节，未提出保障工程周边环境安全和工程施工安全的意见的</w:t>
            </w:r>
          </w:p>
        </w:tc>
        <w:tc>
          <w:tcPr>
            <w:tcW w:w="2535" w:type="dxa"/>
            <w:shd w:val="clear" w:color="auto" w:fill="auto"/>
            <w:vAlign w:val="center"/>
          </w:tcPr>
          <w:p w14:paraId="7AF1A66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37F9DE">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37202D0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BC408D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B6999D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298FB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1D3E8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2273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1A902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4CC6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AC4F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FF6F860">
            <w:pPr>
              <w:widowControl/>
              <w:jc w:val="center"/>
              <w:rPr>
                <w:rFonts w:ascii="Arial" w:hAnsi="Arial" w:eastAsia="宋体" w:cs="Arial"/>
                <w:kern w:val="0"/>
                <w:sz w:val="18"/>
                <w:szCs w:val="18"/>
              </w:rPr>
            </w:pPr>
          </w:p>
        </w:tc>
      </w:tr>
      <w:tr w14:paraId="5539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069D8A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256</w:t>
            </w:r>
          </w:p>
        </w:tc>
        <w:tc>
          <w:tcPr>
            <w:tcW w:w="793" w:type="dxa"/>
            <w:shd w:val="clear" w:color="auto" w:fill="auto"/>
            <w:vAlign w:val="center"/>
          </w:tcPr>
          <w:p w14:paraId="5F07592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9355739">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施工单位未按照本规定编制并审核危大工程专项施工方案</w:t>
            </w:r>
          </w:p>
        </w:tc>
        <w:tc>
          <w:tcPr>
            <w:tcW w:w="2535" w:type="dxa"/>
            <w:shd w:val="clear" w:color="auto" w:fill="auto"/>
            <w:vAlign w:val="center"/>
          </w:tcPr>
          <w:p w14:paraId="0896A00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377BA21">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0A548D0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DAFC56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45EB02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C0C79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C0ABC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3C6A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CCEF3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EAA3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E746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B204DB">
            <w:pPr>
              <w:widowControl/>
              <w:jc w:val="center"/>
              <w:rPr>
                <w:rFonts w:ascii="Arial" w:hAnsi="Arial" w:eastAsia="宋体" w:cs="Arial"/>
                <w:kern w:val="0"/>
                <w:sz w:val="18"/>
                <w:szCs w:val="18"/>
              </w:rPr>
            </w:pPr>
          </w:p>
        </w:tc>
      </w:tr>
      <w:tr w14:paraId="42A3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A05684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257</w:t>
            </w:r>
          </w:p>
        </w:tc>
        <w:tc>
          <w:tcPr>
            <w:tcW w:w="793" w:type="dxa"/>
            <w:shd w:val="clear" w:color="auto" w:fill="auto"/>
            <w:vAlign w:val="center"/>
          </w:tcPr>
          <w:p w14:paraId="0D4A86D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2393098">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施工单位未对超过一定规模的危大工程专项施工方案进行专家论证</w:t>
            </w:r>
          </w:p>
        </w:tc>
        <w:tc>
          <w:tcPr>
            <w:tcW w:w="2535" w:type="dxa"/>
            <w:shd w:val="clear" w:color="auto" w:fill="auto"/>
            <w:vAlign w:val="center"/>
          </w:tcPr>
          <w:p w14:paraId="26DB5C4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7D34621">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3C7EF3C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287517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B4E664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82601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B698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5DAF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410E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3127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0F38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F3230DA">
            <w:pPr>
              <w:widowControl/>
              <w:jc w:val="center"/>
              <w:rPr>
                <w:rFonts w:ascii="Arial" w:hAnsi="Arial" w:eastAsia="宋体" w:cs="Arial"/>
                <w:kern w:val="0"/>
                <w:sz w:val="18"/>
                <w:szCs w:val="18"/>
              </w:rPr>
            </w:pPr>
          </w:p>
        </w:tc>
      </w:tr>
      <w:tr w14:paraId="60BD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jc w:val="center"/>
        </w:trPr>
        <w:tc>
          <w:tcPr>
            <w:tcW w:w="444" w:type="dxa"/>
            <w:shd w:val="clear" w:color="auto" w:fill="auto"/>
            <w:vAlign w:val="center"/>
          </w:tcPr>
          <w:p w14:paraId="71B55E5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258</w:t>
            </w:r>
          </w:p>
        </w:tc>
        <w:tc>
          <w:tcPr>
            <w:tcW w:w="793" w:type="dxa"/>
            <w:shd w:val="clear" w:color="auto" w:fill="auto"/>
            <w:vAlign w:val="center"/>
          </w:tcPr>
          <w:p w14:paraId="637EFE9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900B390">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施工单位未根据专家论证报告对超过一定规模的危大工程专项施工方案进行修改，或者未按照本规定重新组织专家论证</w:t>
            </w:r>
          </w:p>
        </w:tc>
        <w:tc>
          <w:tcPr>
            <w:tcW w:w="2535" w:type="dxa"/>
            <w:shd w:val="clear" w:color="auto" w:fill="auto"/>
            <w:vAlign w:val="center"/>
          </w:tcPr>
          <w:p w14:paraId="07E3813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3142A5">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0F4ABC1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20CB8F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39DF2B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FCF92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CC650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F073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DB427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02CB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D59F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3CD1964">
            <w:pPr>
              <w:widowControl/>
              <w:jc w:val="center"/>
              <w:rPr>
                <w:rFonts w:ascii="Arial" w:hAnsi="Arial" w:eastAsia="宋体" w:cs="Arial"/>
                <w:kern w:val="0"/>
                <w:sz w:val="18"/>
                <w:szCs w:val="18"/>
              </w:rPr>
            </w:pPr>
          </w:p>
        </w:tc>
      </w:tr>
      <w:tr w14:paraId="0FC2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EF2C00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259</w:t>
            </w:r>
          </w:p>
        </w:tc>
        <w:tc>
          <w:tcPr>
            <w:tcW w:w="793" w:type="dxa"/>
            <w:shd w:val="clear" w:color="auto" w:fill="auto"/>
            <w:vAlign w:val="center"/>
          </w:tcPr>
          <w:p w14:paraId="1A708FE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5D9BDC0">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施工单位未严格按照专项施工方案组织施工，或者擅自修改专项施工方案</w:t>
            </w:r>
          </w:p>
        </w:tc>
        <w:tc>
          <w:tcPr>
            <w:tcW w:w="2535" w:type="dxa"/>
            <w:shd w:val="clear" w:color="auto" w:fill="auto"/>
            <w:vAlign w:val="center"/>
          </w:tcPr>
          <w:p w14:paraId="30D5CAF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8E0C9F6">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5084085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55BB58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273CE8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4711A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59DA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FA34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DE087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57DF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9ADE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1B059A">
            <w:pPr>
              <w:widowControl/>
              <w:jc w:val="center"/>
              <w:rPr>
                <w:rFonts w:ascii="Arial" w:hAnsi="Arial" w:eastAsia="宋体" w:cs="Arial"/>
                <w:kern w:val="0"/>
                <w:sz w:val="18"/>
                <w:szCs w:val="18"/>
              </w:rPr>
            </w:pPr>
          </w:p>
        </w:tc>
      </w:tr>
      <w:tr w14:paraId="6162C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E1516B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260</w:t>
            </w:r>
          </w:p>
        </w:tc>
        <w:tc>
          <w:tcPr>
            <w:tcW w:w="793" w:type="dxa"/>
            <w:shd w:val="clear" w:color="auto" w:fill="auto"/>
            <w:vAlign w:val="center"/>
          </w:tcPr>
          <w:p w14:paraId="1256BC8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6822E66">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施工单位项目负责人未按照本规定现场履职或者组织限期整改</w:t>
            </w:r>
          </w:p>
        </w:tc>
        <w:tc>
          <w:tcPr>
            <w:tcW w:w="2535" w:type="dxa"/>
            <w:shd w:val="clear" w:color="auto" w:fill="auto"/>
            <w:vAlign w:val="center"/>
          </w:tcPr>
          <w:p w14:paraId="5AC207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7F28019">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5812CB8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C2A8C3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C0C9E0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84F5D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E312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07EB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DDA96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8CA5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4D0B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982E9D">
            <w:pPr>
              <w:widowControl/>
              <w:jc w:val="center"/>
              <w:rPr>
                <w:rFonts w:ascii="Arial" w:hAnsi="Arial" w:eastAsia="宋体" w:cs="Arial"/>
                <w:kern w:val="0"/>
                <w:sz w:val="18"/>
                <w:szCs w:val="18"/>
              </w:rPr>
            </w:pPr>
          </w:p>
        </w:tc>
      </w:tr>
      <w:tr w14:paraId="049A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44" w:type="dxa"/>
            <w:shd w:val="clear" w:color="auto" w:fill="auto"/>
            <w:vAlign w:val="center"/>
          </w:tcPr>
          <w:p w14:paraId="1F3EC8F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261</w:t>
            </w:r>
          </w:p>
        </w:tc>
        <w:tc>
          <w:tcPr>
            <w:tcW w:w="793" w:type="dxa"/>
            <w:shd w:val="clear" w:color="auto" w:fill="auto"/>
            <w:vAlign w:val="center"/>
          </w:tcPr>
          <w:p w14:paraId="129BADA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2FD8C70">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施工单位未按照本规定进行施工监测和安全巡视</w:t>
            </w:r>
          </w:p>
        </w:tc>
        <w:tc>
          <w:tcPr>
            <w:tcW w:w="2535" w:type="dxa"/>
            <w:shd w:val="clear" w:color="auto" w:fill="auto"/>
            <w:vAlign w:val="center"/>
          </w:tcPr>
          <w:p w14:paraId="0F33B71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35A2849">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4D558A9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EC09C4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C2D35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CC38F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E1105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F9D9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03DA1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0912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F5B1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810D18">
            <w:pPr>
              <w:widowControl/>
              <w:jc w:val="center"/>
              <w:rPr>
                <w:rFonts w:ascii="Arial" w:hAnsi="Arial" w:eastAsia="宋体" w:cs="Arial"/>
                <w:kern w:val="0"/>
                <w:sz w:val="18"/>
                <w:szCs w:val="18"/>
              </w:rPr>
            </w:pPr>
          </w:p>
        </w:tc>
      </w:tr>
      <w:tr w14:paraId="4374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EA22FB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262</w:t>
            </w:r>
          </w:p>
        </w:tc>
        <w:tc>
          <w:tcPr>
            <w:tcW w:w="793" w:type="dxa"/>
            <w:shd w:val="clear" w:color="auto" w:fill="auto"/>
            <w:vAlign w:val="center"/>
          </w:tcPr>
          <w:p w14:paraId="26DEBD9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65BB898">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施工单位未按照本规定组织危大工程验收</w:t>
            </w:r>
          </w:p>
        </w:tc>
        <w:tc>
          <w:tcPr>
            <w:tcW w:w="2535" w:type="dxa"/>
            <w:shd w:val="clear" w:color="auto" w:fill="auto"/>
            <w:vAlign w:val="center"/>
          </w:tcPr>
          <w:p w14:paraId="112C804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165232A">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1C38BE6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D8A9E0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87C6D8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A5A3D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D8A4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D08D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D17BC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2063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6997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D89309A">
            <w:pPr>
              <w:widowControl/>
              <w:jc w:val="center"/>
              <w:rPr>
                <w:rFonts w:ascii="Arial" w:hAnsi="Arial" w:eastAsia="宋体" w:cs="Arial"/>
                <w:kern w:val="0"/>
                <w:sz w:val="18"/>
                <w:szCs w:val="18"/>
              </w:rPr>
            </w:pPr>
          </w:p>
        </w:tc>
      </w:tr>
      <w:tr w14:paraId="298C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F6E003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263</w:t>
            </w:r>
          </w:p>
        </w:tc>
        <w:tc>
          <w:tcPr>
            <w:tcW w:w="793" w:type="dxa"/>
            <w:shd w:val="clear" w:color="auto" w:fill="auto"/>
            <w:vAlign w:val="center"/>
          </w:tcPr>
          <w:p w14:paraId="0BEB287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121E5DC">
            <w:pPr>
              <w:widowControl/>
              <w:jc w:val="left"/>
              <w:rPr>
                <w:rFonts w:ascii="宋体" w:hAnsi="宋体" w:eastAsia="宋体" w:cs="宋体"/>
                <w:kern w:val="0"/>
                <w:sz w:val="18"/>
                <w:szCs w:val="18"/>
              </w:rPr>
            </w:pPr>
            <w:r>
              <w:rPr>
                <w:rFonts w:hint="eastAsia" w:ascii="宋体" w:hAnsi="宋体" w:eastAsia="宋体" w:cs="宋体"/>
                <w:kern w:val="0"/>
                <w:sz w:val="18"/>
                <w:szCs w:val="18"/>
              </w:rPr>
              <w:t>发生险情或者事故时，施工单位未采取应急处置措施</w:t>
            </w:r>
          </w:p>
        </w:tc>
        <w:tc>
          <w:tcPr>
            <w:tcW w:w="2535" w:type="dxa"/>
            <w:shd w:val="clear" w:color="auto" w:fill="auto"/>
            <w:vAlign w:val="center"/>
          </w:tcPr>
          <w:p w14:paraId="350CD31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7BBEC88">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52DDE5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3431E1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0ED23A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3A7D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3165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65E2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93663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D6C0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791D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11118B">
            <w:pPr>
              <w:widowControl/>
              <w:jc w:val="center"/>
              <w:rPr>
                <w:rFonts w:ascii="Arial" w:hAnsi="Arial" w:eastAsia="宋体" w:cs="Arial"/>
                <w:kern w:val="0"/>
                <w:sz w:val="18"/>
                <w:szCs w:val="18"/>
              </w:rPr>
            </w:pPr>
          </w:p>
        </w:tc>
      </w:tr>
      <w:tr w14:paraId="3D9C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7BA066C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264</w:t>
            </w:r>
          </w:p>
        </w:tc>
        <w:tc>
          <w:tcPr>
            <w:tcW w:w="793" w:type="dxa"/>
            <w:shd w:val="clear" w:color="auto" w:fill="auto"/>
            <w:vAlign w:val="center"/>
          </w:tcPr>
          <w:p w14:paraId="33AFA2B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CAE9BAA">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施工单位未按照本规定建立危大工程安全管理档案</w:t>
            </w:r>
          </w:p>
        </w:tc>
        <w:tc>
          <w:tcPr>
            <w:tcW w:w="2535" w:type="dxa"/>
            <w:shd w:val="clear" w:color="auto" w:fill="auto"/>
            <w:vAlign w:val="center"/>
          </w:tcPr>
          <w:p w14:paraId="30028CC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626102D">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05C3F97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F81938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788C05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0792C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1B43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9BFC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DF00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C8EC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9B65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6014DD">
            <w:pPr>
              <w:widowControl/>
              <w:jc w:val="center"/>
              <w:rPr>
                <w:rFonts w:ascii="Arial" w:hAnsi="Arial" w:eastAsia="宋体" w:cs="Arial"/>
                <w:kern w:val="0"/>
                <w:sz w:val="18"/>
                <w:szCs w:val="18"/>
              </w:rPr>
            </w:pPr>
          </w:p>
        </w:tc>
      </w:tr>
      <w:tr w14:paraId="5298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D50CC9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265</w:t>
            </w:r>
          </w:p>
        </w:tc>
        <w:tc>
          <w:tcPr>
            <w:tcW w:w="793" w:type="dxa"/>
            <w:shd w:val="clear" w:color="auto" w:fill="auto"/>
            <w:vAlign w:val="center"/>
          </w:tcPr>
          <w:p w14:paraId="40D8087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77898CD">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监理单位的总监理工程师未按照本规定审查危大工程专项施工方案</w:t>
            </w:r>
          </w:p>
        </w:tc>
        <w:tc>
          <w:tcPr>
            <w:tcW w:w="2535" w:type="dxa"/>
            <w:shd w:val="clear" w:color="auto" w:fill="auto"/>
            <w:vAlign w:val="center"/>
          </w:tcPr>
          <w:p w14:paraId="02EC86F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D93008D">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56707B6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3ACAF3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B4A0E2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F9288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9B13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8829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62BB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697B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ED6F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2C839F">
            <w:pPr>
              <w:widowControl/>
              <w:jc w:val="center"/>
              <w:rPr>
                <w:rFonts w:ascii="Arial" w:hAnsi="Arial" w:eastAsia="宋体" w:cs="Arial"/>
                <w:kern w:val="0"/>
                <w:sz w:val="18"/>
                <w:szCs w:val="18"/>
              </w:rPr>
            </w:pPr>
          </w:p>
        </w:tc>
      </w:tr>
      <w:tr w14:paraId="443A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2845A2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266</w:t>
            </w:r>
          </w:p>
        </w:tc>
        <w:tc>
          <w:tcPr>
            <w:tcW w:w="793" w:type="dxa"/>
            <w:shd w:val="clear" w:color="auto" w:fill="auto"/>
            <w:vAlign w:val="center"/>
          </w:tcPr>
          <w:p w14:paraId="6D7182B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E489DC0">
            <w:pPr>
              <w:widowControl/>
              <w:jc w:val="left"/>
              <w:rPr>
                <w:rFonts w:ascii="宋体" w:hAnsi="宋体" w:eastAsia="宋体" w:cs="宋体"/>
                <w:kern w:val="0"/>
                <w:sz w:val="18"/>
                <w:szCs w:val="18"/>
              </w:rPr>
            </w:pPr>
            <w:r>
              <w:rPr>
                <w:rFonts w:hint="eastAsia" w:ascii="宋体" w:hAnsi="宋体" w:eastAsia="宋体" w:cs="宋体"/>
                <w:kern w:val="0"/>
                <w:sz w:val="18"/>
                <w:szCs w:val="18"/>
              </w:rPr>
              <w:t>发现施工单位未按照专项施工方案实施，监理单位未要求其整改或者停工</w:t>
            </w:r>
          </w:p>
        </w:tc>
        <w:tc>
          <w:tcPr>
            <w:tcW w:w="2535" w:type="dxa"/>
            <w:shd w:val="clear" w:color="auto" w:fill="auto"/>
            <w:vAlign w:val="center"/>
          </w:tcPr>
          <w:p w14:paraId="520B151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3BABD1B">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3D62EFB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BC4B80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69355C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0F25D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8A82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CA62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09FA9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7E23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8D7D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EA2862">
            <w:pPr>
              <w:widowControl/>
              <w:jc w:val="center"/>
              <w:rPr>
                <w:rFonts w:ascii="Arial" w:hAnsi="Arial" w:eastAsia="宋体" w:cs="Arial"/>
                <w:kern w:val="0"/>
                <w:sz w:val="18"/>
                <w:szCs w:val="18"/>
              </w:rPr>
            </w:pPr>
          </w:p>
        </w:tc>
      </w:tr>
      <w:tr w14:paraId="3F67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62AFCEA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267</w:t>
            </w:r>
          </w:p>
        </w:tc>
        <w:tc>
          <w:tcPr>
            <w:tcW w:w="793" w:type="dxa"/>
            <w:shd w:val="clear" w:color="auto" w:fill="auto"/>
            <w:vAlign w:val="center"/>
          </w:tcPr>
          <w:p w14:paraId="2F7000A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3D6D485">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施工单位拒不整改或者不停止施工时，监理单位未向建设单位和工程所在地住房城乡建设主管部门报告</w:t>
            </w:r>
          </w:p>
        </w:tc>
        <w:tc>
          <w:tcPr>
            <w:tcW w:w="2535" w:type="dxa"/>
            <w:shd w:val="clear" w:color="auto" w:fill="auto"/>
            <w:vAlign w:val="center"/>
          </w:tcPr>
          <w:p w14:paraId="1F457C9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AA2C398">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76812A0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9DEA0A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EC7DC6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70E58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D38A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AB7D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1648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9ADB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D17E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306B7B5">
            <w:pPr>
              <w:widowControl/>
              <w:jc w:val="center"/>
              <w:rPr>
                <w:rFonts w:ascii="Arial" w:hAnsi="Arial" w:eastAsia="宋体" w:cs="Arial"/>
                <w:kern w:val="0"/>
                <w:sz w:val="18"/>
                <w:szCs w:val="18"/>
              </w:rPr>
            </w:pPr>
          </w:p>
        </w:tc>
      </w:tr>
      <w:tr w14:paraId="5044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8F7BB5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268</w:t>
            </w:r>
          </w:p>
        </w:tc>
        <w:tc>
          <w:tcPr>
            <w:tcW w:w="793" w:type="dxa"/>
            <w:shd w:val="clear" w:color="auto" w:fill="auto"/>
            <w:vAlign w:val="center"/>
          </w:tcPr>
          <w:p w14:paraId="10B351F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FBCDFCF">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监理单位未按规定编制监理实施细则</w:t>
            </w:r>
          </w:p>
        </w:tc>
        <w:tc>
          <w:tcPr>
            <w:tcW w:w="2535" w:type="dxa"/>
            <w:shd w:val="clear" w:color="auto" w:fill="auto"/>
            <w:vAlign w:val="center"/>
          </w:tcPr>
          <w:p w14:paraId="4620068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E0E3989">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5A424C4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D07C6E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6C935F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47F98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43FA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DBC5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FE98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6821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1680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946FC9">
            <w:pPr>
              <w:widowControl/>
              <w:jc w:val="center"/>
              <w:rPr>
                <w:rFonts w:ascii="Arial" w:hAnsi="Arial" w:eastAsia="宋体" w:cs="Arial"/>
                <w:kern w:val="0"/>
                <w:sz w:val="18"/>
                <w:szCs w:val="18"/>
              </w:rPr>
            </w:pPr>
          </w:p>
        </w:tc>
      </w:tr>
      <w:tr w14:paraId="0661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20874B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269</w:t>
            </w:r>
          </w:p>
        </w:tc>
        <w:tc>
          <w:tcPr>
            <w:tcW w:w="793" w:type="dxa"/>
            <w:shd w:val="clear" w:color="auto" w:fill="auto"/>
            <w:vAlign w:val="center"/>
          </w:tcPr>
          <w:p w14:paraId="0FDB355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2554CCE">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监理单位未对危大工程施工实施专项巡视检查</w:t>
            </w:r>
          </w:p>
        </w:tc>
        <w:tc>
          <w:tcPr>
            <w:tcW w:w="2535" w:type="dxa"/>
            <w:shd w:val="clear" w:color="auto" w:fill="auto"/>
            <w:vAlign w:val="center"/>
          </w:tcPr>
          <w:p w14:paraId="37880B0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646CCDA">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61AC181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6CAE73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2CC2C8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292AF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1316D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1CF0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14B5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9A20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5E5F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D033DE0">
            <w:pPr>
              <w:widowControl/>
              <w:jc w:val="center"/>
              <w:rPr>
                <w:rFonts w:ascii="Arial" w:hAnsi="Arial" w:eastAsia="宋体" w:cs="Arial"/>
                <w:kern w:val="0"/>
                <w:sz w:val="18"/>
                <w:szCs w:val="18"/>
              </w:rPr>
            </w:pPr>
          </w:p>
        </w:tc>
      </w:tr>
      <w:tr w14:paraId="191B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6" w:hRule="atLeast"/>
          <w:jc w:val="center"/>
        </w:trPr>
        <w:tc>
          <w:tcPr>
            <w:tcW w:w="444" w:type="dxa"/>
            <w:shd w:val="clear" w:color="auto" w:fill="auto"/>
            <w:vAlign w:val="center"/>
          </w:tcPr>
          <w:p w14:paraId="04B1D16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270</w:t>
            </w:r>
          </w:p>
        </w:tc>
        <w:tc>
          <w:tcPr>
            <w:tcW w:w="793" w:type="dxa"/>
            <w:shd w:val="clear" w:color="auto" w:fill="auto"/>
            <w:vAlign w:val="center"/>
          </w:tcPr>
          <w:p w14:paraId="6896E7D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AF3B872">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监理单位未按规定参与组织危大工程验收</w:t>
            </w:r>
          </w:p>
        </w:tc>
        <w:tc>
          <w:tcPr>
            <w:tcW w:w="2535" w:type="dxa"/>
            <w:shd w:val="clear" w:color="auto" w:fill="auto"/>
            <w:vAlign w:val="center"/>
          </w:tcPr>
          <w:p w14:paraId="4461F6C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B7373C0">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1D8A948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DE5E1F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A10922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5479D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A7A53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7E13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FCA8C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AF77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8CCB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1E4BB17">
            <w:pPr>
              <w:widowControl/>
              <w:jc w:val="center"/>
              <w:rPr>
                <w:rFonts w:ascii="Arial" w:hAnsi="Arial" w:eastAsia="宋体" w:cs="Arial"/>
                <w:kern w:val="0"/>
                <w:sz w:val="18"/>
                <w:szCs w:val="18"/>
              </w:rPr>
            </w:pPr>
          </w:p>
        </w:tc>
      </w:tr>
      <w:tr w14:paraId="2087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FEDC23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271</w:t>
            </w:r>
          </w:p>
        </w:tc>
        <w:tc>
          <w:tcPr>
            <w:tcW w:w="793" w:type="dxa"/>
            <w:shd w:val="clear" w:color="auto" w:fill="auto"/>
            <w:vAlign w:val="center"/>
          </w:tcPr>
          <w:p w14:paraId="22CC6F7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5DBFE2F">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监理单位未按规定建立危大工程安全管理档案</w:t>
            </w:r>
          </w:p>
        </w:tc>
        <w:tc>
          <w:tcPr>
            <w:tcW w:w="2535" w:type="dxa"/>
            <w:shd w:val="clear" w:color="auto" w:fill="auto"/>
            <w:vAlign w:val="center"/>
          </w:tcPr>
          <w:p w14:paraId="4111543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A6F36F2">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72DE205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6B49F6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6A5F72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7C6A4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235F7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949B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38DDF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B977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6EC5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DB2E07">
            <w:pPr>
              <w:widowControl/>
              <w:jc w:val="center"/>
              <w:rPr>
                <w:rFonts w:ascii="Arial" w:hAnsi="Arial" w:eastAsia="宋体" w:cs="Arial"/>
                <w:kern w:val="0"/>
                <w:sz w:val="18"/>
                <w:szCs w:val="18"/>
              </w:rPr>
            </w:pPr>
          </w:p>
        </w:tc>
      </w:tr>
      <w:tr w14:paraId="500C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6F93B5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272</w:t>
            </w:r>
          </w:p>
        </w:tc>
        <w:tc>
          <w:tcPr>
            <w:tcW w:w="793" w:type="dxa"/>
            <w:shd w:val="clear" w:color="auto" w:fill="auto"/>
            <w:vAlign w:val="center"/>
          </w:tcPr>
          <w:p w14:paraId="1FF7851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93B0270">
            <w:pPr>
              <w:widowControl/>
              <w:jc w:val="left"/>
              <w:rPr>
                <w:rFonts w:ascii="宋体" w:hAnsi="宋体" w:eastAsia="宋体" w:cs="宋体"/>
                <w:kern w:val="0"/>
                <w:sz w:val="18"/>
                <w:szCs w:val="18"/>
              </w:rPr>
            </w:pPr>
            <w:r>
              <w:rPr>
                <w:rFonts w:hint="eastAsia" w:ascii="宋体" w:hAnsi="宋体" w:eastAsia="宋体" w:cs="宋体"/>
                <w:kern w:val="0"/>
                <w:sz w:val="18"/>
                <w:szCs w:val="18"/>
              </w:rPr>
              <w:t>监测单位未取得相应勘察资质从事第三方监测</w:t>
            </w:r>
          </w:p>
        </w:tc>
        <w:tc>
          <w:tcPr>
            <w:tcW w:w="2535" w:type="dxa"/>
            <w:shd w:val="clear" w:color="auto" w:fill="auto"/>
            <w:vAlign w:val="center"/>
          </w:tcPr>
          <w:p w14:paraId="02F582E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37219FC">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5DBD183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560C80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61DEC5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026BD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7DD71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C424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61047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1569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E928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84BFB35">
            <w:pPr>
              <w:widowControl/>
              <w:jc w:val="center"/>
              <w:rPr>
                <w:rFonts w:ascii="Arial" w:hAnsi="Arial" w:eastAsia="宋体" w:cs="Arial"/>
                <w:kern w:val="0"/>
                <w:sz w:val="18"/>
                <w:szCs w:val="18"/>
              </w:rPr>
            </w:pPr>
          </w:p>
        </w:tc>
      </w:tr>
      <w:tr w14:paraId="19B2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42D4C1B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273</w:t>
            </w:r>
          </w:p>
        </w:tc>
        <w:tc>
          <w:tcPr>
            <w:tcW w:w="793" w:type="dxa"/>
            <w:shd w:val="clear" w:color="auto" w:fill="auto"/>
            <w:vAlign w:val="center"/>
          </w:tcPr>
          <w:p w14:paraId="556E52E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450EB5F">
            <w:pPr>
              <w:widowControl/>
              <w:jc w:val="left"/>
              <w:rPr>
                <w:rFonts w:ascii="宋体" w:hAnsi="宋体" w:eastAsia="宋体" w:cs="宋体"/>
                <w:kern w:val="0"/>
                <w:sz w:val="18"/>
                <w:szCs w:val="18"/>
              </w:rPr>
            </w:pPr>
            <w:r>
              <w:rPr>
                <w:rFonts w:hint="eastAsia" w:ascii="宋体" w:hAnsi="宋体" w:eastAsia="宋体" w:cs="宋体"/>
                <w:kern w:val="0"/>
                <w:sz w:val="18"/>
                <w:szCs w:val="18"/>
              </w:rPr>
              <w:t>监测单位未按规定编制监测方案</w:t>
            </w:r>
          </w:p>
        </w:tc>
        <w:tc>
          <w:tcPr>
            <w:tcW w:w="2535" w:type="dxa"/>
            <w:shd w:val="clear" w:color="auto" w:fill="auto"/>
            <w:vAlign w:val="center"/>
          </w:tcPr>
          <w:p w14:paraId="07D05D2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FEC79D6">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605871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344F37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C4DE5D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813EC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1767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EFCE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1B13A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04FB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AA71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09EBD6">
            <w:pPr>
              <w:widowControl/>
              <w:jc w:val="center"/>
              <w:rPr>
                <w:rFonts w:ascii="Arial" w:hAnsi="Arial" w:eastAsia="宋体" w:cs="Arial"/>
                <w:kern w:val="0"/>
                <w:sz w:val="18"/>
                <w:szCs w:val="18"/>
              </w:rPr>
            </w:pPr>
          </w:p>
        </w:tc>
      </w:tr>
      <w:tr w14:paraId="4A3D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F8AEFA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274</w:t>
            </w:r>
          </w:p>
        </w:tc>
        <w:tc>
          <w:tcPr>
            <w:tcW w:w="793" w:type="dxa"/>
            <w:shd w:val="clear" w:color="auto" w:fill="auto"/>
            <w:vAlign w:val="center"/>
          </w:tcPr>
          <w:p w14:paraId="1BC954C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E0151E2">
            <w:pPr>
              <w:widowControl/>
              <w:jc w:val="left"/>
              <w:rPr>
                <w:rFonts w:ascii="宋体" w:hAnsi="宋体" w:eastAsia="宋体" w:cs="宋体"/>
                <w:kern w:val="0"/>
                <w:sz w:val="18"/>
                <w:szCs w:val="18"/>
              </w:rPr>
            </w:pPr>
            <w:r>
              <w:rPr>
                <w:rFonts w:hint="eastAsia" w:ascii="宋体" w:hAnsi="宋体" w:eastAsia="宋体" w:cs="宋体"/>
                <w:kern w:val="0"/>
                <w:sz w:val="18"/>
                <w:szCs w:val="18"/>
              </w:rPr>
              <w:t>监测单位未按照监测方案开展监测</w:t>
            </w:r>
          </w:p>
        </w:tc>
        <w:tc>
          <w:tcPr>
            <w:tcW w:w="2535" w:type="dxa"/>
            <w:shd w:val="clear" w:color="auto" w:fill="auto"/>
            <w:vAlign w:val="center"/>
          </w:tcPr>
          <w:p w14:paraId="1F09DC4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659E82F">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50C1F7E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E84520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43695F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F61F6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570E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4CF7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97CF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0B35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A4E1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FB9C6B">
            <w:pPr>
              <w:widowControl/>
              <w:jc w:val="center"/>
              <w:rPr>
                <w:rFonts w:ascii="Arial" w:hAnsi="Arial" w:eastAsia="宋体" w:cs="Arial"/>
                <w:kern w:val="0"/>
                <w:sz w:val="18"/>
                <w:szCs w:val="18"/>
              </w:rPr>
            </w:pPr>
          </w:p>
        </w:tc>
      </w:tr>
      <w:tr w14:paraId="2C79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333B04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275</w:t>
            </w:r>
          </w:p>
        </w:tc>
        <w:tc>
          <w:tcPr>
            <w:tcW w:w="793" w:type="dxa"/>
            <w:shd w:val="clear" w:color="auto" w:fill="auto"/>
            <w:vAlign w:val="center"/>
          </w:tcPr>
          <w:p w14:paraId="108181E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FF3A230">
            <w:pPr>
              <w:widowControl/>
              <w:jc w:val="left"/>
              <w:rPr>
                <w:rFonts w:ascii="宋体" w:hAnsi="宋体" w:eastAsia="宋体" w:cs="宋体"/>
                <w:kern w:val="0"/>
                <w:sz w:val="18"/>
                <w:szCs w:val="18"/>
              </w:rPr>
            </w:pPr>
            <w:r>
              <w:rPr>
                <w:rFonts w:hint="eastAsia" w:ascii="宋体" w:hAnsi="宋体" w:eastAsia="宋体" w:cs="宋体"/>
                <w:kern w:val="0"/>
                <w:sz w:val="18"/>
                <w:szCs w:val="18"/>
              </w:rPr>
              <w:t>监测单位发现异常未及时报告</w:t>
            </w:r>
          </w:p>
        </w:tc>
        <w:tc>
          <w:tcPr>
            <w:tcW w:w="2535" w:type="dxa"/>
            <w:shd w:val="clear" w:color="auto" w:fill="auto"/>
            <w:vAlign w:val="center"/>
          </w:tcPr>
          <w:p w14:paraId="27B62B5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066AB94">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410" w:type="dxa"/>
            <w:shd w:val="clear" w:color="auto" w:fill="auto"/>
            <w:vAlign w:val="center"/>
          </w:tcPr>
          <w:p w14:paraId="08A79A0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8CBCD6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FAB5FE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E5698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4186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873A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5514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C2AA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C720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AFC787">
            <w:pPr>
              <w:widowControl/>
              <w:jc w:val="center"/>
              <w:rPr>
                <w:rFonts w:ascii="Arial" w:hAnsi="Arial" w:eastAsia="宋体" w:cs="Arial"/>
                <w:kern w:val="0"/>
                <w:sz w:val="18"/>
                <w:szCs w:val="18"/>
              </w:rPr>
            </w:pPr>
          </w:p>
        </w:tc>
      </w:tr>
      <w:tr w14:paraId="3B08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2005201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276</w:t>
            </w:r>
          </w:p>
        </w:tc>
        <w:tc>
          <w:tcPr>
            <w:tcW w:w="793" w:type="dxa"/>
            <w:shd w:val="clear" w:color="auto" w:fill="auto"/>
            <w:vAlign w:val="center"/>
          </w:tcPr>
          <w:p w14:paraId="2528F49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82E7A8B">
            <w:pPr>
              <w:widowControl/>
              <w:jc w:val="left"/>
              <w:rPr>
                <w:rFonts w:ascii="宋体" w:hAnsi="宋体" w:eastAsia="宋体" w:cs="宋体"/>
                <w:kern w:val="0"/>
                <w:sz w:val="18"/>
                <w:szCs w:val="18"/>
              </w:rPr>
            </w:pPr>
            <w:r>
              <w:rPr>
                <w:rFonts w:hint="eastAsia" w:ascii="宋体" w:hAnsi="宋体" w:eastAsia="宋体" w:cs="宋体"/>
                <w:kern w:val="0"/>
                <w:sz w:val="18"/>
                <w:szCs w:val="18"/>
              </w:rPr>
              <w:t>申请企业隐瞒有关真实情况或者提供虚假材料申请建筑业企业资质</w:t>
            </w:r>
          </w:p>
        </w:tc>
        <w:tc>
          <w:tcPr>
            <w:tcW w:w="2535" w:type="dxa"/>
            <w:shd w:val="clear" w:color="auto" w:fill="auto"/>
            <w:vAlign w:val="center"/>
          </w:tcPr>
          <w:p w14:paraId="6FAB006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2BF7BC4">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1AA3137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F4C12C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965DE3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3E656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DA76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8ADA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F2E7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F108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3962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B6F505">
            <w:pPr>
              <w:widowControl/>
              <w:jc w:val="center"/>
              <w:rPr>
                <w:rFonts w:ascii="Arial" w:hAnsi="Arial" w:eastAsia="宋体" w:cs="Arial"/>
                <w:kern w:val="0"/>
                <w:sz w:val="18"/>
                <w:szCs w:val="18"/>
              </w:rPr>
            </w:pPr>
          </w:p>
        </w:tc>
      </w:tr>
      <w:tr w14:paraId="52A0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77C82B2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277</w:t>
            </w:r>
          </w:p>
        </w:tc>
        <w:tc>
          <w:tcPr>
            <w:tcW w:w="793" w:type="dxa"/>
            <w:shd w:val="clear" w:color="auto" w:fill="auto"/>
            <w:vAlign w:val="center"/>
          </w:tcPr>
          <w:p w14:paraId="219D93C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68B945D">
            <w:pPr>
              <w:widowControl/>
              <w:jc w:val="left"/>
              <w:rPr>
                <w:rFonts w:ascii="宋体" w:hAnsi="宋体" w:eastAsia="宋体" w:cs="宋体"/>
                <w:kern w:val="0"/>
                <w:sz w:val="18"/>
                <w:szCs w:val="18"/>
              </w:rPr>
            </w:pPr>
            <w:r>
              <w:rPr>
                <w:rFonts w:hint="eastAsia" w:ascii="宋体" w:hAnsi="宋体" w:eastAsia="宋体" w:cs="宋体"/>
                <w:kern w:val="0"/>
                <w:sz w:val="18"/>
                <w:szCs w:val="18"/>
              </w:rPr>
              <w:t>企业以欺骗、贿赂等不正当手段取得建筑业企业资质</w:t>
            </w:r>
          </w:p>
        </w:tc>
        <w:tc>
          <w:tcPr>
            <w:tcW w:w="2535" w:type="dxa"/>
            <w:shd w:val="clear" w:color="auto" w:fill="auto"/>
            <w:vAlign w:val="center"/>
          </w:tcPr>
          <w:p w14:paraId="0CA124C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A89CCC3">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0A1ECDE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FE7F0D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536050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D9FAC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20DFE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7582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C8B4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9AC3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9606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C84F5C2">
            <w:pPr>
              <w:widowControl/>
              <w:jc w:val="center"/>
              <w:rPr>
                <w:rFonts w:ascii="Arial" w:hAnsi="Arial" w:eastAsia="宋体" w:cs="Arial"/>
                <w:kern w:val="0"/>
                <w:sz w:val="18"/>
                <w:szCs w:val="18"/>
              </w:rPr>
            </w:pPr>
          </w:p>
        </w:tc>
      </w:tr>
      <w:tr w14:paraId="3EEC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3581860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278</w:t>
            </w:r>
          </w:p>
        </w:tc>
        <w:tc>
          <w:tcPr>
            <w:tcW w:w="793" w:type="dxa"/>
            <w:shd w:val="clear" w:color="auto" w:fill="auto"/>
            <w:vAlign w:val="center"/>
          </w:tcPr>
          <w:p w14:paraId="7D6B70F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FCE7C11">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企业申请建筑业企业资质升级、资质增项，在申请之日起前一年至资质许可决定作出前，超越本企业资质等级或以其他企业的名义承揽工程，或允许其他企业或个人以本企业的名义承揽工程</w:t>
            </w:r>
          </w:p>
        </w:tc>
        <w:tc>
          <w:tcPr>
            <w:tcW w:w="2535" w:type="dxa"/>
            <w:shd w:val="clear" w:color="auto" w:fill="auto"/>
            <w:vAlign w:val="center"/>
          </w:tcPr>
          <w:p w14:paraId="0472AA7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B2516E6">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3AB061B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B779DC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0E5AAF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54773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EBE0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0959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8A3E4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2153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3B5B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67BD083">
            <w:pPr>
              <w:widowControl/>
              <w:jc w:val="center"/>
              <w:rPr>
                <w:rFonts w:ascii="Arial" w:hAnsi="Arial" w:eastAsia="宋体" w:cs="Arial"/>
                <w:kern w:val="0"/>
                <w:sz w:val="18"/>
                <w:szCs w:val="18"/>
              </w:rPr>
            </w:pPr>
          </w:p>
        </w:tc>
      </w:tr>
      <w:tr w14:paraId="0671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0C75403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279</w:t>
            </w:r>
          </w:p>
        </w:tc>
        <w:tc>
          <w:tcPr>
            <w:tcW w:w="793" w:type="dxa"/>
            <w:shd w:val="clear" w:color="auto" w:fill="auto"/>
            <w:vAlign w:val="center"/>
          </w:tcPr>
          <w:p w14:paraId="5315A9E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49467AB">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企业申请建筑业企业资质升级、资质增项，在申请之日起前一年至资质许可决定作出前，与建设单位或企业之间相互串通投标，或以行贿等不正当手段谋取中标</w:t>
            </w:r>
          </w:p>
        </w:tc>
        <w:tc>
          <w:tcPr>
            <w:tcW w:w="2535" w:type="dxa"/>
            <w:shd w:val="clear" w:color="auto" w:fill="auto"/>
            <w:vAlign w:val="center"/>
          </w:tcPr>
          <w:p w14:paraId="01A31D1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E6D4202">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0C07132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6BF3A7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FB3EE6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68981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EA807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CA76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C43CE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F689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1DE8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5F72C2">
            <w:pPr>
              <w:widowControl/>
              <w:jc w:val="center"/>
              <w:rPr>
                <w:rFonts w:ascii="Arial" w:hAnsi="Arial" w:eastAsia="宋体" w:cs="Arial"/>
                <w:kern w:val="0"/>
                <w:sz w:val="18"/>
                <w:szCs w:val="18"/>
              </w:rPr>
            </w:pPr>
          </w:p>
        </w:tc>
      </w:tr>
      <w:tr w14:paraId="26FE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444" w:type="dxa"/>
            <w:shd w:val="clear" w:color="auto" w:fill="auto"/>
            <w:vAlign w:val="center"/>
          </w:tcPr>
          <w:p w14:paraId="5EE63A3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280</w:t>
            </w:r>
          </w:p>
        </w:tc>
        <w:tc>
          <w:tcPr>
            <w:tcW w:w="793" w:type="dxa"/>
            <w:shd w:val="clear" w:color="auto" w:fill="auto"/>
            <w:vAlign w:val="center"/>
          </w:tcPr>
          <w:p w14:paraId="501423C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E3A329F">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企业申请建筑业企业资质升级、资质增项，在申请之日起前一年至资质许可决定作出前，未取得施工许可证擅自施工</w:t>
            </w:r>
          </w:p>
        </w:tc>
        <w:tc>
          <w:tcPr>
            <w:tcW w:w="2535" w:type="dxa"/>
            <w:shd w:val="clear" w:color="auto" w:fill="auto"/>
            <w:vAlign w:val="center"/>
          </w:tcPr>
          <w:p w14:paraId="40343BD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46AE0C2">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720CA88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A27C92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6B5308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C5B7A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B2A6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B1F7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9D34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B6ED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E8F1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A264D1">
            <w:pPr>
              <w:widowControl/>
              <w:jc w:val="center"/>
              <w:rPr>
                <w:rFonts w:ascii="Arial" w:hAnsi="Arial" w:eastAsia="宋体" w:cs="Arial"/>
                <w:kern w:val="0"/>
                <w:sz w:val="18"/>
                <w:szCs w:val="18"/>
              </w:rPr>
            </w:pPr>
          </w:p>
        </w:tc>
      </w:tr>
      <w:tr w14:paraId="0D36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444" w:type="dxa"/>
            <w:shd w:val="clear" w:color="auto" w:fill="auto"/>
            <w:vAlign w:val="center"/>
          </w:tcPr>
          <w:p w14:paraId="75333EE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281</w:t>
            </w:r>
          </w:p>
        </w:tc>
        <w:tc>
          <w:tcPr>
            <w:tcW w:w="793" w:type="dxa"/>
            <w:shd w:val="clear" w:color="auto" w:fill="auto"/>
            <w:vAlign w:val="center"/>
          </w:tcPr>
          <w:p w14:paraId="6EA7844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B0C2847">
            <w:pPr>
              <w:widowControl/>
              <w:jc w:val="left"/>
              <w:rPr>
                <w:rFonts w:ascii="宋体" w:hAnsi="宋体" w:eastAsia="宋体" w:cs="宋体"/>
                <w:kern w:val="0"/>
                <w:sz w:val="18"/>
                <w:szCs w:val="18"/>
              </w:rPr>
            </w:pPr>
            <w:r>
              <w:rPr>
                <w:rFonts w:hint="eastAsia" w:ascii="宋体" w:hAnsi="宋体" w:eastAsia="宋体" w:cs="宋体"/>
                <w:spacing w:val="-11"/>
                <w:kern w:val="0"/>
                <w:sz w:val="18"/>
                <w:szCs w:val="18"/>
              </w:rPr>
              <w:t>企业申请建筑业企业资质升级、资质增项，在申请之日起前一年至资质许可决定作出前，将承包的工程转包或违法分包</w:t>
            </w:r>
          </w:p>
        </w:tc>
        <w:tc>
          <w:tcPr>
            <w:tcW w:w="2535" w:type="dxa"/>
            <w:shd w:val="clear" w:color="auto" w:fill="auto"/>
            <w:vAlign w:val="center"/>
          </w:tcPr>
          <w:p w14:paraId="4403BDC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EE2D3F3">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602C297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BF8096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602A66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529E3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FFF9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46BA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BFE2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8142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5621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5D8692">
            <w:pPr>
              <w:widowControl/>
              <w:jc w:val="center"/>
              <w:rPr>
                <w:rFonts w:ascii="Arial" w:hAnsi="Arial" w:eastAsia="宋体" w:cs="Arial"/>
                <w:kern w:val="0"/>
                <w:sz w:val="18"/>
                <w:szCs w:val="18"/>
              </w:rPr>
            </w:pPr>
          </w:p>
        </w:tc>
      </w:tr>
      <w:tr w14:paraId="3B8A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8D8C7A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282</w:t>
            </w:r>
          </w:p>
        </w:tc>
        <w:tc>
          <w:tcPr>
            <w:tcW w:w="793" w:type="dxa"/>
            <w:shd w:val="clear" w:color="auto" w:fill="auto"/>
            <w:vAlign w:val="center"/>
          </w:tcPr>
          <w:p w14:paraId="778AF82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2FF0808">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企业申请建筑业企业资质升级、资质增项，在申请之日起前一年至资质许可决定作出前，违反国家工程建设强制性标准施工</w:t>
            </w:r>
          </w:p>
        </w:tc>
        <w:tc>
          <w:tcPr>
            <w:tcW w:w="2535" w:type="dxa"/>
            <w:shd w:val="clear" w:color="auto" w:fill="auto"/>
            <w:vAlign w:val="center"/>
          </w:tcPr>
          <w:p w14:paraId="6656E16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97D83CC">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25FB4C9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D2891C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650028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B3006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A33A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1363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BB3C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7401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F3BB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90552F">
            <w:pPr>
              <w:widowControl/>
              <w:jc w:val="center"/>
              <w:rPr>
                <w:rFonts w:ascii="Arial" w:hAnsi="Arial" w:eastAsia="宋体" w:cs="Arial"/>
                <w:kern w:val="0"/>
                <w:sz w:val="18"/>
                <w:szCs w:val="18"/>
              </w:rPr>
            </w:pPr>
          </w:p>
        </w:tc>
      </w:tr>
      <w:tr w14:paraId="4984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50AB44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283</w:t>
            </w:r>
          </w:p>
        </w:tc>
        <w:tc>
          <w:tcPr>
            <w:tcW w:w="793" w:type="dxa"/>
            <w:shd w:val="clear" w:color="auto" w:fill="auto"/>
            <w:vAlign w:val="center"/>
          </w:tcPr>
          <w:p w14:paraId="656023E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91FAB0D">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企业申请建筑业企业资质升级、资质增项，在申请之日起前一年至资质许可决定作出前，恶意拖欠分包企业工程款或者劳务人员工资</w:t>
            </w:r>
          </w:p>
        </w:tc>
        <w:tc>
          <w:tcPr>
            <w:tcW w:w="2535" w:type="dxa"/>
            <w:shd w:val="clear" w:color="auto" w:fill="auto"/>
            <w:vAlign w:val="center"/>
          </w:tcPr>
          <w:p w14:paraId="3E4B54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BB2DFA5">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3893E89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FAC8E5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2133C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C4602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FA78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B1CD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E861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D465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0FDD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6673643">
            <w:pPr>
              <w:widowControl/>
              <w:jc w:val="center"/>
              <w:rPr>
                <w:rFonts w:ascii="Arial" w:hAnsi="Arial" w:eastAsia="宋体" w:cs="Arial"/>
                <w:kern w:val="0"/>
                <w:sz w:val="18"/>
                <w:szCs w:val="18"/>
              </w:rPr>
            </w:pPr>
          </w:p>
        </w:tc>
      </w:tr>
      <w:tr w14:paraId="188D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EAE43A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284</w:t>
            </w:r>
          </w:p>
        </w:tc>
        <w:tc>
          <w:tcPr>
            <w:tcW w:w="793" w:type="dxa"/>
            <w:shd w:val="clear" w:color="auto" w:fill="auto"/>
            <w:vAlign w:val="center"/>
          </w:tcPr>
          <w:p w14:paraId="4022CDB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911690D">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企业申请建筑业企业资质升级、资质增项，在申请之日起前一年至资质许可决定作出前，隐瞒或谎报、拖延报告工程质量安全事故，破坏事故现场、阻碍对事故调查</w:t>
            </w:r>
          </w:p>
        </w:tc>
        <w:tc>
          <w:tcPr>
            <w:tcW w:w="2535" w:type="dxa"/>
            <w:shd w:val="clear" w:color="auto" w:fill="auto"/>
            <w:vAlign w:val="center"/>
          </w:tcPr>
          <w:p w14:paraId="47B1B1F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9E6B461">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1E23796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E51A0E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0BC53D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8653F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76A42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C91C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D780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7B8D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D37E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9C2B18C">
            <w:pPr>
              <w:widowControl/>
              <w:jc w:val="center"/>
              <w:rPr>
                <w:rFonts w:ascii="Arial" w:hAnsi="Arial" w:eastAsia="宋体" w:cs="Arial"/>
                <w:kern w:val="0"/>
                <w:sz w:val="18"/>
                <w:szCs w:val="18"/>
              </w:rPr>
            </w:pPr>
          </w:p>
        </w:tc>
      </w:tr>
      <w:tr w14:paraId="2613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D6B08F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285</w:t>
            </w:r>
          </w:p>
        </w:tc>
        <w:tc>
          <w:tcPr>
            <w:tcW w:w="793" w:type="dxa"/>
            <w:shd w:val="clear" w:color="auto" w:fill="auto"/>
            <w:vAlign w:val="center"/>
          </w:tcPr>
          <w:p w14:paraId="53B2B38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06BB680">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企业申请建筑业企业资质升级、资质增项，在申请之日起前一年至资质许可决定作出前，按照国家法律、法规和标准规定需要持证上岗的现场管理人员和技术工种作业人员未取得证书上岗</w:t>
            </w:r>
          </w:p>
        </w:tc>
        <w:tc>
          <w:tcPr>
            <w:tcW w:w="2535" w:type="dxa"/>
            <w:shd w:val="clear" w:color="auto" w:fill="auto"/>
            <w:vAlign w:val="center"/>
          </w:tcPr>
          <w:p w14:paraId="3C43610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5552289">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587B28D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784BFA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6577DB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48DCB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807DA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7CD5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73A3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5AE3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263F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FFF923">
            <w:pPr>
              <w:widowControl/>
              <w:jc w:val="center"/>
              <w:rPr>
                <w:rFonts w:ascii="Arial" w:hAnsi="Arial" w:eastAsia="宋体" w:cs="Arial"/>
                <w:kern w:val="0"/>
                <w:sz w:val="18"/>
                <w:szCs w:val="18"/>
              </w:rPr>
            </w:pPr>
          </w:p>
        </w:tc>
      </w:tr>
      <w:tr w14:paraId="5D53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3A9ED26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286</w:t>
            </w:r>
          </w:p>
        </w:tc>
        <w:tc>
          <w:tcPr>
            <w:tcW w:w="793" w:type="dxa"/>
            <w:shd w:val="clear" w:color="auto" w:fill="auto"/>
            <w:vAlign w:val="center"/>
          </w:tcPr>
          <w:p w14:paraId="6B4345C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41EED0E">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企业申请建筑业企业资质升级、资质增项，在申请之日起前一年至资质许可决定作出前，未依法履行工程质量保修义务或拖延履行保修义务</w:t>
            </w:r>
          </w:p>
        </w:tc>
        <w:tc>
          <w:tcPr>
            <w:tcW w:w="2535" w:type="dxa"/>
            <w:shd w:val="clear" w:color="auto" w:fill="auto"/>
            <w:vAlign w:val="center"/>
          </w:tcPr>
          <w:p w14:paraId="13C15C6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A31E7CA">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360F4BD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171AF2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CC1299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81AE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5F59E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2B73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0E018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E953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678C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430FFB3">
            <w:pPr>
              <w:widowControl/>
              <w:jc w:val="center"/>
              <w:rPr>
                <w:rFonts w:ascii="Arial" w:hAnsi="Arial" w:eastAsia="宋体" w:cs="Arial"/>
                <w:kern w:val="0"/>
                <w:sz w:val="18"/>
                <w:szCs w:val="18"/>
              </w:rPr>
            </w:pPr>
          </w:p>
        </w:tc>
      </w:tr>
      <w:tr w14:paraId="1715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2827187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287</w:t>
            </w:r>
          </w:p>
        </w:tc>
        <w:tc>
          <w:tcPr>
            <w:tcW w:w="793" w:type="dxa"/>
            <w:shd w:val="clear" w:color="auto" w:fill="auto"/>
            <w:vAlign w:val="center"/>
          </w:tcPr>
          <w:p w14:paraId="4A18BEB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AB047B6">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企业申请建筑业企业资质升级、资质增项，在申请之日起前一年至资质许可决定作出前，伪造、变造、倒卖、出租、出借或者以其他形式非法转让建筑业企业资质证书</w:t>
            </w:r>
          </w:p>
        </w:tc>
        <w:tc>
          <w:tcPr>
            <w:tcW w:w="2535" w:type="dxa"/>
            <w:shd w:val="clear" w:color="auto" w:fill="auto"/>
            <w:vAlign w:val="center"/>
          </w:tcPr>
          <w:p w14:paraId="73B719A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8CED913">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099A462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9E2761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BF9164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1E589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A422B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3AB8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18B2F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D41F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E4B1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99A3D7">
            <w:pPr>
              <w:widowControl/>
              <w:jc w:val="center"/>
              <w:rPr>
                <w:rFonts w:ascii="Arial" w:hAnsi="Arial" w:eastAsia="宋体" w:cs="Arial"/>
                <w:kern w:val="0"/>
                <w:sz w:val="18"/>
                <w:szCs w:val="18"/>
              </w:rPr>
            </w:pPr>
          </w:p>
        </w:tc>
      </w:tr>
      <w:tr w14:paraId="74C6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4402998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288</w:t>
            </w:r>
          </w:p>
        </w:tc>
        <w:tc>
          <w:tcPr>
            <w:tcW w:w="793" w:type="dxa"/>
            <w:shd w:val="clear" w:color="auto" w:fill="auto"/>
            <w:vAlign w:val="center"/>
          </w:tcPr>
          <w:p w14:paraId="01D2041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B3FF605">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企业申请建筑业企业资质升级、资质增项，在申请之日起前一年至资质许可决定作出前，发生过较大以上质量安全事故或者发生过两起以上一般质量安全事故</w:t>
            </w:r>
          </w:p>
        </w:tc>
        <w:tc>
          <w:tcPr>
            <w:tcW w:w="2535" w:type="dxa"/>
            <w:shd w:val="clear" w:color="auto" w:fill="auto"/>
            <w:vAlign w:val="center"/>
          </w:tcPr>
          <w:p w14:paraId="4939412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5A32C1B">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48F52BF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F867F1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C22017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0177D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46EB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C69B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88D0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5A1D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9CA1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258375">
            <w:pPr>
              <w:widowControl/>
              <w:jc w:val="center"/>
              <w:rPr>
                <w:rFonts w:ascii="Arial" w:hAnsi="Arial" w:eastAsia="宋体" w:cs="Arial"/>
                <w:kern w:val="0"/>
                <w:sz w:val="18"/>
                <w:szCs w:val="18"/>
              </w:rPr>
            </w:pPr>
          </w:p>
        </w:tc>
      </w:tr>
      <w:tr w14:paraId="7514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7B59099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289</w:t>
            </w:r>
          </w:p>
        </w:tc>
        <w:tc>
          <w:tcPr>
            <w:tcW w:w="793" w:type="dxa"/>
            <w:shd w:val="clear" w:color="auto" w:fill="auto"/>
            <w:vAlign w:val="center"/>
          </w:tcPr>
          <w:p w14:paraId="6D6A83D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2BD1F5C">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企业申请建筑业企业资质升级、资质增项，在申请之日起前一年至资质许可决定作出前，有其它违反法律、法规的行为</w:t>
            </w:r>
          </w:p>
        </w:tc>
        <w:tc>
          <w:tcPr>
            <w:tcW w:w="2535" w:type="dxa"/>
            <w:shd w:val="clear" w:color="auto" w:fill="auto"/>
            <w:vAlign w:val="center"/>
          </w:tcPr>
          <w:p w14:paraId="6F40E35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620873A">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242E045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71D9A1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2E6896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97CFC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3198D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120E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9C8C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F797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C045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28A31D1">
            <w:pPr>
              <w:widowControl/>
              <w:jc w:val="center"/>
              <w:rPr>
                <w:rFonts w:ascii="Arial" w:hAnsi="Arial" w:eastAsia="宋体" w:cs="Arial"/>
                <w:kern w:val="0"/>
                <w:sz w:val="18"/>
                <w:szCs w:val="18"/>
              </w:rPr>
            </w:pPr>
          </w:p>
        </w:tc>
      </w:tr>
      <w:tr w14:paraId="2885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AB429E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290</w:t>
            </w:r>
          </w:p>
        </w:tc>
        <w:tc>
          <w:tcPr>
            <w:tcW w:w="793" w:type="dxa"/>
            <w:shd w:val="clear" w:color="auto" w:fill="auto"/>
            <w:vAlign w:val="center"/>
          </w:tcPr>
          <w:p w14:paraId="3BC8D0B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B692764">
            <w:pPr>
              <w:widowControl/>
              <w:jc w:val="left"/>
              <w:rPr>
                <w:rFonts w:ascii="宋体" w:hAnsi="宋体" w:eastAsia="宋体" w:cs="宋体"/>
                <w:kern w:val="0"/>
                <w:sz w:val="18"/>
                <w:szCs w:val="18"/>
              </w:rPr>
            </w:pPr>
            <w:r>
              <w:rPr>
                <w:rFonts w:hint="eastAsia" w:ascii="宋体" w:hAnsi="宋体" w:eastAsia="宋体" w:cs="宋体"/>
                <w:kern w:val="0"/>
                <w:sz w:val="18"/>
                <w:szCs w:val="18"/>
              </w:rPr>
              <w:t>企业未按照规定及时办理建筑业企业资质证书变更手续</w:t>
            </w:r>
          </w:p>
        </w:tc>
        <w:tc>
          <w:tcPr>
            <w:tcW w:w="2535" w:type="dxa"/>
            <w:shd w:val="clear" w:color="auto" w:fill="auto"/>
            <w:vAlign w:val="center"/>
          </w:tcPr>
          <w:p w14:paraId="4B0AD3E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8DB84A">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30329EE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1AD8E5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AE23AA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24281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6B68D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037A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2967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B63F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BB13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97EF9C">
            <w:pPr>
              <w:widowControl/>
              <w:jc w:val="center"/>
              <w:rPr>
                <w:rFonts w:ascii="Arial" w:hAnsi="Arial" w:eastAsia="宋体" w:cs="Arial"/>
                <w:kern w:val="0"/>
                <w:sz w:val="18"/>
                <w:szCs w:val="18"/>
              </w:rPr>
            </w:pPr>
          </w:p>
        </w:tc>
      </w:tr>
      <w:tr w14:paraId="637D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379962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291</w:t>
            </w:r>
          </w:p>
        </w:tc>
        <w:tc>
          <w:tcPr>
            <w:tcW w:w="793" w:type="dxa"/>
            <w:shd w:val="clear" w:color="auto" w:fill="auto"/>
            <w:vAlign w:val="center"/>
          </w:tcPr>
          <w:p w14:paraId="18A0FD0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879F53E">
            <w:pPr>
              <w:widowControl/>
              <w:jc w:val="left"/>
              <w:rPr>
                <w:rFonts w:ascii="宋体" w:hAnsi="宋体" w:eastAsia="宋体" w:cs="宋体"/>
                <w:kern w:val="0"/>
                <w:sz w:val="18"/>
                <w:szCs w:val="18"/>
              </w:rPr>
            </w:pPr>
            <w:r>
              <w:rPr>
                <w:rFonts w:hint="eastAsia" w:ascii="宋体" w:hAnsi="宋体" w:eastAsia="宋体" w:cs="宋体"/>
                <w:kern w:val="0"/>
                <w:sz w:val="18"/>
                <w:szCs w:val="18"/>
              </w:rPr>
              <w:t>企业在接受监督检查时，不如实提供有关材料，或者拒绝、阻碍监督检查</w:t>
            </w:r>
          </w:p>
        </w:tc>
        <w:tc>
          <w:tcPr>
            <w:tcW w:w="2535" w:type="dxa"/>
            <w:shd w:val="clear" w:color="auto" w:fill="auto"/>
            <w:vAlign w:val="center"/>
          </w:tcPr>
          <w:p w14:paraId="0E21BB6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BEFA99">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1191C45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487D91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95B633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8E9CD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2DE1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F98B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A67E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8386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131E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77FD7B">
            <w:pPr>
              <w:widowControl/>
              <w:jc w:val="center"/>
              <w:rPr>
                <w:rFonts w:ascii="Arial" w:hAnsi="Arial" w:eastAsia="宋体" w:cs="Arial"/>
                <w:kern w:val="0"/>
                <w:sz w:val="18"/>
                <w:szCs w:val="18"/>
              </w:rPr>
            </w:pPr>
          </w:p>
        </w:tc>
      </w:tr>
      <w:tr w14:paraId="1524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AA862F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292</w:t>
            </w:r>
          </w:p>
        </w:tc>
        <w:tc>
          <w:tcPr>
            <w:tcW w:w="793" w:type="dxa"/>
            <w:shd w:val="clear" w:color="auto" w:fill="auto"/>
            <w:vAlign w:val="center"/>
          </w:tcPr>
          <w:p w14:paraId="4A3F2DC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E82E3F3">
            <w:pPr>
              <w:widowControl/>
              <w:jc w:val="left"/>
              <w:rPr>
                <w:rFonts w:ascii="宋体" w:hAnsi="宋体" w:eastAsia="宋体" w:cs="宋体"/>
                <w:kern w:val="0"/>
                <w:sz w:val="18"/>
                <w:szCs w:val="18"/>
              </w:rPr>
            </w:pPr>
            <w:r>
              <w:rPr>
                <w:rFonts w:hint="eastAsia" w:ascii="宋体" w:hAnsi="宋体" w:eastAsia="宋体" w:cs="宋体"/>
                <w:kern w:val="0"/>
                <w:sz w:val="18"/>
                <w:szCs w:val="18"/>
              </w:rPr>
              <w:t>企业未按照规定要求提供企业信用档案信息</w:t>
            </w:r>
          </w:p>
        </w:tc>
        <w:tc>
          <w:tcPr>
            <w:tcW w:w="2535" w:type="dxa"/>
            <w:shd w:val="clear" w:color="auto" w:fill="auto"/>
            <w:vAlign w:val="center"/>
          </w:tcPr>
          <w:p w14:paraId="4BC1308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EABADAC">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410" w:type="dxa"/>
            <w:shd w:val="clear" w:color="auto" w:fill="auto"/>
            <w:vAlign w:val="center"/>
          </w:tcPr>
          <w:p w14:paraId="3FA1A97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29FAA3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02C19B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89A9E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F39F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11F6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5B964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6546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7CDA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AEFC160">
            <w:pPr>
              <w:widowControl/>
              <w:jc w:val="center"/>
              <w:rPr>
                <w:rFonts w:ascii="Arial" w:hAnsi="Arial" w:eastAsia="宋体" w:cs="Arial"/>
                <w:kern w:val="0"/>
                <w:sz w:val="18"/>
                <w:szCs w:val="18"/>
              </w:rPr>
            </w:pPr>
          </w:p>
        </w:tc>
      </w:tr>
      <w:tr w14:paraId="6165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C3E945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293</w:t>
            </w:r>
          </w:p>
        </w:tc>
        <w:tc>
          <w:tcPr>
            <w:tcW w:w="793" w:type="dxa"/>
            <w:shd w:val="clear" w:color="auto" w:fill="auto"/>
            <w:vAlign w:val="center"/>
          </w:tcPr>
          <w:p w14:paraId="40AE413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80F0F64">
            <w:pPr>
              <w:widowControl/>
              <w:jc w:val="left"/>
              <w:rPr>
                <w:rFonts w:ascii="宋体" w:hAnsi="宋体" w:eastAsia="宋体" w:cs="宋体"/>
                <w:kern w:val="0"/>
                <w:sz w:val="18"/>
                <w:szCs w:val="18"/>
              </w:rPr>
            </w:pPr>
            <w:r>
              <w:rPr>
                <w:rFonts w:hint="eastAsia" w:ascii="宋体" w:hAnsi="宋体" w:eastAsia="宋体" w:cs="宋体"/>
                <w:kern w:val="0"/>
                <w:sz w:val="18"/>
                <w:szCs w:val="18"/>
              </w:rPr>
              <w:t>未取得建筑业企业资质承接分包工程</w:t>
            </w:r>
          </w:p>
        </w:tc>
        <w:tc>
          <w:tcPr>
            <w:tcW w:w="2535" w:type="dxa"/>
            <w:shd w:val="clear" w:color="auto" w:fill="auto"/>
            <w:vAlign w:val="center"/>
          </w:tcPr>
          <w:p w14:paraId="34548C0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BDF9786">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《房屋建筑和市政基础设施工程施工分包管理办法》</w:t>
            </w:r>
          </w:p>
        </w:tc>
        <w:tc>
          <w:tcPr>
            <w:tcW w:w="1410" w:type="dxa"/>
            <w:shd w:val="clear" w:color="auto" w:fill="auto"/>
            <w:vAlign w:val="center"/>
          </w:tcPr>
          <w:p w14:paraId="54FE12F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6E924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B7F6CA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B2DD0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662C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4C92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7AF5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5D72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5ABA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5E8466E">
            <w:pPr>
              <w:widowControl/>
              <w:jc w:val="center"/>
              <w:rPr>
                <w:rFonts w:ascii="Arial" w:hAnsi="Arial" w:eastAsia="宋体" w:cs="Arial"/>
                <w:kern w:val="0"/>
                <w:sz w:val="18"/>
                <w:szCs w:val="18"/>
              </w:rPr>
            </w:pPr>
          </w:p>
        </w:tc>
      </w:tr>
      <w:tr w14:paraId="4CBD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A507BE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294</w:t>
            </w:r>
          </w:p>
        </w:tc>
        <w:tc>
          <w:tcPr>
            <w:tcW w:w="793" w:type="dxa"/>
            <w:shd w:val="clear" w:color="auto" w:fill="auto"/>
            <w:vAlign w:val="center"/>
          </w:tcPr>
          <w:p w14:paraId="1052266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63DC87A">
            <w:pPr>
              <w:widowControl/>
              <w:jc w:val="left"/>
              <w:rPr>
                <w:rFonts w:ascii="宋体" w:hAnsi="宋体" w:eastAsia="宋体" w:cs="宋体"/>
                <w:kern w:val="0"/>
                <w:sz w:val="18"/>
                <w:szCs w:val="18"/>
              </w:rPr>
            </w:pPr>
            <w:r>
              <w:rPr>
                <w:rFonts w:hint="eastAsia" w:ascii="宋体" w:hAnsi="宋体" w:eastAsia="宋体" w:cs="宋体"/>
                <w:kern w:val="0"/>
                <w:sz w:val="18"/>
                <w:szCs w:val="18"/>
              </w:rPr>
              <w:t>未取得施工许可证或者为规避办理施工许可证将工程项目分解后擅自施工</w:t>
            </w:r>
          </w:p>
        </w:tc>
        <w:tc>
          <w:tcPr>
            <w:tcW w:w="2535" w:type="dxa"/>
            <w:shd w:val="clear" w:color="auto" w:fill="auto"/>
            <w:vAlign w:val="center"/>
          </w:tcPr>
          <w:p w14:paraId="77A6873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5762243">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《建筑工程施工许可管理办法》</w:t>
            </w:r>
          </w:p>
        </w:tc>
        <w:tc>
          <w:tcPr>
            <w:tcW w:w="1410" w:type="dxa"/>
            <w:shd w:val="clear" w:color="auto" w:fill="auto"/>
            <w:vAlign w:val="center"/>
          </w:tcPr>
          <w:p w14:paraId="53EA650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8B83C1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CAE259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CB45C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7C67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5410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3B49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9D61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36B5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A4E6B8">
            <w:pPr>
              <w:widowControl/>
              <w:jc w:val="center"/>
              <w:rPr>
                <w:rFonts w:ascii="Arial" w:hAnsi="Arial" w:eastAsia="宋体" w:cs="Arial"/>
                <w:kern w:val="0"/>
                <w:sz w:val="18"/>
                <w:szCs w:val="18"/>
              </w:rPr>
            </w:pPr>
          </w:p>
        </w:tc>
      </w:tr>
      <w:tr w14:paraId="779F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6" w:hRule="atLeast"/>
          <w:jc w:val="center"/>
        </w:trPr>
        <w:tc>
          <w:tcPr>
            <w:tcW w:w="444" w:type="dxa"/>
            <w:shd w:val="clear" w:color="auto" w:fill="auto"/>
            <w:vAlign w:val="center"/>
          </w:tcPr>
          <w:p w14:paraId="196BE28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295</w:t>
            </w:r>
          </w:p>
        </w:tc>
        <w:tc>
          <w:tcPr>
            <w:tcW w:w="793" w:type="dxa"/>
            <w:shd w:val="clear" w:color="auto" w:fill="auto"/>
            <w:vAlign w:val="center"/>
          </w:tcPr>
          <w:p w14:paraId="16AF766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EBC2117">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建设单位采用欺骗、贿赂等不正当手段取得施工许可证</w:t>
            </w:r>
          </w:p>
        </w:tc>
        <w:tc>
          <w:tcPr>
            <w:tcW w:w="2535" w:type="dxa"/>
            <w:shd w:val="clear" w:color="auto" w:fill="auto"/>
            <w:vAlign w:val="center"/>
          </w:tcPr>
          <w:p w14:paraId="188FA4C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E4D5896">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《建筑工程施工许可管理办法》</w:t>
            </w:r>
          </w:p>
        </w:tc>
        <w:tc>
          <w:tcPr>
            <w:tcW w:w="1410" w:type="dxa"/>
            <w:shd w:val="clear" w:color="auto" w:fill="auto"/>
            <w:vAlign w:val="center"/>
          </w:tcPr>
          <w:p w14:paraId="436DEE9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E8E031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168F86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9FC6A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68CEE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8372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AC1DC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BC7C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E195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912B25">
            <w:pPr>
              <w:widowControl/>
              <w:jc w:val="center"/>
              <w:rPr>
                <w:rFonts w:ascii="Arial" w:hAnsi="Arial" w:eastAsia="宋体" w:cs="Arial"/>
                <w:kern w:val="0"/>
                <w:sz w:val="18"/>
                <w:szCs w:val="18"/>
              </w:rPr>
            </w:pPr>
          </w:p>
        </w:tc>
      </w:tr>
      <w:tr w14:paraId="0F40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9D714D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296</w:t>
            </w:r>
          </w:p>
        </w:tc>
        <w:tc>
          <w:tcPr>
            <w:tcW w:w="793" w:type="dxa"/>
            <w:shd w:val="clear" w:color="auto" w:fill="auto"/>
            <w:vAlign w:val="center"/>
          </w:tcPr>
          <w:p w14:paraId="5BF79A1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7F94DED">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建设单位隐瞒有关情况或者提供虚假材料申请施工许可证</w:t>
            </w:r>
          </w:p>
        </w:tc>
        <w:tc>
          <w:tcPr>
            <w:tcW w:w="2535" w:type="dxa"/>
            <w:shd w:val="clear" w:color="auto" w:fill="auto"/>
            <w:vAlign w:val="center"/>
          </w:tcPr>
          <w:p w14:paraId="725ECEB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27E6FF6">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《建筑工程施工许可管理办法》</w:t>
            </w:r>
          </w:p>
        </w:tc>
        <w:tc>
          <w:tcPr>
            <w:tcW w:w="1410" w:type="dxa"/>
            <w:shd w:val="clear" w:color="auto" w:fill="auto"/>
            <w:vAlign w:val="center"/>
          </w:tcPr>
          <w:p w14:paraId="714216A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B53246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4C49EB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2DEBD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817F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04E4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2FF8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91B9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79CD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E73E4A">
            <w:pPr>
              <w:widowControl/>
              <w:jc w:val="center"/>
              <w:rPr>
                <w:rFonts w:ascii="Arial" w:hAnsi="Arial" w:eastAsia="宋体" w:cs="Arial"/>
                <w:kern w:val="0"/>
                <w:sz w:val="18"/>
                <w:szCs w:val="18"/>
              </w:rPr>
            </w:pPr>
          </w:p>
        </w:tc>
      </w:tr>
      <w:tr w14:paraId="72C4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A3998D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297</w:t>
            </w:r>
          </w:p>
        </w:tc>
        <w:tc>
          <w:tcPr>
            <w:tcW w:w="793" w:type="dxa"/>
            <w:shd w:val="clear" w:color="auto" w:fill="auto"/>
            <w:vAlign w:val="center"/>
          </w:tcPr>
          <w:p w14:paraId="22CF524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E8C251C">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建设单位伪造或者涂改施工许可证</w:t>
            </w:r>
          </w:p>
        </w:tc>
        <w:tc>
          <w:tcPr>
            <w:tcW w:w="2535" w:type="dxa"/>
            <w:shd w:val="clear" w:color="auto" w:fill="auto"/>
            <w:vAlign w:val="center"/>
          </w:tcPr>
          <w:p w14:paraId="5F35DFB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7D79810">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《建筑工程施工许可管理办法》</w:t>
            </w:r>
          </w:p>
        </w:tc>
        <w:tc>
          <w:tcPr>
            <w:tcW w:w="1410" w:type="dxa"/>
            <w:shd w:val="clear" w:color="auto" w:fill="auto"/>
            <w:vAlign w:val="center"/>
          </w:tcPr>
          <w:p w14:paraId="701C9C6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89D145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200E0F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3E7BC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BB53D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EB6A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FBE7B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0483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5AC5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882159">
            <w:pPr>
              <w:widowControl/>
              <w:jc w:val="center"/>
              <w:rPr>
                <w:rFonts w:ascii="Arial" w:hAnsi="Arial" w:eastAsia="宋体" w:cs="Arial"/>
                <w:kern w:val="0"/>
                <w:sz w:val="18"/>
                <w:szCs w:val="18"/>
              </w:rPr>
            </w:pPr>
          </w:p>
        </w:tc>
      </w:tr>
      <w:tr w14:paraId="5A3C0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28E985F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298</w:t>
            </w:r>
          </w:p>
        </w:tc>
        <w:tc>
          <w:tcPr>
            <w:tcW w:w="793" w:type="dxa"/>
            <w:shd w:val="clear" w:color="auto" w:fill="auto"/>
            <w:vAlign w:val="center"/>
          </w:tcPr>
          <w:p w14:paraId="03C97A7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F7377AF">
            <w:pPr>
              <w:widowControl/>
              <w:jc w:val="left"/>
              <w:rPr>
                <w:rFonts w:ascii="宋体" w:hAnsi="宋体" w:eastAsia="宋体" w:cs="宋体"/>
                <w:kern w:val="0"/>
                <w:sz w:val="18"/>
                <w:szCs w:val="18"/>
              </w:rPr>
            </w:pPr>
            <w:r>
              <w:rPr>
                <w:rFonts w:hint="eastAsia" w:ascii="宋体" w:hAnsi="宋体" w:eastAsia="宋体" w:cs="宋体"/>
                <w:kern w:val="0"/>
                <w:sz w:val="18"/>
                <w:szCs w:val="18"/>
              </w:rPr>
              <w:t>“安管人员”隐瞒有关情况或者提供虚假材料申请安全生产考核</w:t>
            </w:r>
          </w:p>
        </w:tc>
        <w:tc>
          <w:tcPr>
            <w:tcW w:w="2535" w:type="dxa"/>
            <w:shd w:val="clear" w:color="auto" w:fill="auto"/>
            <w:vAlign w:val="center"/>
          </w:tcPr>
          <w:p w14:paraId="2E9259D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53DA3BA">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410" w:type="dxa"/>
            <w:shd w:val="clear" w:color="auto" w:fill="auto"/>
            <w:vAlign w:val="center"/>
          </w:tcPr>
          <w:p w14:paraId="5C5B18C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ABE0BC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8DCC5B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58C74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428A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378C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0F685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B2A4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6D07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9C739B">
            <w:pPr>
              <w:widowControl/>
              <w:jc w:val="center"/>
              <w:rPr>
                <w:rFonts w:ascii="Arial" w:hAnsi="Arial" w:eastAsia="宋体" w:cs="Arial"/>
                <w:kern w:val="0"/>
                <w:sz w:val="18"/>
                <w:szCs w:val="18"/>
              </w:rPr>
            </w:pPr>
          </w:p>
        </w:tc>
      </w:tr>
      <w:tr w14:paraId="192F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7774649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299</w:t>
            </w:r>
          </w:p>
        </w:tc>
        <w:tc>
          <w:tcPr>
            <w:tcW w:w="793" w:type="dxa"/>
            <w:shd w:val="clear" w:color="auto" w:fill="auto"/>
            <w:vAlign w:val="center"/>
          </w:tcPr>
          <w:p w14:paraId="6680510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2205FA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“安管人员”以欺骗、贿赂等不正当手段取得安全生产考核合格证书    </w:t>
            </w:r>
          </w:p>
        </w:tc>
        <w:tc>
          <w:tcPr>
            <w:tcW w:w="2535" w:type="dxa"/>
            <w:shd w:val="clear" w:color="auto" w:fill="auto"/>
            <w:vAlign w:val="center"/>
          </w:tcPr>
          <w:p w14:paraId="257344F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0D4FC43">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410" w:type="dxa"/>
            <w:shd w:val="clear" w:color="auto" w:fill="auto"/>
            <w:vAlign w:val="center"/>
          </w:tcPr>
          <w:p w14:paraId="6B6D81B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B2E912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A63D90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7A089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24211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2BE8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B695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D2C7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A23C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1B3249">
            <w:pPr>
              <w:widowControl/>
              <w:jc w:val="center"/>
              <w:rPr>
                <w:rFonts w:ascii="Arial" w:hAnsi="Arial" w:eastAsia="宋体" w:cs="Arial"/>
                <w:kern w:val="0"/>
                <w:sz w:val="18"/>
                <w:szCs w:val="18"/>
              </w:rPr>
            </w:pPr>
          </w:p>
        </w:tc>
      </w:tr>
      <w:tr w14:paraId="1FA5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2C8F9D7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300</w:t>
            </w:r>
          </w:p>
        </w:tc>
        <w:tc>
          <w:tcPr>
            <w:tcW w:w="793" w:type="dxa"/>
            <w:shd w:val="clear" w:color="auto" w:fill="auto"/>
            <w:vAlign w:val="center"/>
          </w:tcPr>
          <w:p w14:paraId="093EA46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3546ABB">
            <w:pPr>
              <w:widowControl/>
              <w:jc w:val="left"/>
              <w:rPr>
                <w:rFonts w:ascii="宋体" w:hAnsi="宋体" w:eastAsia="宋体" w:cs="宋体"/>
                <w:kern w:val="0"/>
                <w:sz w:val="18"/>
                <w:szCs w:val="18"/>
              </w:rPr>
            </w:pPr>
            <w:r>
              <w:rPr>
                <w:rFonts w:hint="eastAsia" w:ascii="宋体" w:hAnsi="宋体" w:eastAsia="宋体" w:cs="宋体"/>
                <w:kern w:val="0"/>
                <w:sz w:val="18"/>
                <w:szCs w:val="18"/>
              </w:rPr>
              <w:t>“安管人员”涂改、倒卖、出租、出借或者以其他形式非法转让安全生产考核合格证书</w:t>
            </w:r>
          </w:p>
        </w:tc>
        <w:tc>
          <w:tcPr>
            <w:tcW w:w="2535" w:type="dxa"/>
            <w:shd w:val="clear" w:color="auto" w:fill="auto"/>
            <w:vAlign w:val="center"/>
          </w:tcPr>
          <w:p w14:paraId="21EBB0E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E51A2E0">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410" w:type="dxa"/>
            <w:shd w:val="clear" w:color="auto" w:fill="auto"/>
            <w:vAlign w:val="center"/>
          </w:tcPr>
          <w:p w14:paraId="37AEE48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DDDADF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1EAFF4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6E1DA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41B5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7052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9A0B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3410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6B74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96F5A5">
            <w:pPr>
              <w:widowControl/>
              <w:jc w:val="center"/>
              <w:rPr>
                <w:rFonts w:ascii="Arial" w:hAnsi="Arial" w:eastAsia="宋体" w:cs="Arial"/>
                <w:kern w:val="0"/>
                <w:sz w:val="18"/>
                <w:szCs w:val="18"/>
              </w:rPr>
            </w:pPr>
          </w:p>
        </w:tc>
      </w:tr>
      <w:tr w14:paraId="44D0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0" w:hRule="atLeast"/>
          <w:jc w:val="center"/>
        </w:trPr>
        <w:tc>
          <w:tcPr>
            <w:tcW w:w="444" w:type="dxa"/>
            <w:shd w:val="clear" w:color="auto" w:fill="auto"/>
            <w:vAlign w:val="center"/>
          </w:tcPr>
          <w:p w14:paraId="1872B74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301</w:t>
            </w:r>
          </w:p>
        </w:tc>
        <w:tc>
          <w:tcPr>
            <w:tcW w:w="793" w:type="dxa"/>
            <w:shd w:val="clear" w:color="auto" w:fill="auto"/>
            <w:vAlign w:val="center"/>
          </w:tcPr>
          <w:p w14:paraId="7FDA7F1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BBEE16C">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建筑施工企业未按规定开展“安管人员”安全生产教育培训考核，或者未按规定如实将考核情况记入安全生产教育培训档案</w:t>
            </w:r>
          </w:p>
        </w:tc>
        <w:tc>
          <w:tcPr>
            <w:tcW w:w="2535" w:type="dxa"/>
            <w:shd w:val="clear" w:color="auto" w:fill="auto"/>
            <w:vAlign w:val="center"/>
          </w:tcPr>
          <w:p w14:paraId="504B8DE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607F6FE">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410" w:type="dxa"/>
            <w:shd w:val="clear" w:color="auto" w:fill="auto"/>
            <w:vAlign w:val="center"/>
          </w:tcPr>
          <w:p w14:paraId="355612D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FF1BF9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A156E7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4BEC2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4F3B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79A8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6B24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8E88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9811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B2DA7B">
            <w:pPr>
              <w:widowControl/>
              <w:jc w:val="center"/>
              <w:rPr>
                <w:rFonts w:ascii="Arial" w:hAnsi="Arial" w:eastAsia="宋体" w:cs="Arial"/>
                <w:kern w:val="0"/>
                <w:sz w:val="18"/>
                <w:szCs w:val="18"/>
              </w:rPr>
            </w:pPr>
          </w:p>
        </w:tc>
      </w:tr>
      <w:tr w14:paraId="42E7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26DC6A0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302</w:t>
            </w:r>
          </w:p>
        </w:tc>
        <w:tc>
          <w:tcPr>
            <w:tcW w:w="793" w:type="dxa"/>
            <w:shd w:val="clear" w:color="auto" w:fill="auto"/>
            <w:vAlign w:val="center"/>
          </w:tcPr>
          <w:p w14:paraId="5081448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6A28FD3">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建筑施工企业未按规定设立安全生产管理机构</w:t>
            </w:r>
          </w:p>
        </w:tc>
        <w:tc>
          <w:tcPr>
            <w:tcW w:w="2535" w:type="dxa"/>
            <w:shd w:val="clear" w:color="auto" w:fill="auto"/>
            <w:vAlign w:val="center"/>
          </w:tcPr>
          <w:p w14:paraId="636EF00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DB9CECF">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410" w:type="dxa"/>
            <w:shd w:val="clear" w:color="auto" w:fill="auto"/>
            <w:vAlign w:val="center"/>
          </w:tcPr>
          <w:p w14:paraId="4F91B37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348C8C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212429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D6B58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6655D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BC7C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E575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721C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E992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9CB346B">
            <w:pPr>
              <w:widowControl/>
              <w:jc w:val="center"/>
              <w:rPr>
                <w:rFonts w:ascii="Arial" w:hAnsi="Arial" w:eastAsia="宋体" w:cs="Arial"/>
                <w:kern w:val="0"/>
                <w:sz w:val="18"/>
                <w:szCs w:val="18"/>
              </w:rPr>
            </w:pPr>
          </w:p>
        </w:tc>
      </w:tr>
      <w:tr w14:paraId="61FB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465D41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303</w:t>
            </w:r>
          </w:p>
        </w:tc>
        <w:tc>
          <w:tcPr>
            <w:tcW w:w="793" w:type="dxa"/>
            <w:shd w:val="clear" w:color="auto" w:fill="auto"/>
            <w:vAlign w:val="center"/>
          </w:tcPr>
          <w:p w14:paraId="13AA177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3149C60">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建筑施工企业未按规定配备专职安全生产管理人员</w:t>
            </w:r>
          </w:p>
        </w:tc>
        <w:tc>
          <w:tcPr>
            <w:tcW w:w="2535" w:type="dxa"/>
            <w:shd w:val="clear" w:color="auto" w:fill="auto"/>
            <w:vAlign w:val="center"/>
          </w:tcPr>
          <w:p w14:paraId="47F450A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506B49">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410" w:type="dxa"/>
            <w:shd w:val="clear" w:color="auto" w:fill="auto"/>
            <w:vAlign w:val="center"/>
          </w:tcPr>
          <w:p w14:paraId="01A4648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C0C380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AEC6AA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AFC2C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C414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842C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A54F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321F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E45B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F38AC7F">
            <w:pPr>
              <w:widowControl/>
              <w:jc w:val="center"/>
              <w:rPr>
                <w:rFonts w:ascii="Arial" w:hAnsi="Arial" w:eastAsia="宋体" w:cs="Arial"/>
                <w:kern w:val="0"/>
                <w:sz w:val="18"/>
                <w:szCs w:val="18"/>
              </w:rPr>
            </w:pPr>
          </w:p>
        </w:tc>
      </w:tr>
      <w:tr w14:paraId="643D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5" w:hRule="atLeast"/>
          <w:jc w:val="center"/>
        </w:trPr>
        <w:tc>
          <w:tcPr>
            <w:tcW w:w="444" w:type="dxa"/>
            <w:shd w:val="clear" w:color="auto" w:fill="auto"/>
            <w:vAlign w:val="center"/>
          </w:tcPr>
          <w:p w14:paraId="4CC06DB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304</w:t>
            </w:r>
          </w:p>
        </w:tc>
        <w:tc>
          <w:tcPr>
            <w:tcW w:w="793" w:type="dxa"/>
            <w:shd w:val="clear" w:color="auto" w:fill="auto"/>
            <w:vAlign w:val="center"/>
          </w:tcPr>
          <w:p w14:paraId="6F2A096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77EC419">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危险性较大的分部分项工程施工时建筑施工企业未安排专职安全生产管理人员现场监督</w:t>
            </w:r>
          </w:p>
        </w:tc>
        <w:tc>
          <w:tcPr>
            <w:tcW w:w="2535" w:type="dxa"/>
            <w:shd w:val="clear" w:color="auto" w:fill="auto"/>
            <w:vAlign w:val="center"/>
          </w:tcPr>
          <w:p w14:paraId="7B28373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A7AB2E5">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410" w:type="dxa"/>
            <w:shd w:val="clear" w:color="auto" w:fill="auto"/>
            <w:vAlign w:val="center"/>
          </w:tcPr>
          <w:p w14:paraId="189D43F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4794D2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50BA66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A21A7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5A1C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B395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93B11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2BF5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A42C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11C19A">
            <w:pPr>
              <w:widowControl/>
              <w:jc w:val="center"/>
              <w:rPr>
                <w:rFonts w:ascii="Arial" w:hAnsi="Arial" w:eastAsia="宋体" w:cs="Arial"/>
                <w:kern w:val="0"/>
                <w:sz w:val="18"/>
                <w:szCs w:val="18"/>
              </w:rPr>
            </w:pPr>
          </w:p>
        </w:tc>
      </w:tr>
      <w:tr w14:paraId="12E4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5" w:hRule="atLeast"/>
          <w:jc w:val="center"/>
        </w:trPr>
        <w:tc>
          <w:tcPr>
            <w:tcW w:w="444" w:type="dxa"/>
            <w:shd w:val="clear" w:color="auto" w:fill="auto"/>
            <w:vAlign w:val="center"/>
          </w:tcPr>
          <w:p w14:paraId="1B95B0B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305</w:t>
            </w:r>
          </w:p>
        </w:tc>
        <w:tc>
          <w:tcPr>
            <w:tcW w:w="793" w:type="dxa"/>
            <w:shd w:val="clear" w:color="auto" w:fill="auto"/>
            <w:vAlign w:val="center"/>
          </w:tcPr>
          <w:p w14:paraId="30CCAC5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0F03BC1">
            <w:pPr>
              <w:widowControl/>
              <w:jc w:val="left"/>
              <w:rPr>
                <w:rFonts w:ascii="宋体" w:hAnsi="宋体" w:eastAsia="宋体" w:cs="宋体"/>
                <w:kern w:val="0"/>
                <w:sz w:val="18"/>
                <w:szCs w:val="18"/>
              </w:rPr>
            </w:pPr>
            <w:r>
              <w:rPr>
                <w:rFonts w:hint="eastAsia" w:ascii="宋体" w:hAnsi="宋体" w:eastAsia="宋体" w:cs="宋体"/>
                <w:kern w:val="0"/>
                <w:sz w:val="18"/>
                <w:szCs w:val="18"/>
              </w:rPr>
              <w:t>“安管人员”未取得安全生产考核合格证书</w:t>
            </w:r>
          </w:p>
        </w:tc>
        <w:tc>
          <w:tcPr>
            <w:tcW w:w="2535" w:type="dxa"/>
            <w:shd w:val="clear" w:color="auto" w:fill="auto"/>
            <w:vAlign w:val="center"/>
          </w:tcPr>
          <w:p w14:paraId="4E45238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4485BC9">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410" w:type="dxa"/>
            <w:shd w:val="clear" w:color="auto" w:fill="auto"/>
            <w:vAlign w:val="center"/>
          </w:tcPr>
          <w:p w14:paraId="51F4D8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2A3C55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0A5D01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C0654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33E1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B7CB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F486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1B82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8F22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5C7DCC6">
            <w:pPr>
              <w:widowControl/>
              <w:jc w:val="center"/>
              <w:rPr>
                <w:rFonts w:ascii="Arial" w:hAnsi="Arial" w:eastAsia="宋体" w:cs="Arial"/>
                <w:kern w:val="0"/>
                <w:sz w:val="18"/>
                <w:szCs w:val="18"/>
              </w:rPr>
            </w:pPr>
          </w:p>
        </w:tc>
      </w:tr>
      <w:tr w14:paraId="44A4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5" w:hRule="atLeast"/>
          <w:jc w:val="center"/>
        </w:trPr>
        <w:tc>
          <w:tcPr>
            <w:tcW w:w="444" w:type="dxa"/>
            <w:shd w:val="clear" w:color="auto" w:fill="auto"/>
            <w:vAlign w:val="center"/>
          </w:tcPr>
          <w:p w14:paraId="0C86B71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306</w:t>
            </w:r>
          </w:p>
        </w:tc>
        <w:tc>
          <w:tcPr>
            <w:tcW w:w="793" w:type="dxa"/>
            <w:shd w:val="clear" w:color="auto" w:fill="auto"/>
            <w:vAlign w:val="center"/>
          </w:tcPr>
          <w:p w14:paraId="010BEA8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CD2C99B">
            <w:pPr>
              <w:widowControl/>
              <w:jc w:val="left"/>
              <w:rPr>
                <w:rFonts w:ascii="宋体" w:hAnsi="宋体" w:eastAsia="宋体" w:cs="宋体"/>
                <w:kern w:val="0"/>
                <w:sz w:val="18"/>
                <w:szCs w:val="18"/>
              </w:rPr>
            </w:pPr>
            <w:r>
              <w:rPr>
                <w:rFonts w:hint="eastAsia" w:ascii="宋体" w:hAnsi="宋体" w:eastAsia="宋体" w:cs="宋体"/>
                <w:kern w:val="0"/>
                <w:sz w:val="18"/>
                <w:szCs w:val="18"/>
              </w:rPr>
              <w:t>“安管人员”未按规定办理证书变更</w:t>
            </w:r>
          </w:p>
        </w:tc>
        <w:tc>
          <w:tcPr>
            <w:tcW w:w="2535" w:type="dxa"/>
            <w:shd w:val="clear" w:color="auto" w:fill="auto"/>
            <w:vAlign w:val="center"/>
          </w:tcPr>
          <w:p w14:paraId="3072928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8308F87">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410" w:type="dxa"/>
            <w:shd w:val="clear" w:color="auto" w:fill="auto"/>
            <w:vAlign w:val="center"/>
          </w:tcPr>
          <w:p w14:paraId="24F2DD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90AC53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1CCF82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755B5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3D5EA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BB26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A823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8741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B55A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31DB05">
            <w:pPr>
              <w:widowControl/>
              <w:jc w:val="center"/>
              <w:rPr>
                <w:rFonts w:ascii="Arial" w:hAnsi="Arial" w:eastAsia="宋体" w:cs="Arial"/>
                <w:kern w:val="0"/>
                <w:sz w:val="18"/>
                <w:szCs w:val="18"/>
              </w:rPr>
            </w:pPr>
          </w:p>
        </w:tc>
      </w:tr>
      <w:tr w14:paraId="4A51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0" w:hRule="atLeast"/>
          <w:jc w:val="center"/>
        </w:trPr>
        <w:tc>
          <w:tcPr>
            <w:tcW w:w="444" w:type="dxa"/>
            <w:shd w:val="clear" w:color="auto" w:fill="auto"/>
            <w:vAlign w:val="center"/>
          </w:tcPr>
          <w:p w14:paraId="323B0ED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307</w:t>
            </w:r>
          </w:p>
        </w:tc>
        <w:tc>
          <w:tcPr>
            <w:tcW w:w="793" w:type="dxa"/>
            <w:shd w:val="clear" w:color="auto" w:fill="auto"/>
            <w:vAlign w:val="center"/>
          </w:tcPr>
          <w:p w14:paraId="0A66F6C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5E3B35D">
            <w:pPr>
              <w:widowControl/>
              <w:jc w:val="left"/>
              <w:rPr>
                <w:rFonts w:ascii="宋体" w:hAnsi="宋体" w:eastAsia="宋体" w:cs="宋体"/>
                <w:kern w:val="0"/>
                <w:sz w:val="18"/>
                <w:szCs w:val="18"/>
              </w:rPr>
            </w:pPr>
            <w:r>
              <w:rPr>
                <w:rFonts w:hint="eastAsia" w:ascii="宋体" w:hAnsi="宋体" w:eastAsia="宋体" w:cs="宋体"/>
                <w:kern w:val="0"/>
                <w:sz w:val="18"/>
                <w:szCs w:val="18"/>
              </w:rPr>
              <w:t>主要负责人、项目负责人未按规定履行安全生产管理职责</w:t>
            </w:r>
          </w:p>
        </w:tc>
        <w:tc>
          <w:tcPr>
            <w:tcW w:w="2535" w:type="dxa"/>
            <w:shd w:val="clear" w:color="auto" w:fill="auto"/>
            <w:vAlign w:val="center"/>
          </w:tcPr>
          <w:p w14:paraId="63D84A1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FBFB87C">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410" w:type="dxa"/>
            <w:shd w:val="clear" w:color="auto" w:fill="auto"/>
            <w:vAlign w:val="center"/>
          </w:tcPr>
          <w:p w14:paraId="4508596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D02101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A8CC92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3302C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9531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CB4E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724DA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D3DC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FDE0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A16BB84">
            <w:pPr>
              <w:widowControl/>
              <w:jc w:val="center"/>
              <w:rPr>
                <w:rFonts w:ascii="Arial" w:hAnsi="Arial" w:eastAsia="宋体" w:cs="Arial"/>
                <w:kern w:val="0"/>
                <w:sz w:val="18"/>
                <w:szCs w:val="18"/>
              </w:rPr>
            </w:pPr>
          </w:p>
        </w:tc>
      </w:tr>
      <w:tr w14:paraId="06AC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BD450E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308</w:t>
            </w:r>
          </w:p>
        </w:tc>
        <w:tc>
          <w:tcPr>
            <w:tcW w:w="793" w:type="dxa"/>
            <w:shd w:val="clear" w:color="auto" w:fill="auto"/>
            <w:vAlign w:val="center"/>
          </w:tcPr>
          <w:p w14:paraId="45704FB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D8E71A5">
            <w:pPr>
              <w:widowControl/>
              <w:jc w:val="left"/>
              <w:rPr>
                <w:rFonts w:ascii="宋体" w:hAnsi="宋体" w:eastAsia="宋体" w:cs="宋体"/>
                <w:kern w:val="0"/>
                <w:sz w:val="18"/>
                <w:szCs w:val="18"/>
              </w:rPr>
            </w:pPr>
            <w:r>
              <w:rPr>
                <w:rFonts w:hint="eastAsia" w:ascii="宋体" w:hAnsi="宋体" w:eastAsia="宋体" w:cs="宋体"/>
                <w:kern w:val="0"/>
                <w:sz w:val="18"/>
                <w:szCs w:val="18"/>
              </w:rPr>
              <w:t>专职安全生产管理人员未按规定履行安全生产管理职责</w:t>
            </w:r>
          </w:p>
        </w:tc>
        <w:tc>
          <w:tcPr>
            <w:tcW w:w="2535" w:type="dxa"/>
            <w:shd w:val="clear" w:color="auto" w:fill="auto"/>
            <w:vAlign w:val="center"/>
          </w:tcPr>
          <w:p w14:paraId="18415C7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622BE0C">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410" w:type="dxa"/>
            <w:shd w:val="clear" w:color="auto" w:fill="auto"/>
            <w:vAlign w:val="center"/>
          </w:tcPr>
          <w:p w14:paraId="3F6585D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FB7B79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0FBAD1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5425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204A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C97D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9A799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9846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CE7C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7362B8">
            <w:pPr>
              <w:widowControl/>
              <w:jc w:val="center"/>
              <w:rPr>
                <w:rFonts w:ascii="Arial" w:hAnsi="Arial" w:eastAsia="宋体" w:cs="Arial"/>
                <w:kern w:val="0"/>
                <w:sz w:val="18"/>
                <w:szCs w:val="18"/>
              </w:rPr>
            </w:pPr>
          </w:p>
        </w:tc>
      </w:tr>
      <w:tr w14:paraId="4D49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2" w:hRule="atLeast"/>
          <w:jc w:val="center"/>
        </w:trPr>
        <w:tc>
          <w:tcPr>
            <w:tcW w:w="444" w:type="dxa"/>
            <w:shd w:val="clear" w:color="auto" w:fill="auto"/>
            <w:vAlign w:val="center"/>
          </w:tcPr>
          <w:p w14:paraId="5E7BB27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309</w:t>
            </w:r>
          </w:p>
        </w:tc>
        <w:tc>
          <w:tcPr>
            <w:tcW w:w="793" w:type="dxa"/>
            <w:shd w:val="clear" w:color="auto" w:fill="auto"/>
            <w:vAlign w:val="center"/>
          </w:tcPr>
          <w:p w14:paraId="52681AF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7CABF70">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工程造价咨询企业在建筑工程计价活动中，出具有虚假记载、误导性陈述的工程造价成果文件</w:t>
            </w:r>
          </w:p>
        </w:tc>
        <w:tc>
          <w:tcPr>
            <w:tcW w:w="2535" w:type="dxa"/>
            <w:shd w:val="clear" w:color="auto" w:fill="auto"/>
            <w:vAlign w:val="center"/>
          </w:tcPr>
          <w:p w14:paraId="5FF2D80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F7C04FF">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《建筑工程施工发包与承包计价管理办法》</w:t>
            </w:r>
          </w:p>
        </w:tc>
        <w:tc>
          <w:tcPr>
            <w:tcW w:w="1410" w:type="dxa"/>
            <w:shd w:val="clear" w:color="auto" w:fill="auto"/>
            <w:vAlign w:val="center"/>
          </w:tcPr>
          <w:p w14:paraId="47D5CA1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D94073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0F9859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C63BF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1F2F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1F90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53AC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24BD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2E30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565D1DA">
            <w:pPr>
              <w:widowControl/>
              <w:jc w:val="center"/>
              <w:rPr>
                <w:rFonts w:ascii="Arial" w:hAnsi="Arial" w:eastAsia="宋体" w:cs="Arial"/>
                <w:kern w:val="0"/>
                <w:sz w:val="18"/>
                <w:szCs w:val="18"/>
              </w:rPr>
            </w:pPr>
          </w:p>
        </w:tc>
      </w:tr>
      <w:tr w14:paraId="3A8F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atLeast"/>
          <w:jc w:val="center"/>
        </w:trPr>
        <w:tc>
          <w:tcPr>
            <w:tcW w:w="444" w:type="dxa"/>
            <w:shd w:val="clear" w:color="auto" w:fill="auto"/>
            <w:vAlign w:val="center"/>
          </w:tcPr>
          <w:p w14:paraId="242CEEB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310</w:t>
            </w:r>
          </w:p>
        </w:tc>
        <w:tc>
          <w:tcPr>
            <w:tcW w:w="793" w:type="dxa"/>
            <w:shd w:val="clear" w:color="auto" w:fill="auto"/>
            <w:vAlign w:val="center"/>
          </w:tcPr>
          <w:p w14:paraId="7FAD4AA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B0D5F8D">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审查机构列入名录后不再符合规定条件</w:t>
            </w:r>
          </w:p>
        </w:tc>
        <w:tc>
          <w:tcPr>
            <w:tcW w:w="2535" w:type="dxa"/>
            <w:shd w:val="clear" w:color="auto" w:fill="auto"/>
            <w:vAlign w:val="center"/>
          </w:tcPr>
          <w:p w14:paraId="501A01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8950533">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03D12FB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F0CD9C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69951A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6B150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5789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6FFD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A613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F9F6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377B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57D8C4">
            <w:pPr>
              <w:widowControl/>
              <w:jc w:val="center"/>
              <w:rPr>
                <w:rFonts w:ascii="Arial" w:hAnsi="Arial" w:eastAsia="宋体" w:cs="Arial"/>
                <w:kern w:val="0"/>
                <w:sz w:val="18"/>
                <w:szCs w:val="18"/>
              </w:rPr>
            </w:pPr>
          </w:p>
        </w:tc>
      </w:tr>
      <w:tr w14:paraId="23C1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B2C97C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311</w:t>
            </w:r>
          </w:p>
        </w:tc>
        <w:tc>
          <w:tcPr>
            <w:tcW w:w="793" w:type="dxa"/>
            <w:shd w:val="clear" w:color="auto" w:fill="auto"/>
            <w:vAlign w:val="center"/>
          </w:tcPr>
          <w:p w14:paraId="4EFBF37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DE301A3">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审查机构超出范围从事施工图审查</w:t>
            </w:r>
          </w:p>
        </w:tc>
        <w:tc>
          <w:tcPr>
            <w:tcW w:w="2535" w:type="dxa"/>
            <w:shd w:val="clear" w:color="auto" w:fill="auto"/>
            <w:vAlign w:val="center"/>
          </w:tcPr>
          <w:p w14:paraId="2F2E65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B7D0C99">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4735F41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785102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FA4CB8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9BF2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DAB9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04A7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C07F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0E1F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3EBF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D247059">
            <w:pPr>
              <w:widowControl/>
              <w:jc w:val="center"/>
              <w:rPr>
                <w:rFonts w:ascii="Arial" w:hAnsi="Arial" w:eastAsia="宋体" w:cs="Arial"/>
                <w:kern w:val="0"/>
                <w:sz w:val="18"/>
                <w:szCs w:val="18"/>
              </w:rPr>
            </w:pPr>
          </w:p>
        </w:tc>
      </w:tr>
      <w:tr w14:paraId="77BB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444" w:type="dxa"/>
            <w:shd w:val="clear" w:color="auto" w:fill="auto"/>
            <w:vAlign w:val="center"/>
          </w:tcPr>
          <w:p w14:paraId="02620BE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312</w:t>
            </w:r>
          </w:p>
        </w:tc>
        <w:tc>
          <w:tcPr>
            <w:tcW w:w="793" w:type="dxa"/>
            <w:shd w:val="clear" w:color="auto" w:fill="auto"/>
            <w:vAlign w:val="center"/>
          </w:tcPr>
          <w:p w14:paraId="3D28A05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E249D9D">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审查机构使用不符合条件审查人员</w:t>
            </w:r>
          </w:p>
        </w:tc>
        <w:tc>
          <w:tcPr>
            <w:tcW w:w="2535" w:type="dxa"/>
            <w:shd w:val="clear" w:color="auto" w:fill="auto"/>
            <w:vAlign w:val="center"/>
          </w:tcPr>
          <w:p w14:paraId="54299D1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CED6E6B">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64EC450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D7084C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CBE7F2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E5E44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12C79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140E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BEB1F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01A5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89AD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3A33F5">
            <w:pPr>
              <w:widowControl/>
              <w:jc w:val="center"/>
              <w:rPr>
                <w:rFonts w:ascii="Arial" w:hAnsi="Arial" w:eastAsia="宋体" w:cs="Arial"/>
                <w:kern w:val="0"/>
                <w:sz w:val="18"/>
                <w:szCs w:val="18"/>
              </w:rPr>
            </w:pPr>
          </w:p>
        </w:tc>
      </w:tr>
      <w:tr w14:paraId="6966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189B75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313</w:t>
            </w:r>
          </w:p>
        </w:tc>
        <w:tc>
          <w:tcPr>
            <w:tcW w:w="793" w:type="dxa"/>
            <w:shd w:val="clear" w:color="auto" w:fill="auto"/>
            <w:vAlign w:val="center"/>
          </w:tcPr>
          <w:p w14:paraId="6229E1B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31E6DDE">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审查机构未按规定的内容进行审查</w:t>
            </w:r>
          </w:p>
        </w:tc>
        <w:tc>
          <w:tcPr>
            <w:tcW w:w="2535" w:type="dxa"/>
            <w:shd w:val="clear" w:color="auto" w:fill="auto"/>
            <w:vAlign w:val="center"/>
          </w:tcPr>
          <w:p w14:paraId="04B9A6A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2A0384C">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357C139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8C6F9A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FE3666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ACA21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80950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22E4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F5CF9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31B3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9359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987817">
            <w:pPr>
              <w:widowControl/>
              <w:jc w:val="center"/>
              <w:rPr>
                <w:rFonts w:ascii="Arial" w:hAnsi="Arial" w:eastAsia="宋体" w:cs="Arial"/>
                <w:kern w:val="0"/>
                <w:sz w:val="18"/>
                <w:szCs w:val="18"/>
              </w:rPr>
            </w:pPr>
          </w:p>
        </w:tc>
      </w:tr>
      <w:tr w14:paraId="439E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DB0F78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314</w:t>
            </w:r>
          </w:p>
        </w:tc>
        <w:tc>
          <w:tcPr>
            <w:tcW w:w="793" w:type="dxa"/>
            <w:shd w:val="clear" w:color="auto" w:fill="auto"/>
            <w:vAlign w:val="center"/>
          </w:tcPr>
          <w:p w14:paraId="03713CC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3FCC305">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审查机构未按规定上报审查过程中发现的违法违规行为</w:t>
            </w:r>
          </w:p>
        </w:tc>
        <w:tc>
          <w:tcPr>
            <w:tcW w:w="2535" w:type="dxa"/>
            <w:shd w:val="clear" w:color="auto" w:fill="auto"/>
            <w:vAlign w:val="center"/>
          </w:tcPr>
          <w:p w14:paraId="3B2EFB4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DF92C54">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3AAB65C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F5CDF3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677F1C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3ABDE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20415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F891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241B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62FE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441B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485565">
            <w:pPr>
              <w:widowControl/>
              <w:jc w:val="center"/>
              <w:rPr>
                <w:rFonts w:ascii="Arial" w:hAnsi="Arial" w:eastAsia="宋体" w:cs="Arial"/>
                <w:kern w:val="0"/>
                <w:sz w:val="18"/>
                <w:szCs w:val="18"/>
              </w:rPr>
            </w:pPr>
          </w:p>
        </w:tc>
      </w:tr>
      <w:tr w14:paraId="59F1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jc w:val="center"/>
        </w:trPr>
        <w:tc>
          <w:tcPr>
            <w:tcW w:w="444" w:type="dxa"/>
            <w:shd w:val="clear" w:color="auto" w:fill="auto"/>
            <w:vAlign w:val="center"/>
          </w:tcPr>
          <w:p w14:paraId="3DFA0D2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315</w:t>
            </w:r>
          </w:p>
        </w:tc>
        <w:tc>
          <w:tcPr>
            <w:tcW w:w="793" w:type="dxa"/>
            <w:shd w:val="clear" w:color="auto" w:fill="auto"/>
            <w:vAlign w:val="center"/>
          </w:tcPr>
          <w:p w14:paraId="710BC80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8CE9561">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审查机构未按规定填写审查意见告知书</w:t>
            </w:r>
          </w:p>
        </w:tc>
        <w:tc>
          <w:tcPr>
            <w:tcW w:w="2535" w:type="dxa"/>
            <w:shd w:val="clear" w:color="auto" w:fill="auto"/>
            <w:vAlign w:val="center"/>
          </w:tcPr>
          <w:p w14:paraId="01274C6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B28E2A3">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1BB7663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653E41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56CB3E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C109C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1276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1606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835C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075A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0FD0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7DC64F">
            <w:pPr>
              <w:widowControl/>
              <w:jc w:val="center"/>
              <w:rPr>
                <w:rFonts w:ascii="Arial" w:hAnsi="Arial" w:eastAsia="宋体" w:cs="Arial"/>
                <w:kern w:val="0"/>
                <w:sz w:val="18"/>
                <w:szCs w:val="18"/>
              </w:rPr>
            </w:pPr>
          </w:p>
        </w:tc>
      </w:tr>
      <w:tr w14:paraId="402A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C45716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316</w:t>
            </w:r>
          </w:p>
        </w:tc>
        <w:tc>
          <w:tcPr>
            <w:tcW w:w="793" w:type="dxa"/>
            <w:shd w:val="clear" w:color="auto" w:fill="auto"/>
            <w:vAlign w:val="center"/>
          </w:tcPr>
          <w:p w14:paraId="013AFFE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42C9144">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审查机构未按规定在审查合格书和施工图上签字盖章</w:t>
            </w:r>
          </w:p>
        </w:tc>
        <w:tc>
          <w:tcPr>
            <w:tcW w:w="2535" w:type="dxa"/>
            <w:shd w:val="clear" w:color="auto" w:fill="auto"/>
            <w:vAlign w:val="center"/>
          </w:tcPr>
          <w:p w14:paraId="27D91ED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D2B1215">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51A1F22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961419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D35B4E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1CCCF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FC10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D209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85549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895B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B510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DDC7936">
            <w:pPr>
              <w:widowControl/>
              <w:jc w:val="center"/>
              <w:rPr>
                <w:rFonts w:ascii="Arial" w:hAnsi="Arial" w:eastAsia="宋体" w:cs="Arial"/>
                <w:kern w:val="0"/>
                <w:sz w:val="18"/>
                <w:szCs w:val="18"/>
              </w:rPr>
            </w:pPr>
          </w:p>
        </w:tc>
      </w:tr>
      <w:tr w14:paraId="5514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92A5C0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317</w:t>
            </w:r>
          </w:p>
        </w:tc>
        <w:tc>
          <w:tcPr>
            <w:tcW w:w="793" w:type="dxa"/>
            <w:shd w:val="clear" w:color="auto" w:fill="auto"/>
            <w:vAlign w:val="center"/>
          </w:tcPr>
          <w:p w14:paraId="6F6DD0C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89007CB">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审查机构已出具审查合格书的施工图，仍有违反法律、法规和工程建设强制性标准</w:t>
            </w:r>
          </w:p>
        </w:tc>
        <w:tc>
          <w:tcPr>
            <w:tcW w:w="2535" w:type="dxa"/>
            <w:shd w:val="clear" w:color="auto" w:fill="auto"/>
            <w:vAlign w:val="center"/>
          </w:tcPr>
          <w:p w14:paraId="2104C7E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358F87F">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4E8CC58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893F05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438F81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713FE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3BE21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C234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F60A9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6CD5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9FD4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39FF2D5">
            <w:pPr>
              <w:widowControl/>
              <w:jc w:val="center"/>
              <w:rPr>
                <w:rFonts w:ascii="Arial" w:hAnsi="Arial" w:eastAsia="宋体" w:cs="Arial"/>
                <w:kern w:val="0"/>
                <w:sz w:val="18"/>
                <w:szCs w:val="18"/>
              </w:rPr>
            </w:pPr>
          </w:p>
        </w:tc>
      </w:tr>
      <w:tr w14:paraId="2516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444" w:type="dxa"/>
            <w:shd w:val="clear" w:color="auto" w:fill="auto"/>
            <w:vAlign w:val="center"/>
          </w:tcPr>
          <w:p w14:paraId="52A3071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318</w:t>
            </w:r>
          </w:p>
        </w:tc>
        <w:tc>
          <w:tcPr>
            <w:tcW w:w="793" w:type="dxa"/>
            <w:shd w:val="clear" w:color="auto" w:fill="auto"/>
            <w:vAlign w:val="center"/>
          </w:tcPr>
          <w:p w14:paraId="5AF83BA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200A0F6">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审查机构出具虚假审查合格书</w:t>
            </w:r>
          </w:p>
        </w:tc>
        <w:tc>
          <w:tcPr>
            <w:tcW w:w="2535" w:type="dxa"/>
            <w:shd w:val="clear" w:color="auto" w:fill="auto"/>
            <w:vAlign w:val="center"/>
          </w:tcPr>
          <w:p w14:paraId="2713AD5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A28457C">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7770B9A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D678CA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A7A717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481D2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C067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BA63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947E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0CD1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B4BC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5D2AE8">
            <w:pPr>
              <w:widowControl/>
              <w:jc w:val="center"/>
              <w:rPr>
                <w:rFonts w:ascii="Arial" w:hAnsi="Arial" w:eastAsia="宋体" w:cs="Arial"/>
                <w:kern w:val="0"/>
                <w:sz w:val="18"/>
                <w:szCs w:val="18"/>
              </w:rPr>
            </w:pPr>
          </w:p>
        </w:tc>
      </w:tr>
      <w:tr w14:paraId="1FF8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57756D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319</w:t>
            </w:r>
          </w:p>
        </w:tc>
        <w:tc>
          <w:tcPr>
            <w:tcW w:w="793" w:type="dxa"/>
            <w:shd w:val="clear" w:color="auto" w:fill="auto"/>
            <w:vAlign w:val="center"/>
          </w:tcPr>
          <w:p w14:paraId="27D610A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48FD57D">
            <w:pPr>
              <w:widowControl/>
              <w:jc w:val="left"/>
              <w:rPr>
                <w:rFonts w:ascii="宋体" w:hAnsi="宋体" w:eastAsia="宋体" w:cs="宋体"/>
                <w:kern w:val="0"/>
                <w:sz w:val="18"/>
                <w:szCs w:val="18"/>
              </w:rPr>
            </w:pPr>
            <w:r>
              <w:rPr>
                <w:rFonts w:hint="eastAsia" w:ascii="宋体" w:hAnsi="宋体" w:eastAsia="宋体" w:cs="宋体"/>
                <w:kern w:val="0"/>
                <w:sz w:val="18"/>
                <w:szCs w:val="18"/>
              </w:rPr>
              <w:t>审查人员在虚假审查合格书上签字</w:t>
            </w:r>
          </w:p>
        </w:tc>
        <w:tc>
          <w:tcPr>
            <w:tcW w:w="2535" w:type="dxa"/>
            <w:shd w:val="clear" w:color="auto" w:fill="auto"/>
            <w:vAlign w:val="center"/>
          </w:tcPr>
          <w:p w14:paraId="0160B35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2F3B177">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73B54B5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B86BCA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0414FB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4B06A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1A3E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11C0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9FD6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ABDA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1763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1933C9">
            <w:pPr>
              <w:widowControl/>
              <w:jc w:val="center"/>
              <w:rPr>
                <w:rFonts w:ascii="Arial" w:hAnsi="Arial" w:eastAsia="宋体" w:cs="Arial"/>
                <w:kern w:val="0"/>
                <w:sz w:val="18"/>
                <w:szCs w:val="18"/>
              </w:rPr>
            </w:pPr>
          </w:p>
        </w:tc>
      </w:tr>
      <w:tr w14:paraId="7D90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B6A89F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320</w:t>
            </w:r>
          </w:p>
        </w:tc>
        <w:tc>
          <w:tcPr>
            <w:tcW w:w="793" w:type="dxa"/>
            <w:shd w:val="clear" w:color="auto" w:fill="auto"/>
            <w:vAlign w:val="center"/>
          </w:tcPr>
          <w:p w14:paraId="33ECC39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6D38F17">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建设单位压缩合理审查周期的</w:t>
            </w:r>
          </w:p>
        </w:tc>
        <w:tc>
          <w:tcPr>
            <w:tcW w:w="2535" w:type="dxa"/>
            <w:shd w:val="clear" w:color="auto" w:fill="auto"/>
            <w:vAlign w:val="center"/>
          </w:tcPr>
          <w:p w14:paraId="6E31A47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4F22D09">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79341C5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493237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6B8A7D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76942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5CDD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FCF2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99668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F3EE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263F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9E6370">
            <w:pPr>
              <w:widowControl/>
              <w:jc w:val="center"/>
              <w:rPr>
                <w:rFonts w:ascii="Arial" w:hAnsi="Arial" w:eastAsia="宋体" w:cs="Arial"/>
                <w:kern w:val="0"/>
                <w:sz w:val="18"/>
                <w:szCs w:val="18"/>
              </w:rPr>
            </w:pPr>
          </w:p>
        </w:tc>
      </w:tr>
      <w:tr w14:paraId="4CE9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6" w:hRule="atLeast"/>
          <w:jc w:val="center"/>
        </w:trPr>
        <w:tc>
          <w:tcPr>
            <w:tcW w:w="444" w:type="dxa"/>
            <w:shd w:val="clear" w:color="auto" w:fill="auto"/>
            <w:vAlign w:val="center"/>
          </w:tcPr>
          <w:p w14:paraId="06C78C9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321</w:t>
            </w:r>
          </w:p>
        </w:tc>
        <w:tc>
          <w:tcPr>
            <w:tcW w:w="793" w:type="dxa"/>
            <w:shd w:val="clear" w:color="auto" w:fill="auto"/>
            <w:vAlign w:val="center"/>
          </w:tcPr>
          <w:p w14:paraId="6566C2D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A31B800">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建设单位提供不真实送审资料</w:t>
            </w:r>
          </w:p>
        </w:tc>
        <w:tc>
          <w:tcPr>
            <w:tcW w:w="2535" w:type="dxa"/>
            <w:shd w:val="clear" w:color="auto" w:fill="auto"/>
            <w:vAlign w:val="center"/>
          </w:tcPr>
          <w:p w14:paraId="157874B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E10B6AD">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6011820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065480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CAAED3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41178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955FF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56BD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807E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28DE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2CB9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18C9B9">
            <w:pPr>
              <w:widowControl/>
              <w:jc w:val="center"/>
              <w:rPr>
                <w:rFonts w:ascii="Arial" w:hAnsi="Arial" w:eastAsia="宋体" w:cs="Arial"/>
                <w:kern w:val="0"/>
                <w:sz w:val="18"/>
                <w:szCs w:val="18"/>
              </w:rPr>
            </w:pPr>
          </w:p>
        </w:tc>
      </w:tr>
      <w:tr w14:paraId="0ACC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A7F928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322</w:t>
            </w:r>
          </w:p>
        </w:tc>
        <w:tc>
          <w:tcPr>
            <w:tcW w:w="793" w:type="dxa"/>
            <w:shd w:val="clear" w:color="auto" w:fill="auto"/>
            <w:vAlign w:val="center"/>
          </w:tcPr>
          <w:p w14:paraId="32A9DFD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5A31DAE">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建设单位对审查机构提出不符合法律、法规和工程建设强制性标准要求</w:t>
            </w:r>
          </w:p>
        </w:tc>
        <w:tc>
          <w:tcPr>
            <w:tcW w:w="2535" w:type="dxa"/>
            <w:shd w:val="clear" w:color="auto" w:fill="auto"/>
            <w:vAlign w:val="center"/>
          </w:tcPr>
          <w:p w14:paraId="63E81B9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59F2173">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410" w:type="dxa"/>
            <w:shd w:val="clear" w:color="auto" w:fill="auto"/>
            <w:vAlign w:val="center"/>
          </w:tcPr>
          <w:p w14:paraId="2031A51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49387A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28501B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1033B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647E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1DB7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AF7E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A011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13BFA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8CA30F6">
            <w:pPr>
              <w:widowControl/>
              <w:jc w:val="center"/>
              <w:rPr>
                <w:rFonts w:ascii="Arial" w:hAnsi="Arial" w:eastAsia="宋体" w:cs="Arial"/>
                <w:kern w:val="0"/>
                <w:sz w:val="18"/>
                <w:szCs w:val="18"/>
              </w:rPr>
            </w:pPr>
          </w:p>
        </w:tc>
      </w:tr>
      <w:tr w14:paraId="2E49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21F798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323</w:t>
            </w:r>
          </w:p>
        </w:tc>
        <w:tc>
          <w:tcPr>
            <w:tcW w:w="793" w:type="dxa"/>
            <w:shd w:val="clear" w:color="auto" w:fill="auto"/>
            <w:vAlign w:val="center"/>
          </w:tcPr>
          <w:p w14:paraId="267BFAD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182554F">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建设单位在工程竣工验收合格之日起15日内未办理工程竣工验收备案</w:t>
            </w:r>
          </w:p>
        </w:tc>
        <w:tc>
          <w:tcPr>
            <w:tcW w:w="2535" w:type="dxa"/>
            <w:shd w:val="clear" w:color="auto" w:fill="auto"/>
            <w:vAlign w:val="center"/>
          </w:tcPr>
          <w:p w14:paraId="6C9FDF2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3B1605C">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《房屋建筑和市政基础设施工程竣工验收备案管理办法》</w:t>
            </w:r>
          </w:p>
        </w:tc>
        <w:tc>
          <w:tcPr>
            <w:tcW w:w="1410" w:type="dxa"/>
            <w:shd w:val="clear" w:color="auto" w:fill="auto"/>
            <w:vAlign w:val="center"/>
          </w:tcPr>
          <w:p w14:paraId="14E2A6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7B0290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BECA7F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F58B6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DEE0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02EB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FD67A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8BF7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EE18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4657966">
            <w:pPr>
              <w:widowControl/>
              <w:jc w:val="center"/>
              <w:rPr>
                <w:rFonts w:ascii="Arial" w:hAnsi="Arial" w:eastAsia="宋体" w:cs="Arial"/>
                <w:kern w:val="0"/>
                <w:sz w:val="18"/>
                <w:szCs w:val="18"/>
              </w:rPr>
            </w:pPr>
          </w:p>
        </w:tc>
      </w:tr>
      <w:tr w14:paraId="4497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1" w:hRule="atLeast"/>
          <w:jc w:val="center"/>
        </w:trPr>
        <w:tc>
          <w:tcPr>
            <w:tcW w:w="444" w:type="dxa"/>
            <w:shd w:val="clear" w:color="auto" w:fill="auto"/>
            <w:vAlign w:val="center"/>
          </w:tcPr>
          <w:p w14:paraId="6910002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324</w:t>
            </w:r>
          </w:p>
        </w:tc>
        <w:tc>
          <w:tcPr>
            <w:tcW w:w="793" w:type="dxa"/>
            <w:shd w:val="clear" w:color="auto" w:fill="auto"/>
            <w:vAlign w:val="center"/>
          </w:tcPr>
          <w:p w14:paraId="5BC3F67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EBAFC64">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建设单位将备案机关决定重新组织竣工验收的工程，在重新组织竣工验收前，擅自使用</w:t>
            </w:r>
          </w:p>
        </w:tc>
        <w:tc>
          <w:tcPr>
            <w:tcW w:w="2535" w:type="dxa"/>
            <w:shd w:val="clear" w:color="auto" w:fill="auto"/>
            <w:vAlign w:val="center"/>
          </w:tcPr>
          <w:p w14:paraId="61381E1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7B0F3BD">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《房屋建筑和市政基础设施工程竣工验收备案管理办法》</w:t>
            </w:r>
          </w:p>
        </w:tc>
        <w:tc>
          <w:tcPr>
            <w:tcW w:w="1410" w:type="dxa"/>
            <w:shd w:val="clear" w:color="auto" w:fill="auto"/>
            <w:vAlign w:val="center"/>
          </w:tcPr>
          <w:p w14:paraId="09E1ACF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61DDF2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DA4D18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95B4D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043A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3BED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B5A11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5090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C0DF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8C26AF">
            <w:pPr>
              <w:widowControl/>
              <w:jc w:val="center"/>
              <w:rPr>
                <w:rFonts w:ascii="Arial" w:hAnsi="Arial" w:eastAsia="宋体" w:cs="Arial"/>
                <w:kern w:val="0"/>
                <w:sz w:val="18"/>
                <w:szCs w:val="18"/>
              </w:rPr>
            </w:pPr>
          </w:p>
        </w:tc>
      </w:tr>
      <w:tr w14:paraId="1D83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8B9750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325</w:t>
            </w:r>
          </w:p>
        </w:tc>
        <w:tc>
          <w:tcPr>
            <w:tcW w:w="793" w:type="dxa"/>
            <w:shd w:val="clear" w:color="auto" w:fill="auto"/>
            <w:vAlign w:val="center"/>
          </w:tcPr>
          <w:p w14:paraId="51A246F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C37C185">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建设单位采用虚假证明文件办理工程竣工验收备案</w:t>
            </w:r>
          </w:p>
        </w:tc>
        <w:tc>
          <w:tcPr>
            <w:tcW w:w="2535" w:type="dxa"/>
            <w:shd w:val="clear" w:color="auto" w:fill="auto"/>
            <w:vAlign w:val="center"/>
          </w:tcPr>
          <w:p w14:paraId="3F9643A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A8BF872">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《房屋建筑和市政基础设施工程竣工验收备案管理办法》</w:t>
            </w:r>
          </w:p>
        </w:tc>
        <w:tc>
          <w:tcPr>
            <w:tcW w:w="1410" w:type="dxa"/>
            <w:shd w:val="clear" w:color="auto" w:fill="auto"/>
            <w:vAlign w:val="center"/>
          </w:tcPr>
          <w:p w14:paraId="110F11B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D87F4E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1CE504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51AFC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917AB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45BA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5BA1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A50C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271C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1E1EA6A">
            <w:pPr>
              <w:widowControl/>
              <w:jc w:val="center"/>
              <w:rPr>
                <w:rFonts w:ascii="Arial" w:hAnsi="Arial" w:eastAsia="宋体" w:cs="Arial"/>
                <w:kern w:val="0"/>
                <w:sz w:val="18"/>
                <w:szCs w:val="18"/>
              </w:rPr>
            </w:pPr>
          </w:p>
        </w:tc>
      </w:tr>
      <w:tr w14:paraId="1147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2" w:hRule="atLeast"/>
          <w:jc w:val="center"/>
        </w:trPr>
        <w:tc>
          <w:tcPr>
            <w:tcW w:w="444" w:type="dxa"/>
            <w:shd w:val="clear" w:color="auto" w:fill="auto"/>
            <w:vAlign w:val="center"/>
          </w:tcPr>
          <w:p w14:paraId="44FFF31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326</w:t>
            </w:r>
          </w:p>
        </w:tc>
        <w:tc>
          <w:tcPr>
            <w:tcW w:w="793" w:type="dxa"/>
            <w:shd w:val="clear" w:color="auto" w:fill="auto"/>
            <w:vAlign w:val="center"/>
          </w:tcPr>
          <w:p w14:paraId="0906DBF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8DEF1F9">
            <w:pPr>
              <w:widowControl/>
              <w:jc w:val="left"/>
              <w:rPr>
                <w:rFonts w:ascii="宋体" w:hAnsi="宋体" w:eastAsia="宋体" w:cs="宋体"/>
                <w:kern w:val="0"/>
                <w:sz w:val="18"/>
                <w:szCs w:val="18"/>
              </w:rPr>
            </w:pPr>
            <w:r>
              <w:rPr>
                <w:rFonts w:hint="eastAsia" w:ascii="宋体" w:hAnsi="宋体" w:eastAsia="宋体" w:cs="宋体"/>
                <w:kern w:val="0"/>
                <w:sz w:val="18"/>
                <w:szCs w:val="18"/>
              </w:rPr>
              <w:t>隐瞒有关情况或者提供虚假材料申请注册</w:t>
            </w:r>
          </w:p>
        </w:tc>
        <w:tc>
          <w:tcPr>
            <w:tcW w:w="2535" w:type="dxa"/>
            <w:shd w:val="clear" w:color="auto" w:fill="auto"/>
            <w:vAlign w:val="center"/>
          </w:tcPr>
          <w:p w14:paraId="531AEF2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9AE66B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《中华人民共和国注册建筑师条例实施细则》、《注册建造师管理规定》、《注册监理工程师管理规定》、《勘察设计注册工程师管理规定》</w:t>
            </w:r>
          </w:p>
        </w:tc>
        <w:tc>
          <w:tcPr>
            <w:tcW w:w="1410" w:type="dxa"/>
            <w:shd w:val="clear" w:color="auto" w:fill="auto"/>
            <w:vAlign w:val="center"/>
          </w:tcPr>
          <w:p w14:paraId="18A65A4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6B9B90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A5DCFD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09DB9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CD3B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3472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5A7A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9CA0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844A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20A92F">
            <w:pPr>
              <w:widowControl/>
              <w:jc w:val="center"/>
              <w:rPr>
                <w:rFonts w:ascii="Arial" w:hAnsi="Arial" w:eastAsia="宋体" w:cs="Arial"/>
                <w:kern w:val="0"/>
                <w:sz w:val="18"/>
                <w:szCs w:val="18"/>
              </w:rPr>
            </w:pPr>
          </w:p>
        </w:tc>
      </w:tr>
      <w:tr w14:paraId="63B1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D83C5C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327</w:t>
            </w:r>
          </w:p>
        </w:tc>
        <w:tc>
          <w:tcPr>
            <w:tcW w:w="793" w:type="dxa"/>
            <w:shd w:val="clear" w:color="auto" w:fill="auto"/>
            <w:vAlign w:val="center"/>
          </w:tcPr>
          <w:p w14:paraId="655A2B5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9D9D684">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以欺骗、贿赂等不正当手段取得注册证书和执业印章</w:t>
            </w:r>
          </w:p>
        </w:tc>
        <w:tc>
          <w:tcPr>
            <w:tcW w:w="2535" w:type="dxa"/>
            <w:shd w:val="clear" w:color="auto" w:fill="auto"/>
            <w:vAlign w:val="center"/>
          </w:tcPr>
          <w:p w14:paraId="4850C2D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01548CF">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《中华人民共和国注册建筑师条例实施细则》</w:t>
            </w:r>
          </w:p>
        </w:tc>
        <w:tc>
          <w:tcPr>
            <w:tcW w:w="1410" w:type="dxa"/>
            <w:shd w:val="clear" w:color="auto" w:fill="auto"/>
            <w:vAlign w:val="center"/>
          </w:tcPr>
          <w:p w14:paraId="4FA9E8D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A8DFFD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8AFDA9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07307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1A65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2991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1540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5FE1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2856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1D0B1A">
            <w:pPr>
              <w:widowControl/>
              <w:jc w:val="center"/>
              <w:rPr>
                <w:rFonts w:ascii="Arial" w:hAnsi="Arial" w:eastAsia="宋体" w:cs="Arial"/>
                <w:kern w:val="0"/>
                <w:sz w:val="18"/>
                <w:szCs w:val="18"/>
              </w:rPr>
            </w:pPr>
          </w:p>
        </w:tc>
      </w:tr>
      <w:tr w14:paraId="1657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FB8E4A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328</w:t>
            </w:r>
          </w:p>
        </w:tc>
        <w:tc>
          <w:tcPr>
            <w:tcW w:w="793" w:type="dxa"/>
            <w:shd w:val="clear" w:color="auto" w:fill="auto"/>
            <w:vAlign w:val="center"/>
          </w:tcPr>
          <w:p w14:paraId="33AC229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1AFE0E5">
            <w:pPr>
              <w:widowControl/>
              <w:jc w:val="left"/>
              <w:rPr>
                <w:rFonts w:ascii="宋体" w:hAnsi="宋体" w:eastAsia="宋体" w:cs="宋体"/>
                <w:kern w:val="0"/>
                <w:sz w:val="18"/>
                <w:szCs w:val="18"/>
              </w:rPr>
            </w:pPr>
            <w:r>
              <w:rPr>
                <w:rFonts w:hint="eastAsia" w:ascii="宋体" w:hAnsi="宋体" w:eastAsia="宋体" w:cs="宋体"/>
                <w:kern w:val="0"/>
                <w:sz w:val="18"/>
                <w:szCs w:val="18"/>
              </w:rPr>
              <w:t>出租单位、自购建筑起重机械的使用单位未按照规定办理备案</w:t>
            </w:r>
          </w:p>
        </w:tc>
        <w:tc>
          <w:tcPr>
            <w:tcW w:w="2535" w:type="dxa"/>
            <w:shd w:val="clear" w:color="auto" w:fill="auto"/>
            <w:vAlign w:val="center"/>
          </w:tcPr>
          <w:p w14:paraId="6DEB99A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2654CCB">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790FA78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5B112F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E8ADD2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CD1D0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84A3C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9FCB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E379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9EC1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617B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FA6838">
            <w:pPr>
              <w:widowControl/>
              <w:jc w:val="center"/>
              <w:rPr>
                <w:rFonts w:ascii="Arial" w:hAnsi="Arial" w:eastAsia="宋体" w:cs="Arial"/>
                <w:kern w:val="0"/>
                <w:sz w:val="18"/>
                <w:szCs w:val="18"/>
              </w:rPr>
            </w:pPr>
          </w:p>
        </w:tc>
      </w:tr>
      <w:tr w14:paraId="7B32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444" w:type="dxa"/>
            <w:shd w:val="clear" w:color="auto" w:fill="auto"/>
            <w:vAlign w:val="center"/>
          </w:tcPr>
          <w:p w14:paraId="78C42F9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329</w:t>
            </w:r>
          </w:p>
        </w:tc>
        <w:tc>
          <w:tcPr>
            <w:tcW w:w="793" w:type="dxa"/>
            <w:shd w:val="clear" w:color="auto" w:fill="auto"/>
            <w:vAlign w:val="center"/>
          </w:tcPr>
          <w:p w14:paraId="19EC545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A2F0004">
            <w:pPr>
              <w:widowControl/>
              <w:jc w:val="left"/>
              <w:rPr>
                <w:rFonts w:ascii="宋体" w:hAnsi="宋体" w:eastAsia="宋体" w:cs="宋体"/>
                <w:kern w:val="0"/>
                <w:sz w:val="18"/>
                <w:szCs w:val="18"/>
              </w:rPr>
            </w:pPr>
            <w:r>
              <w:rPr>
                <w:rFonts w:hint="eastAsia" w:ascii="宋体" w:hAnsi="宋体" w:eastAsia="宋体" w:cs="宋体"/>
                <w:kern w:val="0"/>
                <w:sz w:val="18"/>
                <w:szCs w:val="18"/>
              </w:rPr>
              <w:t>出租单位、自购建筑起重机械的使用单位未按照规定办理注销手续</w:t>
            </w:r>
          </w:p>
        </w:tc>
        <w:tc>
          <w:tcPr>
            <w:tcW w:w="2535" w:type="dxa"/>
            <w:shd w:val="clear" w:color="auto" w:fill="auto"/>
            <w:vAlign w:val="center"/>
          </w:tcPr>
          <w:p w14:paraId="1BCC60B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86595C2">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776CFA1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F9358C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20BAD6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F61F2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EDB5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FF97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1AC7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FC92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97F8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81D367C">
            <w:pPr>
              <w:widowControl/>
              <w:jc w:val="center"/>
              <w:rPr>
                <w:rFonts w:ascii="Arial" w:hAnsi="Arial" w:eastAsia="宋体" w:cs="Arial"/>
                <w:kern w:val="0"/>
                <w:sz w:val="18"/>
                <w:szCs w:val="18"/>
              </w:rPr>
            </w:pPr>
          </w:p>
        </w:tc>
      </w:tr>
      <w:tr w14:paraId="1513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414E37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330</w:t>
            </w:r>
          </w:p>
        </w:tc>
        <w:tc>
          <w:tcPr>
            <w:tcW w:w="793" w:type="dxa"/>
            <w:shd w:val="clear" w:color="auto" w:fill="auto"/>
            <w:vAlign w:val="center"/>
          </w:tcPr>
          <w:p w14:paraId="19A64D1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0A8F2D3">
            <w:pPr>
              <w:widowControl/>
              <w:jc w:val="left"/>
              <w:rPr>
                <w:rFonts w:ascii="宋体" w:hAnsi="宋体" w:eastAsia="宋体" w:cs="宋体"/>
                <w:kern w:val="0"/>
                <w:sz w:val="18"/>
                <w:szCs w:val="18"/>
              </w:rPr>
            </w:pPr>
            <w:r>
              <w:rPr>
                <w:rFonts w:hint="eastAsia" w:ascii="宋体" w:hAnsi="宋体" w:eastAsia="宋体" w:cs="宋体"/>
                <w:kern w:val="0"/>
                <w:sz w:val="18"/>
                <w:szCs w:val="18"/>
              </w:rPr>
              <w:t>出租单位、自购建筑起重机械的使用单位未按照规定建立建筑起重机械安全技术档案</w:t>
            </w:r>
          </w:p>
        </w:tc>
        <w:tc>
          <w:tcPr>
            <w:tcW w:w="2535" w:type="dxa"/>
            <w:shd w:val="clear" w:color="auto" w:fill="auto"/>
            <w:vAlign w:val="center"/>
          </w:tcPr>
          <w:p w14:paraId="6B33305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C0BD5AD">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4BC41E8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1E7176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934ABC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51D42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CE76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BAAF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29FC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D955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53AE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6AD0841">
            <w:pPr>
              <w:widowControl/>
              <w:jc w:val="center"/>
              <w:rPr>
                <w:rFonts w:ascii="Arial" w:hAnsi="Arial" w:eastAsia="宋体" w:cs="Arial"/>
                <w:kern w:val="0"/>
                <w:sz w:val="18"/>
                <w:szCs w:val="18"/>
              </w:rPr>
            </w:pPr>
          </w:p>
        </w:tc>
      </w:tr>
      <w:tr w14:paraId="60B3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CFB283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331</w:t>
            </w:r>
          </w:p>
        </w:tc>
        <w:tc>
          <w:tcPr>
            <w:tcW w:w="793" w:type="dxa"/>
            <w:shd w:val="clear" w:color="auto" w:fill="auto"/>
            <w:vAlign w:val="center"/>
          </w:tcPr>
          <w:p w14:paraId="61DA9C3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31E0B9B">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安装单位未按照安全技术标准及安装使用说明书等检查建筑起重机械及现场施工条件</w:t>
            </w:r>
          </w:p>
        </w:tc>
        <w:tc>
          <w:tcPr>
            <w:tcW w:w="2535" w:type="dxa"/>
            <w:shd w:val="clear" w:color="auto" w:fill="auto"/>
            <w:vAlign w:val="center"/>
          </w:tcPr>
          <w:p w14:paraId="5E4B601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D9F08B1">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476F2AC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DCF5F1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682A42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9F2BE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1204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A611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65D1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A85F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5245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EF637D">
            <w:pPr>
              <w:widowControl/>
              <w:jc w:val="center"/>
              <w:rPr>
                <w:rFonts w:ascii="Arial" w:hAnsi="Arial" w:eastAsia="宋体" w:cs="Arial"/>
                <w:kern w:val="0"/>
                <w:sz w:val="18"/>
                <w:szCs w:val="18"/>
              </w:rPr>
            </w:pPr>
          </w:p>
        </w:tc>
      </w:tr>
      <w:tr w14:paraId="65EA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1" w:hRule="atLeast"/>
          <w:jc w:val="center"/>
        </w:trPr>
        <w:tc>
          <w:tcPr>
            <w:tcW w:w="444" w:type="dxa"/>
            <w:shd w:val="clear" w:color="auto" w:fill="auto"/>
            <w:vAlign w:val="center"/>
          </w:tcPr>
          <w:p w14:paraId="2057B4B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332</w:t>
            </w:r>
          </w:p>
        </w:tc>
        <w:tc>
          <w:tcPr>
            <w:tcW w:w="793" w:type="dxa"/>
            <w:shd w:val="clear" w:color="auto" w:fill="auto"/>
            <w:vAlign w:val="center"/>
          </w:tcPr>
          <w:p w14:paraId="07CA8E4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EDF6271">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安装单位未制定建筑起重机械安装、拆卸工程生产安全事故应急救援预案</w:t>
            </w:r>
          </w:p>
        </w:tc>
        <w:tc>
          <w:tcPr>
            <w:tcW w:w="2535" w:type="dxa"/>
            <w:shd w:val="clear" w:color="auto" w:fill="auto"/>
            <w:vAlign w:val="center"/>
          </w:tcPr>
          <w:p w14:paraId="3FFCCF8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E1B6FA9">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17079A7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861C28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FC232D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8DCAC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ED045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D5C2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04A9F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1F99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F941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F7C7142">
            <w:pPr>
              <w:widowControl/>
              <w:jc w:val="center"/>
              <w:rPr>
                <w:rFonts w:ascii="Arial" w:hAnsi="Arial" w:eastAsia="宋体" w:cs="Arial"/>
                <w:kern w:val="0"/>
                <w:sz w:val="18"/>
                <w:szCs w:val="18"/>
              </w:rPr>
            </w:pPr>
          </w:p>
        </w:tc>
      </w:tr>
      <w:tr w14:paraId="06F8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2434EA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333</w:t>
            </w:r>
          </w:p>
        </w:tc>
        <w:tc>
          <w:tcPr>
            <w:tcW w:w="793" w:type="dxa"/>
            <w:shd w:val="clear" w:color="auto" w:fill="auto"/>
            <w:vAlign w:val="center"/>
          </w:tcPr>
          <w:p w14:paraId="04983CC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BFF6296">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安装单位未将建筑起重机械安装、拆卸工程专项施工方案，安装、拆卸人员名单，安装、拆卸时间等材料报施工总承包单位和监理单位审核后，告知工程所在地县级以上地方人民政府建设主管部门</w:t>
            </w:r>
          </w:p>
        </w:tc>
        <w:tc>
          <w:tcPr>
            <w:tcW w:w="2535" w:type="dxa"/>
            <w:shd w:val="clear" w:color="auto" w:fill="auto"/>
            <w:vAlign w:val="center"/>
          </w:tcPr>
          <w:p w14:paraId="0148D22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02FE7CB">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08B119B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615BE8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790E6B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53D47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1A3A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23C2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F9D96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8F3C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903D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B00866B">
            <w:pPr>
              <w:widowControl/>
              <w:jc w:val="center"/>
              <w:rPr>
                <w:rFonts w:ascii="Arial" w:hAnsi="Arial" w:eastAsia="宋体" w:cs="Arial"/>
                <w:kern w:val="0"/>
                <w:sz w:val="18"/>
                <w:szCs w:val="18"/>
              </w:rPr>
            </w:pPr>
          </w:p>
        </w:tc>
      </w:tr>
      <w:tr w14:paraId="4485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1" w:hRule="atLeast"/>
          <w:jc w:val="center"/>
        </w:trPr>
        <w:tc>
          <w:tcPr>
            <w:tcW w:w="444" w:type="dxa"/>
            <w:shd w:val="clear" w:color="auto" w:fill="auto"/>
            <w:vAlign w:val="center"/>
          </w:tcPr>
          <w:p w14:paraId="15202B9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334</w:t>
            </w:r>
          </w:p>
        </w:tc>
        <w:tc>
          <w:tcPr>
            <w:tcW w:w="793" w:type="dxa"/>
            <w:shd w:val="clear" w:color="auto" w:fill="auto"/>
            <w:vAlign w:val="center"/>
          </w:tcPr>
          <w:p w14:paraId="4300658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F55E074">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安装单位未按照规定建立建筑起重机械安装、拆卸工程档案</w:t>
            </w:r>
          </w:p>
        </w:tc>
        <w:tc>
          <w:tcPr>
            <w:tcW w:w="2535" w:type="dxa"/>
            <w:shd w:val="clear" w:color="auto" w:fill="auto"/>
            <w:vAlign w:val="center"/>
          </w:tcPr>
          <w:p w14:paraId="7948189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33BBA5B">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16444A2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2A6C2E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680425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2347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51D6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EDB4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75DEA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3B93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933E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F8C3CEC">
            <w:pPr>
              <w:widowControl/>
              <w:jc w:val="center"/>
              <w:rPr>
                <w:rFonts w:ascii="Arial" w:hAnsi="Arial" w:eastAsia="宋体" w:cs="Arial"/>
                <w:kern w:val="0"/>
                <w:sz w:val="18"/>
                <w:szCs w:val="18"/>
              </w:rPr>
            </w:pPr>
          </w:p>
        </w:tc>
      </w:tr>
      <w:tr w14:paraId="6E31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B9EBC7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335</w:t>
            </w:r>
          </w:p>
        </w:tc>
        <w:tc>
          <w:tcPr>
            <w:tcW w:w="793" w:type="dxa"/>
            <w:shd w:val="clear" w:color="auto" w:fill="auto"/>
            <w:vAlign w:val="center"/>
          </w:tcPr>
          <w:p w14:paraId="51907A9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C447021">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安装单位未按照建筑起重机械安装、拆卸工程专项施工方案及安全操作规程组织安装、拆卸作业</w:t>
            </w:r>
          </w:p>
        </w:tc>
        <w:tc>
          <w:tcPr>
            <w:tcW w:w="2535" w:type="dxa"/>
            <w:shd w:val="clear" w:color="auto" w:fill="auto"/>
            <w:vAlign w:val="center"/>
          </w:tcPr>
          <w:p w14:paraId="5F99534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6781817">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7945AE7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BC4007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A72507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7762E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4B95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1443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ECFC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4872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7AF0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AF543DB">
            <w:pPr>
              <w:widowControl/>
              <w:jc w:val="center"/>
              <w:rPr>
                <w:rFonts w:ascii="Arial" w:hAnsi="Arial" w:eastAsia="宋体" w:cs="Arial"/>
                <w:kern w:val="0"/>
                <w:sz w:val="18"/>
                <w:szCs w:val="18"/>
              </w:rPr>
            </w:pPr>
          </w:p>
        </w:tc>
      </w:tr>
      <w:tr w14:paraId="2B48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F8B49D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336</w:t>
            </w:r>
          </w:p>
        </w:tc>
        <w:tc>
          <w:tcPr>
            <w:tcW w:w="793" w:type="dxa"/>
            <w:shd w:val="clear" w:color="auto" w:fill="auto"/>
            <w:vAlign w:val="center"/>
          </w:tcPr>
          <w:p w14:paraId="60E2678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69A7A75">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使用单位未根据不同施工阶段、周围环境以及季节、气候的变化，对建筑起重机械采取相应的安全防护措施</w:t>
            </w:r>
          </w:p>
        </w:tc>
        <w:tc>
          <w:tcPr>
            <w:tcW w:w="2535" w:type="dxa"/>
            <w:shd w:val="clear" w:color="auto" w:fill="auto"/>
            <w:vAlign w:val="center"/>
          </w:tcPr>
          <w:p w14:paraId="536FA68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2CA4E40">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26CD1BE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647377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5FF624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8F17B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BC25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6CC7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5AD8E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3500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433B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737081">
            <w:pPr>
              <w:widowControl/>
              <w:jc w:val="center"/>
              <w:rPr>
                <w:rFonts w:ascii="Arial" w:hAnsi="Arial" w:eastAsia="宋体" w:cs="Arial"/>
                <w:kern w:val="0"/>
                <w:sz w:val="18"/>
                <w:szCs w:val="18"/>
              </w:rPr>
            </w:pPr>
          </w:p>
        </w:tc>
      </w:tr>
      <w:tr w14:paraId="37B9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jc w:val="center"/>
        </w:trPr>
        <w:tc>
          <w:tcPr>
            <w:tcW w:w="444" w:type="dxa"/>
            <w:shd w:val="clear" w:color="auto" w:fill="auto"/>
            <w:vAlign w:val="center"/>
          </w:tcPr>
          <w:p w14:paraId="75E8310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337</w:t>
            </w:r>
          </w:p>
        </w:tc>
        <w:tc>
          <w:tcPr>
            <w:tcW w:w="793" w:type="dxa"/>
            <w:shd w:val="clear" w:color="auto" w:fill="auto"/>
            <w:vAlign w:val="center"/>
          </w:tcPr>
          <w:p w14:paraId="0B1DCCB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1A029A4">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使用单位未制定建筑起重机械生产安全事故应急救援预案</w:t>
            </w:r>
          </w:p>
        </w:tc>
        <w:tc>
          <w:tcPr>
            <w:tcW w:w="2535" w:type="dxa"/>
            <w:shd w:val="clear" w:color="auto" w:fill="auto"/>
            <w:vAlign w:val="center"/>
          </w:tcPr>
          <w:p w14:paraId="6EE9FC7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B701B12">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7B48B99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A047A1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5F6BE2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01B66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AB9A3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F103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AE02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DCAD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DC22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88A300">
            <w:pPr>
              <w:widowControl/>
              <w:jc w:val="center"/>
              <w:rPr>
                <w:rFonts w:ascii="Arial" w:hAnsi="Arial" w:eastAsia="宋体" w:cs="Arial"/>
                <w:kern w:val="0"/>
                <w:sz w:val="18"/>
                <w:szCs w:val="18"/>
              </w:rPr>
            </w:pPr>
          </w:p>
        </w:tc>
      </w:tr>
      <w:tr w14:paraId="0784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20513B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338</w:t>
            </w:r>
          </w:p>
        </w:tc>
        <w:tc>
          <w:tcPr>
            <w:tcW w:w="793" w:type="dxa"/>
            <w:shd w:val="clear" w:color="auto" w:fill="auto"/>
            <w:vAlign w:val="center"/>
          </w:tcPr>
          <w:p w14:paraId="5FE62ED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314164B">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使用单位未设置相应的设备管理机构或者配备专职的设备管理人员</w:t>
            </w:r>
          </w:p>
        </w:tc>
        <w:tc>
          <w:tcPr>
            <w:tcW w:w="2535" w:type="dxa"/>
            <w:shd w:val="clear" w:color="auto" w:fill="auto"/>
            <w:vAlign w:val="center"/>
          </w:tcPr>
          <w:p w14:paraId="2F2C12D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728400B">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39F2D2A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A729FE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E568D4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614A7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5C056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1925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1158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7036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0245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48C15F">
            <w:pPr>
              <w:widowControl/>
              <w:jc w:val="center"/>
              <w:rPr>
                <w:rFonts w:ascii="Arial" w:hAnsi="Arial" w:eastAsia="宋体" w:cs="Arial"/>
                <w:kern w:val="0"/>
                <w:sz w:val="18"/>
                <w:szCs w:val="18"/>
              </w:rPr>
            </w:pPr>
          </w:p>
        </w:tc>
      </w:tr>
      <w:tr w14:paraId="57E8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3955A5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339</w:t>
            </w:r>
          </w:p>
        </w:tc>
        <w:tc>
          <w:tcPr>
            <w:tcW w:w="793" w:type="dxa"/>
            <w:shd w:val="clear" w:color="auto" w:fill="auto"/>
            <w:vAlign w:val="center"/>
          </w:tcPr>
          <w:p w14:paraId="1F4355D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2CBBC97">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建筑起重机械出现故障或者发生异常情况时，使用单位未立即停止使用，或未待消除故障和事故隐患后，再重新投入使用</w:t>
            </w:r>
          </w:p>
        </w:tc>
        <w:tc>
          <w:tcPr>
            <w:tcW w:w="2535" w:type="dxa"/>
            <w:shd w:val="clear" w:color="auto" w:fill="auto"/>
            <w:vAlign w:val="center"/>
          </w:tcPr>
          <w:p w14:paraId="45C90F9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9F4880A">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3B68C64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D3EDE3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ADA570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A1359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A471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CBFB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66EE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CFA8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1498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89AB8A8">
            <w:pPr>
              <w:widowControl/>
              <w:jc w:val="center"/>
              <w:rPr>
                <w:rFonts w:ascii="Arial" w:hAnsi="Arial" w:eastAsia="宋体" w:cs="Arial"/>
                <w:kern w:val="0"/>
                <w:sz w:val="18"/>
                <w:szCs w:val="18"/>
              </w:rPr>
            </w:pPr>
          </w:p>
        </w:tc>
      </w:tr>
      <w:tr w14:paraId="3798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1" w:hRule="atLeast"/>
          <w:jc w:val="center"/>
        </w:trPr>
        <w:tc>
          <w:tcPr>
            <w:tcW w:w="444" w:type="dxa"/>
            <w:shd w:val="clear" w:color="auto" w:fill="auto"/>
            <w:vAlign w:val="center"/>
          </w:tcPr>
          <w:p w14:paraId="6365607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340</w:t>
            </w:r>
          </w:p>
        </w:tc>
        <w:tc>
          <w:tcPr>
            <w:tcW w:w="793" w:type="dxa"/>
            <w:shd w:val="clear" w:color="auto" w:fill="auto"/>
            <w:vAlign w:val="center"/>
          </w:tcPr>
          <w:p w14:paraId="0B6A308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0EDB744">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使用单位未指定专职设备管理人员进行现场监督检查</w:t>
            </w:r>
          </w:p>
        </w:tc>
        <w:tc>
          <w:tcPr>
            <w:tcW w:w="2535" w:type="dxa"/>
            <w:shd w:val="clear" w:color="auto" w:fill="auto"/>
            <w:vAlign w:val="center"/>
          </w:tcPr>
          <w:p w14:paraId="2674A0E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6B927B0">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785B917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A47FFD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C4BF00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52128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75A4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26A6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49020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DA30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A3F8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EBEDF1">
            <w:pPr>
              <w:widowControl/>
              <w:jc w:val="center"/>
              <w:rPr>
                <w:rFonts w:ascii="Arial" w:hAnsi="Arial" w:eastAsia="宋体" w:cs="Arial"/>
                <w:kern w:val="0"/>
                <w:sz w:val="18"/>
                <w:szCs w:val="18"/>
              </w:rPr>
            </w:pPr>
          </w:p>
        </w:tc>
      </w:tr>
      <w:tr w14:paraId="05DA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DF7E73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341</w:t>
            </w:r>
          </w:p>
        </w:tc>
        <w:tc>
          <w:tcPr>
            <w:tcW w:w="793" w:type="dxa"/>
            <w:shd w:val="clear" w:color="auto" w:fill="auto"/>
            <w:vAlign w:val="center"/>
          </w:tcPr>
          <w:p w14:paraId="6D6345E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68BFE8D">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使用单位擅自在建筑起重机械上安装非原制造厂制造的标准节和附着装置</w:t>
            </w:r>
          </w:p>
        </w:tc>
        <w:tc>
          <w:tcPr>
            <w:tcW w:w="2535" w:type="dxa"/>
            <w:shd w:val="clear" w:color="auto" w:fill="auto"/>
            <w:vAlign w:val="center"/>
          </w:tcPr>
          <w:p w14:paraId="41E308A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B28EB41">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5B584D6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DB7A18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251B5A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25C3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7686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DC8A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ECC5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B0EB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29DF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14C5E58">
            <w:pPr>
              <w:widowControl/>
              <w:jc w:val="center"/>
              <w:rPr>
                <w:rFonts w:ascii="Arial" w:hAnsi="Arial" w:eastAsia="宋体" w:cs="Arial"/>
                <w:kern w:val="0"/>
                <w:sz w:val="18"/>
                <w:szCs w:val="18"/>
              </w:rPr>
            </w:pPr>
          </w:p>
        </w:tc>
      </w:tr>
      <w:tr w14:paraId="0D55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74310C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342</w:t>
            </w:r>
          </w:p>
        </w:tc>
        <w:tc>
          <w:tcPr>
            <w:tcW w:w="793" w:type="dxa"/>
            <w:shd w:val="clear" w:color="auto" w:fill="auto"/>
            <w:vAlign w:val="center"/>
          </w:tcPr>
          <w:p w14:paraId="7D5EE1A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35E6B8C">
            <w:pPr>
              <w:widowControl/>
              <w:jc w:val="left"/>
              <w:rPr>
                <w:rFonts w:ascii="宋体" w:hAnsi="宋体" w:eastAsia="宋体" w:cs="宋体"/>
                <w:kern w:val="0"/>
                <w:sz w:val="18"/>
                <w:szCs w:val="18"/>
              </w:rPr>
            </w:pPr>
            <w:r>
              <w:rPr>
                <w:rFonts w:hint="eastAsia" w:ascii="宋体" w:hAnsi="宋体" w:eastAsia="宋体" w:cs="宋体"/>
                <w:kern w:val="0"/>
                <w:sz w:val="18"/>
                <w:szCs w:val="18"/>
              </w:rPr>
              <w:t>施工总承包单位未向安装单位提供拟安装设备位置的基础施工资料，确保建筑起重机械进场安装、拆卸所需的施工条件</w:t>
            </w:r>
          </w:p>
        </w:tc>
        <w:tc>
          <w:tcPr>
            <w:tcW w:w="2535" w:type="dxa"/>
            <w:shd w:val="clear" w:color="auto" w:fill="auto"/>
            <w:vAlign w:val="center"/>
          </w:tcPr>
          <w:p w14:paraId="77328E0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05C154F">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5E3D9AE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D42F44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9CFD34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A834C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48EE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AFF5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7C335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1ED9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87AA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2993135">
            <w:pPr>
              <w:widowControl/>
              <w:jc w:val="center"/>
              <w:rPr>
                <w:rFonts w:ascii="Arial" w:hAnsi="Arial" w:eastAsia="宋体" w:cs="Arial"/>
                <w:kern w:val="0"/>
                <w:sz w:val="18"/>
                <w:szCs w:val="18"/>
              </w:rPr>
            </w:pPr>
          </w:p>
        </w:tc>
      </w:tr>
      <w:tr w14:paraId="419A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9C543A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343</w:t>
            </w:r>
          </w:p>
        </w:tc>
        <w:tc>
          <w:tcPr>
            <w:tcW w:w="793" w:type="dxa"/>
            <w:shd w:val="clear" w:color="auto" w:fill="auto"/>
            <w:vAlign w:val="center"/>
          </w:tcPr>
          <w:p w14:paraId="1601E3F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BCACB2C">
            <w:pPr>
              <w:widowControl/>
              <w:jc w:val="left"/>
              <w:rPr>
                <w:rFonts w:ascii="宋体" w:hAnsi="宋体" w:eastAsia="宋体" w:cs="宋体"/>
                <w:kern w:val="0"/>
                <w:sz w:val="18"/>
                <w:szCs w:val="18"/>
              </w:rPr>
            </w:pPr>
            <w:r>
              <w:rPr>
                <w:rFonts w:hint="eastAsia" w:ascii="宋体" w:hAnsi="宋体" w:eastAsia="宋体" w:cs="宋体"/>
                <w:kern w:val="0"/>
                <w:sz w:val="18"/>
                <w:szCs w:val="18"/>
              </w:rPr>
              <w:t>施工总承包单位未审核安装单位、使用单位的资质证书、安全生产许可证和特种作业人员的特种作业操作资格证书</w:t>
            </w:r>
          </w:p>
        </w:tc>
        <w:tc>
          <w:tcPr>
            <w:tcW w:w="2535" w:type="dxa"/>
            <w:shd w:val="clear" w:color="auto" w:fill="auto"/>
            <w:vAlign w:val="center"/>
          </w:tcPr>
          <w:p w14:paraId="6C31F9D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C9A2A55">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0F0DEE1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6CFB1D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B880C8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9CB7B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72835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3E73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0B851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B5C8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F220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05A3CD0">
            <w:pPr>
              <w:widowControl/>
              <w:jc w:val="center"/>
              <w:rPr>
                <w:rFonts w:ascii="Arial" w:hAnsi="Arial" w:eastAsia="宋体" w:cs="Arial"/>
                <w:kern w:val="0"/>
                <w:sz w:val="18"/>
                <w:szCs w:val="18"/>
              </w:rPr>
            </w:pPr>
          </w:p>
        </w:tc>
      </w:tr>
      <w:tr w14:paraId="45BA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2583F3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344</w:t>
            </w:r>
          </w:p>
        </w:tc>
        <w:tc>
          <w:tcPr>
            <w:tcW w:w="793" w:type="dxa"/>
            <w:shd w:val="clear" w:color="auto" w:fill="auto"/>
            <w:vAlign w:val="center"/>
          </w:tcPr>
          <w:p w14:paraId="6D4D5EB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59134A8">
            <w:pPr>
              <w:widowControl/>
              <w:jc w:val="left"/>
              <w:rPr>
                <w:rFonts w:ascii="宋体" w:hAnsi="宋体" w:eastAsia="宋体" w:cs="宋体"/>
                <w:kern w:val="0"/>
                <w:sz w:val="18"/>
                <w:szCs w:val="18"/>
              </w:rPr>
            </w:pPr>
            <w:r>
              <w:rPr>
                <w:rFonts w:hint="eastAsia" w:ascii="宋体" w:hAnsi="宋体" w:eastAsia="宋体" w:cs="宋体"/>
                <w:kern w:val="0"/>
                <w:sz w:val="18"/>
                <w:szCs w:val="18"/>
              </w:rPr>
              <w:t>施工总承包单位未审核安装单位制定的建筑起重机械安装、拆卸工程专项施工方案和生产安全事故应急救援预案</w:t>
            </w:r>
          </w:p>
        </w:tc>
        <w:tc>
          <w:tcPr>
            <w:tcW w:w="2535" w:type="dxa"/>
            <w:shd w:val="clear" w:color="auto" w:fill="auto"/>
            <w:vAlign w:val="center"/>
          </w:tcPr>
          <w:p w14:paraId="1ED718B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1ECB7A3">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54EF230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0E61FF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6D5435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EBA72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1C1D2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BFEE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1045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7431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3227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CAFF3A">
            <w:pPr>
              <w:widowControl/>
              <w:jc w:val="center"/>
              <w:rPr>
                <w:rFonts w:ascii="Arial" w:hAnsi="Arial" w:eastAsia="宋体" w:cs="Arial"/>
                <w:kern w:val="0"/>
                <w:sz w:val="18"/>
                <w:szCs w:val="18"/>
              </w:rPr>
            </w:pPr>
          </w:p>
        </w:tc>
      </w:tr>
      <w:tr w14:paraId="5F44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8C3F00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345</w:t>
            </w:r>
          </w:p>
        </w:tc>
        <w:tc>
          <w:tcPr>
            <w:tcW w:w="793" w:type="dxa"/>
            <w:shd w:val="clear" w:color="auto" w:fill="auto"/>
            <w:vAlign w:val="center"/>
          </w:tcPr>
          <w:p w14:paraId="37B562A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5E82F89">
            <w:pPr>
              <w:widowControl/>
              <w:jc w:val="left"/>
              <w:rPr>
                <w:rFonts w:ascii="宋体" w:hAnsi="宋体" w:eastAsia="宋体" w:cs="宋体"/>
                <w:kern w:val="0"/>
                <w:sz w:val="18"/>
                <w:szCs w:val="18"/>
              </w:rPr>
            </w:pPr>
            <w:r>
              <w:rPr>
                <w:rFonts w:hint="eastAsia" w:ascii="宋体" w:hAnsi="宋体" w:eastAsia="宋体" w:cs="宋体"/>
                <w:kern w:val="0"/>
                <w:sz w:val="18"/>
                <w:szCs w:val="18"/>
              </w:rPr>
              <w:t>施工总承包单位未审核使用单位制定的建筑起重机械生产安全事故应急救援预案</w:t>
            </w:r>
          </w:p>
        </w:tc>
        <w:tc>
          <w:tcPr>
            <w:tcW w:w="2535" w:type="dxa"/>
            <w:shd w:val="clear" w:color="auto" w:fill="auto"/>
            <w:vAlign w:val="center"/>
          </w:tcPr>
          <w:p w14:paraId="5C3599E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8665F31">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087867C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FF007F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C3C9DF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02ACC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7A6C5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4CA5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9C01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CAB2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52E9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8BCEA5D">
            <w:pPr>
              <w:widowControl/>
              <w:jc w:val="center"/>
              <w:rPr>
                <w:rFonts w:ascii="Arial" w:hAnsi="Arial" w:eastAsia="宋体" w:cs="Arial"/>
                <w:kern w:val="0"/>
                <w:sz w:val="18"/>
                <w:szCs w:val="18"/>
              </w:rPr>
            </w:pPr>
          </w:p>
        </w:tc>
      </w:tr>
      <w:tr w14:paraId="5CA6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6" w:hRule="atLeast"/>
          <w:jc w:val="center"/>
        </w:trPr>
        <w:tc>
          <w:tcPr>
            <w:tcW w:w="444" w:type="dxa"/>
            <w:shd w:val="clear" w:color="auto" w:fill="auto"/>
            <w:vAlign w:val="center"/>
          </w:tcPr>
          <w:p w14:paraId="4EF1D2F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346</w:t>
            </w:r>
          </w:p>
        </w:tc>
        <w:tc>
          <w:tcPr>
            <w:tcW w:w="793" w:type="dxa"/>
            <w:shd w:val="clear" w:color="auto" w:fill="auto"/>
            <w:vAlign w:val="center"/>
          </w:tcPr>
          <w:p w14:paraId="025A4C7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D872F64">
            <w:pPr>
              <w:widowControl/>
              <w:jc w:val="left"/>
              <w:rPr>
                <w:rFonts w:ascii="宋体" w:hAnsi="宋体" w:eastAsia="宋体" w:cs="宋体"/>
                <w:kern w:val="0"/>
                <w:sz w:val="18"/>
                <w:szCs w:val="18"/>
              </w:rPr>
            </w:pPr>
            <w:r>
              <w:rPr>
                <w:rFonts w:hint="eastAsia" w:ascii="宋体" w:hAnsi="宋体" w:eastAsia="宋体" w:cs="宋体"/>
                <w:kern w:val="0"/>
                <w:sz w:val="18"/>
                <w:szCs w:val="18"/>
              </w:rPr>
              <w:t>施工现场有多台塔式起重机作业时，施工单位未组织制定并实施防止塔式起重机相互碰撞的安全措施</w:t>
            </w:r>
          </w:p>
        </w:tc>
        <w:tc>
          <w:tcPr>
            <w:tcW w:w="2535" w:type="dxa"/>
            <w:shd w:val="clear" w:color="auto" w:fill="auto"/>
            <w:vAlign w:val="center"/>
          </w:tcPr>
          <w:p w14:paraId="3194BD3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32CDC6B">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065735A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BAE540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6E59D8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4EB91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1800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1A4C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FCC86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5D26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58AB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3E6854">
            <w:pPr>
              <w:widowControl/>
              <w:jc w:val="center"/>
              <w:rPr>
                <w:rFonts w:ascii="Arial" w:hAnsi="Arial" w:eastAsia="宋体" w:cs="Arial"/>
                <w:kern w:val="0"/>
                <w:sz w:val="18"/>
                <w:szCs w:val="18"/>
              </w:rPr>
            </w:pPr>
          </w:p>
        </w:tc>
      </w:tr>
      <w:tr w14:paraId="3032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21197A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347</w:t>
            </w:r>
          </w:p>
        </w:tc>
        <w:tc>
          <w:tcPr>
            <w:tcW w:w="793" w:type="dxa"/>
            <w:shd w:val="clear" w:color="auto" w:fill="auto"/>
            <w:vAlign w:val="center"/>
          </w:tcPr>
          <w:p w14:paraId="5BA29B9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0F890E3">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监理单位未审核建筑起重机械特种设备制造许可证、产品合格证、制造监督检验证明、备案证明等文件</w:t>
            </w:r>
          </w:p>
        </w:tc>
        <w:tc>
          <w:tcPr>
            <w:tcW w:w="2535" w:type="dxa"/>
            <w:shd w:val="clear" w:color="auto" w:fill="auto"/>
            <w:vAlign w:val="center"/>
          </w:tcPr>
          <w:p w14:paraId="6B6375C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1CFDBA4">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106474B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082393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DDA9DB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89BC4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126E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EED9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1CE90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2A30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FD88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26B2B2A">
            <w:pPr>
              <w:widowControl/>
              <w:jc w:val="center"/>
              <w:rPr>
                <w:rFonts w:ascii="Arial" w:hAnsi="Arial" w:eastAsia="宋体" w:cs="Arial"/>
                <w:kern w:val="0"/>
                <w:sz w:val="18"/>
                <w:szCs w:val="18"/>
              </w:rPr>
            </w:pPr>
          </w:p>
        </w:tc>
      </w:tr>
      <w:tr w14:paraId="04E2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5E66EB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348</w:t>
            </w:r>
          </w:p>
        </w:tc>
        <w:tc>
          <w:tcPr>
            <w:tcW w:w="793" w:type="dxa"/>
            <w:shd w:val="clear" w:color="auto" w:fill="auto"/>
            <w:vAlign w:val="center"/>
          </w:tcPr>
          <w:p w14:paraId="10A20CC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BA92C12">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监理单位未审核建筑起重机械安装单位、使用单位的资质证书、安全生产许可证和特种作业人员的特种作业操作资格证书</w:t>
            </w:r>
          </w:p>
        </w:tc>
        <w:tc>
          <w:tcPr>
            <w:tcW w:w="2535" w:type="dxa"/>
            <w:shd w:val="clear" w:color="auto" w:fill="auto"/>
            <w:vAlign w:val="center"/>
          </w:tcPr>
          <w:p w14:paraId="37284AF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F8F5589">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2DC158F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AEEE5A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E4F888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3831D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2121A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B88D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5B09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FE40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0177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424FE2">
            <w:pPr>
              <w:widowControl/>
              <w:jc w:val="center"/>
              <w:rPr>
                <w:rFonts w:ascii="Arial" w:hAnsi="Arial" w:eastAsia="宋体" w:cs="Arial"/>
                <w:kern w:val="0"/>
                <w:sz w:val="18"/>
                <w:szCs w:val="18"/>
              </w:rPr>
            </w:pPr>
          </w:p>
        </w:tc>
      </w:tr>
      <w:tr w14:paraId="75CF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jc w:val="center"/>
        </w:trPr>
        <w:tc>
          <w:tcPr>
            <w:tcW w:w="444" w:type="dxa"/>
            <w:shd w:val="clear" w:color="auto" w:fill="auto"/>
            <w:vAlign w:val="center"/>
          </w:tcPr>
          <w:p w14:paraId="75D44B9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349</w:t>
            </w:r>
          </w:p>
        </w:tc>
        <w:tc>
          <w:tcPr>
            <w:tcW w:w="793" w:type="dxa"/>
            <w:shd w:val="clear" w:color="auto" w:fill="auto"/>
            <w:vAlign w:val="center"/>
          </w:tcPr>
          <w:p w14:paraId="1CA6FDF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A05571C">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监理单位未监督安装单位执行建筑起重机械安装、拆卸工程专项施工方案情况</w:t>
            </w:r>
          </w:p>
        </w:tc>
        <w:tc>
          <w:tcPr>
            <w:tcW w:w="2535" w:type="dxa"/>
            <w:shd w:val="clear" w:color="auto" w:fill="auto"/>
            <w:vAlign w:val="center"/>
          </w:tcPr>
          <w:p w14:paraId="1674045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F8F3DFB">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351894C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E1B370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7BBDE0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AE3AF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CB69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0B33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C32DB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A701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F226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66D0EE4">
            <w:pPr>
              <w:widowControl/>
              <w:jc w:val="center"/>
              <w:rPr>
                <w:rFonts w:ascii="Arial" w:hAnsi="Arial" w:eastAsia="宋体" w:cs="Arial"/>
                <w:kern w:val="0"/>
                <w:sz w:val="18"/>
                <w:szCs w:val="18"/>
              </w:rPr>
            </w:pPr>
          </w:p>
        </w:tc>
      </w:tr>
      <w:tr w14:paraId="0921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39B9FA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350</w:t>
            </w:r>
          </w:p>
        </w:tc>
        <w:tc>
          <w:tcPr>
            <w:tcW w:w="793" w:type="dxa"/>
            <w:shd w:val="clear" w:color="auto" w:fill="auto"/>
            <w:vAlign w:val="center"/>
          </w:tcPr>
          <w:p w14:paraId="22C2F31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3551B09">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监理单位未监督检查建筑起重机械的使用情况</w:t>
            </w:r>
          </w:p>
        </w:tc>
        <w:tc>
          <w:tcPr>
            <w:tcW w:w="2535" w:type="dxa"/>
            <w:shd w:val="clear" w:color="auto" w:fill="auto"/>
            <w:vAlign w:val="center"/>
          </w:tcPr>
          <w:p w14:paraId="54FE1A9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D384AD5">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57AF438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BB2867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CEE4BC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B7400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A5CA4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D7A9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785FA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EF46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B2AA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9F9847B">
            <w:pPr>
              <w:widowControl/>
              <w:jc w:val="center"/>
              <w:rPr>
                <w:rFonts w:ascii="Arial" w:hAnsi="Arial" w:eastAsia="宋体" w:cs="Arial"/>
                <w:kern w:val="0"/>
                <w:sz w:val="18"/>
                <w:szCs w:val="18"/>
              </w:rPr>
            </w:pPr>
          </w:p>
        </w:tc>
      </w:tr>
      <w:tr w14:paraId="5E29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0A39C7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351</w:t>
            </w:r>
          </w:p>
        </w:tc>
        <w:tc>
          <w:tcPr>
            <w:tcW w:w="793" w:type="dxa"/>
            <w:shd w:val="clear" w:color="auto" w:fill="auto"/>
            <w:vAlign w:val="center"/>
          </w:tcPr>
          <w:p w14:paraId="50D461D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80F36AA">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建设单位未按照规定协调组织制定防止多台塔式起重机相互碰撞的安全措施</w:t>
            </w:r>
          </w:p>
        </w:tc>
        <w:tc>
          <w:tcPr>
            <w:tcW w:w="2535" w:type="dxa"/>
            <w:shd w:val="clear" w:color="auto" w:fill="auto"/>
            <w:vAlign w:val="center"/>
          </w:tcPr>
          <w:p w14:paraId="2CF8021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BBB2A34">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721F94D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493366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266B8D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3152E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893E9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8F34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F0A0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8628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755B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D45D8F">
            <w:pPr>
              <w:widowControl/>
              <w:jc w:val="center"/>
              <w:rPr>
                <w:rFonts w:ascii="Arial" w:hAnsi="Arial" w:eastAsia="宋体" w:cs="Arial"/>
                <w:kern w:val="0"/>
                <w:sz w:val="18"/>
                <w:szCs w:val="18"/>
              </w:rPr>
            </w:pPr>
          </w:p>
        </w:tc>
      </w:tr>
      <w:tr w14:paraId="378E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5B03D2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352</w:t>
            </w:r>
          </w:p>
        </w:tc>
        <w:tc>
          <w:tcPr>
            <w:tcW w:w="793" w:type="dxa"/>
            <w:shd w:val="clear" w:color="auto" w:fill="auto"/>
            <w:vAlign w:val="center"/>
          </w:tcPr>
          <w:p w14:paraId="27EEA4E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24E8D3D">
            <w:pPr>
              <w:widowControl/>
              <w:jc w:val="left"/>
              <w:rPr>
                <w:rFonts w:ascii="宋体" w:hAnsi="宋体" w:eastAsia="宋体" w:cs="宋体"/>
                <w:kern w:val="0"/>
                <w:sz w:val="18"/>
                <w:szCs w:val="18"/>
              </w:rPr>
            </w:pPr>
            <w:r>
              <w:rPr>
                <w:rFonts w:hint="eastAsia" w:ascii="宋体" w:hAnsi="宋体" w:eastAsia="宋体" w:cs="宋体"/>
                <w:kern w:val="0"/>
                <w:sz w:val="18"/>
                <w:szCs w:val="18"/>
              </w:rPr>
              <w:t>接到监理单位报告后，建设单位未责令安装单位、使用单位立即停工整改</w:t>
            </w:r>
          </w:p>
        </w:tc>
        <w:tc>
          <w:tcPr>
            <w:tcW w:w="2535" w:type="dxa"/>
            <w:shd w:val="clear" w:color="auto" w:fill="auto"/>
            <w:vAlign w:val="center"/>
          </w:tcPr>
          <w:p w14:paraId="085488E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986D374">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410" w:type="dxa"/>
            <w:shd w:val="clear" w:color="auto" w:fill="auto"/>
            <w:vAlign w:val="center"/>
          </w:tcPr>
          <w:p w14:paraId="42F3254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6DEAF2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A8F94D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A3186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7D85E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D758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27EE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D7FE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EF7C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8B6DEA5">
            <w:pPr>
              <w:widowControl/>
              <w:jc w:val="center"/>
              <w:rPr>
                <w:rFonts w:ascii="Arial" w:hAnsi="Arial" w:eastAsia="宋体" w:cs="Arial"/>
                <w:kern w:val="0"/>
                <w:sz w:val="18"/>
                <w:szCs w:val="18"/>
              </w:rPr>
            </w:pPr>
          </w:p>
        </w:tc>
      </w:tr>
      <w:tr w14:paraId="6AFC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C3AE93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353</w:t>
            </w:r>
          </w:p>
        </w:tc>
        <w:tc>
          <w:tcPr>
            <w:tcW w:w="793" w:type="dxa"/>
            <w:shd w:val="clear" w:color="auto" w:fill="auto"/>
            <w:vAlign w:val="center"/>
          </w:tcPr>
          <w:p w14:paraId="5E601E3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F9D1F68">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建设单位未为勘察工作提供必要的现场工作条件或者未提供真实、可靠原始资料</w:t>
            </w:r>
          </w:p>
        </w:tc>
        <w:tc>
          <w:tcPr>
            <w:tcW w:w="2535" w:type="dxa"/>
            <w:shd w:val="clear" w:color="auto" w:fill="auto"/>
            <w:vAlign w:val="center"/>
          </w:tcPr>
          <w:p w14:paraId="5993AD2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A6063A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410" w:type="dxa"/>
            <w:shd w:val="clear" w:color="auto" w:fill="auto"/>
            <w:vAlign w:val="center"/>
          </w:tcPr>
          <w:p w14:paraId="6C6EAE0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A6241D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A74488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73150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96F5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DA0D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5152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C00B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4830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9A3F8F7">
            <w:pPr>
              <w:widowControl/>
              <w:jc w:val="center"/>
              <w:rPr>
                <w:rFonts w:ascii="Arial" w:hAnsi="Arial" w:eastAsia="宋体" w:cs="Arial"/>
                <w:kern w:val="0"/>
                <w:sz w:val="18"/>
                <w:szCs w:val="18"/>
              </w:rPr>
            </w:pPr>
          </w:p>
        </w:tc>
      </w:tr>
      <w:tr w14:paraId="4916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11538F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354</w:t>
            </w:r>
          </w:p>
        </w:tc>
        <w:tc>
          <w:tcPr>
            <w:tcW w:w="793" w:type="dxa"/>
            <w:shd w:val="clear" w:color="auto" w:fill="auto"/>
            <w:vAlign w:val="center"/>
          </w:tcPr>
          <w:p w14:paraId="7629872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3B07380">
            <w:pPr>
              <w:widowControl/>
              <w:jc w:val="left"/>
              <w:rPr>
                <w:rFonts w:ascii="宋体" w:hAnsi="宋体" w:eastAsia="宋体" w:cs="宋体"/>
                <w:kern w:val="0"/>
                <w:sz w:val="18"/>
                <w:szCs w:val="18"/>
              </w:rPr>
            </w:pPr>
            <w:r>
              <w:rPr>
                <w:rFonts w:hint="eastAsia" w:ascii="宋体" w:hAnsi="宋体" w:eastAsia="宋体" w:cs="宋体"/>
                <w:kern w:val="0"/>
                <w:sz w:val="18"/>
                <w:szCs w:val="18"/>
              </w:rPr>
              <w:t>工程勘察企业未按照工程建设强制性标准进行勘察、弄虚作假、提供虚假成果资料</w:t>
            </w:r>
          </w:p>
        </w:tc>
        <w:tc>
          <w:tcPr>
            <w:tcW w:w="2535" w:type="dxa"/>
            <w:shd w:val="clear" w:color="auto" w:fill="auto"/>
            <w:vAlign w:val="center"/>
          </w:tcPr>
          <w:p w14:paraId="20A32FC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C8D0E27">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410" w:type="dxa"/>
            <w:shd w:val="clear" w:color="auto" w:fill="auto"/>
            <w:vAlign w:val="center"/>
          </w:tcPr>
          <w:p w14:paraId="285912A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A93D24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3DA228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6770C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D776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F7FB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AE69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0EF5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A792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24DCE1">
            <w:pPr>
              <w:widowControl/>
              <w:jc w:val="center"/>
              <w:rPr>
                <w:rFonts w:ascii="Arial" w:hAnsi="Arial" w:eastAsia="宋体" w:cs="Arial"/>
                <w:kern w:val="0"/>
                <w:sz w:val="18"/>
                <w:szCs w:val="18"/>
              </w:rPr>
            </w:pPr>
          </w:p>
        </w:tc>
      </w:tr>
      <w:tr w14:paraId="02AA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6EEB80B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355</w:t>
            </w:r>
          </w:p>
        </w:tc>
        <w:tc>
          <w:tcPr>
            <w:tcW w:w="793" w:type="dxa"/>
            <w:shd w:val="clear" w:color="auto" w:fill="auto"/>
            <w:vAlign w:val="center"/>
          </w:tcPr>
          <w:p w14:paraId="064F007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3172978">
            <w:pPr>
              <w:widowControl/>
              <w:jc w:val="left"/>
              <w:rPr>
                <w:rFonts w:ascii="宋体" w:hAnsi="宋体" w:eastAsia="宋体" w:cs="宋体"/>
                <w:kern w:val="0"/>
                <w:sz w:val="18"/>
                <w:szCs w:val="18"/>
              </w:rPr>
            </w:pPr>
            <w:r>
              <w:rPr>
                <w:rFonts w:hint="eastAsia" w:ascii="宋体" w:hAnsi="宋体" w:eastAsia="宋体" w:cs="宋体"/>
                <w:kern w:val="0"/>
                <w:sz w:val="18"/>
                <w:szCs w:val="18"/>
              </w:rPr>
              <w:t>工程勘察企业勘察文件没有责任人签字或者签字不全</w:t>
            </w:r>
          </w:p>
        </w:tc>
        <w:tc>
          <w:tcPr>
            <w:tcW w:w="2535" w:type="dxa"/>
            <w:shd w:val="clear" w:color="auto" w:fill="auto"/>
            <w:vAlign w:val="center"/>
          </w:tcPr>
          <w:p w14:paraId="20DB6D5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5A25D1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410" w:type="dxa"/>
            <w:shd w:val="clear" w:color="auto" w:fill="auto"/>
            <w:vAlign w:val="center"/>
          </w:tcPr>
          <w:p w14:paraId="645B5E2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261E39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68D7CD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7151D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8FAF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FEE4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AA9BE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ADE0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6FB8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7027F1">
            <w:pPr>
              <w:widowControl/>
              <w:jc w:val="center"/>
              <w:rPr>
                <w:rFonts w:ascii="Arial" w:hAnsi="Arial" w:eastAsia="宋体" w:cs="Arial"/>
                <w:kern w:val="0"/>
                <w:sz w:val="18"/>
                <w:szCs w:val="18"/>
              </w:rPr>
            </w:pPr>
          </w:p>
        </w:tc>
      </w:tr>
      <w:tr w14:paraId="7F2D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093E2C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356</w:t>
            </w:r>
          </w:p>
        </w:tc>
        <w:tc>
          <w:tcPr>
            <w:tcW w:w="793" w:type="dxa"/>
            <w:shd w:val="clear" w:color="auto" w:fill="auto"/>
            <w:vAlign w:val="center"/>
          </w:tcPr>
          <w:p w14:paraId="6E9213C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320B493">
            <w:pPr>
              <w:widowControl/>
              <w:jc w:val="left"/>
              <w:rPr>
                <w:rFonts w:ascii="宋体" w:hAnsi="宋体" w:eastAsia="宋体" w:cs="宋体"/>
                <w:kern w:val="0"/>
                <w:sz w:val="18"/>
                <w:szCs w:val="18"/>
              </w:rPr>
            </w:pPr>
            <w:r>
              <w:rPr>
                <w:rFonts w:hint="eastAsia" w:ascii="宋体" w:hAnsi="宋体" w:eastAsia="宋体" w:cs="宋体"/>
                <w:kern w:val="0"/>
                <w:sz w:val="18"/>
                <w:szCs w:val="18"/>
              </w:rPr>
              <w:t>工程勘察企业原始记录不按照规定记录或者记录不完整</w:t>
            </w:r>
          </w:p>
        </w:tc>
        <w:tc>
          <w:tcPr>
            <w:tcW w:w="2535" w:type="dxa"/>
            <w:shd w:val="clear" w:color="auto" w:fill="auto"/>
            <w:vAlign w:val="center"/>
          </w:tcPr>
          <w:p w14:paraId="10B346A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F75EC6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410" w:type="dxa"/>
            <w:shd w:val="clear" w:color="auto" w:fill="auto"/>
            <w:vAlign w:val="center"/>
          </w:tcPr>
          <w:p w14:paraId="4E7BCB2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D83722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94D87A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79185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D3222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B9E7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3A91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C558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01318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95C43A7">
            <w:pPr>
              <w:widowControl/>
              <w:jc w:val="center"/>
              <w:rPr>
                <w:rFonts w:ascii="Arial" w:hAnsi="Arial" w:eastAsia="宋体" w:cs="Arial"/>
                <w:kern w:val="0"/>
                <w:sz w:val="18"/>
                <w:szCs w:val="18"/>
              </w:rPr>
            </w:pPr>
          </w:p>
        </w:tc>
      </w:tr>
      <w:tr w14:paraId="2C5C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E0104C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357</w:t>
            </w:r>
          </w:p>
        </w:tc>
        <w:tc>
          <w:tcPr>
            <w:tcW w:w="793" w:type="dxa"/>
            <w:shd w:val="clear" w:color="auto" w:fill="auto"/>
            <w:vAlign w:val="center"/>
          </w:tcPr>
          <w:p w14:paraId="1C276AF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F524644">
            <w:pPr>
              <w:widowControl/>
              <w:jc w:val="left"/>
              <w:rPr>
                <w:rFonts w:ascii="宋体" w:hAnsi="宋体" w:eastAsia="宋体" w:cs="宋体"/>
                <w:kern w:val="0"/>
                <w:sz w:val="18"/>
                <w:szCs w:val="18"/>
              </w:rPr>
            </w:pPr>
            <w:r>
              <w:rPr>
                <w:rFonts w:hint="eastAsia" w:ascii="宋体" w:hAnsi="宋体" w:eastAsia="宋体" w:cs="宋体"/>
                <w:kern w:val="0"/>
                <w:sz w:val="18"/>
                <w:szCs w:val="18"/>
              </w:rPr>
              <w:t>工程勘察企业不参加施工验槽</w:t>
            </w:r>
          </w:p>
        </w:tc>
        <w:tc>
          <w:tcPr>
            <w:tcW w:w="2535" w:type="dxa"/>
            <w:shd w:val="clear" w:color="auto" w:fill="auto"/>
            <w:vAlign w:val="center"/>
          </w:tcPr>
          <w:p w14:paraId="36A5566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0845CD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410" w:type="dxa"/>
            <w:shd w:val="clear" w:color="auto" w:fill="auto"/>
            <w:vAlign w:val="center"/>
          </w:tcPr>
          <w:p w14:paraId="1B59694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B706E6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A696AA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53B1A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0935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2EC8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EA87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21CC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E43B1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37C5DE">
            <w:pPr>
              <w:widowControl/>
              <w:jc w:val="center"/>
              <w:rPr>
                <w:rFonts w:ascii="Arial" w:hAnsi="Arial" w:eastAsia="宋体" w:cs="Arial"/>
                <w:kern w:val="0"/>
                <w:sz w:val="18"/>
                <w:szCs w:val="18"/>
              </w:rPr>
            </w:pPr>
          </w:p>
        </w:tc>
      </w:tr>
      <w:tr w14:paraId="1478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1" w:hRule="atLeast"/>
          <w:jc w:val="center"/>
        </w:trPr>
        <w:tc>
          <w:tcPr>
            <w:tcW w:w="444" w:type="dxa"/>
            <w:shd w:val="clear" w:color="auto" w:fill="auto"/>
            <w:vAlign w:val="center"/>
          </w:tcPr>
          <w:p w14:paraId="6319088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358</w:t>
            </w:r>
          </w:p>
        </w:tc>
        <w:tc>
          <w:tcPr>
            <w:tcW w:w="793" w:type="dxa"/>
            <w:shd w:val="clear" w:color="auto" w:fill="auto"/>
            <w:vAlign w:val="center"/>
          </w:tcPr>
          <w:p w14:paraId="46E50F4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01D2F2B">
            <w:pPr>
              <w:widowControl/>
              <w:jc w:val="left"/>
              <w:rPr>
                <w:rFonts w:ascii="宋体" w:hAnsi="宋体" w:eastAsia="宋体" w:cs="宋体"/>
                <w:kern w:val="0"/>
                <w:sz w:val="18"/>
                <w:szCs w:val="18"/>
              </w:rPr>
            </w:pPr>
            <w:r>
              <w:rPr>
                <w:rFonts w:hint="eastAsia" w:ascii="宋体" w:hAnsi="宋体" w:eastAsia="宋体" w:cs="宋体"/>
                <w:kern w:val="0"/>
                <w:sz w:val="18"/>
                <w:szCs w:val="18"/>
              </w:rPr>
              <w:t>项目完成后，工程勘察企业勘察文件不归档保存</w:t>
            </w:r>
          </w:p>
        </w:tc>
        <w:tc>
          <w:tcPr>
            <w:tcW w:w="2535" w:type="dxa"/>
            <w:shd w:val="clear" w:color="auto" w:fill="auto"/>
            <w:vAlign w:val="center"/>
          </w:tcPr>
          <w:p w14:paraId="0791575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1F093AC">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410" w:type="dxa"/>
            <w:shd w:val="clear" w:color="auto" w:fill="auto"/>
            <w:vAlign w:val="center"/>
          </w:tcPr>
          <w:p w14:paraId="656056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CECB88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C860E9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C093E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C424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CEB3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440E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402C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0AD7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D1683F">
            <w:pPr>
              <w:widowControl/>
              <w:jc w:val="center"/>
              <w:rPr>
                <w:rFonts w:ascii="Arial" w:hAnsi="Arial" w:eastAsia="宋体" w:cs="Arial"/>
                <w:kern w:val="0"/>
                <w:sz w:val="18"/>
                <w:szCs w:val="18"/>
              </w:rPr>
            </w:pPr>
          </w:p>
        </w:tc>
      </w:tr>
      <w:tr w14:paraId="2257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D55B0D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359</w:t>
            </w:r>
          </w:p>
        </w:tc>
        <w:tc>
          <w:tcPr>
            <w:tcW w:w="793" w:type="dxa"/>
            <w:shd w:val="clear" w:color="auto" w:fill="auto"/>
            <w:vAlign w:val="center"/>
          </w:tcPr>
          <w:p w14:paraId="6A9E30C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1823826">
            <w:pPr>
              <w:widowControl/>
              <w:jc w:val="left"/>
              <w:rPr>
                <w:rFonts w:ascii="宋体" w:hAnsi="宋体" w:eastAsia="宋体" w:cs="宋体"/>
                <w:kern w:val="0"/>
                <w:sz w:val="18"/>
                <w:szCs w:val="18"/>
              </w:rPr>
            </w:pPr>
            <w:r>
              <w:rPr>
                <w:rFonts w:hint="eastAsia" w:ascii="宋体" w:hAnsi="宋体" w:eastAsia="宋体" w:cs="宋体"/>
                <w:kern w:val="0"/>
                <w:sz w:val="18"/>
                <w:szCs w:val="18"/>
              </w:rPr>
              <w:t>企业隐瞒有关情况或者提供虚假材料申请资质</w:t>
            </w:r>
          </w:p>
        </w:tc>
        <w:tc>
          <w:tcPr>
            <w:tcW w:w="2535" w:type="dxa"/>
            <w:shd w:val="clear" w:color="auto" w:fill="auto"/>
            <w:vAlign w:val="center"/>
          </w:tcPr>
          <w:p w14:paraId="6C519C2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3FBE13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410" w:type="dxa"/>
            <w:shd w:val="clear" w:color="auto" w:fill="auto"/>
            <w:vAlign w:val="center"/>
          </w:tcPr>
          <w:p w14:paraId="1838D92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7DDB29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20811A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EA7A6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EFF4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0376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1E38C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A37D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528B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1DDC74B">
            <w:pPr>
              <w:widowControl/>
              <w:jc w:val="center"/>
              <w:rPr>
                <w:rFonts w:ascii="Arial" w:hAnsi="Arial" w:eastAsia="宋体" w:cs="Arial"/>
                <w:kern w:val="0"/>
                <w:sz w:val="18"/>
                <w:szCs w:val="18"/>
              </w:rPr>
            </w:pPr>
          </w:p>
        </w:tc>
      </w:tr>
      <w:tr w14:paraId="456B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A55C66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360</w:t>
            </w:r>
          </w:p>
        </w:tc>
        <w:tc>
          <w:tcPr>
            <w:tcW w:w="793" w:type="dxa"/>
            <w:shd w:val="clear" w:color="auto" w:fill="auto"/>
            <w:vAlign w:val="center"/>
          </w:tcPr>
          <w:p w14:paraId="65E6F90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EB720B7">
            <w:pPr>
              <w:widowControl/>
              <w:jc w:val="left"/>
              <w:rPr>
                <w:rFonts w:ascii="宋体" w:hAnsi="宋体" w:eastAsia="宋体" w:cs="宋体"/>
                <w:kern w:val="0"/>
                <w:sz w:val="18"/>
                <w:szCs w:val="18"/>
              </w:rPr>
            </w:pPr>
            <w:r>
              <w:rPr>
                <w:rFonts w:hint="eastAsia" w:ascii="宋体" w:hAnsi="宋体" w:eastAsia="宋体" w:cs="宋体"/>
                <w:kern w:val="0"/>
                <w:sz w:val="18"/>
                <w:szCs w:val="18"/>
              </w:rPr>
              <w:t>企业以欺骗、贿赂等不正当手段取得资质证书</w:t>
            </w:r>
          </w:p>
        </w:tc>
        <w:tc>
          <w:tcPr>
            <w:tcW w:w="2535" w:type="dxa"/>
            <w:shd w:val="clear" w:color="auto" w:fill="auto"/>
            <w:vAlign w:val="center"/>
          </w:tcPr>
          <w:p w14:paraId="4347FE1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BFAA42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410" w:type="dxa"/>
            <w:shd w:val="clear" w:color="auto" w:fill="auto"/>
            <w:vAlign w:val="center"/>
          </w:tcPr>
          <w:p w14:paraId="13ED801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00B07A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C5D146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4F7BE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96EC8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9EB8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F5C8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6B5F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BECB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D62555">
            <w:pPr>
              <w:widowControl/>
              <w:jc w:val="center"/>
              <w:rPr>
                <w:rFonts w:ascii="Arial" w:hAnsi="Arial" w:eastAsia="宋体" w:cs="Arial"/>
                <w:kern w:val="0"/>
                <w:sz w:val="18"/>
                <w:szCs w:val="18"/>
              </w:rPr>
            </w:pPr>
          </w:p>
        </w:tc>
      </w:tr>
      <w:tr w14:paraId="7535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jc w:val="center"/>
        </w:trPr>
        <w:tc>
          <w:tcPr>
            <w:tcW w:w="444" w:type="dxa"/>
            <w:shd w:val="clear" w:color="auto" w:fill="auto"/>
            <w:vAlign w:val="center"/>
          </w:tcPr>
          <w:p w14:paraId="62E0E68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361</w:t>
            </w:r>
          </w:p>
        </w:tc>
        <w:tc>
          <w:tcPr>
            <w:tcW w:w="793" w:type="dxa"/>
            <w:shd w:val="clear" w:color="auto" w:fill="auto"/>
            <w:vAlign w:val="center"/>
          </w:tcPr>
          <w:p w14:paraId="776D8E1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D382159">
            <w:pPr>
              <w:widowControl/>
              <w:jc w:val="left"/>
              <w:rPr>
                <w:rFonts w:ascii="宋体" w:hAnsi="宋体" w:eastAsia="宋体" w:cs="宋体"/>
                <w:kern w:val="0"/>
                <w:sz w:val="18"/>
                <w:szCs w:val="18"/>
              </w:rPr>
            </w:pPr>
            <w:r>
              <w:rPr>
                <w:rFonts w:hint="eastAsia" w:ascii="宋体" w:hAnsi="宋体" w:eastAsia="宋体" w:cs="宋体"/>
                <w:kern w:val="0"/>
                <w:sz w:val="18"/>
                <w:szCs w:val="18"/>
              </w:rPr>
              <w:t>企业不及时办理资质证书变更手续</w:t>
            </w:r>
          </w:p>
        </w:tc>
        <w:tc>
          <w:tcPr>
            <w:tcW w:w="2535" w:type="dxa"/>
            <w:shd w:val="clear" w:color="auto" w:fill="auto"/>
            <w:vAlign w:val="center"/>
          </w:tcPr>
          <w:p w14:paraId="68C85B8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D0F09C1">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410" w:type="dxa"/>
            <w:shd w:val="clear" w:color="auto" w:fill="auto"/>
            <w:vAlign w:val="center"/>
          </w:tcPr>
          <w:p w14:paraId="19393CD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9908F7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6A5C9B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66EA5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BF8FA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ECC5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BA3EE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CA66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AF6C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3EFD29">
            <w:pPr>
              <w:widowControl/>
              <w:jc w:val="center"/>
              <w:rPr>
                <w:rFonts w:ascii="Arial" w:hAnsi="Arial" w:eastAsia="宋体" w:cs="Arial"/>
                <w:kern w:val="0"/>
                <w:sz w:val="18"/>
                <w:szCs w:val="18"/>
              </w:rPr>
            </w:pPr>
          </w:p>
        </w:tc>
      </w:tr>
      <w:tr w14:paraId="07BF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EA6BDE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362</w:t>
            </w:r>
          </w:p>
        </w:tc>
        <w:tc>
          <w:tcPr>
            <w:tcW w:w="793" w:type="dxa"/>
            <w:shd w:val="clear" w:color="auto" w:fill="auto"/>
            <w:vAlign w:val="center"/>
          </w:tcPr>
          <w:p w14:paraId="4D23B63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58E2DF1">
            <w:pPr>
              <w:widowControl/>
              <w:jc w:val="left"/>
              <w:rPr>
                <w:rFonts w:ascii="宋体" w:hAnsi="宋体" w:eastAsia="宋体" w:cs="宋体"/>
                <w:kern w:val="0"/>
                <w:sz w:val="18"/>
                <w:szCs w:val="18"/>
              </w:rPr>
            </w:pPr>
            <w:r>
              <w:rPr>
                <w:rFonts w:hint="eastAsia" w:ascii="宋体" w:hAnsi="宋体" w:eastAsia="宋体" w:cs="宋体"/>
                <w:kern w:val="0"/>
                <w:sz w:val="18"/>
                <w:szCs w:val="18"/>
              </w:rPr>
              <w:t>企业未按照规定提供信用档案信息</w:t>
            </w:r>
          </w:p>
        </w:tc>
        <w:tc>
          <w:tcPr>
            <w:tcW w:w="2535" w:type="dxa"/>
            <w:shd w:val="clear" w:color="auto" w:fill="auto"/>
            <w:vAlign w:val="center"/>
          </w:tcPr>
          <w:p w14:paraId="3E216B8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E53B1F0">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410" w:type="dxa"/>
            <w:shd w:val="clear" w:color="auto" w:fill="auto"/>
            <w:vAlign w:val="center"/>
          </w:tcPr>
          <w:p w14:paraId="3E4FF3B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DD76F6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852837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537C9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5D78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E76D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61B7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528E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F6DF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032635">
            <w:pPr>
              <w:widowControl/>
              <w:jc w:val="center"/>
              <w:rPr>
                <w:rFonts w:ascii="Arial" w:hAnsi="Arial" w:eastAsia="宋体" w:cs="Arial"/>
                <w:kern w:val="0"/>
                <w:sz w:val="18"/>
                <w:szCs w:val="18"/>
              </w:rPr>
            </w:pPr>
          </w:p>
        </w:tc>
      </w:tr>
      <w:tr w14:paraId="37DA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867AFE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363</w:t>
            </w:r>
          </w:p>
        </w:tc>
        <w:tc>
          <w:tcPr>
            <w:tcW w:w="793" w:type="dxa"/>
            <w:shd w:val="clear" w:color="auto" w:fill="auto"/>
            <w:vAlign w:val="center"/>
          </w:tcPr>
          <w:p w14:paraId="3C33D1D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4CD6A2F">
            <w:pPr>
              <w:widowControl/>
              <w:jc w:val="left"/>
              <w:rPr>
                <w:rFonts w:ascii="宋体" w:hAnsi="宋体" w:eastAsia="宋体" w:cs="宋体"/>
                <w:kern w:val="0"/>
                <w:sz w:val="18"/>
                <w:szCs w:val="18"/>
              </w:rPr>
            </w:pPr>
            <w:r>
              <w:rPr>
                <w:rFonts w:hint="eastAsia" w:ascii="宋体" w:hAnsi="宋体" w:eastAsia="宋体" w:cs="宋体"/>
                <w:kern w:val="0"/>
                <w:sz w:val="18"/>
                <w:szCs w:val="18"/>
              </w:rPr>
              <w:t>企业涂改、倒卖、出租、出借或者以其他形式非法转让资质证书</w:t>
            </w:r>
          </w:p>
        </w:tc>
        <w:tc>
          <w:tcPr>
            <w:tcW w:w="2535" w:type="dxa"/>
            <w:shd w:val="clear" w:color="auto" w:fill="auto"/>
            <w:vAlign w:val="center"/>
          </w:tcPr>
          <w:p w14:paraId="5CED8F7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9C8C98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410" w:type="dxa"/>
            <w:shd w:val="clear" w:color="auto" w:fill="auto"/>
            <w:vAlign w:val="center"/>
          </w:tcPr>
          <w:p w14:paraId="3C80E02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1BCF5C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A1F55A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DA7AB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DA97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0E78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1B25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B5D3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2C01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8B8DB1C">
            <w:pPr>
              <w:widowControl/>
              <w:jc w:val="center"/>
              <w:rPr>
                <w:rFonts w:ascii="Arial" w:hAnsi="Arial" w:eastAsia="宋体" w:cs="Arial"/>
                <w:kern w:val="0"/>
                <w:sz w:val="18"/>
                <w:szCs w:val="18"/>
              </w:rPr>
            </w:pPr>
          </w:p>
        </w:tc>
      </w:tr>
      <w:tr w14:paraId="243E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6" w:hRule="atLeast"/>
          <w:jc w:val="center"/>
        </w:trPr>
        <w:tc>
          <w:tcPr>
            <w:tcW w:w="444" w:type="dxa"/>
            <w:shd w:val="clear" w:color="auto" w:fill="auto"/>
            <w:vAlign w:val="center"/>
          </w:tcPr>
          <w:p w14:paraId="5201476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364</w:t>
            </w:r>
          </w:p>
        </w:tc>
        <w:tc>
          <w:tcPr>
            <w:tcW w:w="793" w:type="dxa"/>
            <w:shd w:val="clear" w:color="auto" w:fill="auto"/>
            <w:vAlign w:val="center"/>
          </w:tcPr>
          <w:p w14:paraId="18898D0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61C2FCF">
            <w:pPr>
              <w:widowControl/>
              <w:jc w:val="left"/>
              <w:rPr>
                <w:rFonts w:ascii="宋体" w:hAnsi="宋体" w:eastAsia="宋体" w:cs="宋体"/>
                <w:kern w:val="0"/>
                <w:sz w:val="18"/>
                <w:szCs w:val="18"/>
              </w:rPr>
            </w:pPr>
            <w:r>
              <w:rPr>
                <w:rFonts w:hint="eastAsia" w:ascii="宋体" w:hAnsi="宋体" w:eastAsia="宋体" w:cs="宋体"/>
                <w:kern w:val="0"/>
                <w:sz w:val="18"/>
                <w:szCs w:val="18"/>
              </w:rPr>
              <w:t>申请人隐瞒有关情况或者提供虚假材料申请工程监理企业资质</w:t>
            </w:r>
          </w:p>
        </w:tc>
        <w:tc>
          <w:tcPr>
            <w:tcW w:w="2535" w:type="dxa"/>
            <w:shd w:val="clear" w:color="auto" w:fill="auto"/>
            <w:vAlign w:val="center"/>
          </w:tcPr>
          <w:p w14:paraId="0555A82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63C008B">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410" w:type="dxa"/>
            <w:shd w:val="clear" w:color="auto" w:fill="auto"/>
            <w:vAlign w:val="center"/>
          </w:tcPr>
          <w:p w14:paraId="6CF34B4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122BE4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EDC287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C233F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FA62A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9B54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1164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C002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1D26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5D7181">
            <w:pPr>
              <w:widowControl/>
              <w:jc w:val="center"/>
              <w:rPr>
                <w:rFonts w:ascii="Arial" w:hAnsi="Arial" w:eastAsia="宋体" w:cs="Arial"/>
                <w:kern w:val="0"/>
                <w:sz w:val="18"/>
                <w:szCs w:val="18"/>
              </w:rPr>
            </w:pPr>
          </w:p>
        </w:tc>
      </w:tr>
      <w:tr w14:paraId="0FDA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33BDF7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365</w:t>
            </w:r>
          </w:p>
        </w:tc>
        <w:tc>
          <w:tcPr>
            <w:tcW w:w="793" w:type="dxa"/>
            <w:shd w:val="clear" w:color="auto" w:fill="auto"/>
            <w:vAlign w:val="center"/>
          </w:tcPr>
          <w:p w14:paraId="2C5793E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A461FFA">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工程监理企业以欺骗、贿赂等不正当手段取得工程监理企业资质证书</w:t>
            </w:r>
          </w:p>
        </w:tc>
        <w:tc>
          <w:tcPr>
            <w:tcW w:w="2535" w:type="dxa"/>
            <w:shd w:val="clear" w:color="auto" w:fill="auto"/>
            <w:vAlign w:val="center"/>
          </w:tcPr>
          <w:p w14:paraId="397090B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1D6884D">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410" w:type="dxa"/>
            <w:shd w:val="clear" w:color="auto" w:fill="auto"/>
            <w:vAlign w:val="center"/>
          </w:tcPr>
          <w:p w14:paraId="2040230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FF46AA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833F98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F5856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64C9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385B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853DB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33B9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603E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23B206">
            <w:pPr>
              <w:widowControl/>
              <w:jc w:val="center"/>
              <w:rPr>
                <w:rFonts w:ascii="Arial" w:hAnsi="Arial" w:eastAsia="宋体" w:cs="Arial"/>
                <w:kern w:val="0"/>
                <w:sz w:val="18"/>
                <w:szCs w:val="18"/>
              </w:rPr>
            </w:pPr>
          </w:p>
        </w:tc>
      </w:tr>
      <w:tr w14:paraId="2005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377152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366</w:t>
            </w:r>
          </w:p>
        </w:tc>
        <w:tc>
          <w:tcPr>
            <w:tcW w:w="793" w:type="dxa"/>
            <w:shd w:val="clear" w:color="auto" w:fill="auto"/>
            <w:vAlign w:val="center"/>
          </w:tcPr>
          <w:p w14:paraId="56BAABD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1DFDDD5">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工程监理企业在监理过程中实施商业贿赂</w:t>
            </w:r>
          </w:p>
        </w:tc>
        <w:tc>
          <w:tcPr>
            <w:tcW w:w="2535" w:type="dxa"/>
            <w:shd w:val="clear" w:color="auto" w:fill="auto"/>
            <w:vAlign w:val="center"/>
          </w:tcPr>
          <w:p w14:paraId="0A7C69F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01C2756">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410" w:type="dxa"/>
            <w:shd w:val="clear" w:color="auto" w:fill="auto"/>
            <w:vAlign w:val="center"/>
          </w:tcPr>
          <w:p w14:paraId="7733B53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075869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F0BEEE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FAC4C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335C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9EA3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07C9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E6B4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AB29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B2355A">
            <w:pPr>
              <w:widowControl/>
              <w:jc w:val="center"/>
              <w:rPr>
                <w:rFonts w:ascii="Arial" w:hAnsi="Arial" w:eastAsia="宋体" w:cs="Arial"/>
                <w:kern w:val="0"/>
                <w:sz w:val="18"/>
                <w:szCs w:val="18"/>
              </w:rPr>
            </w:pPr>
          </w:p>
        </w:tc>
      </w:tr>
      <w:tr w14:paraId="4E80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1" w:hRule="atLeast"/>
          <w:jc w:val="center"/>
        </w:trPr>
        <w:tc>
          <w:tcPr>
            <w:tcW w:w="444" w:type="dxa"/>
            <w:shd w:val="clear" w:color="auto" w:fill="auto"/>
            <w:vAlign w:val="center"/>
          </w:tcPr>
          <w:p w14:paraId="3579BBF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367</w:t>
            </w:r>
          </w:p>
        </w:tc>
        <w:tc>
          <w:tcPr>
            <w:tcW w:w="793" w:type="dxa"/>
            <w:shd w:val="clear" w:color="auto" w:fill="auto"/>
            <w:vAlign w:val="center"/>
          </w:tcPr>
          <w:p w14:paraId="2C3DC05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B846B53">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工程监理企业涂改、伪造、出借、转让工程监理企业资质证书</w:t>
            </w:r>
          </w:p>
        </w:tc>
        <w:tc>
          <w:tcPr>
            <w:tcW w:w="2535" w:type="dxa"/>
            <w:shd w:val="clear" w:color="auto" w:fill="auto"/>
            <w:vAlign w:val="center"/>
          </w:tcPr>
          <w:p w14:paraId="678814E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D20FCF4">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410" w:type="dxa"/>
            <w:shd w:val="clear" w:color="auto" w:fill="auto"/>
            <w:vAlign w:val="center"/>
          </w:tcPr>
          <w:p w14:paraId="3F94195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5B3920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AB50EB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7BDFD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E1E9B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EA47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10944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49E0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A89F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39C67A">
            <w:pPr>
              <w:widowControl/>
              <w:jc w:val="center"/>
              <w:rPr>
                <w:rFonts w:ascii="Arial" w:hAnsi="Arial" w:eastAsia="宋体" w:cs="Arial"/>
                <w:kern w:val="0"/>
                <w:sz w:val="18"/>
                <w:szCs w:val="18"/>
              </w:rPr>
            </w:pPr>
          </w:p>
        </w:tc>
      </w:tr>
      <w:tr w14:paraId="7C1D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03647C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368</w:t>
            </w:r>
          </w:p>
        </w:tc>
        <w:tc>
          <w:tcPr>
            <w:tcW w:w="793" w:type="dxa"/>
            <w:shd w:val="clear" w:color="auto" w:fill="auto"/>
            <w:vAlign w:val="center"/>
          </w:tcPr>
          <w:p w14:paraId="2727FA0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0DB8A74">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工程监理企业不及时办理资质证书变更手续</w:t>
            </w:r>
          </w:p>
        </w:tc>
        <w:tc>
          <w:tcPr>
            <w:tcW w:w="2535" w:type="dxa"/>
            <w:shd w:val="clear" w:color="auto" w:fill="auto"/>
            <w:vAlign w:val="center"/>
          </w:tcPr>
          <w:p w14:paraId="17803F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E90CD8D">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410" w:type="dxa"/>
            <w:shd w:val="clear" w:color="auto" w:fill="auto"/>
            <w:vAlign w:val="center"/>
          </w:tcPr>
          <w:p w14:paraId="5375C44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38FBE1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5AEB19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29538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A3AEA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46A3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CAF02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545F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0E20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11BC8C1">
            <w:pPr>
              <w:widowControl/>
              <w:jc w:val="center"/>
              <w:rPr>
                <w:rFonts w:ascii="Arial" w:hAnsi="Arial" w:eastAsia="宋体" w:cs="Arial"/>
                <w:kern w:val="0"/>
                <w:sz w:val="18"/>
                <w:szCs w:val="18"/>
              </w:rPr>
            </w:pPr>
          </w:p>
        </w:tc>
      </w:tr>
      <w:tr w14:paraId="0B1D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53A492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369</w:t>
            </w:r>
          </w:p>
        </w:tc>
        <w:tc>
          <w:tcPr>
            <w:tcW w:w="793" w:type="dxa"/>
            <w:shd w:val="clear" w:color="auto" w:fill="auto"/>
            <w:vAlign w:val="center"/>
          </w:tcPr>
          <w:p w14:paraId="4FEDDCB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DB5F882">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工程监理企业未按照要求提供工程监理企业信用档案信息</w:t>
            </w:r>
          </w:p>
        </w:tc>
        <w:tc>
          <w:tcPr>
            <w:tcW w:w="2535" w:type="dxa"/>
            <w:shd w:val="clear" w:color="auto" w:fill="auto"/>
            <w:vAlign w:val="center"/>
          </w:tcPr>
          <w:p w14:paraId="6311FD4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B2BCE1C">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410" w:type="dxa"/>
            <w:shd w:val="clear" w:color="auto" w:fill="auto"/>
            <w:vAlign w:val="center"/>
          </w:tcPr>
          <w:p w14:paraId="7EBC225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1011F0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F8F9F5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AC018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83E5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DF32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98D2B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B214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00DC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BF9EBC">
            <w:pPr>
              <w:widowControl/>
              <w:jc w:val="center"/>
              <w:rPr>
                <w:rFonts w:ascii="Arial" w:hAnsi="Arial" w:eastAsia="宋体" w:cs="Arial"/>
                <w:kern w:val="0"/>
                <w:sz w:val="18"/>
                <w:szCs w:val="18"/>
              </w:rPr>
            </w:pPr>
          </w:p>
        </w:tc>
      </w:tr>
      <w:tr w14:paraId="3671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444" w:type="dxa"/>
            <w:shd w:val="clear" w:color="auto" w:fill="auto"/>
            <w:vAlign w:val="center"/>
          </w:tcPr>
          <w:p w14:paraId="651ED65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370</w:t>
            </w:r>
          </w:p>
        </w:tc>
        <w:tc>
          <w:tcPr>
            <w:tcW w:w="793" w:type="dxa"/>
            <w:shd w:val="clear" w:color="auto" w:fill="auto"/>
            <w:vAlign w:val="center"/>
          </w:tcPr>
          <w:p w14:paraId="4A5819A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6D2FB87">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w:t>
            </w:r>
          </w:p>
        </w:tc>
        <w:tc>
          <w:tcPr>
            <w:tcW w:w="2535" w:type="dxa"/>
            <w:shd w:val="clear" w:color="auto" w:fill="auto"/>
            <w:vAlign w:val="center"/>
          </w:tcPr>
          <w:p w14:paraId="19110C6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2769CA1">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03A83E0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AF731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EC0043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A81ED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9D0E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C7D7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885A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17A2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DE2F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6F7C74">
            <w:pPr>
              <w:widowControl/>
              <w:jc w:val="center"/>
              <w:rPr>
                <w:rFonts w:ascii="Arial" w:hAnsi="Arial" w:eastAsia="宋体" w:cs="Arial"/>
                <w:kern w:val="0"/>
                <w:sz w:val="18"/>
                <w:szCs w:val="18"/>
              </w:rPr>
            </w:pPr>
          </w:p>
        </w:tc>
      </w:tr>
      <w:tr w14:paraId="6FE9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A027D4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371</w:t>
            </w:r>
          </w:p>
        </w:tc>
        <w:tc>
          <w:tcPr>
            <w:tcW w:w="793" w:type="dxa"/>
            <w:shd w:val="clear" w:color="auto" w:fill="auto"/>
            <w:vAlign w:val="center"/>
          </w:tcPr>
          <w:p w14:paraId="374D686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6F79DF4">
            <w:pPr>
              <w:widowControl/>
              <w:jc w:val="left"/>
              <w:rPr>
                <w:rFonts w:ascii="宋体" w:hAnsi="宋体" w:eastAsia="宋体" w:cs="宋体"/>
                <w:kern w:val="0"/>
                <w:sz w:val="18"/>
                <w:szCs w:val="18"/>
              </w:rPr>
            </w:pPr>
            <w:r>
              <w:rPr>
                <w:rFonts w:hint="eastAsia" w:ascii="宋体" w:hAnsi="宋体" w:eastAsia="宋体" w:cs="宋体"/>
                <w:kern w:val="0"/>
                <w:sz w:val="18"/>
                <w:szCs w:val="18"/>
              </w:rPr>
              <w:t>未取得注册证书和执业印章，担任大中型建设工程项目施工单位项目负责人，或者以注册建造师的名义从事相关活动</w:t>
            </w:r>
          </w:p>
        </w:tc>
        <w:tc>
          <w:tcPr>
            <w:tcW w:w="2535" w:type="dxa"/>
            <w:shd w:val="clear" w:color="auto" w:fill="auto"/>
            <w:vAlign w:val="center"/>
          </w:tcPr>
          <w:p w14:paraId="3A784DA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AB29E7A">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1EDE0A0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0D4344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916746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C97AC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57E6F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89A9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B80B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081B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B462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347995">
            <w:pPr>
              <w:widowControl/>
              <w:jc w:val="center"/>
              <w:rPr>
                <w:rFonts w:ascii="Arial" w:hAnsi="Arial" w:eastAsia="宋体" w:cs="Arial"/>
                <w:kern w:val="0"/>
                <w:sz w:val="18"/>
                <w:szCs w:val="18"/>
              </w:rPr>
            </w:pPr>
          </w:p>
        </w:tc>
      </w:tr>
      <w:tr w14:paraId="42C4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CF89A4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372</w:t>
            </w:r>
          </w:p>
        </w:tc>
        <w:tc>
          <w:tcPr>
            <w:tcW w:w="793" w:type="dxa"/>
            <w:shd w:val="clear" w:color="auto" w:fill="auto"/>
            <w:vAlign w:val="center"/>
          </w:tcPr>
          <w:p w14:paraId="0165314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7BCD673">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注册建造师、注册造价工程师、注册监理工程师未办理变更注册而继续执业</w:t>
            </w:r>
          </w:p>
        </w:tc>
        <w:tc>
          <w:tcPr>
            <w:tcW w:w="2535" w:type="dxa"/>
            <w:shd w:val="clear" w:color="auto" w:fill="auto"/>
            <w:vAlign w:val="center"/>
          </w:tcPr>
          <w:p w14:paraId="3B71356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519C417">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72D6678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17E71B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7C6BA8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3069F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E4FA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642B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B97E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6A16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9CF5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9E4D6BA">
            <w:pPr>
              <w:widowControl/>
              <w:jc w:val="center"/>
              <w:rPr>
                <w:rFonts w:ascii="Arial" w:hAnsi="Arial" w:eastAsia="宋体" w:cs="Arial"/>
                <w:kern w:val="0"/>
                <w:sz w:val="18"/>
                <w:szCs w:val="18"/>
              </w:rPr>
            </w:pPr>
          </w:p>
        </w:tc>
      </w:tr>
      <w:tr w14:paraId="5298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444" w:type="dxa"/>
            <w:shd w:val="clear" w:color="auto" w:fill="auto"/>
            <w:vAlign w:val="center"/>
          </w:tcPr>
          <w:p w14:paraId="46631D9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373</w:t>
            </w:r>
          </w:p>
        </w:tc>
        <w:tc>
          <w:tcPr>
            <w:tcW w:w="793" w:type="dxa"/>
            <w:shd w:val="clear" w:color="auto" w:fill="auto"/>
            <w:vAlign w:val="center"/>
          </w:tcPr>
          <w:p w14:paraId="3C97368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B265028">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注册建造师在执业活动中不履行注册建造师义务</w:t>
            </w:r>
          </w:p>
        </w:tc>
        <w:tc>
          <w:tcPr>
            <w:tcW w:w="2535" w:type="dxa"/>
            <w:shd w:val="clear" w:color="auto" w:fill="auto"/>
            <w:vAlign w:val="center"/>
          </w:tcPr>
          <w:p w14:paraId="65B8321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D89A0C3">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285098E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FAB7B5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711782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1089E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3BE6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8475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39F7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2395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29B5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61C45E5">
            <w:pPr>
              <w:widowControl/>
              <w:jc w:val="center"/>
              <w:rPr>
                <w:rFonts w:ascii="Arial" w:hAnsi="Arial" w:eastAsia="宋体" w:cs="Arial"/>
                <w:kern w:val="0"/>
                <w:sz w:val="18"/>
                <w:szCs w:val="18"/>
              </w:rPr>
            </w:pPr>
          </w:p>
        </w:tc>
      </w:tr>
      <w:tr w14:paraId="5C14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DA2E9F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374</w:t>
            </w:r>
          </w:p>
        </w:tc>
        <w:tc>
          <w:tcPr>
            <w:tcW w:w="793" w:type="dxa"/>
            <w:shd w:val="clear" w:color="auto" w:fill="auto"/>
            <w:vAlign w:val="center"/>
          </w:tcPr>
          <w:p w14:paraId="6E69ADF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3C9D07E">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注册建造师在执业活动中索贿、受贿或者谋取合同约定费用外的其他利益</w:t>
            </w:r>
          </w:p>
        </w:tc>
        <w:tc>
          <w:tcPr>
            <w:tcW w:w="2535" w:type="dxa"/>
            <w:shd w:val="clear" w:color="auto" w:fill="auto"/>
            <w:vAlign w:val="center"/>
          </w:tcPr>
          <w:p w14:paraId="21D5D84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C5C70E5">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0347AEC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48C245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605D82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C78E5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DAF91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7027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CD6DB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7B26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2C5D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F540748">
            <w:pPr>
              <w:widowControl/>
              <w:jc w:val="center"/>
              <w:rPr>
                <w:rFonts w:ascii="Arial" w:hAnsi="Arial" w:eastAsia="宋体" w:cs="Arial"/>
                <w:kern w:val="0"/>
                <w:sz w:val="18"/>
                <w:szCs w:val="18"/>
              </w:rPr>
            </w:pPr>
          </w:p>
        </w:tc>
      </w:tr>
      <w:tr w14:paraId="3AA9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143C4A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375</w:t>
            </w:r>
          </w:p>
        </w:tc>
        <w:tc>
          <w:tcPr>
            <w:tcW w:w="793" w:type="dxa"/>
            <w:shd w:val="clear" w:color="auto" w:fill="auto"/>
            <w:vAlign w:val="center"/>
          </w:tcPr>
          <w:p w14:paraId="6C7214F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C5E3D5C">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注册建造师在执业活动中在执业过程中实施商业贿赂</w:t>
            </w:r>
          </w:p>
        </w:tc>
        <w:tc>
          <w:tcPr>
            <w:tcW w:w="2535" w:type="dxa"/>
            <w:shd w:val="clear" w:color="auto" w:fill="auto"/>
            <w:vAlign w:val="center"/>
          </w:tcPr>
          <w:p w14:paraId="136DAB3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66D98E2">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5EE7C67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D9515C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536497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213DD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D6447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A4FC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88004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586E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FCD3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F6409E8">
            <w:pPr>
              <w:widowControl/>
              <w:jc w:val="center"/>
              <w:rPr>
                <w:rFonts w:ascii="Arial" w:hAnsi="Arial" w:eastAsia="宋体" w:cs="Arial"/>
                <w:kern w:val="0"/>
                <w:sz w:val="18"/>
                <w:szCs w:val="18"/>
              </w:rPr>
            </w:pPr>
          </w:p>
        </w:tc>
      </w:tr>
      <w:tr w14:paraId="51AD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jc w:val="center"/>
        </w:trPr>
        <w:tc>
          <w:tcPr>
            <w:tcW w:w="444" w:type="dxa"/>
            <w:shd w:val="clear" w:color="auto" w:fill="auto"/>
            <w:vAlign w:val="center"/>
          </w:tcPr>
          <w:p w14:paraId="5661E52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376</w:t>
            </w:r>
          </w:p>
        </w:tc>
        <w:tc>
          <w:tcPr>
            <w:tcW w:w="793" w:type="dxa"/>
            <w:shd w:val="clear" w:color="auto" w:fill="auto"/>
            <w:vAlign w:val="center"/>
          </w:tcPr>
          <w:p w14:paraId="52243B5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0FA8E08">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注册建造师在执业活动中签署有虚假记载等不合格的文件</w:t>
            </w:r>
          </w:p>
        </w:tc>
        <w:tc>
          <w:tcPr>
            <w:tcW w:w="2535" w:type="dxa"/>
            <w:shd w:val="clear" w:color="auto" w:fill="auto"/>
            <w:vAlign w:val="center"/>
          </w:tcPr>
          <w:p w14:paraId="27CD807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15D4DA9">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4DB032B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68A00C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39AD44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A34DA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48CD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6ADC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AF30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F4D3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4EFF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116481">
            <w:pPr>
              <w:widowControl/>
              <w:jc w:val="center"/>
              <w:rPr>
                <w:rFonts w:ascii="Arial" w:hAnsi="Arial" w:eastAsia="宋体" w:cs="Arial"/>
                <w:kern w:val="0"/>
                <w:sz w:val="18"/>
                <w:szCs w:val="18"/>
              </w:rPr>
            </w:pPr>
          </w:p>
        </w:tc>
      </w:tr>
      <w:tr w14:paraId="05FC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954310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377</w:t>
            </w:r>
          </w:p>
        </w:tc>
        <w:tc>
          <w:tcPr>
            <w:tcW w:w="793" w:type="dxa"/>
            <w:shd w:val="clear" w:color="auto" w:fill="auto"/>
            <w:vAlign w:val="center"/>
          </w:tcPr>
          <w:p w14:paraId="0088B05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0242408">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注册建造师在执业活动中允许他人以自己的名义从事执业活动</w:t>
            </w:r>
          </w:p>
        </w:tc>
        <w:tc>
          <w:tcPr>
            <w:tcW w:w="2535" w:type="dxa"/>
            <w:shd w:val="clear" w:color="auto" w:fill="auto"/>
            <w:vAlign w:val="center"/>
          </w:tcPr>
          <w:p w14:paraId="7C5FE10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6DB33BB">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2EE3363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63E800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93C680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1D99C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9A0E2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459C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0780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4848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1298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11EAE0">
            <w:pPr>
              <w:widowControl/>
              <w:jc w:val="center"/>
              <w:rPr>
                <w:rFonts w:ascii="Arial" w:hAnsi="Arial" w:eastAsia="宋体" w:cs="Arial"/>
                <w:kern w:val="0"/>
                <w:sz w:val="18"/>
                <w:szCs w:val="18"/>
              </w:rPr>
            </w:pPr>
          </w:p>
        </w:tc>
      </w:tr>
      <w:tr w14:paraId="3155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444" w:type="dxa"/>
            <w:shd w:val="clear" w:color="auto" w:fill="auto"/>
            <w:vAlign w:val="center"/>
          </w:tcPr>
          <w:p w14:paraId="43A357B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378</w:t>
            </w:r>
          </w:p>
        </w:tc>
        <w:tc>
          <w:tcPr>
            <w:tcW w:w="793" w:type="dxa"/>
            <w:shd w:val="clear" w:color="auto" w:fill="auto"/>
            <w:vAlign w:val="center"/>
          </w:tcPr>
          <w:p w14:paraId="4EC756B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989EC7C">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注册建造师在执业活动中同时在两个或者两个以上单位受聘或者执业</w:t>
            </w:r>
          </w:p>
        </w:tc>
        <w:tc>
          <w:tcPr>
            <w:tcW w:w="2535" w:type="dxa"/>
            <w:shd w:val="clear" w:color="auto" w:fill="auto"/>
            <w:vAlign w:val="center"/>
          </w:tcPr>
          <w:p w14:paraId="73E2B36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7F69287">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0D67EF0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D9E348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569FE3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1E9B1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9106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3906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E341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D432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0926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325F75A">
            <w:pPr>
              <w:widowControl/>
              <w:jc w:val="center"/>
              <w:rPr>
                <w:rFonts w:ascii="Arial" w:hAnsi="Arial" w:eastAsia="宋体" w:cs="Arial"/>
                <w:kern w:val="0"/>
                <w:sz w:val="18"/>
                <w:szCs w:val="18"/>
              </w:rPr>
            </w:pPr>
          </w:p>
        </w:tc>
      </w:tr>
      <w:tr w14:paraId="3BE2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6" w:hRule="atLeast"/>
          <w:jc w:val="center"/>
        </w:trPr>
        <w:tc>
          <w:tcPr>
            <w:tcW w:w="444" w:type="dxa"/>
            <w:shd w:val="clear" w:color="auto" w:fill="auto"/>
            <w:vAlign w:val="center"/>
          </w:tcPr>
          <w:p w14:paraId="28B2E37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379</w:t>
            </w:r>
          </w:p>
        </w:tc>
        <w:tc>
          <w:tcPr>
            <w:tcW w:w="793" w:type="dxa"/>
            <w:shd w:val="clear" w:color="auto" w:fill="auto"/>
            <w:vAlign w:val="center"/>
          </w:tcPr>
          <w:p w14:paraId="585AFFD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0EE9AEF">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注册建造师在执业活动中涂改、倒卖、出租、出借或以其他形式非法转让资格证书、注册证书和执业印章</w:t>
            </w:r>
          </w:p>
        </w:tc>
        <w:tc>
          <w:tcPr>
            <w:tcW w:w="2535" w:type="dxa"/>
            <w:shd w:val="clear" w:color="auto" w:fill="auto"/>
            <w:vAlign w:val="center"/>
          </w:tcPr>
          <w:p w14:paraId="28C4CC7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A9319D4">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75907B4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5A8DE5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CD7776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06F24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32A3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AB29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DBC5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F8E2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69C7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303B8A">
            <w:pPr>
              <w:widowControl/>
              <w:jc w:val="center"/>
              <w:rPr>
                <w:rFonts w:ascii="Arial" w:hAnsi="Arial" w:eastAsia="宋体" w:cs="Arial"/>
                <w:kern w:val="0"/>
                <w:sz w:val="18"/>
                <w:szCs w:val="18"/>
              </w:rPr>
            </w:pPr>
          </w:p>
        </w:tc>
      </w:tr>
      <w:tr w14:paraId="44D2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DA257B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380</w:t>
            </w:r>
          </w:p>
        </w:tc>
        <w:tc>
          <w:tcPr>
            <w:tcW w:w="793" w:type="dxa"/>
            <w:shd w:val="clear" w:color="auto" w:fill="auto"/>
            <w:vAlign w:val="center"/>
          </w:tcPr>
          <w:p w14:paraId="13FA32C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0A87702">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注册建造师在执业活动中超出执业范围和聘用单位业务范围内从事执业活动</w:t>
            </w:r>
          </w:p>
        </w:tc>
        <w:tc>
          <w:tcPr>
            <w:tcW w:w="2535" w:type="dxa"/>
            <w:shd w:val="clear" w:color="auto" w:fill="auto"/>
            <w:vAlign w:val="center"/>
          </w:tcPr>
          <w:p w14:paraId="240522A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6704559">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42417C0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B95961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F27D34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47517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2B70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2F93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8C7E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F4CE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2A37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17AD4D">
            <w:pPr>
              <w:widowControl/>
              <w:jc w:val="center"/>
              <w:rPr>
                <w:rFonts w:ascii="Arial" w:hAnsi="Arial" w:eastAsia="宋体" w:cs="Arial"/>
                <w:kern w:val="0"/>
                <w:sz w:val="18"/>
                <w:szCs w:val="18"/>
              </w:rPr>
            </w:pPr>
          </w:p>
        </w:tc>
      </w:tr>
      <w:tr w14:paraId="1EE6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3C3249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381</w:t>
            </w:r>
          </w:p>
        </w:tc>
        <w:tc>
          <w:tcPr>
            <w:tcW w:w="793" w:type="dxa"/>
            <w:shd w:val="clear" w:color="auto" w:fill="auto"/>
            <w:vAlign w:val="center"/>
          </w:tcPr>
          <w:p w14:paraId="7B6A111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B5C6BE5">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注册建造师在执业活动中法律、法规、规章禁止的其他行为</w:t>
            </w:r>
          </w:p>
        </w:tc>
        <w:tc>
          <w:tcPr>
            <w:tcW w:w="2535" w:type="dxa"/>
            <w:shd w:val="clear" w:color="auto" w:fill="auto"/>
            <w:vAlign w:val="center"/>
          </w:tcPr>
          <w:p w14:paraId="2E6B2D3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7565F87">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1473547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992630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BD0ADB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469EB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8B1B5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DF17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5E45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1B90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BBC1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B1754DE">
            <w:pPr>
              <w:widowControl/>
              <w:jc w:val="center"/>
              <w:rPr>
                <w:rFonts w:ascii="Arial" w:hAnsi="Arial" w:eastAsia="宋体" w:cs="Arial"/>
                <w:kern w:val="0"/>
                <w:sz w:val="18"/>
                <w:szCs w:val="18"/>
              </w:rPr>
            </w:pPr>
          </w:p>
        </w:tc>
      </w:tr>
      <w:tr w14:paraId="04D5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65F5C74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382</w:t>
            </w:r>
          </w:p>
        </w:tc>
        <w:tc>
          <w:tcPr>
            <w:tcW w:w="793" w:type="dxa"/>
            <w:shd w:val="clear" w:color="auto" w:fill="auto"/>
            <w:vAlign w:val="center"/>
          </w:tcPr>
          <w:p w14:paraId="717AE8F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F648BE1">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注册建造师或者其聘用单位未按照要求提供注册建造师信用档案信息</w:t>
            </w:r>
          </w:p>
        </w:tc>
        <w:tc>
          <w:tcPr>
            <w:tcW w:w="2535" w:type="dxa"/>
            <w:shd w:val="clear" w:color="auto" w:fill="auto"/>
            <w:vAlign w:val="center"/>
          </w:tcPr>
          <w:p w14:paraId="2F1E4B1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0E512A3">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410" w:type="dxa"/>
            <w:shd w:val="clear" w:color="auto" w:fill="auto"/>
            <w:vAlign w:val="center"/>
          </w:tcPr>
          <w:p w14:paraId="6053ADE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711F51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A94A04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834F4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5BF8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E5B8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86EDA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A79D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7E31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BBCC24">
            <w:pPr>
              <w:widowControl/>
              <w:jc w:val="center"/>
              <w:rPr>
                <w:rFonts w:ascii="Arial" w:hAnsi="Arial" w:eastAsia="宋体" w:cs="Arial"/>
                <w:kern w:val="0"/>
                <w:sz w:val="18"/>
                <w:szCs w:val="18"/>
              </w:rPr>
            </w:pPr>
          </w:p>
        </w:tc>
      </w:tr>
      <w:tr w14:paraId="0895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63A298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383</w:t>
            </w:r>
          </w:p>
        </w:tc>
        <w:tc>
          <w:tcPr>
            <w:tcW w:w="793" w:type="dxa"/>
            <w:shd w:val="clear" w:color="auto" w:fill="auto"/>
            <w:vAlign w:val="center"/>
          </w:tcPr>
          <w:p w14:paraId="6056389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4C37A49">
            <w:pPr>
              <w:widowControl/>
              <w:jc w:val="left"/>
              <w:rPr>
                <w:rFonts w:ascii="宋体" w:hAnsi="宋体" w:eastAsia="宋体" w:cs="宋体"/>
                <w:kern w:val="0"/>
                <w:sz w:val="18"/>
                <w:szCs w:val="18"/>
              </w:rPr>
            </w:pPr>
            <w:r>
              <w:rPr>
                <w:rFonts w:hint="eastAsia" w:ascii="宋体" w:hAnsi="宋体" w:eastAsia="宋体" w:cs="宋体"/>
                <w:kern w:val="0"/>
                <w:sz w:val="18"/>
                <w:szCs w:val="18"/>
              </w:rPr>
              <w:t>聘用单位为申请人提供虚假注册材料</w:t>
            </w:r>
          </w:p>
        </w:tc>
        <w:tc>
          <w:tcPr>
            <w:tcW w:w="2535" w:type="dxa"/>
            <w:shd w:val="clear" w:color="auto" w:fill="auto"/>
            <w:vAlign w:val="center"/>
          </w:tcPr>
          <w:p w14:paraId="1378309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6315567">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《注册造价工程师管理办法》</w:t>
            </w:r>
          </w:p>
        </w:tc>
        <w:tc>
          <w:tcPr>
            <w:tcW w:w="1410" w:type="dxa"/>
            <w:shd w:val="clear" w:color="auto" w:fill="auto"/>
            <w:vAlign w:val="center"/>
          </w:tcPr>
          <w:p w14:paraId="074EB65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4C18C5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D9FEF5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8A305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8B37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3D33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3B2A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511D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6A50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805946">
            <w:pPr>
              <w:widowControl/>
              <w:jc w:val="center"/>
              <w:rPr>
                <w:rFonts w:ascii="Arial" w:hAnsi="Arial" w:eastAsia="宋体" w:cs="Arial"/>
                <w:kern w:val="0"/>
                <w:sz w:val="18"/>
                <w:szCs w:val="18"/>
              </w:rPr>
            </w:pPr>
          </w:p>
        </w:tc>
      </w:tr>
      <w:tr w14:paraId="675D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E21A3D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384</w:t>
            </w:r>
          </w:p>
        </w:tc>
        <w:tc>
          <w:tcPr>
            <w:tcW w:w="793" w:type="dxa"/>
            <w:shd w:val="clear" w:color="auto" w:fill="auto"/>
            <w:vAlign w:val="center"/>
          </w:tcPr>
          <w:p w14:paraId="7129599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C4B2667">
            <w:pPr>
              <w:widowControl/>
              <w:jc w:val="left"/>
              <w:rPr>
                <w:rFonts w:ascii="宋体" w:hAnsi="宋体" w:eastAsia="宋体" w:cs="宋体"/>
                <w:kern w:val="0"/>
                <w:sz w:val="18"/>
                <w:szCs w:val="18"/>
              </w:rPr>
            </w:pPr>
            <w:r>
              <w:rPr>
                <w:rFonts w:hint="eastAsia" w:ascii="宋体" w:hAnsi="宋体" w:eastAsia="宋体" w:cs="宋体"/>
                <w:kern w:val="0"/>
                <w:sz w:val="18"/>
                <w:szCs w:val="18"/>
              </w:rPr>
              <w:t>隐瞒有关情况或者提供虚假材料申请造价工程师注册</w:t>
            </w:r>
          </w:p>
        </w:tc>
        <w:tc>
          <w:tcPr>
            <w:tcW w:w="2535" w:type="dxa"/>
            <w:shd w:val="clear" w:color="auto" w:fill="auto"/>
            <w:vAlign w:val="center"/>
          </w:tcPr>
          <w:p w14:paraId="2172799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332899D">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6703B9D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286E17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1A3BDE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D696A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4EFB2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70F6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48F7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129D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BBB3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ED9894">
            <w:pPr>
              <w:widowControl/>
              <w:jc w:val="center"/>
              <w:rPr>
                <w:rFonts w:ascii="Arial" w:hAnsi="Arial" w:eastAsia="宋体" w:cs="Arial"/>
                <w:kern w:val="0"/>
                <w:sz w:val="18"/>
                <w:szCs w:val="18"/>
              </w:rPr>
            </w:pPr>
          </w:p>
        </w:tc>
      </w:tr>
      <w:tr w14:paraId="2277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1" w:hRule="atLeast"/>
          <w:jc w:val="center"/>
        </w:trPr>
        <w:tc>
          <w:tcPr>
            <w:tcW w:w="444" w:type="dxa"/>
            <w:shd w:val="clear" w:color="auto" w:fill="auto"/>
            <w:vAlign w:val="center"/>
          </w:tcPr>
          <w:p w14:paraId="51717C5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385</w:t>
            </w:r>
          </w:p>
        </w:tc>
        <w:tc>
          <w:tcPr>
            <w:tcW w:w="793" w:type="dxa"/>
            <w:shd w:val="clear" w:color="auto" w:fill="auto"/>
            <w:vAlign w:val="center"/>
          </w:tcPr>
          <w:p w14:paraId="592BD4E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4E0CA0F">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以欺骗、贿赂等不正当手段取得造价工程师注册</w:t>
            </w:r>
          </w:p>
        </w:tc>
        <w:tc>
          <w:tcPr>
            <w:tcW w:w="2535" w:type="dxa"/>
            <w:shd w:val="clear" w:color="auto" w:fill="auto"/>
            <w:vAlign w:val="center"/>
          </w:tcPr>
          <w:p w14:paraId="57A4568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2307475">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740AA80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91B287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396D0D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A8396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426B7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857E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715C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03A1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0117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DCF405">
            <w:pPr>
              <w:widowControl/>
              <w:jc w:val="center"/>
              <w:rPr>
                <w:rFonts w:ascii="Arial" w:hAnsi="Arial" w:eastAsia="宋体" w:cs="Arial"/>
                <w:kern w:val="0"/>
                <w:sz w:val="18"/>
                <w:szCs w:val="18"/>
              </w:rPr>
            </w:pPr>
          </w:p>
        </w:tc>
      </w:tr>
      <w:tr w14:paraId="3951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9FBFCC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386</w:t>
            </w:r>
          </w:p>
        </w:tc>
        <w:tc>
          <w:tcPr>
            <w:tcW w:w="793" w:type="dxa"/>
            <w:shd w:val="clear" w:color="auto" w:fill="auto"/>
            <w:vAlign w:val="center"/>
          </w:tcPr>
          <w:p w14:paraId="524B10B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C4117B4">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未经注册而以注册造价工程师的名义从事工程造价活动</w:t>
            </w:r>
          </w:p>
        </w:tc>
        <w:tc>
          <w:tcPr>
            <w:tcW w:w="2535" w:type="dxa"/>
            <w:shd w:val="clear" w:color="auto" w:fill="auto"/>
            <w:vAlign w:val="center"/>
          </w:tcPr>
          <w:p w14:paraId="6C81235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20FDB04">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392977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64A5A9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63C8F0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19188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05EF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CD2D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A561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3471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4F9B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B58C05C">
            <w:pPr>
              <w:widowControl/>
              <w:jc w:val="center"/>
              <w:rPr>
                <w:rFonts w:ascii="Arial" w:hAnsi="Arial" w:eastAsia="宋体" w:cs="Arial"/>
                <w:kern w:val="0"/>
                <w:sz w:val="18"/>
                <w:szCs w:val="18"/>
              </w:rPr>
            </w:pPr>
          </w:p>
        </w:tc>
      </w:tr>
      <w:tr w14:paraId="1DD4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AC5F6E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387</w:t>
            </w:r>
          </w:p>
        </w:tc>
        <w:tc>
          <w:tcPr>
            <w:tcW w:w="793" w:type="dxa"/>
            <w:shd w:val="clear" w:color="auto" w:fill="auto"/>
            <w:vAlign w:val="center"/>
          </w:tcPr>
          <w:p w14:paraId="020B91F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589E0A9">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注册造价工程师不履行注册造价工程师义务</w:t>
            </w:r>
          </w:p>
        </w:tc>
        <w:tc>
          <w:tcPr>
            <w:tcW w:w="2535" w:type="dxa"/>
            <w:shd w:val="clear" w:color="auto" w:fill="auto"/>
            <w:vAlign w:val="center"/>
          </w:tcPr>
          <w:p w14:paraId="3D404D7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AC6547F">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03BC96D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FF62F7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13538B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DCF4F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5BED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7955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F6207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CA99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6B08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70F89E">
            <w:pPr>
              <w:widowControl/>
              <w:jc w:val="center"/>
              <w:rPr>
                <w:rFonts w:ascii="Arial" w:hAnsi="Arial" w:eastAsia="宋体" w:cs="Arial"/>
                <w:kern w:val="0"/>
                <w:sz w:val="18"/>
                <w:szCs w:val="18"/>
              </w:rPr>
            </w:pPr>
          </w:p>
        </w:tc>
      </w:tr>
      <w:tr w14:paraId="3871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6" w:hRule="atLeast"/>
          <w:jc w:val="center"/>
        </w:trPr>
        <w:tc>
          <w:tcPr>
            <w:tcW w:w="444" w:type="dxa"/>
            <w:shd w:val="clear" w:color="auto" w:fill="auto"/>
            <w:vAlign w:val="center"/>
          </w:tcPr>
          <w:p w14:paraId="4133B7C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388</w:t>
            </w:r>
          </w:p>
        </w:tc>
        <w:tc>
          <w:tcPr>
            <w:tcW w:w="793" w:type="dxa"/>
            <w:shd w:val="clear" w:color="auto" w:fill="auto"/>
            <w:vAlign w:val="center"/>
          </w:tcPr>
          <w:p w14:paraId="5938BF0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42B8200">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注册造价工程师在执业过程中，索贿、受贿或者谋取合同约定费用外的其他利益</w:t>
            </w:r>
          </w:p>
        </w:tc>
        <w:tc>
          <w:tcPr>
            <w:tcW w:w="2535" w:type="dxa"/>
            <w:shd w:val="clear" w:color="auto" w:fill="auto"/>
            <w:vAlign w:val="center"/>
          </w:tcPr>
          <w:p w14:paraId="6BE465D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4AB44CF">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5DE0620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1C104A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7B3DD5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E47A3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17F7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F558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79BB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7081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1042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8B21AE3">
            <w:pPr>
              <w:widowControl/>
              <w:jc w:val="center"/>
              <w:rPr>
                <w:rFonts w:ascii="Arial" w:hAnsi="Arial" w:eastAsia="宋体" w:cs="Arial"/>
                <w:kern w:val="0"/>
                <w:sz w:val="18"/>
                <w:szCs w:val="18"/>
              </w:rPr>
            </w:pPr>
          </w:p>
        </w:tc>
      </w:tr>
      <w:tr w14:paraId="1D48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79EC1E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389</w:t>
            </w:r>
          </w:p>
        </w:tc>
        <w:tc>
          <w:tcPr>
            <w:tcW w:w="793" w:type="dxa"/>
            <w:shd w:val="clear" w:color="auto" w:fill="auto"/>
            <w:vAlign w:val="center"/>
          </w:tcPr>
          <w:p w14:paraId="54EA478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F900407">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注册造价工程师在执业过程中实施商业贿赂</w:t>
            </w:r>
          </w:p>
        </w:tc>
        <w:tc>
          <w:tcPr>
            <w:tcW w:w="2535" w:type="dxa"/>
            <w:shd w:val="clear" w:color="auto" w:fill="auto"/>
            <w:vAlign w:val="center"/>
          </w:tcPr>
          <w:p w14:paraId="2CBDA6D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1743C7E">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6236557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0D8608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400684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B0FB9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8B986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9EED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8308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3348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FEF0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595173">
            <w:pPr>
              <w:widowControl/>
              <w:jc w:val="center"/>
              <w:rPr>
                <w:rFonts w:ascii="Arial" w:hAnsi="Arial" w:eastAsia="宋体" w:cs="Arial"/>
                <w:kern w:val="0"/>
                <w:sz w:val="18"/>
                <w:szCs w:val="18"/>
              </w:rPr>
            </w:pPr>
          </w:p>
        </w:tc>
      </w:tr>
      <w:tr w14:paraId="4C08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1EC6ED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390</w:t>
            </w:r>
          </w:p>
        </w:tc>
        <w:tc>
          <w:tcPr>
            <w:tcW w:w="793" w:type="dxa"/>
            <w:shd w:val="clear" w:color="auto" w:fill="auto"/>
            <w:vAlign w:val="center"/>
          </w:tcPr>
          <w:p w14:paraId="063D12A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5408319">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注册造价工程师签署有虚假记载、误导性陈述的工程造价成果文件</w:t>
            </w:r>
          </w:p>
        </w:tc>
        <w:tc>
          <w:tcPr>
            <w:tcW w:w="2535" w:type="dxa"/>
            <w:shd w:val="clear" w:color="auto" w:fill="auto"/>
            <w:vAlign w:val="center"/>
          </w:tcPr>
          <w:p w14:paraId="6C75818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E81AD94">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2C75B1E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5F4C8B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5BD94B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49A9E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1DA39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7224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61FD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4FD1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064F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2021267">
            <w:pPr>
              <w:widowControl/>
              <w:jc w:val="center"/>
              <w:rPr>
                <w:rFonts w:ascii="Arial" w:hAnsi="Arial" w:eastAsia="宋体" w:cs="Arial"/>
                <w:kern w:val="0"/>
                <w:sz w:val="18"/>
                <w:szCs w:val="18"/>
              </w:rPr>
            </w:pPr>
          </w:p>
        </w:tc>
      </w:tr>
      <w:tr w14:paraId="6F08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jc w:val="center"/>
        </w:trPr>
        <w:tc>
          <w:tcPr>
            <w:tcW w:w="444" w:type="dxa"/>
            <w:shd w:val="clear" w:color="auto" w:fill="auto"/>
            <w:vAlign w:val="center"/>
          </w:tcPr>
          <w:p w14:paraId="31571B1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391</w:t>
            </w:r>
          </w:p>
        </w:tc>
        <w:tc>
          <w:tcPr>
            <w:tcW w:w="793" w:type="dxa"/>
            <w:shd w:val="clear" w:color="auto" w:fill="auto"/>
            <w:vAlign w:val="center"/>
          </w:tcPr>
          <w:p w14:paraId="0D63822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B4DE6AF">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注册造价工程师以个人名义承接工程造价业务</w:t>
            </w:r>
          </w:p>
        </w:tc>
        <w:tc>
          <w:tcPr>
            <w:tcW w:w="2535" w:type="dxa"/>
            <w:shd w:val="clear" w:color="auto" w:fill="auto"/>
            <w:vAlign w:val="center"/>
          </w:tcPr>
          <w:p w14:paraId="51505AB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793E4A9">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17C2077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7A8605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F57EA4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0F415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FCE2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D4C9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3FCC4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E188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02D9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2162335">
            <w:pPr>
              <w:widowControl/>
              <w:jc w:val="center"/>
              <w:rPr>
                <w:rFonts w:ascii="Arial" w:hAnsi="Arial" w:eastAsia="宋体" w:cs="Arial"/>
                <w:kern w:val="0"/>
                <w:sz w:val="18"/>
                <w:szCs w:val="18"/>
              </w:rPr>
            </w:pPr>
          </w:p>
        </w:tc>
      </w:tr>
      <w:tr w14:paraId="0BA2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447F45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392</w:t>
            </w:r>
          </w:p>
        </w:tc>
        <w:tc>
          <w:tcPr>
            <w:tcW w:w="793" w:type="dxa"/>
            <w:shd w:val="clear" w:color="auto" w:fill="auto"/>
            <w:vAlign w:val="center"/>
          </w:tcPr>
          <w:p w14:paraId="46136F3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A9DD8E9">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注册造价工程师允许他人以自己名义从事工程造价业务</w:t>
            </w:r>
          </w:p>
        </w:tc>
        <w:tc>
          <w:tcPr>
            <w:tcW w:w="2535" w:type="dxa"/>
            <w:shd w:val="clear" w:color="auto" w:fill="auto"/>
            <w:vAlign w:val="center"/>
          </w:tcPr>
          <w:p w14:paraId="0E26D67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99B7866">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10171CE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EA9F3C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07A4C1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56EEC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D596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1037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1E512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D394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4EB1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2E07D64">
            <w:pPr>
              <w:widowControl/>
              <w:jc w:val="center"/>
              <w:rPr>
                <w:rFonts w:ascii="Arial" w:hAnsi="Arial" w:eastAsia="宋体" w:cs="Arial"/>
                <w:kern w:val="0"/>
                <w:sz w:val="18"/>
                <w:szCs w:val="18"/>
              </w:rPr>
            </w:pPr>
          </w:p>
        </w:tc>
      </w:tr>
      <w:tr w14:paraId="70426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E8D43B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393</w:t>
            </w:r>
          </w:p>
        </w:tc>
        <w:tc>
          <w:tcPr>
            <w:tcW w:w="793" w:type="dxa"/>
            <w:shd w:val="clear" w:color="auto" w:fill="auto"/>
            <w:vAlign w:val="center"/>
          </w:tcPr>
          <w:p w14:paraId="02403CE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2080C72">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注册造价工程师同时在两个或者两个以上单位执业</w:t>
            </w:r>
          </w:p>
        </w:tc>
        <w:tc>
          <w:tcPr>
            <w:tcW w:w="2535" w:type="dxa"/>
            <w:shd w:val="clear" w:color="auto" w:fill="auto"/>
            <w:vAlign w:val="center"/>
          </w:tcPr>
          <w:p w14:paraId="6729310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F230EBC">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25901EA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6D3C9A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1B706F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8DE15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7222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EAB8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0E64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EDB5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9C9D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28CCE9">
            <w:pPr>
              <w:widowControl/>
              <w:jc w:val="center"/>
              <w:rPr>
                <w:rFonts w:ascii="Arial" w:hAnsi="Arial" w:eastAsia="宋体" w:cs="Arial"/>
                <w:kern w:val="0"/>
                <w:sz w:val="18"/>
                <w:szCs w:val="18"/>
              </w:rPr>
            </w:pPr>
          </w:p>
        </w:tc>
      </w:tr>
      <w:tr w14:paraId="0BB8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1" w:hRule="atLeast"/>
          <w:jc w:val="center"/>
        </w:trPr>
        <w:tc>
          <w:tcPr>
            <w:tcW w:w="444" w:type="dxa"/>
            <w:shd w:val="clear" w:color="auto" w:fill="auto"/>
            <w:vAlign w:val="center"/>
          </w:tcPr>
          <w:p w14:paraId="7BB2D9A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394</w:t>
            </w:r>
          </w:p>
        </w:tc>
        <w:tc>
          <w:tcPr>
            <w:tcW w:w="793" w:type="dxa"/>
            <w:shd w:val="clear" w:color="auto" w:fill="auto"/>
            <w:vAlign w:val="center"/>
          </w:tcPr>
          <w:p w14:paraId="5F64CD7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624BA9F">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注册造价工程师涂改、倒卖、出租、出借或者以其他形式非法转让注册证书或者执业印章</w:t>
            </w:r>
          </w:p>
        </w:tc>
        <w:tc>
          <w:tcPr>
            <w:tcW w:w="2535" w:type="dxa"/>
            <w:shd w:val="clear" w:color="auto" w:fill="auto"/>
            <w:vAlign w:val="center"/>
          </w:tcPr>
          <w:p w14:paraId="33CDDEA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7082E9E">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32389EB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4C98D5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2E558D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A60B6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9E55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35DA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CD11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AC6A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1D73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80C214">
            <w:pPr>
              <w:widowControl/>
              <w:jc w:val="center"/>
              <w:rPr>
                <w:rFonts w:ascii="Arial" w:hAnsi="Arial" w:eastAsia="宋体" w:cs="Arial"/>
                <w:kern w:val="0"/>
                <w:sz w:val="18"/>
                <w:szCs w:val="18"/>
              </w:rPr>
            </w:pPr>
          </w:p>
        </w:tc>
      </w:tr>
      <w:tr w14:paraId="2A8A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15514A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395</w:t>
            </w:r>
          </w:p>
        </w:tc>
        <w:tc>
          <w:tcPr>
            <w:tcW w:w="793" w:type="dxa"/>
            <w:shd w:val="clear" w:color="auto" w:fill="auto"/>
            <w:vAlign w:val="center"/>
          </w:tcPr>
          <w:p w14:paraId="5FF721A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8E66843">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注册造价工程师有法律、法规、规章禁止的其他行为</w:t>
            </w:r>
          </w:p>
        </w:tc>
        <w:tc>
          <w:tcPr>
            <w:tcW w:w="2535" w:type="dxa"/>
            <w:shd w:val="clear" w:color="auto" w:fill="auto"/>
            <w:vAlign w:val="center"/>
          </w:tcPr>
          <w:p w14:paraId="2C08C55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F236D07">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56DBACA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CF8871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08B8C7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E4D2C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7B14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2079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E9B6C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BD5F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AF33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845C733">
            <w:pPr>
              <w:widowControl/>
              <w:jc w:val="center"/>
              <w:rPr>
                <w:rFonts w:ascii="Arial" w:hAnsi="Arial" w:eastAsia="宋体" w:cs="Arial"/>
                <w:kern w:val="0"/>
                <w:sz w:val="18"/>
                <w:szCs w:val="18"/>
              </w:rPr>
            </w:pPr>
          </w:p>
        </w:tc>
      </w:tr>
      <w:tr w14:paraId="384B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6" w:hRule="atLeast"/>
          <w:jc w:val="center"/>
        </w:trPr>
        <w:tc>
          <w:tcPr>
            <w:tcW w:w="444" w:type="dxa"/>
            <w:shd w:val="clear" w:color="auto" w:fill="auto"/>
            <w:vAlign w:val="center"/>
          </w:tcPr>
          <w:p w14:paraId="1FEFA9F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396</w:t>
            </w:r>
          </w:p>
        </w:tc>
        <w:tc>
          <w:tcPr>
            <w:tcW w:w="793" w:type="dxa"/>
            <w:shd w:val="clear" w:color="auto" w:fill="auto"/>
            <w:vAlign w:val="center"/>
          </w:tcPr>
          <w:p w14:paraId="6CF59A5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01B1E1C">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注册造价工程师或者其聘用单位未按照要求提供造价工程师信用档案信息</w:t>
            </w:r>
          </w:p>
        </w:tc>
        <w:tc>
          <w:tcPr>
            <w:tcW w:w="2535" w:type="dxa"/>
            <w:shd w:val="clear" w:color="auto" w:fill="auto"/>
            <w:vAlign w:val="center"/>
          </w:tcPr>
          <w:p w14:paraId="00D2364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38B8AC4">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410" w:type="dxa"/>
            <w:shd w:val="clear" w:color="auto" w:fill="auto"/>
            <w:vAlign w:val="center"/>
          </w:tcPr>
          <w:p w14:paraId="2FD5BDE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6D1CF3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B8AF7A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CFC96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6BA87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27E4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FBAD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FA74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C173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5E9CA6">
            <w:pPr>
              <w:widowControl/>
              <w:jc w:val="center"/>
              <w:rPr>
                <w:rFonts w:ascii="Arial" w:hAnsi="Arial" w:eastAsia="宋体" w:cs="Arial"/>
                <w:kern w:val="0"/>
                <w:sz w:val="18"/>
                <w:szCs w:val="18"/>
              </w:rPr>
            </w:pPr>
          </w:p>
        </w:tc>
      </w:tr>
      <w:tr w14:paraId="51CC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1" w:hRule="atLeast"/>
          <w:jc w:val="center"/>
        </w:trPr>
        <w:tc>
          <w:tcPr>
            <w:tcW w:w="444" w:type="dxa"/>
            <w:shd w:val="clear" w:color="auto" w:fill="auto"/>
            <w:vAlign w:val="center"/>
          </w:tcPr>
          <w:p w14:paraId="2E49340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397</w:t>
            </w:r>
          </w:p>
        </w:tc>
        <w:tc>
          <w:tcPr>
            <w:tcW w:w="793" w:type="dxa"/>
            <w:shd w:val="clear" w:color="auto" w:fill="auto"/>
            <w:vAlign w:val="center"/>
          </w:tcPr>
          <w:p w14:paraId="4A66EA7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1F2B3E9">
            <w:pPr>
              <w:widowControl/>
              <w:jc w:val="left"/>
              <w:rPr>
                <w:rFonts w:ascii="宋体" w:hAnsi="宋体" w:eastAsia="宋体" w:cs="宋体"/>
                <w:kern w:val="0"/>
                <w:sz w:val="18"/>
                <w:szCs w:val="18"/>
              </w:rPr>
            </w:pPr>
            <w:r>
              <w:rPr>
                <w:rFonts w:hint="eastAsia" w:ascii="宋体" w:hAnsi="宋体" w:eastAsia="宋体" w:cs="宋体"/>
                <w:kern w:val="0"/>
                <w:sz w:val="18"/>
                <w:szCs w:val="18"/>
              </w:rPr>
              <w:t>申请人隐瞒有关情况或者提供虚假材料申请工程造价咨询企业资质</w:t>
            </w:r>
          </w:p>
        </w:tc>
        <w:tc>
          <w:tcPr>
            <w:tcW w:w="2535" w:type="dxa"/>
            <w:shd w:val="clear" w:color="auto" w:fill="auto"/>
            <w:vAlign w:val="center"/>
          </w:tcPr>
          <w:p w14:paraId="47CAF16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DC49087">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410" w:type="dxa"/>
            <w:shd w:val="clear" w:color="auto" w:fill="auto"/>
            <w:vAlign w:val="center"/>
          </w:tcPr>
          <w:p w14:paraId="138F671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0AA14E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76BA4D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344E8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4216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57CB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E4F97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E271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9F1C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F9632D3">
            <w:pPr>
              <w:widowControl/>
              <w:jc w:val="center"/>
              <w:rPr>
                <w:rFonts w:ascii="Arial" w:hAnsi="Arial" w:eastAsia="宋体" w:cs="Arial"/>
                <w:kern w:val="0"/>
                <w:sz w:val="18"/>
                <w:szCs w:val="18"/>
              </w:rPr>
            </w:pPr>
          </w:p>
        </w:tc>
      </w:tr>
      <w:tr w14:paraId="2547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478C69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398</w:t>
            </w:r>
          </w:p>
        </w:tc>
        <w:tc>
          <w:tcPr>
            <w:tcW w:w="793" w:type="dxa"/>
            <w:shd w:val="clear" w:color="auto" w:fill="auto"/>
            <w:vAlign w:val="center"/>
          </w:tcPr>
          <w:p w14:paraId="64953D3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45A7D81">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以欺骗、贿赂等不正当手段取得工程造价咨询企业资质</w:t>
            </w:r>
          </w:p>
        </w:tc>
        <w:tc>
          <w:tcPr>
            <w:tcW w:w="2535" w:type="dxa"/>
            <w:shd w:val="clear" w:color="auto" w:fill="auto"/>
            <w:vAlign w:val="center"/>
          </w:tcPr>
          <w:p w14:paraId="0059351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3AE8614">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410" w:type="dxa"/>
            <w:shd w:val="clear" w:color="auto" w:fill="auto"/>
            <w:vAlign w:val="center"/>
          </w:tcPr>
          <w:p w14:paraId="3C3AB13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F33ECF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6F325B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741C2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F1C7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B0DD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55D3B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4B61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61EC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C3C010">
            <w:pPr>
              <w:widowControl/>
              <w:jc w:val="center"/>
              <w:rPr>
                <w:rFonts w:ascii="Arial" w:hAnsi="Arial" w:eastAsia="宋体" w:cs="Arial"/>
                <w:kern w:val="0"/>
                <w:sz w:val="18"/>
                <w:szCs w:val="18"/>
              </w:rPr>
            </w:pPr>
          </w:p>
        </w:tc>
      </w:tr>
      <w:tr w14:paraId="4C32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E48160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399</w:t>
            </w:r>
          </w:p>
        </w:tc>
        <w:tc>
          <w:tcPr>
            <w:tcW w:w="793" w:type="dxa"/>
            <w:shd w:val="clear" w:color="auto" w:fill="auto"/>
            <w:vAlign w:val="center"/>
          </w:tcPr>
          <w:p w14:paraId="3A5F6A5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CAD1799">
            <w:pPr>
              <w:widowControl/>
              <w:jc w:val="left"/>
              <w:rPr>
                <w:rFonts w:ascii="宋体" w:hAnsi="宋体" w:eastAsia="宋体" w:cs="宋体"/>
                <w:kern w:val="0"/>
                <w:sz w:val="18"/>
                <w:szCs w:val="18"/>
              </w:rPr>
            </w:pPr>
            <w:r>
              <w:rPr>
                <w:rFonts w:hint="eastAsia" w:ascii="宋体" w:hAnsi="宋体" w:eastAsia="宋体" w:cs="宋体"/>
                <w:kern w:val="0"/>
                <w:sz w:val="18"/>
                <w:szCs w:val="18"/>
              </w:rPr>
              <w:t>未取得工程造价咨询企业资质从事工程造价咨询活动或者超越资质等级承接工程造价咨询业务</w:t>
            </w:r>
          </w:p>
        </w:tc>
        <w:tc>
          <w:tcPr>
            <w:tcW w:w="2535" w:type="dxa"/>
            <w:shd w:val="clear" w:color="auto" w:fill="auto"/>
            <w:vAlign w:val="center"/>
          </w:tcPr>
          <w:p w14:paraId="4D9D634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86BCB32">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410" w:type="dxa"/>
            <w:shd w:val="clear" w:color="auto" w:fill="auto"/>
            <w:vAlign w:val="center"/>
          </w:tcPr>
          <w:p w14:paraId="072F164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CD0D1E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F2C2B8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EA4AF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4DE71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0EAC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E2757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FC84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1109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41394A">
            <w:pPr>
              <w:widowControl/>
              <w:jc w:val="center"/>
              <w:rPr>
                <w:rFonts w:ascii="Arial" w:hAnsi="Arial" w:eastAsia="宋体" w:cs="Arial"/>
                <w:kern w:val="0"/>
                <w:sz w:val="18"/>
                <w:szCs w:val="18"/>
              </w:rPr>
            </w:pPr>
          </w:p>
        </w:tc>
      </w:tr>
      <w:tr w14:paraId="0A0D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6" w:hRule="atLeast"/>
          <w:jc w:val="center"/>
        </w:trPr>
        <w:tc>
          <w:tcPr>
            <w:tcW w:w="444" w:type="dxa"/>
            <w:shd w:val="clear" w:color="auto" w:fill="auto"/>
            <w:vAlign w:val="center"/>
          </w:tcPr>
          <w:p w14:paraId="6C64222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400</w:t>
            </w:r>
          </w:p>
        </w:tc>
        <w:tc>
          <w:tcPr>
            <w:tcW w:w="793" w:type="dxa"/>
            <w:shd w:val="clear" w:color="auto" w:fill="auto"/>
            <w:vAlign w:val="center"/>
          </w:tcPr>
          <w:p w14:paraId="786BC1C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39855E6">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工程造价咨询企业不及时办理资质证书变更手续</w:t>
            </w:r>
          </w:p>
        </w:tc>
        <w:tc>
          <w:tcPr>
            <w:tcW w:w="2535" w:type="dxa"/>
            <w:shd w:val="clear" w:color="auto" w:fill="auto"/>
            <w:vAlign w:val="center"/>
          </w:tcPr>
          <w:p w14:paraId="687FD9B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B59ADBB">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410" w:type="dxa"/>
            <w:shd w:val="clear" w:color="auto" w:fill="auto"/>
            <w:vAlign w:val="center"/>
          </w:tcPr>
          <w:p w14:paraId="1C9C320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1FD2DE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CEE80C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23A83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161F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A1E6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F8D87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001B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311E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F3A2ECA">
            <w:pPr>
              <w:widowControl/>
              <w:jc w:val="center"/>
              <w:rPr>
                <w:rFonts w:ascii="Arial" w:hAnsi="Arial" w:eastAsia="宋体" w:cs="Arial"/>
                <w:kern w:val="0"/>
                <w:sz w:val="18"/>
                <w:szCs w:val="18"/>
              </w:rPr>
            </w:pPr>
          </w:p>
        </w:tc>
      </w:tr>
      <w:tr w14:paraId="6E73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358372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401</w:t>
            </w:r>
          </w:p>
        </w:tc>
        <w:tc>
          <w:tcPr>
            <w:tcW w:w="793" w:type="dxa"/>
            <w:shd w:val="clear" w:color="auto" w:fill="auto"/>
            <w:vAlign w:val="center"/>
          </w:tcPr>
          <w:p w14:paraId="36BFE26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130BFC2">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工程造价咨询企业新设立分支机构不备案</w:t>
            </w:r>
          </w:p>
        </w:tc>
        <w:tc>
          <w:tcPr>
            <w:tcW w:w="2535" w:type="dxa"/>
            <w:shd w:val="clear" w:color="auto" w:fill="auto"/>
            <w:vAlign w:val="center"/>
          </w:tcPr>
          <w:p w14:paraId="0293F3E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E78D518">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410" w:type="dxa"/>
            <w:shd w:val="clear" w:color="auto" w:fill="auto"/>
            <w:vAlign w:val="center"/>
          </w:tcPr>
          <w:p w14:paraId="2EDF2E7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4773E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977531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0BAB4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51C4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CE52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B51D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8537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238B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1009C1">
            <w:pPr>
              <w:widowControl/>
              <w:jc w:val="center"/>
              <w:rPr>
                <w:rFonts w:ascii="Arial" w:hAnsi="Arial" w:eastAsia="宋体" w:cs="Arial"/>
                <w:kern w:val="0"/>
                <w:sz w:val="18"/>
                <w:szCs w:val="18"/>
              </w:rPr>
            </w:pPr>
          </w:p>
        </w:tc>
      </w:tr>
      <w:tr w14:paraId="1A85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6349F8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402</w:t>
            </w:r>
          </w:p>
        </w:tc>
        <w:tc>
          <w:tcPr>
            <w:tcW w:w="793" w:type="dxa"/>
            <w:shd w:val="clear" w:color="auto" w:fill="auto"/>
            <w:vAlign w:val="center"/>
          </w:tcPr>
          <w:p w14:paraId="0AB6F2F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ECA51CE">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工程造价咨询企业跨省、自治区、直辖市承接业务不备案</w:t>
            </w:r>
          </w:p>
        </w:tc>
        <w:tc>
          <w:tcPr>
            <w:tcW w:w="2535" w:type="dxa"/>
            <w:shd w:val="clear" w:color="auto" w:fill="auto"/>
            <w:vAlign w:val="center"/>
          </w:tcPr>
          <w:p w14:paraId="5FB0081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85EFF90">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410" w:type="dxa"/>
            <w:shd w:val="clear" w:color="auto" w:fill="auto"/>
            <w:vAlign w:val="center"/>
          </w:tcPr>
          <w:p w14:paraId="6D6EDD0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56F6B7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530E9B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17327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390E3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3005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35A4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2627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7CF4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D69849">
            <w:pPr>
              <w:widowControl/>
              <w:jc w:val="center"/>
              <w:rPr>
                <w:rFonts w:ascii="Arial" w:hAnsi="Arial" w:eastAsia="宋体" w:cs="Arial"/>
                <w:kern w:val="0"/>
                <w:sz w:val="18"/>
                <w:szCs w:val="18"/>
              </w:rPr>
            </w:pPr>
          </w:p>
        </w:tc>
      </w:tr>
      <w:tr w14:paraId="44A3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6" w:hRule="atLeast"/>
          <w:jc w:val="center"/>
        </w:trPr>
        <w:tc>
          <w:tcPr>
            <w:tcW w:w="444" w:type="dxa"/>
            <w:shd w:val="clear" w:color="auto" w:fill="auto"/>
            <w:vAlign w:val="center"/>
          </w:tcPr>
          <w:p w14:paraId="52EDFA4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403</w:t>
            </w:r>
          </w:p>
        </w:tc>
        <w:tc>
          <w:tcPr>
            <w:tcW w:w="793" w:type="dxa"/>
            <w:shd w:val="clear" w:color="auto" w:fill="auto"/>
            <w:vAlign w:val="center"/>
          </w:tcPr>
          <w:p w14:paraId="5D076FA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922DA3F">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工程造价咨询企业涂改、倒卖、出租、出借资质证书，或者以其他形式非法转让资质证书</w:t>
            </w:r>
          </w:p>
        </w:tc>
        <w:tc>
          <w:tcPr>
            <w:tcW w:w="2535" w:type="dxa"/>
            <w:shd w:val="clear" w:color="auto" w:fill="auto"/>
            <w:vAlign w:val="center"/>
          </w:tcPr>
          <w:p w14:paraId="124334A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03CB683">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410" w:type="dxa"/>
            <w:shd w:val="clear" w:color="auto" w:fill="auto"/>
            <w:vAlign w:val="center"/>
          </w:tcPr>
          <w:p w14:paraId="7519627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E76424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0EA1FB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6C78F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921C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4F8C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127A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86AC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185FE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FD9B77">
            <w:pPr>
              <w:widowControl/>
              <w:jc w:val="center"/>
              <w:rPr>
                <w:rFonts w:ascii="Arial" w:hAnsi="Arial" w:eastAsia="宋体" w:cs="Arial"/>
                <w:kern w:val="0"/>
                <w:sz w:val="18"/>
                <w:szCs w:val="18"/>
              </w:rPr>
            </w:pPr>
          </w:p>
        </w:tc>
      </w:tr>
      <w:tr w14:paraId="503A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6A7B53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404</w:t>
            </w:r>
          </w:p>
        </w:tc>
        <w:tc>
          <w:tcPr>
            <w:tcW w:w="793" w:type="dxa"/>
            <w:shd w:val="clear" w:color="auto" w:fill="auto"/>
            <w:vAlign w:val="center"/>
          </w:tcPr>
          <w:p w14:paraId="70BB952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C75AE94">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工程造价咨询企业超越资质等级业务范围承接工程造价咨询业务</w:t>
            </w:r>
          </w:p>
        </w:tc>
        <w:tc>
          <w:tcPr>
            <w:tcW w:w="2535" w:type="dxa"/>
            <w:shd w:val="clear" w:color="auto" w:fill="auto"/>
            <w:vAlign w:val="center"/>
          </w:tcPr>
          <w:p w14:paraId="75DB827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A5CC503">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410" w:type="dxa"/>
            <w:shd w:val="clear" w:color="auto" w:fill="auto"/>
            <w:vAlign w:val="center"/>
          </w:tcPr>
          <w:p w14:paraId="7C0D4F4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13F1AA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F88B8A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2842F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E3A6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3FD8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A4001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F409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B767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34BC8E">
            <w:pPr>
              <w:widowControl/>
              <w:jc w:val="center"/>
              <w:rPr>
                <w:rFonts w:ascii="Arial" w:hAnsi="Arial" w:eastAsia="宋体" w:cs="Arial"/>
                <w:kern w:val="0"/>
                <w:sz w:val="18"/>
                <w:szCs w:val="18"/>
              </w:rPr>
            </w:pPr>
          </w:p>
        </w:tc>
      </w:tr>
      <w:tr w14:paraId="3A25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590F0C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405</w:t>
            </w:r>
          </w:p>
        </w:tc>
        <w:tc>
          <w:tcPr>
            <w:tcW w:w="793" w:type="dxa"/>
            <w:shd w:val="clear" w:color="auto" w:fill="auto"/>
            <w:vAlign w:val="center"/>
          </w:tcPr>
          <w:p w14:paraId="49B965F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D3FE53A">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工程造价咨询企业同时接受招标人和投标人或两个以上投标人对同一工程项目的工程造价咨询业务</w:t>
            </w:r>
          </w:p>
        </w:tc>
        <w:tc>
          <w:tcPr>
            <w:tcW w:w="2535" w:type="dxa"/>
            <w:shd w:val="clear" w:color="auto" w:fill="auto"/>
            <w:vAlign w:val="center"/>
          </w:tcPr>
          <w:p w14:paraId="5BE7B05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4EEA934">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410" w:type="dxa"/>
            <w:shd w:val="clear" w:color="auto" w:fill="auto"/>
            <w:vAlign w:val="center"/>
          </w:tcPr>
          <w:p w14:paraId="5F3D94B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D8376B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B4FBDC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4D068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721D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F7BA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5D07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0898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F0D6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618806">
            <w:pPr>
              <w:widowControl/>
              <w:jc w:val="center"/>
              <w:rPr>
                <w:rFonts w:ascii="Arial" w:hAnsi="Arial" w:eastAsia="宋体" w:cs="Arial"/>
                <w:kern w:val="0"/>
                <w:sz w:val="18"/>
                <w:szCs w:val="18"/>
              </w:rPr>
            </w:pPr>
          </w:p>
        </w:tc>
      </w:tr>
      <w:tr w14:paraId="40FE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jc w:val="center"/>
        </w:trPr>
        <w:tc>
          <w:tcPr>
            <w:tcW w:w="444" w:type="dxa"/>
            <w:shd w:val="clear" w:color="auto" w:fill="auto"/>
            <w:vAlign w:val="center"/>
          </w:tcPr>
          <w:p w14:paraId="3EE94D9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406</w:t>
            </w:r>
          </w:p>
        </w:tc>
        <w:tc>
          <w:tcPr>
            <w:tcW w:w="793" w:type="dxa"/>
            <w:shd w:val="clear" w:color="auto" w:fill="auto"/>
            <w:vAlign w:val="center"/>
          </w:tcPr>
          <w:p w14:paraId="6485EEB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8AA1AC2">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工程造价咨询企业以给予回扣、恶意压低收费等方式进行不正当竞争</w:t>
            </w:r>
          </w:p>
        </w:tc>
        <w:tc>
          <w:tcPr>
            <w:tcW w:w="2535" w:type="dxa"/>
            <w:shd w:val="clear" w:color="auto" w:fill="auto"/>
            <w:vAlign w:val="center"/>
          </w:tcPr>
          <w:p w14:paraId="3C83F05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82895A2">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410" w:type="dxa"/>
            <w:shd w:val="clear" w:color="auto" w:fill="auto"/>
            <w:vAlign w:val="center"/>
          </w:tcPr>
          <w:p w14:paraId="367EE93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0A4AD5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4813AC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1E05F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B9968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2EB4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D14E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F9BD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BE52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5F5A9D7">
            <w:pPr>
              <w:widowControl/>
              <w:jc w:val="center"/>
              <w:rPr>
                <w:rFonts w:ascii="Arial" w:hAnsi="Arial" w:eastAsia="宋体" w:cs="Arial"/>
                <w:kern w:val="0"/>
                <w:sz w:val="18"/>
                <w:szCs w:val="18"/>
              </w:rPr>
            </w:pPr>
          </w:p>
        </w:tc>
      </w:tr>
      <w:tr w14:paraId="2B40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A8115D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407</w:t>
            </w:r>
          </w:p>
        </w:tc>
        <w:tc>
          <w:tcPr>
            <w:tcW w:w="793" w:type="dxa"/>
            <w:shd w:val="clear" w:color="auto" w:fill="auto"/>
            <w:vAlign w:val="center"/>
          </w:tcPr>
          <w:p w14:paraId="442CA47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8AD3E91">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工程造价咨询企业转包承接的工程造价咨询业务</w:t>
            </w:r>
          </w:p>
        </w:tc>
        <w:tc>
          <w:tcPr>
            <w:tcW w:w="2535" w:type="dxa"/>
            <w:shd w:val="clear" w:color="auto" w:fill="auto"/>
            <w:vAlign w:val="center"/>
          </w:tcPr>
          <w:p w14:paraId="3C85604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F72E4B2">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410" w:type="dxa"/>
            <w:shd w:val="clear" w:color="auto" w:fill="auto"/>
            <w:vAlign w:val="center"/>
          </w:tcPr>
          <w:p w14:paraId="6F9CEE5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C2E45E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CE8E4D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98724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B932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DA5C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B4A01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AEE5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A62F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AF838D6">
            <w:pPr>
              <w:widowControl/>
              <w:jc w:val="center"/>
              <w:rPr>
                <w:rFonts w:ascii="Arial" w:hAnsi="Arial" w:eastAsia="宋体" w:cs="Arial"/>
                <w:kern w:val="0"/>
                <w:sz w:val="18"/>
                <w:szCs w:val="18"/>
              </w:rPr>
            </w:pPr>
          </w:p>
        </w:tc>
      </w:tr>
      <w:tr w14:paraId="26F0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33A966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408</w:t>
            </w:r>
          </w:p>
        </w:tc>
        <w:tc>
          <w:tcPr>
            <w:tcW w:w="793" w:type="dxa"/>
            <w:shd w:val="clear" w:color="auto" w:fill="auto"/>
            <w:vAlign w:val="center"/>
          </w:tcPr>
          <w:p w14:paraId="699A1A1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A62C827">
            <w:pPr>
              <w:widowControl/>
              <w:jc w:val="left"/>
              <w:rPr>
                <w:rFonts w:ascii="宋体" w:hAnsi="宋体" w:eastAsia="宋体" w:cs="宋体"/>
                <w:kern w:val="0"/>
                <w:sz w:val="18"/>
                <w:szCs w:val="18"/>
              </w:rPr>
            </w:pPr>
            <w:r>
              <w:rPr>
                <w:rFonts w:hint="eastAsia" w:ascii="宋体" w:hAnsi="宋体" w:eastAsia="宋体" w:cs="宋体"/>
                <w:kern w:val="0"/>
                <w:sz w:val="18"/>
                <w:szCs w:val="18"/>
              </w:rPr>
              <w:t>法律、法规禁止的其他行为</w:t>
            </w:r>
          </w:p>
        </w:tc>
        <w:tc>
          <w:tcPr>
            <w:tcW w:w="2535" w:type="dxa"/>
            <w:shd w:val="clear" w:color="auto" w:fill="auto"/>
            <w:vAlign w:val="center"/>
          </w:tcPr>
          <w:p w14:paraId="7764E58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01C2C92">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410" w:type="dxa"/>
            <w:shd w:val="clear" w:color="auto" w:fill="auto"/>
            <w:vAlign w:val="center"/>
          </w:tcPr>
          <w:p w14:paraId="76E0E12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8BB13D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D7DC7C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A6FB8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BE40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C45C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C353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8FBA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D7A3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FF4B80">
            <w:pPr>
              <w:widowControl/>
              <w:jc w:val="center"/>
              <w:rPr>
                <w:rFonts w:ascii="Arial" w:hAnsi="Arial" w:eastAsia="宋体" w:cs="Arial"/>
                <w:kern w:val="0"/>
                <w:sz w:val="18"/>
                <w:szCs w:val="18"/>
              </w:rPr>
            </w:pPr>
          </w:p>
        </w:tc>
      </w:tr>
      <w:tr w14:paraId="76F5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1" w:hRule="atLeast"/>
          <w:jc w:val="center"/>
        </w:trPr>
        <w:tc>
          <w:tcPr>
            <w:tcW w:w="444" w:type="dxa"/>
            <w:shd w:val="clear" w:color="auto" w:fill="auto"/>
            <w:vAlign w:val="center"/>
          </w:tcPr>
          <w:p w14:paraId="08553C6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409</w:t>
            </w:r>
          </w:p>
        </w:tc>
        <w:tc>
          <w:tcPr>
            <w:tcW w:w="793" w:type="dxa"/>
            <w:shd w:val="clear" w:color="auto" w:fill="auto"/>
            <w:vAlign w:val="center"/>
          </w:tcPr>
          <w:p w14:paraId="3387D3B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786CB2C">
            <w:pPr>
              <w:widowControl/>
              <w:jc w:val="left"/>
              <w:rPr>
                <w:rFonts w:ascii="宋体" w:hAnsi="宋体" w:eastAsia="宋体" w:cs="宋体"/>
                <w:kern w:val="0"/>
                <w:sz w:val="18"/>
                <w:szCs w:val="18"/>
              </w:rPr>
            </w:pPr>
            <w:r>
              <w:rPr>
                <w:rFonts w:hint="eastAsia" w:ascii="宋体" w:hAnsi="宋体" w:eastAsia="宋体" w:cs="宋体"/>
                <w:kern w:val="0"/>
                <w:sz w:val="18"/>
                <w:szCs w:val="18"/>
              </w:rPr>
              <w:t>擅自使用没有国家技术标准又未经审定的新技术、新材料</w:t>
            </w:r>
          </w:p>
        </w:tc>
        <w:tc>
          <w:tcPr>
            <w:tcW w:w="2535" w:type="dxa"/>
            <w:shd w:val="clear" w:color="auto" w:fill="auto"/>
            <w:vAlign w:val="center"/>
          </w:tcPr>
          <w:p w14:paraId="77F3B79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2B59DFB">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《房屋建筑工程抗震设防管理规定》</w:t>
            </w:r>
          </w:p>
        </w:tc>
        <w:tc>
          <w:tcPr>
            <w:tcW w:w="1410" w:type="dxa"/>
            <w:shd w:val="clear" w:color="auto" w:fill="auto"/>
            <w:vAlign w:val="center"/>
          </w:tcPr>
          <w:p w14:paraId="7ABDFAC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96E7FF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1FA8EA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D74C6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AEAC1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090E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999B7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A27B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E3E3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DF1BFE">
            <w:pPr>
              <w:widowControl/>
              <w:jc w:val="center"/>
              <w:rPr>
                <w:rFonts w:ascii="Arial" w:hAnsi="Arial" w:eastAsia="宋体" w:cs="Arial"/>
                <w:kern w:val="0"/>
                <w:sz w:val="18"/>
                <w:szCs w:val="18"/>
              </w:rPr>
            </w:pPr>
          </w:p>
        </w:tc>
      </w:tr>
      <w:tr w14:paraId="7879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E05049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410</w:t>
            </w:r>
          </w:p>
        </w:tc>
        <w:tc>
          <w:tcPr>
            <w:tcW w:w="793" w:type="dxa"/>
            <w:shd w:val="clear" w:color="auto" w:fill="auto"/>
            <w:vAlign w:val="center"/>
          </w:tcPr>
          <w:p w14:paraId="78238CC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1148594">
            <w:pPr>
              <w:widowControl/>
              <w:jc w:val="left"/>
              <w:rPr>
                <w:rFonts w:ascii="宋体" w:hAnsi="宋体" w:eastAsia="宋体" w:cs="宋体"/>
                <w:kern w:val="0"/>
                <w:sz w:val="18"/>
                <w:szCs w:val="18"/>
              </w:rPr>
            </w:pPr>
            <w:r>
              <w:rPr>
                <w:rFonts w:hint="eastAsia" w:ascii="宋体" w:hAnsi="宋体" w:eastAsia="宋体" w:cs="宋体"/>
                <w:kern w:val="0"/>
                <w:sz w:val="18"/>
                <w:szCs w:val="18"/>
              </w:rPr>
              <w:t>擅自变动或者破坏房屋建筑抗震构件、隔震装置、减震部件或者地震反应观测系统等抗震设施</w:t>
            </w:r>
          </w:p>
        </w:tc>
        <w:tc>
          <w:tcPr>
            <w:tcW w:w="2535" w:type="dxa"/>
            <w:shd w:val="clear" w:color="auto" w:fill="auto"/>
            <w:vAlign w:val="center"/>
          </w:tcPr>
          <w:p w14:paraId="771A389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763D2A5">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《房屋建筑工程抗震设防管理规定》</w:t>
            </w:r>
          </w:p>
        </w:tc>
        <w:tc>
          <w:tcPr>
            <w:tcW w:w="1410" w:type="dxa"/>
            <w:shd w:val="clear" w:color="auto" w:fill="auto"/>
            <w:vAlign w:val="center"/>
          </w:tcPr>
          <w:p w14:paraId="61F369E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AAA05B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18C1EC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179D2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EDFE5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C7E0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0681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17BA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803D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1CE571">
            <w:pPr>
              <w:widowControl/>
              <w:jc w:val="center"/>
              <w:rPr>
                <w:rFonts w:ascii="Arial" w:hAnsi="Arial" w:eastAsia="宋体" w:cs="Arial"/>
                <w:kern w:val="0"/>
                <w:sz w:val="18"/>
                <w:szCs w:val="18"/>
              </w:rPr>
            </w:pPr>
          </w:p>
        </w:tc>
      </w:tr>
      <w:tr w14:paraId="013A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287774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411</w:t>
            </w:r>
          </w:p>
        </w:tc>
        <w:tc>
          <w:tcPr>
            <w:tcW w:w="793" w:type="dxa"/>
            <w:shd w:val="clear" w:color="auto" w:fill="auto"/>
            <w:vAlign w:val="center"/>
          </w:tcPr>
          <w:p w14:paraId="2953A59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F36336A">
            <w:pPr>
              <w:widowControl/>
              <w:jc w:val="left"/>
              <w:rPr>
                <w:rFonts w:ascii="宋体" w:hAnsi="宋体" w:eastAsia="宋体" w:cs="宋体"/>
                <w:kern w:val="0"/>
                <w:sz w:val="18"/>
                <w:szCs w:val="18"/>
              </w:rPr>
            </w:pPr>
            <w:r>
              <w:rPr>
                <w:rFonts w:hint="eastAsia" w:ascii="宋体" w:hAnsi="宋体" w:eastAsia="宋体" w:cs="宋体"/>
                <w:kern w:val="0"/>
                <w:sz w:val="18"/>
                <w:szCs w:val="18"/>
              </w:rPr>
              <w:t>未对抗震能力受损、荷载增加或者需提高抗震设防类别的房屋建筑工程，进行抗震验算、修复和加固</w:t>
            </w:r>
          </w:p>
        </w:tc>
        <w:tc>
          <w:tcPr>
            <w:tcW w:w="2535" w:type="dxa"/>
            <w:shd w:val="clear" w:color="auto" w:fill="auto"/>
            <w:vAlign w:val="center"/>
          </w:tcPr>
          <w:p w14:paraId="20CFCBF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4983A85">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《房屋建筑工程抗震设防管理规定》</w:t>
            </w:r>
          </w:p>
        </w:tc>
        <w:tc>
          <w:tcPr>
            <w:tcW w:w="1410" w:type="dxa"/>
            <w:shd w:val="clear" w:color="auto" w:fill="auto"/>
            <w:vAlign w:val="center"/>
          </w:tcPr>
          <w:p w14:paraId="71CB4BF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F6DB23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8E6995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31877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0D1B7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5997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0B2FA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7F57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B574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889B319">
            <w:pPr>
              <w:widowControl/>
              <w:jc w:val="center"/>
              <w:rPr>
                <w:rFonts w:ascii="Arial" w:hAnsi="Arial" w:eastAsia="宋体" w:cs="Arial"/>
                <w:kern w:val="0"/>
                <w:sz w:val="18"/>
                <w:szCs w:val="18"/>
              </w:rPr>
            </w:pPr>
          </w:p>
        </w:tc>
      </w:tr>
      <w:tr w14:paraId="5D6F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6" w:hRule="atLeast"/>
          <w:jc w:val="center"/>
        </w:trPr>
        <w:tc>
          <w:tcPr>
            <w:tcW w:w="444" w:type="dxa"/>
            <w:shd w:val="clear" w:color="auto" w:fill="auto"/>
            <w:vAlign w:val="center"/>
          </w:tcPr>
          <w:p w14:paraId="7FD1CAB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412</w:t>
            </w:r>
          </w:p>
        </w:tc>
        <w:tc>
          <w:tcPr>
            <w:tcW w:w="793" w:type="dxa"/>
            <w:shd w:val="clear" w:color="auto" w:fill="auto"/>
            <w:vAlign w:val="center"/>
          </w:tcPr>
          <w:p w14:paraId="0E20C19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6AC14DE">
            <w:pPr>
              <w:widowControl/>
              <w:jc w:val="left"/>
              <w:rPr>
                <w:rFonts w:ascii="宋体" w:hAnsi="宋体" w:eastAsia="宋体" w:cs="宋体"/>
                <w:kern w:val="0"/>
                <w:sz w:val="18"/>
                <w:szCs w:val="18"/>
              </w:rPr>
            </w:pPr>
            <w:r>
              <w:rPr>
                <w:rFonts w:hint="eastAsia" w:ascii="宋体" w:hAnsi="宋体" w:eastAsia="宋体" w:cs="宋体"/>
                <w:kern w:val="0"/>
                <w:sz w:val="18"/>
                <w:szCs w:val="18"/>
              </w:rPr>
              <w:t>鉴定需抗震加固的房屋建筑工程在进行装修改造时未进行抗震加固</w:t>
            </w:r>
          </w:p>
        </w:tc>
        <w:tc>
          <w:tcPr>
            <w:tcW w:w="2535" w:type="dxa"/>
            <w:shd w:val="clear" w:color="auto" w:fill="auto"/>
            <w:vAlign w:val="center"/>
          </w:tcPr>
          <w:p w14:paraId="4C75838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2B64DEE">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《房屋建筑工程抗震设防管理规定》</w:t>
            </w:r>
          </w:p>
        </w:tc>
        <w:tc>
          <w:tcPr>
            <w:tcW w:w="1410" w:type="dxa"/>
            <w:shd w:val="clear" w:color="auto" w:fill="auto"/>
            <w:vAlign w:val="center"/>
          </w:tcPr>
          <w:p w14:paraId="41A09E2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CD5B10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570FEB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5B235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BF4A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3C3D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72BD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0EE6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0CCD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77216E">
            <w:pPr>
              <w:widowControl/>
              <w:jc w:val="center"/>
              <w:rPr>
                <w:rFonts w:ascii="Arial" w:hAnsi="Arial" w:eastAsia="宋体" w:cs="Arial"/>
                <w:kern w:val="0"/>
                <w:sz w:val="18"/>
                <w:szCs w:val="18"/>
              </w:rPr>
            </w:pPr>
          </w:p>
        </w:tc>
      </w:tr>
      <w:tr w14:paraId="5C5D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884FC1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413</w:t>
            </w:r>
          </w:p>
        </w:tc>
        <w:tc>
          <w:tcPr>
            <w:tcW w:w="793" w:type="dxa"/>
            <w:shd w:val="clear" w:color="auto" w:fill="auto"/>
            <w:vAlign w:val="center"/>
          </w:tcPr>
          <w:p w14:paraId="643B713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A5432E0">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w:t>
            </w:r>
          </w:p>
        </w:tc>
        <w:tc>
          <w:tcPr>
            <w:tcW w:w="2535" w:type="dxa"/>
            <w:shd w:val="clear" w:color="auto" w:fill="auto"/>
            <w:vAlign w:val="center"/>
          </w:tcPr>
          <w:p w14:paraId="39FFE1C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FCEEC1C">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410" w:type="dxa"/>
            <w:shd w:val="clear" w:color="auto" w:fill="auto"/>
            <w:vAlign w:val="center"/>
          </w:tcPr>
          <w:p w14:paraId="55D93BE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67F19E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E5F845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E7010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263C8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1DBC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CAC0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6C49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EBA9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D9FD13E">
            <w:pPr>
              <w:widowControl/>
              <w:jc w:val="center"/>
              <w:rPr>
                <w:rFonts w:ascii="Arial" w:hAnsi="Arial" w:eastAsia="宋体" w:cs="Arial"/>
                <w:kern w:val="0"/>
                <w:sz w:val="18"/>
                <w:szCs w:val="18"/>
              </w:rPr>
            </w:pPr>
          </w:p>
        </w:tc>
      </w:tr>
      <w:tr w14:paraId="2AD6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444" w:type="dxa"/>
            <w:shd w:val="clear" w:color="auto" w:fill="auto"/>
            <w:vAlign w:val="center"/>
          </w:tcPr>
          <w:p w14:paraId="11FD0C3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414</w:t>
            </w:r>
          </w:p>
        </w:tc>
        <w:tc>
          <w:tcPr>
            <w:tcW w:w="793" w:type="dxa"/>
            <w:shd w:val="clear" w:color="auto" w:fill="auto"/>
            <w:vAlign w:val="center"/>
          </w:tcPr>
          <w:p w14:paraId="0E6AB7C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EF23A11">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未经注册，擅自以注册监理工程师的名义从事工程监理及相关业务活动</w:t>
            </w:r>
          </w:p>
        </w:tc>
        <w:tc>
          <w:tcPr>
            <w:tcW w:w="2535" w:type="dxa"/>
            <w:shd w:val="clear" w:color="auto" w:fill="auto"/>
            <w:vAlign w:val="center"/>
          </w:tcPr>
          <w:p w14:paraId="1C80FFF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9D864AB">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410" w:type="dxa"/>
            <w:shd w:val="clear" w:color="auto" w:fill="auto"/>
            <w:vAlign w:val="center"/>
          </w:tcPr>
          <w:p w14:paraId="09114ED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097B03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BC83BC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5480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2B167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DAB5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CC2D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553B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6883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14BEA2">
            <w:pPr>
              <w:widowControl/>
              <w:jc w:val="center"/>
              <w:rPr>
                <w:rFonts w:ascii="Arial" w:hAnsi="Arial" w:eastAsia="宋体" w:cs="Arial"/>
                <w:kern w:val="0"/>
                <w:sz w:val="18"/>
                <w:szCs w:val="18"/>
              </w:rPr>
            </w:pPr>
          </w:p>
        </w:tc>
      </w:tr>
      <w:tr w14:paraId="79AD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1" w:hRule="atLeast"/>
          <w:jc w:val="center"/>
        </w:trPr>
        <w:tc>
          <w:tcPr>
            <w:tcW w:w="444" w:type="dxa"/>
            <w:shd w:val="clear" w:color="auto" w:fill="auto"/>
            <w:vAlign w:val="center"/>
          </w:tcPr>
          <w:p w14:paraId="27B8BCB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415</w:t>
            </w:r>
          </w:p>
        </w:tc>
        <w:tc>
          <w:tcPr>
            <w:tcW w:w="793" w:type="dxa"/>
            <w:shd w:val="clear" w:color="auto" w:fill="auto"/>
            <w:vAlign w:val="center"/>
          </w:tcPr>
          <w:p w14:paraId="5035E57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5FA6EFD">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注册监理工程师在执业活动中以个人名义承接业务</w:t>
            </w:r>
          </w:p>
        </w:tc>
        <w:tc>
          <w:tcPr>
            <w:tcW w:w="2535" w:type="dxa"/>
            <w:shd w:val="clear" w:color="auto" w:fill="auto"/>
            <w:vAlign w:val="center"/>
          </w:tcPr>
          <w:p w14:paraId="07EF773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F39DAB7">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410" w:type="dxa"/>
            <w:shd w:val="clear" w:color="auto" w:fill="auto"/>
            <w:vAlign w:val="center"/>
          </w:tcPr>
          <w:p w14:paraId="733F0D1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3E93D2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C0A7AF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42167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66CF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5CB8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1F2D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A2FE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9027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6F99641">
            <w:pPr>
              <w:widowControl/>
              <w:jc w:val="center"/>
              <w:rPr>
                <w:rFonts w:ascii="Arial" w:hAnsi="Arial" w:eastAsia="宋体" w:cs="Arial"/>
                <w:kern w:val="0"/>
                <w:sz w:val="18"/>
                <w:szCs w:val="18"/>
              </w:rPr>
            </w:pPr>
          </w:p>
        </w:tc>
      </w:tr>
      <w:tr w14:paraId="774D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816519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416</w:t>
            </w:r>
          </w:p>
        </w:tc>
        <w:tc>
          <w:tcPr>
            <w:tcW w:w="793" w:type="dxa"/>
            <w:shd w:val="clear" w:color="auto" w:fill="auto"/>
            <w:vAlign w:val="center"/>
          </w:tcPr>
          <w:p w14:paraId="07B8F92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AADA12B">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注册监理工程师在执业活动中涂改、倒卖、出租、出借或者以其他形式非法转让注册证书或者执业印章</w:t>
            </w:r>
          </w:p>
        </w:tc>
        <w:tc>
          <w:tcPr>
            <w:tcW w:w="2535" w:type="dxa"/>
            <w:shd w:val="clear" w:color="auto" w:fill="auto"/>
            <w:vAlign w:val="center"/>
          </w:tcPr>
          <w:p w14:paraId="4C016BE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F29A5B1">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410" w:type="dxa"/>
            <w:shd w:val="clear" w:color="auto" w:fill="auto"/>
            <w:vAlign w:val="center"/>
          </w:tcPr>
          <w:p w14:paraId="3847829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69DAF3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9312FD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CA14B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7A5C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2326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7854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14F9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95338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2A7FE1C">
            <w:pPr>
              <w:widowControl/>
              <w:jc w:val="center"/>
              <w:rPr>
                <w:rFonts w:ascii="Arial" w:hAnsi="Arial" w:eastAsia="宋体" w:cs="Arial"/>
                <w:kern w:val="0"/>
                <w:sz w:val="18"/>
                <w:szCs w:val="18"/>
              </w:rPr>
            </w:pPr>
          </w:p>
        </w:tc>
      </w:tr>
      <w:tr w14:paraId="307A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993C5A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417</w:t>
            </w:r>
          </w:p>
        </w:tc>
        <w:tc>
          <w:tcPr>
            <w:tcW w:w="793" w:type="dxa"/>
            <w:shd w:val="clear" w:color="auto" w:fill="auto"/>
            <w:vAlign w:val="center"/>
          </w:tcPr>
          <w:p w14:paraId="2BCF39C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96A3091">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注册监理工程师在执业活动中泄露执业中应当保守的秘密并造成严重后果</w:t>
            </w:r>
          </w:p>
        </w:tc>
        <w:tc>
          <w:tcPr>
            <w:tcW w:w="2535" w:type="dxa"/>
            <w:shd w:val="clear" w:color="auto" w:fill="auto"/>
            <w:vAlign w:val="center"/>
          </w:tcPr>
          <w:p w14:paraId="2A7CE3D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E98FDEA">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410" w:type="dxa"/>
            <w:shd w:val="clear" w:color="auto" w:fill="auto"/>
            <w:vAlign w:val="center"/>
          </w:tcPr>
          <w:p w14:paraId="0D73350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64FA0E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CF270B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C0349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CDE3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9F33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0898D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B4AF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2544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A13B58">
            <w:pPr>
              <w:widowControl/>
              <w:jc w:val="center"/>
              <w:rPr>
                <w:rFonts w:ascii="Arial" w:hAnsi="Arial" w:eastAsia="宋体" w:cs="Arial"/>
                <w:kern w:val="0"/>
                <w:sz w:val="18"/>
                <w:szCs w:val="18"/>
              </w:rPr>
            </w:pPr>
          </w:p>
        </w:tc>
      </w:tr>
      <w:tr w14:paraId="14C3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1" w:hRule="atLeast"/>
          <w:jc w:val="center"/>
        </w:trPr>
        <w:tc>
          <w:tcPr>
            <w:tcW w:w="444" w:type="dxa"/>
            <w:shd w:val="clear" w:color="auto" w:fill="auto"/>
            <w:vAlign w:val="center"/>
          </w:tcPr>
          <w:p w14:paraId="2B3FB74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418</w:t>
            </w:r>
          </w:p>
        </w:tc>
        <w:tc>
          <w:tcPr>
            <w:tcW w:w="793" w:type="dxa"/>
            <w:shd w:val="clear" w:color="auto" w:fill="auto"/>
            <w:vAlign w:val="center"/>
          </w:tcPr>
          <w:p w14:paraId="1811B53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42EBAD8">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注册监理工程师在执业活动中超出规定执业范围或者聘用单位业务范围从事执业活动</w:t>
            </w:r>
          </w:p>
        </w:tc>
        <w:tc>
          <w:tcPr>
            <w:tcW w:w="2535" w:type="dxa"/>
            <w:shd w:val="clear" w:color="auto" w:fill="auto"/>
            <w:vAlign w:val="center"/>
          </w:tcPr>
          <w:p w14:paraId="6D12031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03D56ED">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410" w:type="dxa"/>
            <w:shd w:val="clear" w:color="auto" w:fill="auto"/>
            <w:vAlign w:val="center"/>
          </w:tcPr>
          <w:p w14:paraId="3573691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8864F8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49DA9E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E3A5D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ADD4E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C80C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C93F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AEB7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7EA4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4BA886">
            <w:pPr>
              <w:widowControl/>
              <w:jc w:val="center"/>
              <w:rPr>
                <w:rFonts w:ascii="Arial" w:hAnsi="Arial" w:eastAsia="宋体" w:cs="Arial"/>
                <w:kern w:val="0"/>
                <w:sz w:val="18"/>
                <w:szCs w:val="18"/>
              </w:rPr>
            </w:pPr>
          </w:p>
        </w:tc>
      </w:tr>
      <w:tr w14:paraId="078F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73035D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419</w:t>
            </w:r>
          </w:p>
        </w:tc>
        <w:tc>
          <w:tcPr>
            <w:tcW w:w="793" w:type="dxa"/>
            <w:shd w:val="clear" w:color="auto" w:fill="auto"/>
            <w:vAlign w:val="center"/>
          </w:tcPr>
          <w:p w14:paraId="13188B0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1B1DF6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注册监理工程师在执业活动中弄虚作假提供执业活动成果    </w:t>
            </w:r>
          </w:p>
        </w:tc>
        <w:tc>
          <w:tcPr>
            <w:tcW w:w="2535" w:type="dxa"/>
            <w:shd w:val="clear" w:color="auto" w:fill="auto"/>
            <w:vAlign w:val="center"/>
          </w:tcPr>
          <w:p w14:paraId="3B78C29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3921AE1">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410" w:type="dxa"/>
            <w:shd w:val="clear" w:color="auto" w:fill="auto"/>
            <w:vAlign w:val="center"/>
          </w:tcPr>
          <w:p w14:paraId="3051B33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89F0FF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9C6D8C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7031F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39A91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4698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BAF5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39EF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6431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D444DCB">
            <w:pPr>
              <w:widowControl/>
              <w:jc w:val="center"/>
              <w:rPr>
                <w:rFonts w:ascii="Arial" w:hAnsi="Arial" w:eastAsia="宋体" w:cs="Arial"/>
                <w:kern w:val="0"/>
                <w:sz w:val="18"/>
                <w:szCs w:val="18"/>
              </w:rPr>
            </w:pPr>
          </w:p>
        </w:tc>
      </w:tr>
      <w:tr w14:paraId="111D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41174B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420</w:t>
            </w:r>
          </w:p>
        </w:tc>
        <w:tc>
          <w:tcPr>
            <w:tcW w:w="793" w:type="dxa"/>
            <w:shd w:val="clear" w:color="auto" w:fill="auto"/>
            <w:vAlign w:val="center"/>
          </w:tcPr>
          <w:p w14:paraId="5AF4774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1CD8D85">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注册监理工程师在执业活动中同时受聘于两个或者两个以上的单位，从事执业活动</w:t>
            </w:r>
          </w:p>
        </w:tc>
        <w:tc>
          <w:tcPr>
            <w:tcW w:w="2535" w:type="dxa"/>
            <w:shd w:val="clear" w:color="auto" w:fill="auto"/>
            <w:vAlign w:val="center"/>
          </w:tcPr>
          <w:p w14:paraId="16F0BA8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3E615F4">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410" w:type="dxa"/>
            <w:shd w:val="clear" w:color="auto" w:fill="auto"/>
            <w:vAlign w:val="center"/>
          </w:tcPr>
          <w:p w14:paraId="26EE5B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637B9F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9D7414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5C259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FD6B3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FB13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0996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29B6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4BF8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E3EF794">
            <w:pPr>
              <w:widowControl/>
              <w:jc w:val="center"/>
              <w:rPr>
                <w:rFonts w:ascii="Arial" w:hAnsi="Arial" w:eastAsia="宋体" w:cs="Arial"/>
                <w:kern w:val="0"/>
                <w:sz w:val="18"/>
                <w:szCs w:val="18"/>
              </w:rPr>
            </w:pPr>
          </w:p>
        </w:tc>
      </w:tr>
      <w:tr w14:paraId="7D2C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138F2F7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421</w:t>
            </w:r>
          </w:p>
        </w:tc>
        <w:tc>
          <w:tcPr>
            <w:tcW w:w="793" w:type="dxa"/>
            <w:shd w:val="clear" w:color="auto" w:fill="auto"/>
            <w:vAlign w:val="center"/>
          </w:tcPr>
          <w:p w14:paraId="6AE563A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78ACFCB">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注册监理工程师在执业活动中有其它违反法律、法规、规章的行为</w:t>
            </w:r>
          </w:p>
        </w:tc>
        <w:tc>
          <w:tcPr>
            <w:tcW w:w="2535" w:type="dxa"/>
            <w:shd w:val="clear" w:color="auto" w:fill="auto"/>
            <w:vAlign w:val="center"/>
          </w:tcPr>
          <w:p w14:paraId="7F6FA56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0EFB57E">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410" w:type="dxa"/>
            <w:shd w:val="clear" w:color="auto" w:fill="auto"/>
            <w:vAlign w:val="center"/>
          </w:tcPr>
          <w:p w14:paraId="0F8CDFA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506B89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398AE9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B1F74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A9AFB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76A5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9480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C469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8921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49A1E1">
            <w:pPr>
              <w:widowControl/>
              <w:jc w:val="center"/>
              <w:rPr>
                <w:rFonts w:ascii="Arial" w:hAnsi="Arial" w:eastAsia="宋体" w:cs="Arial"/>
                <w:kern w:val="0"/>
                <w:sz w:val="18"/>
                <w:szCs w:val="18"/>
              </w:rPr>
            </w:pPr>
          </w:p>
        </w:tc>
      </w:tr>
      <w:tr w14:paraId="4D8A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9304FD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422</w:t>
            </w:r>
          </w:p>
        </w:tc>
        <w:tc>
          <w:tcPr>
            <w:tcW w:w="793" w:type="dxa"/>
            <w:shd w:val="clear" w:color="auto" w:fill="auto"/>
            <w:vAlign w:val="center"/>
          </w:tcPr>
          <w:p w14:paraId="3CCC7EF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BC0B7C9">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建设单位未按照建筑节能强制性标准委托设计，擅自修改节能设计文件，明示或暗示设计单位、施工单位违反建筑节能设计强制性标准，降低工程建设质量</w:t>
            </w:r>
          </w:p>
        </w:tc>
        <w:tc>
          <w:tcPr>
            <w:tcW w:w="2535" w:type="dxa"/>
            <w:shd w:val="clear" w:color="auto" w:fill="auto"/>
            <w:vAlign w:val="center"/>
          </w:tcPr>
          <w:p w14:paraId="2DBED75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34718A9">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《民用建筑节能管理规定》</w:t>
            </w:r>
          </w:p>
        </w:tc>
        <w:tc>
          <w:tcPr>
            <w:tcW w:w="1410" w:type="dxa"/>
            <w:shd w:val="clear" w:color="auto" w:fill="auto"/>
            <w:vAlign w:val="center"/>
          </w:tcPr>
          <w:p w14:paraId="2D22F51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4E45EB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C7C5F3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F1709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DBE0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0F15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E27E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D9A6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B984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5B0DD96">
            <w:pPr>
              <w:widowControl/>
              <w:jc w:val="center"/>
              <w:rPr>
                <w:rFonts w:ascii="Arial" w:hAnsi="Arial" w:eastAsia="宋体" w:cs="Arial"/>
                <w:kern w:val="0"/>
                <w:sz w:val="18"/>
                <w:szCs w:val="18"/>
              </w:rPr>
            </w:pPr>
          </w:p>
        </w:tc>
      </w:tr>
      <w:tr w14:paraId="1F61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11A954A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423</w:t>
            </w:r>
          </w:p>
        </w:tc>
        <w:tc>
          <w:tcPr>
            <w:tcW w:w="793" w:type="dxa"/>
            <w:shd w:val="clear" w:color="auto" w:fill="auto"/>
            <w:vAlign w:val="center"/>
          </w:tcPr>
          <w:p w14:paraId="4C7765F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D963D0A">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设计单位未按照建筑节能强制性标准进行设计,且未进行修改；两年内，累计三项工程未按照建筑节能强制性标准设计</w:t>
            </w:r>
          </w:p>
        </w:tc>
        <w:tc>
          <w:tcPr>
            <w:tcW w:w="2535" w:type="dxa"/>
            <w:shd w:val="clear" w:color="auto" w:fill="auto"/>
            <w:vAlign w:val="center"/>
          </w:tcPr>
          <w:p w14:paraId="6D3A32B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68FE217">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《民用建筑节能管理规定》</w:t>
            </w:r>
          </w:p>
        </w:tc>
        <w:tc>
          <w:tcPr>
            <w:tcW w:w="1410" w:type="dxa"/>
            <w:shd w:val="clear" w:color="auto" w:fill="auto"/>
            <w:vAlign w:val="center"/>
          </w:tcPr>
          <w:p w14:paraId="70FB41A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EE9901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87D701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7BF2B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6FCD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E755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C0F6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F64E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850A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497756">
            <w:pPr>
              <w:widowControl/>
              <w:jc w:val="center"/>
              <w:rPr>
                <w:rFonts w:ascii="Arial" w:hAnsi="Arial" w:eastAsia="宋体" w:cs="Arial"/>
                <w:kern w:val="0"/>
                <w:sz w:val="18"/>
                <w:szCs w:val="18"/>
              </w:rPr>
            </w:pPr>
          </w:p>
        </w:tc>
      </w:tr>
      <w:tr w14:paraId="2EB9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EE371B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424</w:t>
            </w:r>
          </w:p>
        </w:tc>
        <w:tc>
          <w:tcPr>
            <w:tcW w:w="793" w:type="dxa"/>
            <w:shd w:val="clear" w:color="auto" w:fill="auto"/>
            <w:vAlign w:val="center"/>
          </w:tcPr>
          <w:p w14:paraId="38E2153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F11A948">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施工单位未按照节能设计进行施工；两年内，累计三项工程未按照符合节能标准要求的设计进行施工</w:t>
            </w:r>
          </w:p>
        </w:tc>
        <w:tc>
          <w:tcPr>
            <w:tcW w:w="2535" w:type="dxa"/>
            <w:shd w:val="clear" w:color="auto" w:fill="auto"/>
            <w:vAlign w:val="center"/>
          </w:tcPr>
          <w:p w14:paraId="3E529C4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9D7D0EE">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《民用建筑节能管理规定》</w:t>
            </w:r>
          </w:p>
        </w:tc>
        <w:tc>
          <w:tcPr>
            <w:tcW w:w="1410" w:type="dxa"/>
            <w:shd w:val="clear" w:color="auto" w:fill="auto"/>
            <w:vAlign w:val="center"/>
          </w:tcPr>
          <w:p w14:paraId="400874F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830A73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0283CA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20291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7A6B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6A56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5B83E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AC67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0272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A8B2DCC">
            <w:pPr>
              <w:widowControl/>
              <w:jc w:val="center"/>
              <w:rPr>
                <w:rFonts w:ascii="Arial" w:hAnsi="Arial" w:eastAsia="宋体" w:cs="Arial"/>
                <w:kern w:val="0"/>
                <w:sz w:val="18"/>
                <w:szCs w:val="18"/>
              </w:rPr>
            </w:pPr>
          </w:p>
        </w:tc>
      </w:tr>
      <w:tr w14:paraId="3056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C964FD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425</w:t>
            </w:r>
          </w:p>
        </w:tc>
        <w:tc>
          <w:tcPr>
            <w:tcW w:w="793" w:type="dxa"/>
            <w:shd w:val="clear" w:color="auto" w:fill="auto"/>
            <w:vAlign w:val="center"/>
          </w:tcPr>
          <w:p w14:paraId="524AE88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0A35DCC">
            <w:pPr>
              <w:widowControl/>
              <w:jc w:val="left"/>
              <w:rPr>
                <w:rFonts w:ascii="宋体" w:hAnsi="宋体" w:eastAsia="宋体" w:cs="宋体"/>
                <w:kern w:val="0"/>
                <w:sz w:val="18"/>
                <w:szCs w:val="18"/>
              </w:rPr>
            </w:pPr>
            <w:r>
              <w:rPr>
                <w:rFonts w:hint="eastAsia" w:ascii="宋体" w:hAnsi="宋体" w:eastAsia="宋体" w:cs="宋体"/>
                <w:kern w:val="0"/>
                <w:sz w:val="18"/>
                <w:szCs w:val="18"/>
              </w:rPr>
              <w:t>未取得相应的资质，擅自承担本办法规定的检测业务</w:t>
            </w:r>
          </w:p>
        </w:tc>
        <w:tc>
          <w:tcPr>
            <w:tcW w:w="2535" w:type="dxa"/>
            <w:shd w:val="clear" w:color="auto" w:fill="auto"/>
            <w:vAlign w:val="center"/>
          </w:tcPr>
          <w:p w14:paraId="07BC8CE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C80633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467E459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5CCF37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9A3538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64F2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B91F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8B3E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5326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AF34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D289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1F2DBEA">
            <w:pPr>
              <w:widowControl/>
              <w:jc w:val="center"/>
              <w:rPr>
                <w:rFonts w:ascii="Arial" w:hAnsi="Arial" w:eastAsia="宋体" w:cs="Arial"/>
                <w:kern w:val="0"/>
                <w:sz w:val="18"/>
                <w:szCs w:val="18"/>
              </w:rPr>
            </w:pPr>
          </w:p>
        </w:tc>
      </w:tr>
      <w:tr w14:paraId="4585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jc w:val="center"/>
        </w:trPr>
        <w:tc>
          <w:tcPr>
            <w:tcW w:w="444" w:type="dxa"/>
            <w:shd w:val="clear" w:color="auto" w:fill="auto"/>
            <w:vAlign w:val="center"/>
          </w:tcPr>
          <w:p w14:paraId="7B78CD8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426</w:t>
            </w:r>
          </w:p>
        </w:tc>
        <w:tc>
          <w:tcPr>
            <w:tcW w:w="793" w:type="dxa"/>
            <w:shd w:val="clear" w:color="auto" w:fill="auto"/>
            <w:vAlign w:val="center"/>
          </w:tcPr>
          <w:p w14:paraId="2329291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E175D40">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检测机构隐瞒有关情况或者提供虚假材料申请资质</w:t>
            </w:r>
          </w:p>
        </w:tc>
        <w:tc>
          <w:tcPr>
            <w:tcW w:w="2535" w:type="dxa"/>
            <w:shd w:val="clear" w:color="auto" w:fill="auto"/>
            <w:vAlign w:val="center"/>
          </w:tcPr>
          <w:p w14:paraId="43062FE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BE20A8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548AF1B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E3E2CE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7AFFCD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E1326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A91B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4282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11D5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B556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8033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6BAD1C3">
            <w:pPr>
              <w:widowControl/>
              <w:jc w:val="center"/>
              <w:rPr>
                <w:rFonts w:ascii="Arial" w:hAnsi="Arial" w:eastAsia="宋体" w:cs="Arial"/>
                <w:kern w:val="0"/>
                <w:sz w:val="18"/>
                <w:szCs w:val="18"/>
              </w:rPr>
            </w:pPr>
          </w:p>
        </w:tc>
      </w:tr>
      <w:tr w14:paraId="78BA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945694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427</w:t>
            </w:r>
          </w:p>
        </w:tc>
        <w:tc>
          <w:tcPr>
            <w:tcW w:w="793" w:type="dxa"/>
            <w:shd w:val="clear" w:color="auto" w:fill="auto"/>
            <w:vAlign w:val="center"/>
          </w:tcPr>
          <w:p w14:paraId="5C93DB9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20C43F1">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以欺骗、贿赂等不正当手段取得资质证书</w:t>
            </w:r>
          </w:p>
        </w:tc>
        <w:tc>
          <w:tcPr>
            <w:tcW w:w="2535" w:type="dxa"/>
            <w:shd w:val="clear" w:color="auto" w:fill="auto"/>
            <w:vAlign w:val="center"/>
          </w:tcPr>
          <w:p w14:paraId="21E7635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89F2260">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2F54C4E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41E37F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292405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C5BD4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A407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E51E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2CF69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EC74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00C2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34127A">
            <w:pPr>
              <w:widowControl/>
              <w:jc w:val="center"/>
              <w:rPr>
                <w:rFonts w:ascii="Arial" w:hAnsi="Arial" w:eastAsia="宋体" w:cs="Arial"/>
                <w:kern w:val="0"/>
                <w:sz w:val="18"/>
                <w:szCs w:val="18"/>
              </w:rPr>
            </w:pPr>
          </w:p>
        </w:tc>
      </w:tr>
      <w:tr w14:paraId="21C6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8023A9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428</w:t>
            </w:r>
          </w:p>
        </w:tc>
        <w:tc>
          <w:tcPr>
            <w:tcW w:w="793" w:type="dxa"/>
            <w:shd w:val="clear" w:color="auto" w:fill="auto"/>
            <w:vAlign w:val="center"/>
          </w:tcPr>
          <w:p w14:paraId="6C7EDD3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B9A697A">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检测机构超出资质范围从事检测活动</w:t>
            </w:r>
          </w:p>
        </w:tc>
        <w:tc>
          <w:tcPr>
            <w:tcW w:w="2535" w:type="dxa"/>
            <w:shd w:val="clear" w:color="auto" w:fill="auto"/>
            <w:vAlign w:val="center"/>
          </w:tcPr>
          <w:p w14:paraId="45E8B60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25273B1">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5A46C8D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19FB4B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7400F3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5E214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5E711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6E97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4D8A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3CCD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8AC0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B066CC2">
            <w:pPr>
              <w:widowControl/>
              <w:jc w:val="center"/>
              <w:rPr>
                <w:rFonts w:ascii="Arial" w:hAnsi="Arial" w:eastAsia="宋体" w:cs="Arial"/>
                <w:kern w:val="0"/>
                <w:sz w:val="18"/>
                <w:szCs w:val="18"/>
              </w:rPr>
            </w:pPr>
          </w:p>
        </w:tc>
      </w:tr>
      <w:tr w14:paraId="675E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6" w:hRule="atLeast"/>
          <w:jc w:val="center"/>
        </w:trPr>
        <w:tc>
          <w:tcPr>
            <w:tcW w:w="444" w:type="dxa"/>
            <w:shd w:val="clear" w:color="auto" w:fill="auto"/>
            <w:vAlign w:val="center"/>
          </w:tcPr>
          <w:p w14:paraId="64300FF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429</w:t>
            </w:r>
          </w:p>
        </w:tc>
        <w:tc>
          <w:tcPr>
            <w:tcW w:w="793" w:type="dxa"/>
            <w:shd w:val="clear" w:color="auto" w:fill="auto"/>
            <w:vAlign w:val="center"/>
          </w:tcPr>
          <w:p w14:paraId="2F56E42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4870594">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检测机构涂改、倒卖、出租、出借、转让资质证书</w:t>
            </w:r>
          </w:p>
        </w:tc>
        <w:tc>
          <w:tcPr>
            <w:tcW w:w="2535" w:type="dxa"/>
            <w:shd w:val="clear" w:color="auto" w:fill="auto"/>
            <w:vAlign w:val="center"/>
          </w:tcPr>
          <w:p w14:paraId="1B09A92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E5622E1">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20508A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EC1303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769AFB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CAC28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7A23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DB7F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50C7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95CE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DF57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F3A7DA">
            <w:pPr>
              <w:widowControl/>
              <w:jc w:val="center"/>
              <w:rPr>
                <w:rFonts w:ascii="Arial" w:hAnsi="Arial" w:eastAsia="宋体" w:cs="Arial"/>
                <w:kern w:val="0"/>
                <w:sz w:val="18"/>
                <w:szCs w:val="18"/>
              </w:rPr>
            </w:pPr>
          </w:p>
        </w:tc>
      </w:tr>
      <w:tr w14:paraId="37D3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F32CAE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430</w:t>
            </w:r>
          </w:p>
        </w:tc>
        <w:tc>
          <w:tcPr>
            <w:tcW w:w="793" w:type="dxa"/>
            <w:shd w:val="clear" w:color="auto" w:fill="auto"/>
            <w:vAlign w:val="center"/>
          </w:tcPr>
          <w:p w14:paraId="6697C3F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433BCAE">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检测机构使用不符合条件的检测人员</w:t>
            </w:r>
          </w:p>
        </w:tc>
        <w:tc>
          <w:tcPr>
            <w:tcW w:w="2535" w:type="dxa"/>
            <w:shd w:val="clear" w:color="auto" w:fill="auto"/>
            <w:vAlign w:val="center"/>
          </w:tcPr>
          <w:p w14:paraId="2AB81D8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CA2B02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457F1FD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4761A8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9EFEE0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DFF81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CD7D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FBEA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A93A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2830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98CD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FF700F">
            <w:pPr>
              <w:widowControl/>
              <w:jc w:val="center"/>
              <w:rPr>
                <w:rFonts w:ascii="Arial" w:hAnsi="Arial" w:eastAsia="宋体" w:cs="Arial"/>
                <w:kern w:val="0"/>
                <w:sz w:val="18"/>
                <w:szCs w:val="18"/>
              </w:rPr>
            </w:pPr>
          </w:p>
        </w:tc>
      </w:tr>
      <w:tr w14:paraId="3428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3F8F31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431</w:t>
            </w:r>
          </w:p>
        </w:tc>
        <w:tc>
          <w:tcPr>
            <w:tcW w:w="793" w:type="dxa"/>
            <w:shd w:val="clear" w:color="auto" w:fill="auto"/>
            <w:vAlign w:val="center"/>
          </w:tcPr>
          <w:p w14:paraId="244D197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049BE8E">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检测机构未按规定上报发现的违法违规行为和检测不合格事项</w:t>
            </w:r>
          </w:p>
        </w:tc>
        <w:tc>
          <w:tcPr>
            <w:tcW w:w="2535" w:type="dxa"/>
            <w:shd w:val="clear" w:color="auto" w:fill="auto"/>
            <w:vAlign w:val="center"/>
          </w:tcPr>
          <w:p w14:paraId="27E05DF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70CC507">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55B3857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B5D4A3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0FEBB6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7D97B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11B7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A9C9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119E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FA6B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0416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7E79ED">
            <w:pPr>
              <w:widowControl/>
              <w:jc w:val="center"/>
              <w:rPr>
                <w:rFonts w:ascii="Arial" w:hAnsi="Arial" w:eastAsia="宋体" w:cs="Arial"/>
                <w:kern w:val="0"/>
                <w:sz w:val="18"/>
                <w:szCs w:val="18"/>
              </w:rPr>
            </w:pPr>
          </w:p>
        </w:tc>
      </w:tr>
      <w:tr w14:paraId="138A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6" w:hRule="atLeast"/>
          <w:jc w:val="center"/>
        </w:trPr>
        <w:tc>
          <w:tcPr>
            <w:tcW w:w="444" w:type="dxa"/>
            <w:shd w:val="clear" w:color="auto" w:fill="auto"/>
            <w:vAlign w:val="center"/>
          </w:tcPr>
          <w:p w14:paraId="43733DC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432</w:t>
            </w:r>
          </w:p>
        </w:tc>
        <w:tc>
          <w:tcPr>
            <w:tcW w:w="793" w:type="dxa"/>
            <w:shd w:val="clear" w:color="auto" w:fill="auto"/>
            <w:vAlign w:val="center"/>
          </w:tcPr>
          <w:p w14:paraId="54F0B55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CF96819">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检测机构未按规定在检测报告上签字盖章</w:t>
            </w:r>
          </w:p>
        </w:tc>
        <w:tc>
          <w:tcPr>
            <w:tcW w:w="2535" w:type="dxa"/>
            <w:shd w:val="clear" w:color="auto" w:fill="auto"/>
            <w:vAlign w:val="center"/>
          </w:tcPr>
          <w:p w14:paraId="717F734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8CAE648">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7A13AD9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C49DC9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A3A649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26772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3195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9EDD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9C79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737C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2AB3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D71568">
            <w:pPr>
              <w:widowControl/>
              <w:jc w:val="center"/>
              <w:rPr>
                <w:rFonts w:ascii="Arial" w:hAnsi="Arial" w:eastAsia="宋体" w:cs="Arial"/>
                <w:kern w:val="0"/>
                <w:sz w:val="18"/>
                <w:szCs w:val="18"/>
              </w:rPr>
            </w:pPr>
          </w:p>
        </w:tc>
      </w:tr>
      <w:tr w14:paraId="5AD6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2D836A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433</w:t>
            </w:r>
          </w:p>
        </w:tc>
        <w:tc>
          <w:tcPr>
            <w:tcW w:w="793" w:type="dxa"/>
            <w:shd w:val="clear" w:color="auto" w:fill="auto"/>
            <w:vAlign w:val="center"/>
          </w:tcPr>
          <w:p w14:paraId="28A6BC3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08AA4D6">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检测机构未按照国家有关工程建设强制性标准进行检测</w:t>
            </w:r>
          </w:p>
        </w:tc>
        <w:tc>
          <w:tcPr>
            <w:tcW w:w="2535" w:type="dxa"/>
            <w:shd w:val="clear" w:color="auto" w:fill="auto"/>
            <w:vAlign w:val="center"/>
          </w:tcPr>
          <w:p w14:paraId="6484899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1BA4971">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270B0F6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42D3EB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2BBFFD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D0F13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0054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7C0F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35346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5718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6619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25E8D70">
            <w:pPr>
              <w:widowControl/>
              <w:jc w:val="center"/>
              <w:rPr>
                <w:rFonts w:ascii="Arial" w:hAnsi="Arial" w:eastAsia="宋体" w:cs="Arial"/>
                <w:kern w:val="0"/>
                <w:sz w:val="18"/>
                <w:szCs w:val="18"/>
              </w:rPr>
            </w:pPr>
          </w:p>
        </w:tc>
      </w:tr>
      <w:tr w14:paraId="73F1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A7770B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434</w:t>
            </w:r>
          </w:p>
        </w:tc>
        <w:tc>
          <w:tcPr>
            <w:tcW w:w="793" w:type="dxa"/>
            <w:shd w:val="clear" w:color="auto" w:fill="auto"/>
            <w:vAlign w:val="center"/>
          </w:tcPr>
          <w:p w14:paraId="685FAC4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C36FD4E">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检测机构档案资料管理混乱，造成检测数据无法追溯</w:t>
            </w:r>
          </w:p>
        </w:tc>
        <w:tc>
          <w:tcPr>
            <w:tcW w:w="2535" w:type="dxa"/>
            <w:shd w:val="clear" w:color="auto" w:fill="auto"/>
            <w:vAlign w:val="center"/>
          </w:tcPr>
          <w:p w14:paraId="39C724E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B4A642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414737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4C326F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62F0C5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7B070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4C75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C062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B718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8E80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24F3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7209781">
            <w:pPr>
              <w:widowControl/>
              <w:jc w:val="center"/>
              <w:rPr>
                <w:rFonts w:ascii="Arial" w:hAnsi="Arial" w:eastAsia="宋体" w:cs="Arial"/>
                <w:kern w:val="0"/>
                <w:sz w:val="18"/>
                <w:szCs w:val="18"/>
              </w:rPr>
            </w:pPr>
          </w:p>
        </w:tc>
      </w:tr>
      <w:tr w14:paraId="6B3C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6" w:hRule="atLeast"/>
          <w:jc w:val="center"/>
        </w:trPr>
        <w:tc>
          <w:tcPr>
            <w:tcW w:w="444" w:type="dxa"/>
            <w:shd w:val="clear" w:color="auto" w:fill="auto"/>
            <w:vAlign w:val="center"/>
          </w:tcPr>
          <w:p w14:paraId="2C01D59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435</w:t>
            </w:r>
          </w:p>
        </w:tc>
        <w:tc>
          <w:tcPr>
            <w:tcW w:w="793" w:type="dxa"/>
            <w:shd w:val="clear" w:color="auto" w:fill="auto"/>
            <w:vAlign w:val="center"/>
          </w:tcPr>
          <w:p w14:paraId="380E088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52FEC40">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检测机构转包检测业务</w:t>
            </w:r>
          </w:p>
        </w:tc>
        <w:tc>
          <w:tcPr>
            <w:tcW w:w="2535" w:type="dxa"/>
            <w:shd w:val="clear" w:color="auto" w:fill="auto"/>
            <w:vAlign w:val="center"/>
          </w:tcPr>
          <w:p w14:paraId="7A1D293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466B21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3BA3365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567D8F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B0D62C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BE918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F7BC0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5F19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A782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07EA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B6B7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EAE9A54">
            <w:pPr>
              <w:widowControl/>
              <w:jc w:val="center"/>
              <w:rPr>
                <w:rFonts w:ascii="Arial" w:hAnsi="Arial" w:eastAsia="宋体" w:cs="Arial"/>
                <w:kern w:val="0"/>
                <w:sz w:val="18"/>
                <w:szCs w:val="18"/>
              </w:rPr>
            </w:pPr>
          </w:p>
        </w:tc>
      </w:tr>
      <w:tr w14:paraId="5602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6CBF66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436</w:t>
            </w:r>
          </w:p>
        </w:tc>
        <w:tc>
          <w:tcPr>
            <w:tcW w:w="793" w:type="dxa"/>
            <w:shd w:val="clear" w:color="auto" w:fill="auto"/>
            <w:vAlign w:val="center"/>
          </w:tcPr>
          <w:p w14:paraId="6AC5CAB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412DDCC">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检测机构伪造检测数据，出具虚假检测报告或鉴定结论</w:t>
            </w:r>
          </w:p>
        </w:tc>
        <w:tc>
          <w:tcPr>
            <w:tcW w:w="2535" w:type="dxa"/>
            <w:shd w:val="clear" w:color="auto" w:fill="auto"/>
            <w:vAlign w:val="center"/>
          </w:tcPr>
          <w:p w14:paraId="507CBE2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79A377C">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01B0846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2EC46A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6FEA73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2413D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ECD0A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13C5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F1BF7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A024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8F85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30F61A1">
            <w:pPr>
              <w:widowControl/>
              <w:jc w:val="center"/>
              <w:rPr>
                <w:rFonts w:ascii="Arial" w:hAnsi="Arial" w:eastAsia="宋体" w:cs="Arial"/>
                <w:kern w:val="0"/>
                <w:sz w:val="18"/>
                <w:szCs w:val="18"/>
              </w:rPr>
            </w:pPr>
          </w:p>
        </w:tc>
      </w:tr>
      <w:tr w14:paraId="1835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5CFC66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437</w:t>
            </w:r>
          </w:p>
        </w:tc>
        <w:tc>
          <w:tcPr>
            <w:tcW w:w="793" w:type="dxa"/>
            <w:shd w:val="clear" w:color="auto" w:fill="auto"/>
            <w:vAlign w:val="center"/>
          </w:tcPr>
          <w:p w14:paraId="2D288C6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DD44D58">
            <w:pPr>
              <w:widowControl/>
              <w:jc w:val="left"/>
              <w:rPr>
                <w:rFonts w:ascii="宋体" w:hAnsi="宋体" w:eastAsia="宋体" w:cs="宋体"/>
                <w:kern w:val="0"/>
                <w:sz w:val="18"/>
                <w:szCs w:val="18"/>
              </w:rPr>
            </w:pPr>
            <w:r>
              <w:rPr>
                <w:rFonts w:hint="eastAsia" w:ascii="宋体" w:hAnsi="宋体" w:eastAsia="宋体" w:cs="宋体"/>
                <w:kern w:val="0"/>
                <w:sz w:val="18"/>
                <w:szCs w:val="18"/>
              </w:rPr>
              <w:t>委托方委托未取得相应资质的检测机构进行检测</w:t>
            </w:r>
          </w:p>
        </w:tc>
        <w:tc>
          <w:tcPr>
            <w:tcW w:w="2535" w:type="dxa"/>
            <w:shd w:val="clear" w:color="auto" w:fill="auto"/>
            <w:vAlign w:val="center"/>
          </w:tcPr>
          <w:p w14:paraId="440F62C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5259D15">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5A5181E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4BAF10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036D76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CD840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EF3E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F3F1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7611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F2D2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6149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DA4EC3">
            <w:pPr>
              <w:widowControl/>
              <w:jc w:val="center"/>
              <w:rPr>
                <w:rFonts w:ascii="Arial" w:hAnsi="Arial" w:eastAsia="宋体" w:cs="Arial"/>
                <w:kern w:val="0"/>
                <w:sz w:val="18"/>
                <w:szCs w:val="18"/>
              </w:rPr>
            </w:pPr>
          </w:p>
        </w:tc>
      </w:tr>
      <w:tr w14:paraId="62717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jc w:val="center"/>
        </w:trPr>
        <w:tc>
          <w:tcPr>
            <w:tcW w:w="444" w:type="dxa"/>
            <w:shd w:val="clear" w:color="auto" w:fill="auto"/>
            <w:vAlign w:val="center"/>
          </w:tcPr>
          <w:p w14:paraId="75AF6DE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438</w:t>
            </w:r>
          </w:p>
        </w:tc>
        <w:tc>
          <w:tcPr>
            <w:tcW w:w="793" w:type="dxa"/>
            <w:shd w:val="clear" w:color="auto" w:fill="auto"/>
            <w:vAlign w:val="center"/>
          </w:tcPr>
          <w:p w14:paraId="3E74C27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E9FA57F">
            <w:pPr>
              <w:widowControl/>
              <w:jc w:val="left"/>
              <w:rPr>
                <w:rFonts w:ascii="宋体" w:hAnsi="宋体" w:eastAsia="宋体" w:cs="宋体"/>
                <w:kern w:val="0"/>
                <w:sz w:val="18"/>
                <w:szCs w:val="18"/>
              </w:rPr>
            </w:pPr>
            <w:r>
              <w:rPr>
                <w:rFonts w:hint="eastAsia" w:ascii="宋体" w:hAnsi="宋体" w:eastAsia="宋体" w:cs="宋体"/>
                <w:kern w:val="0"/>
                <w:sz w:val="18"/>
                <w:szCs w:val="18"/>
              </w:rPr>
              <w:t>委托方明示或暗示检测机构出具虚假检测报告，篡改或伪造检测报告</w:t>
            </w:r>
          </w:p>
        </w:tc>
        <w:tc>
          <w:tcPr>
            <w:tcW w:w="2535" w:type="dxa"/>
            <w:shd w:val="clear" w:color="auto" w:fill="auto"/>
            <w:vAlign w:val="center"/>
          </w:tcPr>
          <w:p w14:paraId="5ADB55B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385BDD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3951481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2F7FEA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3247CD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54E2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2F40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BFD0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7478A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60EB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58AA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8D583F1">
            <w:pPr>
              <w:widowControl/>
              <w:jc w:val="center"/>
              <w:rPr>
                <w:rFonts w:ascii="Arial" w:hAnsi="Arial" w:eastAsia="宋体" w:cs="Arial"/>
                <w:kern w:val="0"/>
                <w:sz w:val="18"/>
                <w:szCs w:val="18"/>
              </w:rPr>
            </w:pPr>
          </w:p>
        </w:tc>
      </w:tr>
      <w:tr w14:paraId="2004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E78108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439</w:t>
            </w:r>
          </w:p>
        </w:tc>
        <w:tc>
          <w:tcPr>
            <w:tcW w:w="793" w:type="dxa"/>
            <w:shd w:val="clear" w:color="auto" w:fill="auto"/>
            <w:vAlign w:val="center"/>
          </w:tcPr>
          <w:p w14:paraId="1BE2A9C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491311D">
            <w:pPr>
              <w:widowControl/>
              <w:jc w:val="left"/>
              <w:rPr>
                <w:rFonts w:ascii="宋体" w:hAnsi="宋体" w:eastAsia="宋体" w:cs="宋体"/>
                <w:kern w:val="0"/>
                <w:sz w:val="18"/>
                <w:szCs w:val="18"/>
              </w:rPr>
            </w:pPr>
            <w:r>
              <w:rPr>
                <w:rFonts w:hint="eastAsia" w:ascii="宋体" w:hAnsi="宋体" w:eastAsia="宋体" w:cs="宋体"/>
                <w:kern w:val="0"/>
                <w:sz w:val="18"/>
                <w:szCs w:val="18"/>
              </w:rPr>
              <w:t>委托方弄虚作假送检试样</w:t>
            </w:r>
          </w:p>
        </w:tc>
        <w:tc>
          <w:tcPr>
            <w:tcW w:w="2535" w:type="dxa"/>
            <w:shd w:val="clear" w:color="auto" w:fill="auto"/>
            <w:vAlign w:val="center"/>
          </w:tcPr>
          <w:p w14:paraId="38D0877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3F851A3">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410" w:type="dxa"/>
            <w:shd w:val="clear" w:color="auto" w:fill="auto"/>
            <w:vAlign w:val="center"/>
          </w:tcPr>
          <w:p w14:paraId="22FF6CA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314F57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DD3947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F2702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212A0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6369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B9A0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3B24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5DA3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9BBB3F3">
            <w:pPr>
              <w:widowControl/>
              <w:jc w:val="center"/>
              <w:rPr>
                <w:rFonts w:ascii="Arial" w:hAnsi="Arial" w:eastAsia="宋体" w:cs="Arial"/>
                <w:kern w:val="0"/>
                <w:sz w:val="18"/>
                <w:szCs w:val="18"/>
              </w:rPr>
            </w:pPr>
          </w:p>
        </w:tc>
      </w:tr>
      <w:tr w14:paraId="1382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E01C10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440</w:t>
            </w:r>
          </w:p>
        </w:tc>
        <w:tc>
          <w:tcPr>
            <w:tcW w:w="793" w:type="dxa"/>
            <w:shd w:val="clear" w:color="auto" w:fill="auto"/>
            <w:vAlign w:val="center"/>
          </w:tcPr>
          <w:p w14:paraId="05B7664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C5F7623">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w:t>
            </w:r>
          </w:p>
        </w:tc>
        <w:tc>
          <w:tcPr>
            <w:tcW w:w="2535" w:type="dxa"/>
            <w:shd w:val="clear" w:color="auto" w:fill="auto"/>
            <w:vAlign w:val="center"/>
          </w:tcPr>
          <w:p w14:paraId="634767C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2A44854">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410" w:type="dxa"/>
            <w:shd w:val="clear" w:color="auto" w:fill="auto"/>
            <w:vAlign w:val="center"/>
          </w:tcPr>
          <w:p w14:paraId="6B797B0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887275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729185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5F8B5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4A4C8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E333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26CE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9AA7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2F4B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525ACB">
            <w:pPr>
              <w:widowControl/>
              <w:jc w:val="center"/>
              <w:rPr>
                <w:rFonts w:ascii="Arial" w:hAnsi="Arial" w:eastAsia="宋体" w:cs="Arial"/>
                <w:kern w:val="0"/>
                <w:sz w:val="18"/>
                <w:szCs w:val="18"/>
              </w:rPr>
            </w:pPr>
          </w:p>
        </w:tc>
      </w:tr>
      <w:tr w14:paraId="5EBD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jc w:val="center"/>
        </w:trPr>
        <w:tc>
          <w:tcPr>
            <w:tcW w:w="444" w:type="dxa"/>
            <w:shd w:val="clear" w:color="auto" w:fill="auto"/>
            <w:vAlign w:val="center"/>
          </w:tcPr>
          <w:p w14:paraId="571F63F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441</w:t>
            </w:r>
          </w:p>
        </w:tc>
        <w:tc>
          <w:tcPr>
            <w:tcW w:w="793" w:type="dxa"/>
            <w:shd w:val="clear" w:color="auto" w:fill="auto"/>
            <w:vAlign w:val="center"/>
          </w:tcPr>
          <w:p w14:paraId="5570E07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D025776">
            <w:pPr>
              <w:widowControl/>
              <w:jc w:val="left"/>
              <w:rPr>
                <w:rFonts w:ascii="宋体" w:hAnsi="宋体" w:eastAsia="宋体" w:cs="宋体"/>
                <w:kern w:val="0"/>
                <w:sz w:val="18"/>
                <w:szCs w:val="18"/>
              </w:rPr>
            </w:pPr>
            <w:r>
              <w:rPr>
                <w:rFonts w:hint="eastAsia" w:ascii="宋体" w:hAnsi="宋体" w:eastAsia="宋体" w:cs="宋体"/>
                <w:kern w:val="0"/>
                <w:sz w:val="18"/>
                <w:szCs w:val="18"/>
              </w:rPr>
              <w:t>注册工程师在执业活动中以个人名义承接业务</w:t>
            </w:r>
          </w:p>
        </w:tc>
        <w:tc>
          <w:tcPr>
            <w:tcW w:w="2535" w:type="dxa"/>
            <w:shd w:val="clear" w:color="auto" w:fill="auto"/>
            <w:vAlign w:val="center"/>
          </w:tcPr>
          <w:p w14:paraId="032E4CA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F259147">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410" w:type="dxa"/>
            <w:shd w:val="clear" w:color="auto" w:fill="auto"/>
            <w:vAlign w:val="center"/>
          </w:tcPr>
          <w:p w14:paraId="1DEAEB5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8D24C7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5257BD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C6ACD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694D5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464C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102E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8208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4849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D4E7A36">
            <w:pPr>
              <w:widowControl/>
              <w:jc w:val="center"/>
              <w:rPr>
                <w:rFonts w:ascii="Arial" w:hAnsi="Arial" w:eastAsia="宋体" w:cs="Arial"/>
                <w:kern w:val="0"/>
                <w:sz w:val="18"/>
                <w:szCs w:val="18"/>
              </w:rPr>
            </w:pPr>
          </w:p>
        </w:tc>
      </w:tr>
      <w:tr w14:paraId="6B65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46938F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442</w:t>
            </w:r>
          </w:p>
        </w:tc>
        <w:tc>
          <w:tcPr>
            <w:tcW w:w="793" w:type="dxa"/>
            <w:shd w:val="clear" w:color="auto" w:fill="auto"/>
            <w:vAlign w:val="center"/>
          </w:tcPr>
          <w:p w14:paraId="1BA8185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04472B5">
            <w:pPr>
              <w:widowControl/>
              <w:jc w:val="left"/>
              <w:rPr>
                <w:rFonts w:ascii="宋体" w:hAnsi="宋体" w:eastAsia="宋体" w:cs="宋体"/>
                <w:kern w:val="0"/>
                <w:sz w:val="18"/>
                <w:szCs w:val="18"/>
              </w:rPr>
            </w:pPr>
            <w:r>
              <w:rPr>
                <w:rFonts w:hint="eastAsia" w:ascii="宋体" w:hAnsi="宋体" w:eastAsia="宋体" w:cs="宋体"/>
                <w:kern w:val="0"/>
                <w:sz w:val="18"/>
                <w:szCs w:val="18"/>
              </w:rPr>
              <w:t>注册工程师在执业活动中涂改、出租、出借或者以形式非法转让注册证书或者执业印章</w:t>
            </w:r>
          </w:p>
        </w:tc>
        <w:tc>
          <w:tcPr>
            <w:tcW w:w="2535" w:type="dxa"/>
            <w:shd w:val="clear" w:color="auto" w:fill="auto"/>
            <w:vAlign w:val="center"/>
          </w:tcPr>
          <w:p w14:paraId="79E04EC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1AD2E46">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410" w:type="dxa"/>
            <w:shd w:val="clear" w:color="auto" w:fill="auto"/>
            <w:vAlign w:val="center"/>
          </w:tcPr>
          <w:p w14:paraId="2C58CA5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7F8031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36FC89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D49DC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518C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300A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F3D9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C410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1501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40AA5B">
            <w:pPr>
              <w:widowControl/>
              <w:jc w:val="center"/>
              <w:rPr>
                <w:rFonts w:ascii="Arial" w:hAnsi="Arial" w:eastAsia="宋体" w:cs="Arial"/>
                <w:kern w:val="0"/>
                <w:sz w:val="18"/>
                <w:szCs w:val="18"/>
              </w:rPr>
            </w:pPr>
          </w:p>
        </w:tc>
      </w:tr>
      <w:tr w14:paraId="5E40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79A9AD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443</w:t>
            </w:r>
          </w:p>
        </w:tc>
        <w:tc>
          <w:tcPr>
            <w:tcW w:w="793" w:type="dxa"/>
            <w:shd w:val="clear" w:color="auto" w:fill="auto"/>
            <w:vAlign w:val="center"/>
          </w:tcPr>
          <w:p w14:paraId="0100846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2C7CFAF">
            <w:pPr>
              <w:widowControl/>
              <w:jc w:val="left"/>
              <w:rPr>
                <w:rFonts w:ascii="宋体" w:hAnsi="宋体" w:eastAsia="宋体" w:cs="宋体"/>
                <w:kern w:val="0"/>
                <w:sz w:val="18"/>
                <w:szCs w:val="18"/>
              </w:rPr>
            </w:pPr>
            <w:r>
              <w:rPr>
                <w:rFonts w:hint="eastAsia" w:ascii="宋体" w:hAnsi="宋体" w:eastAsia="宋体" w:cs="宋体"/>
                <w:kern w:val="0"/>
                <w:sz w:val="18"/>
                <w:szCs w:val="18"/>
              </w:rPr>
              <w:t>注册工程师在执业活动中泄露执业中应当保守的秘密并造成严重后果</w:t>
            </w:r>
          </w:p>
        </w:tc>
        <w:tc>
          <w:tcPr>
            <w:tcW w:w="2535" w:type="dxa"/>
            <w:shd w:val="clear" w:color="auto" w:fill="auto"/>
            <w:vAlign w:val="center"/>
          </w:tcPr>
          <w:p w14:paraId="200F425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3B3AC4D">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410" w:type="dxa"/>
            <w:shd w:val="clear" w:color="auto" w:fill="auto"/>
            <w:vAlign w:val="center"/>
          </w:tcPr>
          <w:p w14:paraId="0D8F256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2ADC85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DDFAB4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6A1EF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2436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6AF8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662C9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57BD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1A81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681EA2B">
            <w:pPr>
              <w:widowControl/>
              <w:jc w:val="center"/>
              <w:rPr>
                <w:rFonts w:ascii="Arial" w:hAnsi="Arial" w:eastAsia="宋体" w:cs="Arial"/>
                <w:kern w:val="0"/>
                <w:sz w:val="18"/>
                <w:szCs w:val="18"/>
              </w:rPr>
            </w:pPr>
          </w:p>
        </w:tc>
      </w:tr>
      <w:tr w14:paraId="40FD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jc w:val="center"/>
        </w:trPr>
        <w:tc>
          <w:tcPr>
            <w:tcW w:w="444" w:type="dxa"/>
            <w:shd w:val="clear" w:color="auto" w:fill="auto"/>
            <w:vAlign w:val="center"/>
          </w:tcPr>
          <w:p w14:paraId="54E2577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444</w:t>
            </w:r>
          </w:p>
        </w:tc>
        <w:tc>
          <w:tcPr>
            <w:tcW w:w="793" w:type="dxa"/>
            <w:shd w:val="clear" w:color="auto" w:fill="auto"/>
            <w:vAlign w:val="center"/>
          </w:tcPr>
          <w:p w14:paraId="0065E76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092D8A9">
            <w:pPr>
              <w:widowControl/>
              <w:jc w:val="left"/>
              <w:rPr>
                <w:rFonts w:ascii="宋体" w:hAnsi="宋体" w:eastAsia="宋体" w:cs="宋体"/>
                <w:kern w:val="0"/>
                <w:sz w:val="18"/>
                <w:szCs w:val="18"/>
              </w:rPr>
            </w:pPr>
            <w:r>
              <w:rPr>
                <w:rFonts w:hint="eastAsia" w:ascii="宋体" w:hAnsi="宋体" w:eastAsia="宋体" w:cs="宋体"/>
                <w:kern w:val="0"/>
                <w:sz w:val="18"/>
                <w:szCs w:val="18"/>
              </w:rPr>
              <w:t>注册工程师在执业活动中超出本专业规定范围或者聘用单位业务范围从事执业活动</w:t>
            </w:r>
          </w:p>
        </w:tc>
        <w:tc>
          <w:tcPr>
            <w:tcW w:w="2535" w:type="dxa"/>
            <w:shd w:val="clear" w:color="auto" w:fill="auto"/>
            <w:vAlign w:val="center"/>
          </w:tcPr>
          <w:p w14:paraId="23C3E01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949E34F">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410" w:type="dxa"/>
            <w:shd w:val="clear" w:color="auto" w:fill="auto"/>
            <w:vAlign w:val="center"/>
          </w:tcPr>
          <w:p w14:paraId="31BE521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7684B2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BD3C96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5F2BA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463E3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6E84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1B80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AF7D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DA2C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CEAD82">
            <w:pPr>
              <w:widowControl/>
              <w:jc w:val="center"/>
              <w:rPr>
                <w:rFonts w:ascii="Arial" w:hAnsi="Arial" w:eastAsia="宋体" w:cs="Arial"/>
                <w:kern w:val="0"/>
                <w:sz w:val="18"/>
                <w:szCs w:val="18"/>
              </w:rPr>
            </w:pPr>
          </w:p>
        </w:tc>
      </w:tr>
      <w:tr w14:paraId="43F9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444" w:type="dxa"/>
            <w:shd w:val="clear" w:color="auto" w:fill="auto"/>
            <w:vAlign w:val="center"/>
          </w:tcPr>
          <w:p w14:paraId="4CFE88E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445</w:t>
            </w:r>
          </w:p>
        </w:tc>
        <w:tc>
          <w:tcPr>
            <w:tcW w:w="793" w:type="dxa"/>
            <w:shd w:val="clear" w:color="auto" w:fill="auto"/>
            <w:vAlign w:val="center"/>
          </w:tcPr>
          <w:p w14:paraId="77D96F5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F9F8986">
            <w:pPr>
              <w:widowControl/>
              <w:jc w:val="left"/>
              <w:rPr>
                <w:rFonts w:ascii="宋体" w:hAnsi="宋体" w:eastAsia="宋体" w:cs="宋体"/>
                <w:kern w:val="0"/>
                <w:sz w:val="18"/>
                <w:szCs w:val="18"/>
              </w:rPr>
            </w:pPr>
            <w:r>
              <w:rPr>
                <w:rFonts w:hint="eastAsia" w:ascii="宋体" w:hAnsi="宋体" w:eastAsia="宋体" w:cs="宋体"/>
                <w:kern w:val="0"/>
                <w:sz w:val="18"/>
                <w:szCs w:val="18"/>
              </w:rPr>
              <w:t>注册工程师在执业活动中弄虚作假提供执业活动成果</w:t>
            </w:r>
          </w:p>
        </w:tc>
        <w:tc>
          <w:tcPr>
            <w:tcW w:w="2535" w:type="dxa"/>
            <w:shd w:val="clear" w:color="auto" w:fill="auto"/>
            <w:vAlign w:val="center"/>
          </w:tcPr>
          <w:p w14:paraId="0856BE0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6E9D98E">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410" w:type="dxa"/>
            <w:shd w:val="clear" w:color="auto" w:fill="auto"/>
            <w:vAlign w:val="center"/>
          </w:tcPr>
          <w:p w14:paraId="189A7EA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D58535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22C2CC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650DA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7A604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BDF2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64515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8B49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C8B9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057E0FE">
            <w:pPr>
              <w:widowControl/>
              <w:jc w:val="center"/>
              <w:rPr>
                <w:rFonts w:ascii="Arial" w:hAnsi="Arial" w:eastAsia="宋体" w:cs="Arial"/>
                <w:kern w:val="0"/>
                <w:sz w:val="18"/>
                <w:szCs w:val="18"/>
              </w:rPr>
            </w:pPr>
          </w:p>
        </w:tc>
      </w:tr>
      <w:tr w14:paraId="39F4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2A2171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446</w:t>
            </w:r>
          </w:p>
        </w:tc>
        <w:tc>
          <w:tcPr>
            <w:tcW w:w="793" w:type="dxa"/>
            <w:shd w:val="clear" w:color="auto" w:fill="auto"/>
            <w:vAlign w:val="center"/>
          </w:tcPr>
          <w:p w14:paraId="4C1D87F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F3F7349">
            <w:pPr>
              <w:widowControl/>
              <w:jc w:val="left"/>
              <w:rPr>
                <w:rFonts w:ascii="宋体" w:hAnsi="宋体" w:eastAsia="宋体" w:cs="宋体"/>
                <w:kern w:val="0"/>
                <w:sz w:val="18"/>
                <w:szCs w:val="18"/>
              </w:rPr>
            </w:pPr>
            <w:r>
              <w:rPr>
                <w:rFonts w:hint="eastAsia" w:ascii="宋体" w:hAnsi="宋体" w:eastAsia="宋体" w:cs="宋体"/>
                <w:kern w:val="0"/>
                <w:sz w:val="18"/>
                <w:szCs w:val="18"/>
              </w:rPr>
              <w:t>注册工程师在执业活动中有其它违反法律、法规、规章的行为</w:t>
            </w:r>
          </w:p>
        </w:tc>
        <w:tc>
          <w:tcPr>
            <w:tcW w:w="2535" w:type="dxa"/>
            <w:shd w:val="clear" w:color="auto" w:fill="auto"/>
            <w:vAlign w:val="center"/>
          </w:tcPr>
          <w:p w14:paraId="14799DA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28CA59E">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410" w:type="dxa"/>
            <w:shd w:val="clear" w:color="auto" w:fill="auto"/>
            <w:vAlign w:val="center"/>
          </w:tcPr>
          <w:p w14:paraId="3C25C68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F21259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9CED10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A69C0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71C5A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C0B5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AEDC3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61EA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0C96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91EF173">
            <w:pPr>
              <w:widowControl/>
              <w:jc w:val="center"/>
              <w:rPr>
                <w:rFonts w:ascii="Arial" w:hAnsi="Arial" w:eastAsia="宋体" w:cs="Arial"/>
                <w:kern w:val="0"/>
                <w:sz w:val="18"/>
                <w:szCs w:val="18"/>
              </w:rPr>
            </w:pPr>
          </w:p>
        </w:tc>
      </w:tr>
      <w:tr w14:paraId="2013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6" w:hRule="atLeast"/>
          <w:jc w:val="center"/>
        </w:trPr>
        <w:tc>
          <w:tcPr>
            <w:tcW w:w="444" w:type="dxa"/>
            <w:shd w:val="clear" w:color="auto" w:fill="auto"/>
            <w:vAlign w:val="center"/>
          </w:tcPr>
          <w:p w14:paraId="3691434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447</w:t>
            </w:r>
          </w:p>
        </w:tc>
        <w:tc>
          <w:tcPr>
            <w:tcW w:w="793" w:type="dxa"/>
            <w:shd w:val="clear" w:color="auto" w:fill="auto"/>
            <w:vAlign w:val="center"/>
          </w:tcPr>
          <w:p w14:paraId="34F7EFE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F70D4B5">
            <w:pPr>
              <w:widowControl/>
              <w:jc w:val="left"/>
              <w:rPr>
                <w:rFonts w:ascii="宋体" w:hAnsi="宋体" w:eastAsia="宋体" w:cs="宋体"/>
                <w:kern w:val="0"/>
                <w:sz w:val="18"/>
                <w:szCs w:val="18"/>
              </w:rPr>
            </w:pPr>
            <w:r>
              <w:rPr>
                <w:rFonts w:hint="eastAsia" w:ascii="宋体" w:hAnsi="宋体" w:eastAsia="宋体" w:cs="宋体"/>
                <w:kern w:val="0"/>
                <w:sz w:val="18"/>
                <w:szCs w:val="18"/>
              </w:rPr>
              <w:t>取得安全生产许可证的建筑施工企业，发生重大安全事故</w:t>
            </w:r>
          </w:p>
        </w:tc>
        <w:tc>
          <w:tcPr>
            <w:tcW w:w="2535" w:type="dxa"/>
            <w:shd w:val="clear" w:color="auto" w:fill="auto"/>
            <w:vAlign w:val="center"/>
          </w:tcPr>
          <w:p w14:paraId="462FF9D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F2A2792">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410" w:type="dxa"/>
            <w:shd w:val="clear" w:color="auto" w:fill="auto"/>
            <w:vAlign w:val="center"/>
          </w:tcPr>
          <w:p w14:paraId="21F9B81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3B36F2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0BDACF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21371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598C3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2D86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296C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2494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5EB7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3817B7">
            <w:pPr>
              <w:widowControl/>
              <w:jc w:val="center"/>
              <w:rPr>
                <w:rFonts w:ascii="Arial" w:hAnsi="Arial" w:eastAsia="宋体" w:cs="Arial"/>
                <w:kern w:val="0"/>
                <w:sz w:val="18"/>
                <w:szCs w:val="18"/>
              </w:rPr>
            </w:pPr>
          </w:p>
        </w:tc>
      </w:tr>
      <w:tr w14:paraId="54B6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B5B402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448</w:t>
            </w:r>
          </w:p>
        </w:tc>
        <w:tc>
          <w:tcPr>
            <w:tcW w:w="793" w:type="dxa"/>
            <w:shd w:val="clear" w:color="auto" w:fill="auto"/>
            <w:vAlign w:val="center"/>
          </w:tcPr>
          <w:p w14:paraId="6FC1D1F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A07626F">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建筑施工企业未取得安全生产许可证擅自从事建筑施工活动</w:t>
            </w:r>
          </w:p>
        </w:tc>
        <w:tc>
          <w:tcPr>
            <w:tcW w:w="2535" w:type="dxa"/>
            <w:shd w:val="clear" w:color="auto" w:fill="auto"/>
            <w:vAlign w:val="center"/>
          </w:tcPr>
          <w:p w14:paraId="4E70F99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1377259">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410" w:type="dxa"/>
            <w:shd w:val="clear" w:color="auto" w:fill="auto"/>
            <w:vAlign w:val="center"/>
          </w:tcPr>
          <w:p w14:paraId="5FCEB7A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54CB54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719D73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FFA42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29A5E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CDAD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47CDC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224F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D053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086BD0">
            <w:pPr>
              <w:widowControl/>
              <w:jc w:val="center"/>
              <w:rPr>
                <w:rFonts w:ascii="Arial" w:hAnsi="Arial" w:eastAsia="宋体" w:cs="Arial"/>
                <w:kern w:val="0"/>
                <w:sz w:val="18"/>
                <w:szCs w:val="18"/>
              </w:rPr>
            </w:pPr>
          </w:p>
        </w:tc>
      </w:tr>
      <w:tr w14:paraId="00ED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FF2305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449</w:t>
            </w:r>
          </w:p>
        </w:tc>
        <w:tc>
          <w:tcPr>
            <w:tcW w:w="793" w:type="dxa"/>
            <w:shd w:val="clear" w:color="auto" w:fill="auto"/>
            <w:vAlign w:val="center"/>
          </w:tcPr>
          <w:p w14:paraId="13EFB3D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61715CD">
            <w:pPr>
              <w:widowControl/>
              <w:jc w:val="left"/>
              <w:rPr>
                <w:rFonts w:ascii="宋体" w:hAnsi="宋体" w:eastAsia="宋体" w:cs="宋体"/>
                <w:kern w:val="0"/>
                <w:sz w:val="18"/>
                <w:szCs w:val="18"/>
              </w:rPr>
            </w:pPr>
            <w:r>
              <w:rPr>
                <w:rFonts w:hint="eastAsia" w:ascii="宋体" w:hAnsi="宋体" w:eastAsia="宋体" w:cs="宋体"/>
                <w:kern w:val="0"/>
                <w:sz w:val="18"/>
                <w:szCs w:val="18"/>
              </w:rPr>
              <w:t>安全生产许可证有效期满未办理延期手续，继续从事建筑施工活动；逾期仍不办理延期手续，继续从事建筑施工活动</w:t>
            </w:r>
          </w:p>
        </w:tc>
        <w:tc>
          <w:tcPr>
            <w:tcW w:w="2535" w:type="dxa"/>
            <w:shd w:val="clear" w:color="auto" w:fill="auto"/>
            <w:vAlign w:val="center"/>
          </w:tcPr>
          <w:p w14:paraId="34A33E4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419243A">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410" w:type="dxa"/>
            <w:shd w:val="clear" w:color="auto" w:fill="auto"/>
            <w:vAlign w:val="center"/>
          </w:tcPr>
          <w:p w14:paraId="64C7E6F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B8F23A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5F3920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D160C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DB8D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FE1B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347F1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0A23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6F6D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DD4E0D">
            <w:pPr>
              <w:widowControl/>
              <w:jc w:val="center"/>
              <w:rPr>
                <w:rFonts w:ascii="Arial" w:hAnsi="Arial" w:eastAsia="宋体" w:cs="Arial"/>
                <w:kern w:val="0"/>
                <w:sz w:val="18"/>
                <w:szCs w:val="18"/>
              </w:rPr>
            </w:pPr>
          </w:p>
        </w:tc>
      </w:tr>
      <w:tr w14:paraId="0AC8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6" w:hRule="atLeast"/>
          <w:jc w:val="center"/>
        </w:trPr>
        <w:tc>
          <w:tcPr>
            <w:tcW w:w="444" w:type="dxa"/>
            <w:shd w:val="clear" w:color="auto" w:fill="auto"/>
            <w:vAlign w:val="center"/>
          </w:tcPr>
          <w:p w14:paraId="736E845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450</w:t>
            </w:r>
          </w:p>
        </w:tc>
        <w:tc>
          <w:tcPr>
            <w:tcW w:w="793" w:type="dxa"/>
            <w:shd w:val="clear" w:color="auto" w:fill="auto"/>
            <w:vAlign w:val="center"/>
          </w:tcPr>
          <w:p w14:paraId="7575A64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8D8B7A1">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建筑施工企业转让安全生产许可证；接受转让安全生产许可证</w:t>
            </w:r>
          </w:p>
        </w:tc>
        <w:tc>
          <w:tcPr>
            <w:tcW w:w="2535" w:type="dxa"/>
            <w:shd w:val="clear" w:color="auto" w:fill="auto"/>
            <w:vAlign w:val="center"/>
          </w:tcPr>
          <w:p w14:paraId="70DAE34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4982174">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410" w:type="dxa"/>
            <w:shd w:val="clear" w:color="auto" w:fill="auto"/>
            <w:vAlign w:val="center"/>
          </w:tcPr>
          <w:p w14:paraId="40530E9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867303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EADD00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9B6F2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0A25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B3D6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7271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7721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4D10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FB1D38">
            <w:pPr>
              <w:widowControl/>
              <w:jc w:val="center"/>
              <w:rPr>
                <w:rFonts w:ascii="Arial" w:hAnsi="Arial" w:eastAsia="宋体" w:cs="Arial"/>
                <w:kern w:val="0"/>
                <w:sz w:val="18"/>
                <w:szCs w:val="18"/>
              </w:rPr>
            </w:pPr>
          </w:p>
        </w:tc>
      </w:tr>
      <w:tr w14:paraId="1BA5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C4FC44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451</w:t>
            </w:r>
          </w:p>
        </w:tc>
        <w:tc>
          <w:tcPr>
            <w:tcW w:w="793" w:type="dxa"/>
            <w:shd w:val="clear" w:color="auto" w:fill="auto"/>
            <w:vAlign w:val="center"/>
          </w:tcPr>
          <w:p w14:paraId="5C77BA9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34D9937">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建筑施工企业冒用安全生产许可证或使用伪造的安全生产许可证</w:t>
            </w:r>
          </w:p>
        </w:tc>
        <w:tc>
          <w:tcPr>
            <w:tcW w:w="2535" w:type="dxa"/>
            <w:shd w:val="clear" w:color="auto" w:fill="auto"/>
            <w:vAlign w:val="center"/>
          </w:tcPr>
          <w:p w14:paraId="341AB8B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38A4037">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410" w:type="dxa"/>
            <w:shd w:val="clear" w:color="auto" w:fill="auto"/>
            <w:vAlign w:val="center"/>
          </w:tcPr>
          <w:p w14:paraId="2915F8C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16C71E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22D7BB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466B1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7ABE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585C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89FA4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7551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EC70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85FCCC">
            <w:pPr>
              <w:widowControl/>
              <w:jc w:val="center"/>
              <w:rPr>
                <w:rFonts w:ascii="Arial" w:hAnsi="Arial" w:eastAsia="宋体" w:cs="Arial"/>
                <w:kern w:val="0"/>
                <w:sz w:val="18"/>
                <w:szCs w:val="18"/>
              </w:rPr>
            </w:pPr>
          </w:p>
        </w:tc>
      </w:tr>
      <w:tr w14:paraId="3B87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7447CA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452</w:t>
            </w:r>
          </w:p>
        </w:tc>
        <w:tc>
          <w:tcPr>
            <w:tcW w:w="793" w:type="dxa"/>
            <w:shd w:val="clear" w:color="auto" w:fill="auto"/>
            <w:vAlign w:val="center"/>
          </w:tcPr>
          <w:p w14:paraId="0F11D44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DDEBDE9">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建筑施工企业隐瞒有关情况或者提供虚假材料申请安全生产许可证</w:t>
            </w:r>
          </w:p>
        </w:tc>
        <w:tc>
          <w:tcPr>
            <w:tcW w:w="2535" w:type="dxa"/>
            <w:shd w:val="clear" w:color="auto" w:fill="auto"/>
            <w:vAlign w:val="center"/>
          </w:tcPr>
          <w:p w14:paraId="377369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8B923CF">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410" w:type="dxa"/>
            <w:shd w:val="clear" w:color="auto" w:fill="auto"/>
            <w:vAlign w:val="center"/>
          </w:tcPr>
          <w:p w14:paraId="64B39F9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D39151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AB0F95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3F0D7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17751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B968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F7E9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9A2F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77F7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AC65254">
            <w:pPr>
              <w:widowControl/>
              <w:jc w:val="center"/>
              <w:rPr>
                <w:rFonts w:ascii="Arial" w:hAnsi="Arial" w:eastAsia="宋体" w:cs="Arial"/>
                <w:kern w:val="0"/>
                <w:sz w:val="18"/>
                <w:szCs w:val="18"/>
              </w:rPr>
            </w:pPr>
          </w:p>
        </w:tc>
      </w:tr>
      <w:tr w14:paraId="07A2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8ACE66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453</w:t>
            </w:r>
          </w:p>
        </w:tc>
        <w:tc>
          <w:tcPr>
            <w:tcW w:w="793" w:type="dxa"/>
            <w:shd w:val="clear" w:color="auto" w:fill="auto"/>
            <w:vAlign w:val="center"/>
          </w:tcPr>
          <w:p w14:paraId="09252C1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BB1DA4D">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建筑施工企业以欺骗、贿赂等不正当手段取得安全生产许可证</w:t>
            </w:r>
          </w:p>
        </w:tc>
        <w:tc>
          <w:tcPr>
            <w:tcW w:w="2535" w:type="dxa"/>
            <w:shd w:val="clear" w:color="auto" w:fill="auto"/>
            <w:vAlign w:val="center"/>
          </w:tcPr>
          <w:p w14:paraId="63360C4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93A6DCF">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410" w:type="dxa"/>
            <w:shd w:val="clear" w:color="auto" w:fill="auto"/>
            <w:vAlign w:val="center"/>
          </w:tcPr>
          <w:p w14:paraId="2DEF333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51F817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0675A3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AF847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F750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08AF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9958A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B8B8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C7FF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598B422">
            <w:pPr>
              <w:widowControl/>
              <w:jc w:val="center"/>
              <w:rPr>
                <w:rFonts w:ascii="Arial" w:hAnsi="Arial" w:eastAsia="宋体" w:cs="Arial"/>
                <w:kern w:val="0"/>
                <w:sz w:val="18"/>
                <w:szCs w:val="18"/>
              </w:rPr>
            </w:pPr>
          </w:p>
        </w:tc>
      </w:tr>
      <w:tr w14:paraId="4C95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F044AB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454</w:t>
            </w:r>
          </w:p>
        </w:tc>
        <w:tc>
          <w:tcPr>
            <w:tcW w:w="793" w:type="dxa"/>
            <w:shd w:val="clear" w:color="auto" w:fill="auto"/>
            <w:vAlign w:val="center"/>
          </w:tcPr>
          <w:p w14:paraId="0082E5A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B1D60E2">
            <w:pPr>
              <w:widowControl/>
              <w:jc w:val="left"/>
              <w:rPr>
                <w:rFonts w:ascii="宋体" w:hAnsi="宋体" w:eastAsia="宋体" w:cs="宋体"/>
                <w:kern w:val="0"/>
                <w:sz w:val="18"/>
                <w:szCs w:val="18"/>
              </w:rPr>
            </w:pPr>
            <w:r>
              <w:rPr>
                <w:rFonts w:hint="eastAsia" w:ascii="宋体" w:hAnsi="宋体" w:eastAsia="宋体" w:cs="宋体"/>
                <w:kern w:val="0"/>
                <w:sz w:val="18"/>
                <w:szCs w:val="18"/>
              </w:rPr>
              <w:t>外资建筑业企业超越资质许可的业务范围承包工程</w:t>
            </w:r>
          </w:p>
        </w:tc>
        <w:tc>
          <w:tcPr>
            <w:tcW w:w="2535" w:type="dxa"/>
            <w:shd w:val="clear" w:color="auto" w:fill="auto"/>
            <w:vAlign w:val="center"/>
          </w:tcPr>
          <w:p w14:paraId="694FC59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C9FB051">
            <w:pPr>
              <w:widowControl/>
              <w:jc w:val="left"/>
              <w:rPr>
                <w:rFonts w:ascii="宋体" w:hAnsi="宋体" w:eastAsia="宋体" w:cs="宋体"/>
                <w:kern w:val="0"/>
                <w:sz w:val="18"/>
                <w:szCs w:val="18"/>
              </w:rPr>
            </w:pPr>
            <w:r>
              <w:rPr>
                <w:rFonts w:hint="eastAsia" w:ascii="宋体" w:hAnsi="宋体" w:eastAsia="宋体" w:cs="宋体"/>
                <w:kern w:val="0"/>
                <w:sz w:val="18"/>
                <w:szCs w:val="18"/>
              </w:rPr>
              <w:t>《外商投资建筑业企业管理规定》</w:t>
            </w:r>
          </w:p>
        </w:tc>
        <w:tc>
          <w:tcPr>
            <w:tcW w:w="1410" w:type="dxa"/>
            <w:shd w:val="clear" w:color="auto" w:fill="auto"/>
            <w:vAlign w:val="center"/>
          </w:tcPr>
          <w:p w14:paraId="74F1D20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6F67B1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C3600A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A0CFF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262DA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80A8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6E597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A386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A0F4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8344C8">
            <w:pPr>
              <w:widowControl/>
              <w:jc w:val="center"/>
              <w:rPr>
                <w:rFonts w:ascii="Arial" w:hAnsi="Arial" w:eastAsia="宋体" w:cs="Arial"/>
                <w:kern w:val="0"/>
                <w:sz w:val="18"/>
                <w:szCs w:val="18"/>
              </w:rPr>
            </w:pPr>
          </w:p>
        </w:tc>
      </w:tr>
      <w:tr w14:paraId="00D2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8B915E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455</w:t>
            </w:r>
          </w:p>
        </w:tc>
        <w:tc>
          <w:tcPr>
            <w:tcW w:w="793" w:type="dxa"/>
            <w:shd w:val="clear" w:color="auto" w:fill="auto"/>
            <w:vAlign w:val="center"/>
          </w:tcPr>
          <w:p w14:paraId="2C193EC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7A789B2">
            <w:pPr>
              <w:widowControl/>
              <w:jc w:val="left"/>
              <w:rPr>
                <w:rFonts w:ascii="宋体" w:hAnsi="宋体" w:eastAsia="宋体" w:cs="宋体"/>
                <w:kern w:val="0"/>
                <w:sz w:val="18"/>
                <w:szCs w:val="18"/>
              </w:rPr>
            </w:pPr>
            <w:r>
              <w:rPr>
                <w:rFonts w:hint="eastAsia" w:ascii="宋体" w:hAnsi="宋体" w:eastAsia="宋体" w:cs="宋体"/>
                <w:kern w:val="0"/>
                <w:sz w:val="18"/>
                <w:szCs w:val="18"/>
              </w:rPr>
              <w:t>施工图设计文件未经审查或者审查不合格，建设单位擅自施工</w:t>
            </w:r>
          </w:p>
        </w:tc>
        <w:tc>
          <w:tcPr>
            <w:tcW w:w="2535" w:type="dxa"/>
            <w:shd w:val="clear" w:color="auto" w:fill="auto"/>
            <w:vAlign w:val="center"/>
          </w:tcPr>
          <w:p w14:paraId="7851E68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41E3918">
            <w:pPr>
              <w:widowControl/>
              <w:jc w:val="left"/>
              <w:rPr>
                <w:rFonts w:ascii="宋体" w:hAnsi="宋体" w:eastAsia="宋体" w:cs="宋体"/>
                <w:kern w:val="0"/>
                <w:sz w:val="18"/>
                <w:szCs w:val="18"/>
              </w:rPr>
            </w:pPr>
            <w:r>
              <w:rPr>
                <w:rFonts w:hint="eastAsia" w:ascii="宋体" w:hAnsi="宋体" w:eastAsia="宋体" w:cs="宋体"/>
                <w:kern w:val="0"/>
                <w:sz w:val="18"/>
                <w:szCs w:val="18"/>
              </w:rPr>
              <w:t>《超限高层建筑工程抗震设防管理规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定》</w:t>
            </w:r>
          </w:p>
        </w:tc>
        <w:tc>
          <w:tcPr>
            <w:tcW w:w="1410" w:type="dxa"/>
            <w:shd w:val="clear" w:color="auto" w:fill="auto"/>
            <w:vAlign w:val="center"/>
          </w:tcPr>
          <w:p w14:paraId="77F65B0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A0605B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11C179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1AD3C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2FCC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4517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633B5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4BCF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CF35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69B9B11">
            <w:pPr>
              <w:widowControl/>
              <w:jc w:val="center"/>
              <w:rPr>
                <w:rFonts w:ascii="Arial" w:hAnsi="Arial" w:eastAsia="宋体" w:cs="Arial"/>
                <w:kern w:val="0"/>
                <w:sz w:val="18"/>
                <w:szCs w:val="18"/>
              </w:rPr>
            </w:pPr>
          </w:p>
        </w:tc>
      </w:tr>
      <w:tr w14:paraId="751E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AA12E8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456</w:t>
            </w:r>
          </w:p>
        </w:tc>
        <w:tc>
          <w:tcPr>
            <w:tcW w:w="793" w:type="dxa"/>
            <w:shd w:val="clear" w:color="auto" w:fill="auto"/>
            <w:vAlign w:val="center"/>
          </w:tcPr>
          <w:p w14:paraId="1F2A4EC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1F8FC753">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勘察、设计单位未按照抗震设防专项审查意见进行超限高层建筑工程勘察、设计</w:t>
            </w:r>
          </w:p>
        </w:tc>
        <w:tc>
          <w:tcPr>
            <w:tcW w:w="2535" w:type="dxa"/>
            <w:shd w:val="clear" w:color="auto" w:fill="auto"/>
            <w:vAlign w:val="center"/>
          </w:tcPr>
          <w:p w14:paraId="5044AAA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596826B">
            <w:pPr>
              <w:widowControl/>
              <w:jc w:val="left"/>
              <w:rPr>
                <w:rFonts w:ascii="宋体" w:hAnsi="宋体" w:eastAsia="宋体" w:cs="宋体"/>
                <w:kern w:val="0"/>
                <w:sz w:val="18"/>
                <w:szCs w:val="18"/>
              </w:rPr>
            </w:pPr>
            <w:r>
              <w:rPr>
                <w:rFonts w:hint="eastAsia" w:ascii="宋体" w:hAnsi="宋体" w:eastAsia="宋体" w:cs="宋体"/>
                <w:kern w:val="0"/>
                <w:sz w:val="18"/>
                <w:szCs w:val="18"/>
              </w:rPr>
              <w:t>《超限高层建筑工程抗震设防管理规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定》</w:t>
            </w:r>
          </w:p>
        </w:tc>
        <w:tc>
          <w:tcPr>
            <w:tcW w:w="1410" w:type="dxa"/>
            <w:shd w:val="clear" w:color="auto" w:fill="auto"/>
            <w:vAlign w:val="center"/>
          </w:tcPr>
          <w:p w14:paraId="00A8150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2E3185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A6049B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8612E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0428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E8E7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EEDD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06C7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8C3C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1698E18">
            <w:pPr>
              <w:widowControl/>
              <w:jc w:val="center"/>
              <w:rPr>
                <w:rFonts w:ascii="Arial" w:hAnsi="Arial" w:eastAsia="宋体" w:cs="Arial"/>
                <w:kern w:val="0"/>
                <w:sz w:val="18"/>
                <w:szCs w:val="18"/>
              </w:rPr>
            </w:pPr>
          </w:p>
        </w:tc>
      </w:tr>
      <w:tr w14:paraId="4AC5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4" w:hRule="atLeast"/>
          <w:jc w:val="center"/>
        </w:trPr>
        <w:tc>
          <w:tcPr>
            <w:tcW w:w="444" w:type="dxa"/>
            <w:shd w:val="clear" w:color="auto" w:fill="auto"/>
            <w:vAlign w:val="center"/>
          </w:tcPr>
          <w:p w14:paraId="6304A20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457</w:t>
            </w:r>
          </w:p>
        </w:tc>
        <w:tc>
          <w:tcPr>
            <w:tcW w:w="793" w:type="dxa"/>
            <w:shd w:val="clear" w:color="auto" w:fill="auto"/>
            <w:vAlign w:val="center"/>
          </w:tcPr>
          <w:p w14:paraId="330A042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9793442">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招标人不具备自行办理施工招标事宜条件而自行招标</w:t>
            </w:r>
          </w:p>
        </w:tc>
        <w:tc>
          <w:tcPr>
            <w:tcW w:w="2535" w:type="dxa"/>
            <w:shd w:val="clear" w:color="auto" w:fill="auto"/>
            <w:vAlign w:val="center"/>
          </w:tcPr>
          <w:p w14:paraId="036C35D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EDE2780">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《房屋建筑和市政基础设施工程施工招标投标管理办法》</w:t>
            </w:r>
          </w:p>
        </w:tc>
        <w:tc>
          <w:tcPr>
            <w:tcW w:w="1410" w:type="dxa"/>
            <w:shd w:val="clear" w:color="auto" w:fill="auto"/>
            <w:vAlign w:val="center"/>
          </w:tcPr>
          <w:p w14:paraId="25AE9D2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7CC70D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8D8140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9336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ADF6A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5FF6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2554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E196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C0CB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44D875">
            <w:pPr>
              <w:widowControl/>
              <w:jc w:val="center"/>
              <w:rPr>
                <w:rFonts w:ascii="Arial" w:hAnsi="Arial" w:eastAsia="宋体" w:cs="Arial"/>
                <w:kern w:val="0"/>
                <w:sz w:val="18"/>
                <w:szCs w:val="18"/>
              </w:rPr>
            </w:pPr>
          </w:p>
        </w:tc>
      </w:tr>
      <w:tr w14:paraId="2306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3740EB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458</w:t>
            </w:r>
          </w:p>
        </w:tc>
        <w:tc>
          <w:tcPr>
            <w:tcW w:w="793" w:type="dxa"/>
            <w:shd w:val="clear" w:color="auto" w:fill="auto"/>
            <w:vAlign w:val="center"/>
          </w:tcPr>
          <w:p w14:paraId="4A79115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B164FBA">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勘察、设计单位违反工程建设强制性标准进行勘察、设计</w:t>
            </w:r>
          </w:p>
        </w:tc>
        <w:tc>
          <w:tcPr>
            <w:tcW w:w="2535" w:type="dxa"/>
            <w:shd w:val="clear" w:color="auto" w:fill="auto"/>
            <w:vAlign w:val="center"/>
          </w:tcPr>
          <w:p w14:paraId="675BBDC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642F738">
            <w:pPr>
              <w:widowControl/>
              <w:jc w:val="left"/>
              <w:rPr>
                <w:rFonts w:ascii="宋体" w:hAnsi="宋体" w:eastAsia="宋体" w:cs="宋体"/>
                <w:kern w:val="0"/>
                <w:sz w:val="18"/>
                <w:szCs w:val="18"/>
              </w:rPr>
            </w:pPr>
            <w:r>
              <w:rPr>
                <w:rFonts w:hint="eastAsia" w:ascii="宋体" w:hAnsi="宋体" w:eastAsia="宋体" w:cs="宋体"/>
                <w:kern w:val="0"/>
                <w:sz w:val="18"/>
                <w:szCs w:val="18"/>
              </w:rPr>
              <w:t>《实施工程建设强制性标准监督规定》</w:t>
            </w:r>
          </w:p>
        </w:tc>
        <w:tc>
          <w:tcPr>
            <w:tcW w:w="1410" w:type="dxa"/>
            <w:shd w:val="clear" w:color="auto" w:fill="auto"/>
            <w:vAlign w:val="center"/>
          </w:tcPr>
          <w:p w14:paraId="4F5305E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CA7195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A20615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0D49E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CB71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4614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C3E7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24EC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4831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4DDBD07">
            <w:pPr>
              <w:widowControl/>
              <w:jc w:val="center"/>
              <w:rPr>
                <w:rFonts w:ascii="Arial" w:hAnsi="Arial" w:eastAsia="宋体" w:cs="Arial"/>
                <w:kern w:val="0"/>
                <w:sz w:val="18"/>
                <w:szCs w:val="18"/>
              </w:rPr>
            </w:pPr>
          </w:p>
        </w:tc>
      </w:tr>
      <w:tr w14:paraId="7087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61E843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459</w:t>
            </w:r>
          </w:p>
        </w:tc>
        <w:tc>
          <w:tcPr>
            <w:tcW w:w="793" w:type="dxa"/>
            <w:shd w:val="clear" w:color="auto" w:fill="auto"/>
            <w:vAlign w:val="center"/>
          </w:tcPr>
          <w:p w14:paraId="29BCEE9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B7491B3">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施工单位违反工程建设强制性标准</w:t>
            </w:r>
          </w:p>
        </w:tc>
        <w:tc>
          <w:tcPr>
            <w:tcW w:w="2535" w:type="dxa"/>
            <w:shd w:val="clear" w:color="auto" w:fill="auto"/>
            <w:vAlign w:val="center"/>
          </w:tcPr>
          <w:p w14:paraId="6143D9D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001B84B">
            <w:pPr>
              <w:widowControl/>
              <w:jc w:val="left"/>
              <w:rPr>
                <w:rFonts w:ascii="宋体" w:hAnsi="宋体" w:eastAsia="宋体" w:cs="宋体"/>
                <w:kern w:val="0"/>
                <w:sz w:val="18"/>
                <w:szCs w:val="18"/>
              </w:rPr>
            </w:pPr>
            <w:r>
              <w:rPr>
                <w:rFonts w:hint="eastAsia" w:ascii="宋体" w:hAnsi="宋体" w:eastAsia="宋体" w:cs="宋体"/>
                <w:kern w:val="0"/>
                <w:sz w:val="18"/>
                <w:szCs w:val="18"/>
              </w:rPr>
              <w:t>《实施工程建设强制性标准监督规定》</w:t>
            </w:r>
          </w:p>
        </w:tc>
        <w:tc>
          <w:tcPr>
            <w:tcW w:w="1410" w:type="dxa"/>
            <w:shd w:val="clear" w:color="auto" w:fill="auto"/>
            <w:vAlign w:val="center"/>
          </w:tcPr>
          <w:p w14:paraId="645F871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DB2A11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72C2C5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A8DFD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A0F9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B75E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50C8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7404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D520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5417F3">
            <w:pPr>
              <w:widowControl/>
              <w:jc w:val="center"/>
              <w:rPr>
                <w:rFonts w:ascii="Arial" w:hAnsi="Arial" w:eastAsia="宋体" w:cs="Arial"/>
                <w:kern w:val="0"/>
                <w:sz w:val="18"/>
                <w:szCs w:val="18"/>
              </w:rPr>
            </w:pPr>
          </w:p>
        </w:tc>
      </w:tr>
      <w:tr w14:paraId="31A0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444" w:type="dxa"/>
            <w:shd w:val="clear" w:color="auto" w:fill="auto"/>
            <w:vAlign w:val="center"/>
          </w:tcPr>
          <w:p w14:paraId="7EE4010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460</w:t>
            </w:r>
          </w:p>
        </w:tc>
        <w:tc>
          <w:tcPr>
            <w:tcW w:w="793" w:type="dxa"/>
            <w:shd w:val="clear" w:color="auto" w:fill="auto"/>
            <w:vAlign w:val="center"/>
          </w:tcPr>
          <w:p w14:paraId="2897406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3DC835C">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工程监理单位违反强制性标准规定，将不合格的建设工程以及建筑材料、建筑构配件和设备按照合格签字的</w:t>
            </w:r>
          </w:p>
        </w:tc>
        <w:tc>
          <w:tcPr>
            <w:tcW w:w="2535" w:type="dxa"/>
            <w:shd w:val="clear" w:color="auto" w:fill="auto"/>
            <w:vAlign w:val="center"/>
          </w:tcPr>
          <w:p w14:paraId="3261492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11B2D71">
            <w:pPr>
              <w:widowControl/>
              <w:jc w:val="left"/>
              <w:rPr>
                <w:rFonts w:ascii="宋体" w:hAnsi="宋体" w:eastAsia="宋体" w:cs="宋体"/>
                <w:kern w:val="0"/>
                <w:sz w:val="18"/>
                <w:szCs w:val="18"/>
              </w:rPr>
            </w:pPr>
            <w:r>
              <w:rPr>
                <w:rFonts w:hint="eastAsia" w:ascii="宋体" w:hAnsi="宋体" w:eastAsia="宋体" w:cs="宋体"/>
                <w:kern w:val="0"/>
                <w:sz w:val="18"/>
                <w:szCs w:val="18"/>
              </w:rPr>
              <w:t>《实施工程建设强制性标准监督规定》</w:t>
            </w:r>
          </w:p>
        </w:tc>
        <w:tc>
          <w:tcPr>
            <w:tcW w:w="1410" w:type="dxa"/>
            <w:shd w:val="clear" w:color="auto" w:fill="auto"/>
            <w:vAlign w:val="center"/>
          </w:tcPr>
          <w:p w14:paraId="6F38972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14721E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74A831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31B17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376B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8485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58E4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4AB0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6CC4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D4F647">
            <w:pPr>
              <w:widowControl/>
              <w:jc w:val="center"/>
              <w:rPr>
                <w:rFonts w:ascii="Arial" w:hAnsi="Arial" w:eastAsia="宋体" w:cs="Arial"/>
                <w:kern w:val="0"/>
                <w:sz w:val="18"/>
                <w:szCs w:val="18"/>
              </w:rPr>
            </w:pPr>
          </w:p>
        </w:tc>
      </w:tr>
      <w:tr w14:paraId="4E2C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CB1018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461</w:t>
            </w:r>
          </w:p>
        </w:tc>
        <w:tc>
          <w:tcPr>
            <w:tcW w:w="793" w:type="dxa"/>
            <w:shd w:val="clear" w:color="auto" w:fill="auto"/>
            <w:vAlign w:val="center"/>
          </w:tcPr>
          <w:p w14:paraId="56EF4BC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37B063C">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施工单位在工程竣工验收后，不向建设单位出具质量保修书</w:t>
            </w:r>
          </w:p>
        </w:tc>
        <w:tc>
          <w:tcPr>
            <w:tcW w:w="2535" w:type="dxa"/>
            <w:shd w:val="clear" w:color="auto" w:fill="auto"/>
            <w:vAlign w:val="center"/>
          </w:tcPr>
          <w:p w14:paraId="54D21AD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F51A4BB">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《房屋建筑工程质量保修办法》</w:t>
            </w:r>
          </w:p>
        </w:tc>
        <w:tc>
          <w:tcPr>
            <w:tcW w:w="1410" w:type="dxa"/>
            <w:shd w:val="clear" w:color="auto" w:fill="auto"/>
            <w:vAlign w:val="center"/>
          </w:tcPr>
          <w:p w14:paraId="6B50ECF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2A33FA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C4FC3A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B3D9B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292A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3BA6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854A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F678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4C7F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DB9B1AB">
            <w:pPr>
              <w:widowControl/>
              <w:jc w:val="center"/>
              <w:rPr>
                <w:rFonts w:ascii="Arial" w:hAnsi="Arial" w:eastAsia="宋体" w:cs="Arial"/>
                <w:kern w:val="0"/>
                <w:sz w:val="18"/>
                <w:szCs w:val="18"/>
              </w:rPr>
            </w:pPr>
          </w:p>
        </w:tc>
      </w:tr>
      <w:tr w14:paraId="7B42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0A7B2E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462</w:t>
            </w:r>
          </w:p>
        </w:tc>
        <w:tc>
          <w:tcPr>
            <w:tcW w:w="793" w:type="dxa"/>
            <w:shd w:val="clear" w:color="auto" w:fill="auto"/>
            <w:vAlign w:val="center"/>
          </w:tcPr>
          <w:p w14:paraId="13D5AF8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71155C2">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施工单位关于质量保修的内容、期限违反规定</w:t>
            </w:r>
          </w:p>
        </w:tc>
        <w:tc>
          <w:tcPr>
            <w:tcW w:w="2535" w:type="dxa"/>
            <w:shd w:val="clear" w:color="auto" w:fill="auto"/>
            <w:vAlign w:val="center"/>
          </w:tcPr>
          <w:p w14:paraId="28DA8C1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6152B5B">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《房屋建筑工程质量保修办法》</w:t>
            </w:r>
          </w:p>
        </w:tc>
        <w:tc>
          <w:tcPr>
            <w:tcW w:w="1410" w:type="dxa"/>
            <w:shd w:val="clear" w:color="auto" w:fill="auto"/>
            <w:vAlign w:val="center"/>
          </w:tcPr>
          <w:p w14:paraId="6B05E20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10DD8C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807936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7DAF9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1680D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DEBE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E169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F6C3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5DF8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1057F3">
            <w:pPr>
              <w:widowControl/>
              <w:jc w:val="center"/>
              <w:rPr>
                <w:rFonts w:ascii="Arial" w:hAnsi="Arial" w:eastAsia="宋体" w:cs="Arial"/>
                <w:kern w:val="0"/>
                <w:sz w:val="18"/>
                <w:szCs w:val="18"/>
              </w:rPr>
            </w:pPr>
          </w:p>
        </w:tc>
      </w:tr>
      <w:tr w14:paraId="0A6A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249B004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463</w:t>
            </w:r>
          </w:p>
        </w:tc>
        <w:tc>
          <w:tcPr>
            <w:tcW w:w="793" w:type="dxa"/>
            <w:shd w:val="clear" w:color="auto" w:fill="auto"/>
            <w:vAlign w:val="center"/>
          </w:tcPr>
          <w:p w14:paraId="186FEBA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8C74600">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施工单位不履行保修义务或者拖延履行保修义务</w:t>
            </w:r>
          </w:p>
        </w:tc>
        <w:tc>
          <w:tcPr>
            <w:tcW w:w="2535" w:type="dxa"/>
            <w:shd w:val="clear" w:color="auto" w:fill="auto"/>
            <w:vAlign w:val="center"/>
          </w:tcPr>
          <w:p w14:paraId="55F2DEA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37957A5">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《房屋建筑工程质量保修办法》</w:t>
            </w:r>
          </w:p>
        </w:tc>
        <w:tc>
          <w:tcPr>
            <w:tcW w:w="1410" w:type="dxa"/>
            <w:shd w:val="clear" w:color="auto" w:fill="auto"/>
            <w:vAlign w:val="center"/>
          </w:tcPr>
          <w:p w14:paraId="1693A1A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21F2F3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009FE6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F29F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283E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8DA3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58B3E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9EB1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DC59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983184D">
            <w:pPr>
              <w:widowControl/>
              <w:jc w:val="center"/>
              <w:rPr>
                <w:rFonts w:ascii="Arial" w:hAnsi="Arial" w:eastAsia="宋体" w:cs="Arial"/>
                <w:kern w:val="0"/>
                <w:sz w:val="18"/>
                <w:szCs w:val="18"/>
              </w:rPr>
            </w:pPr>
          </w:p>
        </w:tc>
      </w:tr>
      <w:tr w14:paraId="0A84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E938A3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464</w:t>
            </w:r>
          </w:p>
        </w:tc>
        <w:tc>
          <w:tcPr>
            <w:tcW w:w="793" w:type="dxa"/>
            <w:shd w:val="clear" w:color="auto" w:fill="auto"/>
            <w:vAlign w:val="center"/>
          </w:tcPr>
          <w:p w14:paraId="20261F9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18AE5BA">
            <w:pPr>
              <w:widowControl/>
              <w:jc w:val="left"/>
              <w:rPr>
                <w:rFonts w:ascii="宋体" w:hAnsi="宋体" w:eastAsia="宋体" w:cs="宋体"/>
                <w:kern w:val="0"/>
                <w:sz w:val="18"/>
                <w:szCs w:val="18"/>
              </w:rPr>
            </w:pPr>
            <w:r>
              <w:rPr>
                <w:rFonts w:hint="eastAsia" w:ascii="宋体" w:hAnsi="宋体" w:eastAsia="宋体" w:cs="宋体"/>
                <w:kern w:val="0"/>
                <w:sz w:val="18"/>
                <w:szCs w:val="18"/>
              </w:rPr>
              <w:t>未按有关规范、标准、规定进行设计</w:t>
            </w:r>
          </w:p>
        </w:tc>
        <w:tc>
          <w:tcPr>
            <w:tcW w:w="2535" w:type="dxa"/>
            <w:shd w:val="clear" w:color="auto" w:fill="auto"/>
            <w:vAlign w:val="center"/>
          </w:tcPr>
          <w:p w14:paraId="7FA4EFB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AD8CF43">
            <w:pPr>
              <w:widowControl/>
              <w:jc w:val="left"/>
              <w:rPr>
                <w:rFonts w:ascii="宋体" w:hAnsi="宋体" w:eastAsia="宋体" w:cs="宋体"/>
                <w:kern w:val="0"/>
                <w:sz w:val="18"/>
                <w:szCs w:val="18"/>
              </w:rPr>
            </w:pPr>
            <w:r>
              <w:rPr>
                <w:rFonts w:hint="eastAsia" w:ascii="宋体" w:hAnsi="宋体" w:eastAsia="宋体" w:cs="宋体"/>
                <w:kern w:val="0"/>
                <w:sz w:val="18"/>
                <w:szCs w:val="18"/>
              </w:rPr>
              <w:t>《城市居民住宅安全防范设施建设管理规定》</w:t>
            </w:r>
          </w:p>
        </w:tc>
        <w:tc>
          <w:tcPr>
            <w:tcW w:w="1410" w:type="dxa"/>
            <w:shd w:val="clear" w:color="auto" w:fill="auto"/>
            <w:vAlign w:val="center"/>
          </w:tcPr>
          <w:p w14:paraId="204C587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12AF23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AE835D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1204D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361F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F398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4DA2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EB76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6051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4A510B">
            <w:pPr>
              <w:widowControl/>
              <w:jc w:val="center"/>
              <w:rPr>
                <w:rFonts w:ascii="Arial" w:hAnsi="Arial" w:eastAsia="宋体" w:cs="Arial"/>
                <w:kern w:val="0"/>
                <w:sz w:val="18"/>
                <w:szCs w:val="18"/>
              </w:rPr>
            </w:pPr>
          </w:p>
        </w:tc>
      </w:tr>
      <w:tr w14:paraId="4AE4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3718932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465</w:t>
            </w:r>
          </w:p>
        </w:tc>
        <w:tc>
          <w:tcPr>
            <w:tcW w:w="793" w:type="dxa"/>
            <w:shd w:val="clear" w:color="auto" w:fill="auto"/>
            <w:vAlign w:val="center"/>
          </w:tcPr>
          <w:p w14:paraId="01276E3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DCCE442">
            <w:pPr>
              <w:widowControl/>
              <w:jc w:val="left"/>
              <w:rPr>
                <w:rFonts w:ascii="宋体" w:hAnsi="宋体" w:eastAsia="宋体" w:cs="宋体"/>
                <w:kern w:val="0"/>
                <w:sz w:val="18"/>
                <w:szCs w:val="18"/>
              </w:rPr>
            </w:pPr>
            <w:r>
              <w:rPr>
                <w:rFonts w:hint="eastAsia" w:ascii="宋体" w:hAnsi="宋体" w:eastAsia="宋体" w:cs="宋体"/>
                <w:kern w:val="0"/>
                <w:sz w:val="18"/>
                <w:szCs w:val="18"/>
              </w:rPr>
              <w:t>擅自改动设计文件中安全防范设施内容的</w:t>
            </w:r>
          </w:p>
        </w:tc>
        <w:tc>
          <w:tcPr>
            <w:tcW w:w="2535" w:type="dxa"/>
            <w:shd w:val="clear" w:color="auto" w:fill="auto"/>
            <w:vAlign w:val="center"/>
          </w:tcPr>
          <w:p w14:paraId="7E02239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3F67179">
            <w:pPr>
              <w:widowControl/>
              <w:jc w:val="left"/>
              <w:rPr>
                <w:rFonts w:ascii="宋体" w:hAnsi="宋体" w:eastAsia="宋体" w:cs="宋体"/>
                <w:kern w:val="0"/>
                <w:sz w:val="18"/>
                <w:szCs w:val="18"/>
              </w:rPr>
            </w:pPr>
            <w:r>
              <w:rPr>
                <w:rFonts w:hint="eastAsia" w:ascii="宋体" w:hAnsi="宋体" w:eastAsia="宋体" w:cs="宋体"/>
                <w:kern w:val="0"/>
                <w:sz w:val="18"/>
                <w:szCs w:val="18"/>
              </w:rPr>
              <w:t>《城市居民住宅安全防范设施建设管理规定》</w:t>
            </w:r>
          </w:p>
        </w:tc>
        <w:tc>
          <w:tcPr>
            <w:tcW w:w="1410" w:type="dxa"/>
            <w:shd w:val="clear" w:color="auto" w:fill="auto"/>
            <w:vAlign w:val="center"/>
          </w:tcPr>
          <w:p w14:paraId="47078DB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7AA9F2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484730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A0308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BFE5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FBFD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8AEC3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6C07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A036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460B3FA">
            <w:pPr>
              <w:widowControl/>
              <w:jc w:val="center"/>
              <w:rPr>
                <w:rFonts w:ascii="Arial" w:hAnsi="Arial" w:eastAsia="宋体" w:cs="Arial"/>
                <w:kern w:val="0"/>
                <w:sz w:val="18"/>
                <w:szCs w:val="18"/>
              </w:rPr>
            </w:pPr>
          </w:p>
        </w:tc>
      </w:tr>
      <w:tr w14:paraId="1BAE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F221A1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466</w:t>
            </w:r>
          </w:p>
        </w:tc>
        <w:tc>
          <w:tcPr>
            <w:tcW w:w="793" w:type="dxa"/>
            <w:shd w:val="clear" w:color="auto" w:fill="auto"/>
            <w:vAlign w:val="center"/>
          </w:tcPr>
          <w:p w14:paraId="1086F4A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4B327DA0">
            <w:pPr>
              <w:widowControl/>
              <w:jc w:val="left"/>
              <w:rPr>
                <w:rFonts w:ascii="宋体" w:hAnsi="宋体" w:eastAsia="宋体" w:cs="宋体"/>
                <w:kern w:val="0"/>
                <w:sz w:val="18"/>
                <w:szCs w:val="18"/>
              </w:rPr>
            </w:pPr>
            <w:r>
              <w:rPr>
                <w:rFonts w:hint="eastAsia" w:ascii="宋体" w:hAnsi="宋体" w:eastAsia="宋体" w:cs="宋体"/>
                <w:kern w:val="0"/>
                <w:sz w:val="18"/>
                <w:szCs w:val="18"/>
              </w:rPr>
              <w:t>使用未经鉴定和鉴定不合格的产品、材料、设备</w:t>
            </w:r>
          </w:p>
        </w:tc>
        <w:tc>
          <w:tcPr>
            <w:tcW w:w="2535" w:type="dxa"/>
            <w:shd w:val="clear" w:color="auto" w:fill="auto"/>
            <w:vAlign w:val="center"/>
          </w:tcPr>
          <w:p w14:paraId="59186D6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A2EF8B1">
            <w:pPr>
              <w:widowControl/>
              <w:jc w:val="left"/>
              <w:rPr>
                <w:rFonts w:ascii="宋体" w:hAnsi="宋体" w:eastAsia="宋体" w:cs="宋体"/>
                <w:kern w:val="0"/>
                <w:sz w:val="18"/>
                <w:szCs w:val="18"/>
              </w:rPr>
            </w:pPr>
            <w:r>
              <w:rPr>
                <w:rFonts w:hint="eastAsia" w:ascii="宋体" w:hAnsi="宋体" w:eastAsia="宋体" w:cs="宋体"/>
                <w:kern w:val="0"/>
                <w:sz w:val="18"/>
                <w:szCs w:val="18"/>
              </w:rPr>
              <w:t>《城市居民住宅安全防范设施建设管理规定》</w:t>
            </w:r>
          </w:p>
        </w:tc>
        <w:tc>
          <w:tcPr>
            <w:tcW w:w="1410" w:type="dxa"/>
            <w:shd w:val="clear" w:color="auto" w:fill="auto"/>
            <w:vAlign w:val="center"/>
          </w:tcPr>
          <w:p w14:paraId="72F78FD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516C8D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651611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F4933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0A51B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248A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641B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D497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E636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A1DE409">
            <w:pPr>
              <w:widowControl/>
              <w:jc w:val="center"/>
              <w:rPr>
                <w:rFonts w:ascii="Arial" w:hAnsi="Arial" w:eastAsia="宋体" w:cs="Arial"/>
                <w:kern w:val="0"/>
                <w:sz w:val="18"/>
                <w:szCs w:val="18"/>
              </w:rPr>
            </w:pPr>
          </w:p>
        </w:tc>
      </w:tr>
      <w:tr w14:paraId="39EF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D9546A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467</w:t>
            </w:r>
          </w:p>
        </w:tc>
        <w:tc>
          <w:tcPr>
            <w:tcW w:w="793" w:type="dxa"/>
            <w:shd w:val="clear" w:color="auto" w:fill="auto"/>
            <w:vAlign w:val="center"/>
          </w:tcPr>
          <w:p w14:paraId="287A17B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02BAE005">
            <w:pPr>
              <w:widowControl/>
              <w:jc w:val="left"/>
              <w:rPr>
                <w:rFonts w:ascii="宋体" w:hAnsi="宋体" w:eastAsia="宋体" w:cs="宋体"/>
                <w:kern w:val="0"/>
                <w:sz w:val="18"/>
                <w:szCs w:val="18"/>
              </w:rPr>
            </w:pPr>
            <w:r>
              <w:rPr>
                <w:rFonts w:hint="eastAsia" w:ascii="宋体" w:hAnsi="宋体" w:eastAsia="宋体" w:cs="宋体"/>
                <w:kern w:val="0"/>
                <w:sz w:val="18"/>
                <w:szCs w:val="18"/>
              </w:rPr>
              <w:t>安全防范设施未经验收或验收不合格而交付使用</w:t>
            </w:r>
          </w:p>
        </w:tc>
        <w:tc>
          <w:tcPr>
            <w:tcW w:w="2535" w:type="dxa"/>
            <w:shd w:val="clear" w:color="auto" w:fill="auto"/>
            <w:vAlign w:val="center"/>
          </w:tcPr>
          <w:p w14:paraId="3955D3C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451D790">
            <w:pPr>
              <w:widowControl/>
              <w:jc w:val="left"/>
              <w:rPr>
                <w:rFonts w:ascii="宋体" w:hAnsi="宋体" w:eastAsia="宋体" w:cs="宋体"/>
                <w:kern w:val="0"/>
                <w:sz w:val="18"/>
                <w:szCs w:val="18"/>
              </w:rPr>
            </w:pPr>
            <w:r>
              <w:rPr>
                <w:rFonts w:hint="eastAsia" w:ascii="宋体" w:hAnsi="宋体" w:eastAsia="宋体" w:cs="宋体"/>
                <w:kern w:val="0"/>
                <w:sz w:val="18"/>
                <w:szCs w:val="18"/>
              </w:rPr>
              <w:t>《城市居民住宅安全防范设施建设管理规定》</w:t>
            </w:r>
          </w:p>
        </w:tc>
        <w:tc>
          <w:tcPr>
            <w:tcW w:w="1410" w:type="dxa"/>
            <w:shd w:val="clear" w:color="auto" w:fill="auto"/>
            <w:vAlign w:val="center"/>
          </w:tcPr>
          <w:p w14:paraId="1704CC8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990622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DBCCB6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6692B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264E9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EC7B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8B67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245F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A8C7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978080">
            <w:pPr>
              <w:widowControl/>
              <w:jc w:val="center"/>
              <w:rPr>
                <w:rFonts w:ascii="Arial" w:hAnsi="Arial" w:eastAsia="宋体" w:cs="Arial"/>
                <w:kern w:val="0"/>
                <w:sz w:val="18"/>
                <w:szCs w:val="18"/>
              </w:rPr>
            </w:pPr>
          </w:p>
        </w:tc>
      </w:tr>
      <w:tr w14:paraId="274D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8892BC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468</w:t>
            </w:r>
          </w:p>
        </w:tc>
        <w:tc>
          <w:tcPr>
            <w:tcW w:w="793" w:type="dxa"/>
            <w:shd w:val="clear" w:color="auto" w:fill="auto"/>
            <w:vAlign w:val="center"/>
          </w:tcPr>
          <w:p w14:paraId="761662F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734686C5">
            <w:pPr>
              <w:widowControl/>
              <w:jc w:val="left"/>
              <w:rPr>
                <w:rFonts w:ascii="宋体" w:hAnsi="宋体" w:eastAsia="宋体" w:cs="宋体"/>
                <w:kern w:val="0"/>
                <w:sz w:val="18"/>
                <w:szCs w:val="18"/>
              </w:rPr>
            </w:pPr>
            <w:r>
              <w:rPr>
                <w:rFonts w:hint="eastAsia" w:ascii="宋体" w:hAnsi="宋体" w:eastAsia="宋体" w:cs="宋体"/>
                <w:kern w:val="0"/>
                <w:sz w:val="18"/>
                <w:szCs w:val="18"/>
              </w:rPr>
              <w:t>施工工地未设置硬质密闭围挡，或者未采取覆盖、分段作业、择时施工、洒水抑尘、冲洗地面和车辆等有效防尘降尘措施</w:t>
            </w:r>
          </w:p>
        </w:tc>
        <w:tc>
          <w:tcPr>
            <w:tcW w:w="2535" w:type="dxa"/>
            <w:shd w:val="clear" w:color="auto" w:fill="auto"/>
            <w:vAlign w:val="center"/>
          </w:tcPr>
          <w:p w14:paraId="2CC911D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4EB45D0">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《中华人民共和国大气污染防治法》</w:t>
            </w:r>
          </w:p>
        </w:tc>
        <w:tc>
          <w:tcPr>
            <w:tcW w:w="1410" w:type="dxa"/>
            <w:shd w:val="clear" w:color="auto" w:fill="auto"/>
            <w:vAlign w:val="center"/>
          </w:tcPr>
          <w:p w14:paraId="365AAEB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E7ADF4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B6C4ED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544C2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602E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9574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6690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2324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BE3F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E6D1D2">
            <w:pPr>
              <w:widowControl/>
              <w:jc w:val="center"/>
              <w:rPr>
                <w:rFonts w:ascii="Arial" w:hAnsi="Arial" w:eastAsia="宋体" w:cs="Arial"/>
                <w:kern w:val="0"/>
                <w:sz w:val="18"/>
                <w:szCs w:val="18"/>
              </w:rPr>
            </w:pPr>
          </w:p>
        </w:tc>
      </w:tr>
      <w:tr w14:paraId="74DC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137100E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469</w:t>
            </w:r>
          </w:p>
        </w:tc>
        <w:tc>
          <w:tcPr>
            <w:tcW w:w="793" w:type="dxa"/>
            <w:shd w:val="clear" w:color="auto" w:fill="auto"/>
            <w:vAlign w:val="center"/>
          </w:tcPr>
          <w:p w14:paraId="4EB9A02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26BE5EAD">
            <w:pPr>
              <w:widowControl/>
              <w:jc w:val="left"/>
              <w:rPr>
                <w:rFonts w:ascii="宋体" w:hAnsi="宋体" w:eastAsia="宋体" w:cs="宋体"/>
                <w:kern w:val="0"/>
                <w:sz w:val="18"/>
                <w:szCs w:val="18"/>
              </w:rPr>
            </w:pPr>
            <w:r>
              <w:rPr>
                <w:rFonts w:hint="eastAsia" w:ascii="宋体" w:hAnsi="宋体" w:eastAsia="宋体" w:cs="宋体"/>
                <w:kern w:val="0"/>
                <w:sz w:val="18"/>
                <w:szCs w:val="18"/>
              </w:rPr>
              <w:t>建筑土方、工程渣土、建筑垃圾未及时清运，或者未采用密闭式防尘网遮盖</w:t>
            </w:r>
          </w:p>
        </w:tc>
        <w:tc>
          <w:tcPr>
            <w:tcW w:w="2535" w:type="dxa"/>
            <w:shd w:val="clear" w:color="auto" w:fill="auto"/>
            <w:vAlign w:val="center"/>
          </w:tcPr>
          <w:p w14:paraId="24B725A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05352BE">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《中华人民共和国大气污染防治法》</w:t>
            </w:r>
          </w:p>
        </w:tc>
        <w:tc>
          <w:tcPr>
            <w:tcW w:w="1410" w:type="dxa"/>
            <w:shd w:val="clear" w:color="auto" w:fill="auto"/>
            <w:vAlign w:val="center"/>
          </w:tcPr>
          <w:p w14:paraId="3553999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BC2845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C8FDC5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E70D5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A5AA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BF7D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D120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A7FF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5E2D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51DF1CE">
            <w:pPr>
              <w:widowControl/>
              <w:jc w:val="center"/>
              <w:rPr>
                <w:rFonts w:ascii="Arial" w:hAnsi="Arial" w:eastAsia="宋体" w:cs="Arial"/>
                <w:kern w:val="0"/>
                <w:sz w:val="18"/>
                <w:szCs w:val="18"/>
              </w:rPr>
            </w:pPr>
          </w:p>
        </w:tc>
      </w:tr>
      <w:tr w14:paraId="0F5B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ACD677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470</w:t>
            </w:r>
          </w:p>
        </w:tc>
        <w:tc>
          <w:tcPr>
            <w:tcW w:w="793" w:type="dxa"/>
            <w:shd w:val="clear" w:color="auto" w:fill="auto"/>
            <w:vAlign w:val="center"/>
          </w:tcPr>
          <w:p w14:paraId="549200D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B3F2121">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建设单位未对暂时不能开工的建设用地的裸露地面进行覆盖，或者未对超过三个月不能开工的建设用地的裸露地面进行绿化、铺装或者遮盖</w:t>
            </w:r>
          </w:p>
        </w:tc>
        <w:tc>
          <w:tcPr>
            <w:tcW w:w="2535" w:type="dxa"/>
            <w:shd w:val="clear" w:color="auto" w:fill="auto"/>
            <w:vAlign w:val="center"/>
          </w:tcPr>
          <w:p w14:paraId="0A018C0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89034A6">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《中华人民共和国大气污染防治法》</w:t>
            </w:r>
          </w:p>
        </w:tc>
        <w:tc>
          <w:tcPr>
            <w:tcW w:w="1410" w:type="dxa"/>
            <w:shd w:val="clear" w:color="auto" w:fill="auto"/>
            <w:vAlign w:val="center"/>
          </w:tcPr>
          <w:p w14:paraId="69DC9CC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21A71F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24306A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E37C6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91569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8FE8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B8CA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CC9F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A2E9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30AA36">
            <w:pPr>
              <w:widowControl/>
              <w:jc w:val="center"/>
              <w:rPr>
                <w:rFonts w:ascii="Arial" w:hAnsi="Arial" w:eastAsia="宋体" w:cs="Arial"/>
                <w:kern w:val="0"/>
                <w:sz w:val="18"/>
                <w:szCs w:val="18"/>
              </w:rPr>
            </w:pPr>
          </w:p>
        </w:tc>
      </w:tr>
      <w:tr w14:paraId="4ECB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AE771A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471</w:t>
            </w:r>
          </w:p>
        </w:tc>
        <w:tc>
          <w:tcPr>
            <w:tcW w:w="793" w:type="dxa"/>
            <w:shd w:val="clear" w:color="auto" w:fill="auto"/>
            <w:vAlign w:val="center"/>
          </w:tcPr>
          <w:p w14:paraId="032F02A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30658C1">
            <w:pPr>
              <w:widowControl/>
              <w:jc w:val="left"/>
              <w:rPr>
                <w:rFonts w:ascii="宋体" w:hAnsi="宋体" w:eastAsia="宋体" w:cs="宋体"/>
                <w:kern w:val="0"/>
                <w:sz w:val="18"/>
                <w:szCs w:val="18"/>
              </w:rPr>
            </w:pPr>
            <w:r>
              <w:rPr>
                <w:rFonts w:hint="eastAsia" w:ascii="宋体" w:hAnsi="宋体" w:eastAsia="宋体" w:cs="宋体"/>
                <w:kern w:val="0"/>
                <w:sz w:val="18"/>
                <w:szCs w:val="18"/>
              </w:rPr>
              <w:t>随意倾倒、抛撒或者堆放生活垃圾</w:t>
            </w:r>
          </w:p>
        </w:tc>
        <w:tc>
          <w:tcPr>
            <w:tcW w:w="2535" w:type="dxa"/>
            <w:shd w:val="clear" w:color="auto" w:fill="auto"/>
            <w:vAlign w:val="center"/>
          </w:tcPr>
          <w:p w14:paraId="0FC40BF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72E3DA0">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《中华人民共和国固体废物污染环境防治法》</w:t>
            </w:r>
          </w:p>
        </w:tc>
        <w:tc>
          <w:tcPr>
            <w:tcW w:w="1410" w:type="dxa"/>
            <w:shd w:val="clear" w:color="auto" w:fill="auto"/>
            <w:vAlign w:val="center"/>
          </w:tcPr>
          <w:p w14:paraId="5968609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E4FDEA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4A47E8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DF56E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3AE8F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9AD0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DAA3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B410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96E2D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7C7628">
            <w:pPr>
              <w:widowControl/>
              <w:jc w:val="center"/>
              <w:rPr>
                <w:rFonts w:ascii="Arial" w:hAnsi="Arial" w:eastAsia="宋体" w:cs="Arial"/>
                <w:kern w:val="0"/>
                <w:sz w:val="18"/>
                <w:szCs w:val="18"/>
              </w:rPr>
            </w:pPr>
          </w:p>
        </w:tc>
      </w:tr>
      <w:tr w14:paraId="74A3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D66530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472</w:t>
            </w:r>
          </w:p>
        </w:tc>
        <w:tc>
          <w:tcPr>
            <w:tcW w:w="793" w:type="dxa"/>
            <w:shd w:val="clear" w:color="auto" w:fill="auto"/>
            <w:vAlign w:val="center"/>
          </w:tcPr>
          <w:p w14:paraId="2BF7D6B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524135C8">
            <w:pPr>
              <w:widowControl/>
              <w:jc w:val="left"/>
              <w:rPr>
                <w:rFonts w:ascii="宋体" w:hAnsi="宋体" w:eastAsia="宋体" w:cs="宋体"/>
                <w:kern w:val="0"/>
                <w:sz w:val="18"/>
                <w:szCs w:val="18"/>
              </w:rPr>
            </w:pPr>
            <w:r>
              <w:rPr>
                <w:rFonts w:hint="eastAsia" w:ascii="宋体" w:hAnsi="宋体" w:eastAsia="宋体" w:cs="宋体"/>
                <w:kern w:val="0"/>
                <w:sz w:val="18"/>
                <w:szCs w:val="18"/>
              </w:rPr>
              <w:t>擅自关闭、闲置或者拆除生活垃圾处置设施、场所</w:t>
            </w:r>
          </w:p>
        </w:tc>
        <w:tc>
          <w:tcPr>
            <w:tcW w:w="2535" w:type="dxa"/>
            <w:shd w:val="clear" w:color="auto" w:fill="auto"/>
            <w:vAlign w:val="center"/>
          </w:tcPr>
          <w:p w14:paraId="2110D72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BE13B91">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《中华人民共和国固体废物污染环境防治法》</w:t>
            </w:r>
          </w:p>
        </w:tc>
        <w:tc>
          <w:tcPr>
            <w:tcW w:w="1410" w:type="dxa"/>
            <w:shd w:val="clear" w:color="auto" w:fill="auto"/>
            <w:vAlign w:val="center"/>
          </w:tcPr>
          <w:p w14:paraId="6646424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132524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8F4E02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EDE41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D413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A47C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9034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31D2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F8F4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810E636">
            <w:pPr>
              <w:widowControl/>
              <w:jc w:val="center"/>
              <w:rPr>
                <w:rFonts w:ascii="Arial" w:hAnsi="Arial" w:eastAsia="宋体" w:cs="Arial"/>
                <w:kern w:val="0"/>
                <w:sz w:val="18"/>
                <w:szCs w:val="18"/>
              </w:rPr>
            </w:pPr>
          </w:p>
        </w:tc>
      </w:tr>
      <w:tr w14:paraId="1C2EB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37C60A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473</w:t>
            </w:r>
          </w:p>
        </w:tc>
        <w:tc>
          <w:tcPr>
            <w:tcW w:w="793" w:type="dxa"/>
            <w:shd w:val="clear" w:color="auto" w:fill="auto"/>
            <w:vAlign w:val="center"/>
          </w:tcPr>
          <w:p w14:paraId="4C8D80C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605E9E10">
            <w:pPr>
              <w:widowControl/>
              <w:jc w:val="left"/>
              <w:rPr>
                <w:rFonts w:ascii="宋体" w:hAnsi="宋体" w:eastAsia="宋体" w:cs="宋体"/>
                <w:kern w:val="0"/>
                <w:sz w:val="18"/>
                <w:szCs w:val="18"/>
              </w:rPr>
            </w:pPr>
            <w:r>
              <w:rPr>
                <w:rFonts w:hint="eastAsia" w:ascii="宋体" w:hAnsi="宋体" w:eastAsia="宋体" w:cs="宋体"/>
                <w:kern w:val="0"/>
                <w:sz w:val="18"/>
                <w:szCs w:val="18"/>
              </w:rPr>
              <w:t>工程施工单位不及时清运施工过程中产生的固体废物，造成环境污染</w:t>
            </w:r>
          </w:p>
        </w:tc>
        <w:tc>
          <w:tcPr>
            <w:tcW w:w="2535" w:type="dxa"/>
            <w:shd w:val="clear" w:color="auto" w:fill="auto"/>
            <w:vAlign w:val="center"/>
          </w:tcPr>
          <w:p w14:paraId="3C1427E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CDF3B0F">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《中华人民共和国固体废物污染环境防治法》</w:t>
            </w:r>
          </w:p>
        </w:tc>
        <w:tc>
          <w:tcPr>
            <w:tcW w:w="1410" w:type="dxa"/>
            <w:shd w:val="clear" w:color="auto" w:fill="auto"/>
            <w:vAlign w:val="center"/>
          </w:tcPr>
          <w:p w14:paraId="4CAE6C8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74D57E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B5F40E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F99A4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7C13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90C6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F4B8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9DA1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86B6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B06464C">
            <w:pPr>
              <w:widowControl/>
              <w:jc w:val="center"/>
              <w:rPr>
                <w:rFonts w:ascii="Arial" w:hAnsi="Arial" w:eastAsia="宋体" w:cs="Arial"/>
                <w:kern w:val="0"/>
                <w:sz w:val="18"/>
                <w:szCs w:val="18"/>
              </w:rPr>
            </w:pPr>
          </w:p>
        </w:tc>
      </w:tr>
      <w:tr w14:paraId="5DE2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A5F221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474</w:t>
            </w:r>
          </w:p>
        </w:tc>
        <w:tc>
          <w:tcPr>
            <w:tcW w:w="793" w:type="dxa"/>
            <w:shd w:val="clear" w:color="auto" w:fill="auto"/>
            <w:vAlign w:val="center"/>
          </w:tcPr>
          <w:p w14:paraId="0A043EE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756" w:type="dxa"/>
            <w:shd w:val="clear" w:color="auto" w:fill="auto"/>
            <w:vAlign w:val="center"/>
          </w:tcPr>
          <w:p w14:paraId="3A69B4B6">
            <w:pPr>
              <w:widowControl/>
              <w:jc w:val="left"/>
              <w:rPr>
                <w:rFonts w:ascii="宋体" w:hAnsi="宋体" w:eastAsia="宋体" w:cs="宋体"/>
                <w:kern w:val="0"/>
                <w:sz w:val="18"/>
                <w:szCs w:val="18"/>
              </w:rPr>
            </w:pPr>
            <w:r>
              <w:rPr>
                <w:rFonts w:hint="eastAsia" w:ascii="宋体" w:hAnsi="宋体" w:eastAsia="宋体" w:cs="宋体"/>
                <w:kern w:val="0"/>
                <w:sz w:val="18"/>
                <w:szCs w:val="18"/>
              </w:rPr>
              <w:t>工程施工单位不按照环境卫生行政主管部门的规定对施工过程中产生的固体废物进行利用或者处置</w:t>
            </w:r>
          </w:p>
        </w:tc>
        <w:tc>
          <w:tcPr>
            <w:tcW w:w="2535" w:type="dxa"/>
            <w:shd w:val="clear" w:color="auto" w:fill="auto"/>
            <w:vAlign w:val="center"/>
          </w:tcPr>
          <w:p w14:paraId="2AC0269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C4A414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《中华人民共和国固体废物污染环境防治法》</w:t>
            </w:r>
          </w:p>
        </w:tc>
        <w:tc>
          <w:tcPr>
            <w:tcW w:w="1410" w:type="dxa"/>
            <w:shd w:val="clear" w:color="auto" w:fill="auto"/>
            <w:vAlign w:val="center"/>
          </w:tcPr>
          <w:p w14:paraId="06589D3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F899F7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5DA697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26623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5CE7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BBB7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C8F6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7381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6A7F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1397FB">
            <w:pPr>
              <w:widowControl/>
              <w:jc w:val="center"/>
              <w:rPr>
                <w:rFonts w:ascii="Arial" w:hAnsi="Arial" w:eastAsia="宋体" w:cs="Arial"/>
                <w:kern w:val="0"/>
                <w:sz w:val="18"/>
                <w:szCs w:val="18"/>
              </w:rPr>
            </w:pPr>
          </w:p>
        </w:tc>
      </w:tr>
      <w:tr w14:paraId="0803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jc w:val="center"/>
        </w:trPr>
        <w:tc>
          <w:tcPr>
            <w:tcW w:w="444" w:type="dxa"/>
            <w:shd w:val="clear" w:color="auto" w:fill="auto"/>
            <w:vAlign w:val="center"/>
          </w:tcPr>
          <w:p w14:paraId="3429235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475</w:t>
            </w:r>
          </w:p>
        </w:tc>
        <w:tc>
          <w:tcPr>
            <w:tcW w:w="793" w:type="dxa"/>
            <w:shd w:val="clear" w:color="auto" w:fill="auto"/>
            <w:vAlign w:val="center"/>
          </w:tcPr>
          <w:p w14:paraId="2BE1BF88">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587F85DE">
            <w:pPr>
              <w:widowControl/>
              <w:jc w:val="left"/>
              <w:rPr>
                <w:rFonts w:ascii="宋体" w:hAnsi="宋体" w:eastAsia="宋体" w:cs="宋体"/>
                <w:kern w:val="0"/>
                <w:sz w:val="18"/>
                <w:szCs w:val="18"/>
              </w:rPr>
            </w:pPr>
            <w:r>
              <w:rPr>
                <w:rFonts w:hint="eastAsia" w:ascii="宋体" w:hAnsi="宋体" w:eastAsia="宋体" w:cs="宋体"/>
                <w:kern w:val="0"/>
                <w:sz w:val="18"/>
                <w:szCs w:val="18"/>
              </w:rPr>
              <w:t>必须进行招标的项目不招标；将必须进行招标的项目化整为零或者以其他任何方式规避招标</w:t>
            </w:r>
          </w:p>
        </w:tc>
        <w:tc>
          <w:tcPr>
            <w:tcW w:w="2535" w:type="dxa"/>
            <w:shd w:val="clear" w:color="auto" w:fill="auto"/>
            <w:vAlign w:val="center"/>
          </w:tcPr>
          <w:p w14:paraId="4B3211C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6D066C6">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p>
        </w:tc>
        <w:tc>
          <w:tcPr>
            <w:tcW w:w="1410" w:type="dxa"/>
            <w:shd w:val="clear" w:color="auto" w:fill="auto"/>
            <w:vAlign w:val="center"/>
          </w:tcPr>
          <w:p w14:paraId="688A968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6E3645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7963DA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AE463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1D963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69D2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0794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CACE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FB0B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E539A3">
            <w:pPr>
              <w:widowControl/>
              <w:jc w:val="center"/>
              <w:rPr>
                <w:rFonts w:ascii="Arial" w:hAnsi="Arial" w:eastAsia="宋体" w:cs="Arial"/>
                <w:kern w:val="0"/>
                <w:sz w:val="18"/>
                <w:szCs w:val="18"/>
              </w:rPr>
            </w:pPr>
          </w:p>
        </w:tc>
      </w:tr>
      <w:tr w14:paraId="2E0D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C378BB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476</w:t>
            </w:r>
          </w:p>
        </w:tc>
        <w:tc>
          <w:tcPr>
            <w:tcW w:w="793" w:type="dxa"/>
            <w:shd w:val="clear" w:color="auto" w:fill="auto"/>
            <w:vAlign w:val="center"/>
          </w:tcPr>
          <w:p w14:paraId="799B9BCF">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0EB6319F">
            <w:pPr>
              <w:widowControl/>
              <w:jc w:val="left"/>
              <w:rPr>
                <w:rFonts w:ascii="宋体" w:hAnsi="宋体" w:eastAsia="宋体" w:cs="宋体"/>
                <w:kern w:val="0"/>
                <w:sz w:val="18"/>
                <w:szCs w:val="18"/>
              </w:rPr>
            </w:pPr>
            <w:r>
              <w:rPr>
                <w:rFonts w:hint="eastAsia" w:ascii="宋体" w:hAnsi="宋体" w:eastAsia="宋体" w:cs="宋体"/>
                <w:kern w:val="0"/>
                <w:sz w:val="18"/>
                <w:szCs w:val="18"/>
              </w:rPr>
              <w:t>招标代理机构泄露应当保密的与招标投标活动有关的情况和资料；或者与招标人、投标人串通损害国家利益、社会公共利益或者他人合法权益</w:t>
            </w:r>
          </w:p>
        </w:tc>
        <w:tc>
          <w:tcPr>
            <w:tcW w:w="2535" w:type="dxa"/>
            <w:shd w:val="clear" w:color="auto" w:fill="auto"/>
            <w:vAlign w:val="center"/>
          </w:tcPr>
          <w:p w14:paraId="0C35104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570DCD5">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p>
        </w:tc>
        <w:tc>
          <w:tcPr>
            <w:tcW w:w="1410" w:type="dxa"/>
            <w:shd w:val="clear" w:color="auto" w:fill="auto"/>
            <w:vAlign w:val="center"/>
          </w:tcPr>
          <w:p w14:paraId="29EDA7B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2717E7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FDD0E2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302FF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65DE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3577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70DB7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0712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897A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37E69C">
            <w:pPr>
              <w:widowControl/>
              <w:jc w:val="center"/>
              <w:rPr>
                <w:rFonts w:ascii="Arial" w:hAnsi="Arial" w:eastAsia="宋体" w:cs="Arial"/>
                <w:kern w:val="0"/>
                <w:sz w:val="18"/>
                <w:szCs w:val="18"/>
              </w:rPr>
            </w:pPr>
          </w:p>
        </w:tc>
      </w:tr>
      <w:tr w14:paraId="6C50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B482D5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477</w:t>
            </w:r>
          </w:p>
        </w:tc>
        <w:tc>
          <w:tcPr>
            <w:tcW w:w="793" w:type="dxa"/>
            <w:shd w:val="clear" w:color="auto" w:fill="auto"/>
            <w:vAlign w:val="center"/>
          </w:tcPr>
          <w:p w14:paraId="1F9104C0">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0421D4BB">
            <w:pPr>
              <w:widowControl/>
              <w:jc w:val="left"/>
              <w:rPr>
                <w:rFonts w:ascii="宋体" w:hAnsi="宋体" w:eastAsia="宋体" w:cs="宋体"/>
                <w:kern w:val="0"/>
                <w:sz w:val="18"/>
                <w:szCs w:val="18"/>
              </w:rPr>
            </w:pPr>
            <w:r>
              <w:rPr>
                <w:rFonts w:hint="eastAsia" w:ascii="宋体" w:hAnsi="宋体" w:eastAsia="宋体" w:cs="宋体"/>
                <w:kern w:val="0"/>
                <w:sz w:val="18"/>
                <w:szCs w:val="18"/>
              </w:rPr>
              <w:t>招标人以不合理的条件限制或者排斥潜在投标人；对潜在投标人实行歧视待遇；强制要求投标人组成联合体共同投标；或者限制投标人之间竞争</w:t>
            </w:r>
          </w:p>
        </w:tc>
        <w:tc>
          <w:tcPr>
            <w:tcW w:w="2535" w:type="dxa"/>
            <w:shd w:val="clear" w:color="auto" w:fill="auto"/>
            <w:vAlign w:val="center"/>
          </w:tcPr>
          <w:p w14:paraId="5AA6B97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14A1FDC">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《建筑工程设计招标投标管理办法》</w:t>
            </w:r>
          </w:p>
        </w:tc>
        <w:tc>
          <w:tcPr>
            <w:tcW w:w="1410" w:type="dxa"/>
            <w:shd w:val="clear" w:color="auto" w:fill="auto"/>
            <w:vAlign w:val="center"/>
          </w:tcPr>
          <w:p w14:paraId="2A434A2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DC4BD8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B20B19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FD8EE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102DF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5B90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A2F16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B6B4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2CC0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5D80BF8">
            <w:pPr>
              <w:widowControl/>
              <w:jc w:val="center"/>
              <w:rPr>
                <w:rFonts w:ascii="Arial" w:hAnsi="Arial" w:eastAsia="宋体" w:cs="Arial"/>
                <w:kern w:val="0"/>
                <w:sz w:val="18"/>
                <w:szCs w:val="18"/>
              </w:rPr>
            </w:pPr>
          </w:p>
        </w:tc>
      </w:tr>
      <w:tr w14:paraId="38AF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328BCEE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478</w:t>
            </w:r>
          </w:p>
        </w:tc>
        <w:tc>
          <w:tcPr>
            <w:tcW w:w="793" w:type="dxa"/>
            <w:shd w:val="clear" w:color="auto" w:fill="auto"/>
            <w:vAlign w:val="center"/>
          </w:tcPr>
          <w:p w14:paraId="1669332F">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5DC75F24">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依法必须进行招标的项目的招标人向他人透露已获取招标文件的潜在投标人的名称、数量或者可能影响公平竞争的有关招标投标的其他情况；或者泄露标底</w:t>
            </w:r>
          </w:p>
        </w:tc>
        <w:tc>
          <w:tcPr>
            <w:tcW w:w="2535" w:type="dxa"/>
            <w:shd w:val="clear" w:color="auto" w:fill="auto"/>
            <w:vAlign w:val="center"/>
          </w:tcPr>
          <w:p w14:paraId="1156782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F669A08">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p>
        </w:tc>
        <w:tc>
          <w:tcPr>
            <w:tcW w:w="1410" w:type="dxa"/>
            <w:shd w:val="clear" w:color="auto" w:fill="auto"/>
            <w:vAlign w:val="center"/>
          </w:tcPr>
          <w:p w14:paraId="0279199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CC5527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AFD7BC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56E3F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F1F3D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E653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2955A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DF04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16A4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CEF7B0">
            <w:pPr>
              <w:widowControl/>
              <w:jc w:val="center"/>
              <w:rPr>
                <w:rFonts w:ascii="Arial" w:hAnsi="Arial" w:eastAsia="宋体" w:cs="Arial"/>
                <w:kern w:val="0"/>
                <w:sz w:val="18"/>
                <w:szCs w:val="18"/>
              </w:rPr>
            </w:pPr>
          </w:p>
        </w:tc>
      </w:tr>
      <w:tr w14:paraId="6A3D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9835C9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479</w:t>
            </w:r>
          </w:p>
        </w:tc>
        <w:tc>
          <w:tcPr>
            <w:tcW w:w="793" w:type="dxa"/>
            <w:shd w:val="clear" w:color="auto" w:fill="auto"/>
            <w:vAlign w:val="center"/>
          </w:tcPr>
          <w:p w14:paraId="6A9F607D">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0BD2B7A3">
            <w:pPr>
              <w:widowControl/>
              <w:jc w:val="left"/>
              <w:rPr>
                <w:rFonts w:ascii="宋体" w:hAnsi="宋体" w:eastAsia="宋体" w:cs="宋体"/>
                <w:kern w:val="0"/>
                <w:sz w:val="18"/>
                <w:szCs w:val="18"/>
              </w:rPr>
            </w:pPr>
            <w:r>
              <w:rPr>
                <w:rFonts w:hint="eastAsia" w:ascii="宋体" w:hAnsi="宋体" w:eastAsia="宋体" w:cs="宋体"/>
                <w:kern w:val="0"/>
                <w:sz w:val="18"/>
                <w:szCs w:val="18"/>
              </w:rPr>
              <w:t>投标人相互串通投标或者与招标人串通投标；投标人以向招标人或者评标委员会成员行贿的手段谋取中标</w:t>
            </w:r>
          </w:p>
        </w:tc>
        <w:tc>
          <w:tcPr>
            <w:tcW w:w="2535" w:type="dxa"/>
            <w:shd w:val="clear" w:color="auto" w:fill="auto"/>
            <w:vAlign w:val="center"/>
          </w:tcPr>
          <w:p w14:paraId="5C92944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DB38814">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0CBAE77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BF90B2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230F99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F4FA0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4F2F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24E5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689D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0CAC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3EEB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1EF6D07">
            <w:pPr>
              <w:widowControl/>
              <w:jc w:val="center"/>
              <w:rPr>
                <w:rFonts w:ascii="Arial" w:hAnsi="Arial" w:eastAsia="宋体" w:cs="Arial"/>
                <w:kern w:val="0"/>
                <w:sz w:val="18"/>
                <w:szCs w:val="18"/>
              </w:rPr>
            </w:pPr>
          </w:p>
        </w:tc>
      </w:tr>
      <w:tr w14:paraId="6C3F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389577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480</w:t>
            </w:r>
          </w:p>
        </w:tc>
        <w:tc>
          <w:tcPr>
            <w:tcW w:w="793" w:type="dxa"/>
            <w:shd w:val="clear" w:color="auto" w:fill="auto"/>
            <w:vAlign w:val="center"/>
          </w:tcPr>
          <w:p w14:paraId="44438ABF">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7B0FBDC6">
            <w:pPr>
              <w:widowControl/>
              <w:jc w:val="left"/>
              <w:rPr>
                <w:rFonts w:ascii="宋体" w:hAnsi="宋体" w:eastAsia="宋体" w:cs="宋体"/>
                <w:kern w:val="0"/>
                <w:sz w:val="18"/>
                <w:szCs w:val="18"/>
              </w:rPr>
            </w:pPr>
            <w:r>
              <w:rPr>
                <w:rFonts w:hint="eastAsia" w:ascii="宋体" w:hAnsi="宋体" w:eastAsia="宋体" w:cs="宋体"/>
                <w:kern w:val="0"/>
                <w:sz w:val="18"/>
                <w:szCs w:val="18"/>
              </w:rPr>
              <w:t>投标人以他人名义投标或者以其他方式弄虚作假，骗取中标，且尚未构成犯罪</w:t>
            </w:r>
          </w:p>
        </w:tc>
        <w:tc>
          <w:tcPr>
            <w:tcW w:w="2535" w:type="dxa"/>
            <w:shd w:val="clear" w:color="auto" w:fill="auto"/>
            <w:vAlign w:val="center"/>
          </w:tcPr>
          <w:p w14:paraId="754A628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007E9C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656FB12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D2552A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57A3BF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0E958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412B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C2D5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6931D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FB5C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E0CB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1D0D89">
            <w:pPr>
              <w:widowControl/>
              <w:jc w:val="center"/>
              <w:rPr>
                <w:rFonts w:ascii="Arial" w:hAnsi="Arial" w:eastAsia="宋体" w:cs="Arial"/>
                <w:kern w:val="0"/>
                <w:sz w:val="18"/>
                <w:szCs w:val="18"/>
              </w:rPr>
            </w:pPr>
          </w:p>
        </w:tc>
      </w:tr>
      <w:tr w14:paraId="6B35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0FBFA90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481</w:t>
            </w:r>
          </w:p>
        </w:tc>
        <w:tc>
          <w:tcPr>
            <w:tcW w:w="793" w:type="dxa"/>
            <w:shd w:val="clear" w:color="auto" w:fill="auto"/>
            <w:vAlign w:val="center"/>
          </w:tcPr>
          <w:p w14:paraId="10F8DFF7">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3B99036B">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依法必须进行招标的项目，招标人与投标人就投标价格、投标方案等实质性内容进行谈判</w:t>
            </w:r>
          </w:p>
        </w:tc>
        <w:tc>
          <w:tcPr>
            <w:tcW w:w="2535" w:type="dxa"/>
            <w:shd w:val="clear" w:color="auto" w:fill="auto"/>
            <w:vAlign w:val="center"/>
          </w:tcPr>
          <w:p w14:paraId="077A3C1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D1882CD">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p>
        </w:tc>
        <w:tc>
          <w:tcPr>
            <w:tcW w:w="1410" w:type="dxa"/>
            <w:shd w:val="clear" w:color="auto" w:fill="auto"/>
            <w:vAlign w:val="center"/>
          </w:tcPr>
          <w:p w14:paraId="7396B44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84C4DF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BF43FF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D11DA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14055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3E05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A0F0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2BFE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1C1A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9C018CB">
            <w:pPr>
              <w:widowControl/>
              <w:jc w:val="center"/>
              <w:rPr>
                <w:rFonts w:ascii="Arial" w:hAnsi="Arial" w:eastAsia="宋体" w:cs="Arial"/>
                <w:kern w:val="0"/>
                <w:sz w:val="18"/>
                <w:szCs w:val="18"/>
              </w:rPr>
            </w:pPr>
          </w:p>
        </w:tc>
      </w:tr>
      <w:tr w14:paraId="4E73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644439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482</w:t>
            </w:r>
          </w:p>
        </w:tc>
        <w:tc>
          <w:tcPr>
            <w:tcW w:w="793" w:type="dxa"/>
            <w:shd w:val="clear" w:color="auto" w:fill="auto"/>
            <w:vAlign w:val="center"/>
          </w:tcPr>
          <w:p w14:paraId="576934A8">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2E047E64">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评标委员会成员收受投标人的财物或者其他好处，评标委员会成员或者参加评标的有关工作人员向他人透露对投标文件的评审和比较、中标候选人的推荐以及与评标有关的其他情况</w:t>
            </w:r>
          </w:p>
        </w:tc>
        <w:tc>
          <w:tcPr>
            <w:tcW w:w="2535" w:type="dxa"/>
            <w:shd w:val="clear" w:color="auto" w:fill="auto"/>
            <w:vAlign w:val="center"/>
          </w:tcPr>
          <w:p w14:paraId="44E8104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BCD005E">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《中华人民共和国招标投标法》《建筑工程设计招标投标管理办法》</w:t>
            </w:r>
          </w:p>
        </w:tc>
        <w:tc>
          <w:tcPr>
            <w:tcW w:w="1410" w:type="dxa"/>
            <w:shd w:val="clear" w:color="auto" w:fill="auto"/>
            <w:vAlign w:val="center"/>
          </w:tcPr>
          <w:p w14:paraId="6233850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A4C257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78E4E1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65C15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1E386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71E3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8ACD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4230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A509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531B98">
            <w:pPr>
              <w:widowControl/>
              <w:jc w:val="center"/>
              <w:rPr>
                <w:rFonts w:ascii="Arial" w:hAnsi="Arial" w:eastAsia="宋体" w:cs="Arial"/>
                <w:kern w:val="0"/>
                <w:sz w:val="18"/>
                <w:szCs w:val="18"/>
              </w:rPr>
            </w:pPr>
          </w:p>
        </w:tc>
      </w:tr>
      <w:tr w14:paraId="0A0B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444" w:type="dxa"/>
            <w:shd w:val="clear" w:color="auto" w:fill="auto"/>
            <w:vAlign w:val="center"/>
          </w:tcPr>
          <w:p w14:paraId="0D0BC99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483</w:t>
            </w:r>
          </w:p>
        </w:tc>
        <w:tc>
          <w:tcPr>
            <w:tcW w:w="793" w:type="dxa"/>
            <w:shd w:val="clear" w:color="auto" w:fill="auto"/>
            <w:vAlign w:val="center"/>
          </w:tcPr>
          <w:p w14:paraId="4DB5A17B">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7940AC85">
            <w:pPr>
              <w:widowControl/>
              <w:jc w:val="left"/>
              <w:rPr>
                <w:rFonts w:ascii="宋体" w:hAnsi="宋体" w:eastAsia="宋体" w:cs="宋体"/>
                <w:kern w:val="0"/>
                <w:sz w:val="18"/>
                <w:szCs w:val="18"/>
              </w:rPr>
            </w:pPr>
            <w:r>
              <w:rPr>
                <w:rFonts w:hint="eastAsia" w:ascii="宋体" w:hAnsi="宋体" w:eastAsia="宋体" w:cs="宋体"/>
                <w:kern w:val="0"/>
                <w:sz w:val="18"/>
                <w:szCs w:val="18"/>
              </w:rPr>
              <w:t>招标人在评标委员会依法推荐的中标候选人以外确定中标人；依法必须进行招标的项目在所有投标被评标委员会否决后自行确定中标人</w:t>
            </w:r>
          </w:p>
        </w:tc>
        <w:tc>
          <w:tcPr>
            <w:tcW w:w="2535" w:type="dxa"/>
            <w:shd w:val="clear" w:color="auto" w:fill="auto"/>
            <w:vAlign w:val="center"/>
          </w:tcPr>
          <w:p w14:paraId="2E6D136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214DCD5">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p>
        </w:tc>
        <w:tc>
          <w:tcPr>
            <w:tcW w:w="1410" w:type="dxa"/>
            <w:shd w:val="clear" w:color="auto" w:fill="auto"/>
            <w:vAlign w:val="center"/>
          </w:tcPr>
          <w:p w14:paraId="0D3FFCA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35221D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8ADB76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85483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407C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09DF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3BF2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83DC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2FEA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900FC2">
            <w:pPr>
              <w:widowControl/>
              <w:jc w:val="center"/>
              <w:rPr>
                <w:rFonts w:ascii="Arial" w:hAnsi="Arial" w:eastAsia="宋体" w:cs="Arial"/>
                <w:kern w:val="0"/>
                <w:sz w:val="18"/>
                <w:szCs w:val="18"/>
              </w:rPr>
            </w:pPr>
          </w:p>
        </w:tc>
      </w:tr>
      <w:tr w14:paraId="7509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F31A09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484</w:t>
            </w:r>
          </w:p>
        </w:tc>
        <w:tc>
          <w:tcPr>
            <w:tcW w:w="793" w:type="dxa"/>
            <w:shd w:val="clear" w:color="auto" w:fill="auto"/>
            <w:vAlign w:val="center"/>
          </w:tcPr>
          <w:p w14:paraId="2B34E6D7">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66E50B35">
            <w:pPr>
              <w:widowControl/>
              <w:jc w:val="left"/>
              <w:rPr>
                <w:rFonts w:ascii="宋体" w:hAnsi="宋体" w:eastAsia="宋体" w:cs="宋体"/>
                <w:kern w:val="0"/>
                <w:sz w:val="18"/>
                <w:szCs w:val="18"/>
              </w:rPr>
            </w:pPr>
            <w:r>
              <w:rPr>
                <w:rFonts w:hint="eastAsia" w:ascii="宋体" w:hAnsi="宋体" w:eastAsia="宋体" w:cs="宋体"/>
                <w:kern w:val="0"/>
                <w:sz w:val="18"/>
                <w:szCs w:val="18"/>
              </w:rPr>
              <w:t>中标人将中标项目转让给他人；将中标项目肢解后分别转让给他人；违反招标投标法和招标投标法实施条例规定将中标项目的部分主体、关键性工作分包给他人；或者分包人再次分包</w:t>
            </w:r>
          </w:p>
        </w:tc>
        <w:tc>
          <w:tcPr>
            <w:tcW w:w="2535" w:type="dxa"/>
            <w:shd w:val="clear" w:color="auto" w:fill="auto"/>
            <w:vAlign w:val="center"/>
          </w:tcPr>
          <w:p w14:paraId="6389DF1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A991ACC">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1851900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BCAC41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3321CD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B7692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CBAC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1733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E157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59DE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EF5F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3FD90DE">
            <w:pPr>
              <w:widowControl/>
              <w:jc w:val="center"/>
              <w:rPr>
                <w:rFonts w:ascii="Arial" w:hAnsi="Arial" w:eastAsia="宋体" w:cs="Arial"/>
                <w:kern w:val="0"/>
                <w:sz w:val="18"/>
                <w:szCs w:val="18"/>
              </w:rPr>
            </w:pPr>
          </w:p>
        </w:tc>
      </w:tr>
      <w:tr w14:paraId="6703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E3D168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485</w:t>
            </w:r>
          </w:p>
        </w:tc>
        <w:tc>
          <w:tcPr>
            <w:tcW w:w="793" w:type="dxa"/>
            <w:shd w:val="clear" w:color="auto" w:fill="auto"/>
            <w:vAlign w:val="center"/>
          </w:tcPr>
          <w:p w14:paraId="48C62C61">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134F5CA9">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招标人与中标人不按照招标文件和中标人的投标文件订立合同，或者招标人、中标人订立背离合同实质性内容的协议</w:t>
            </w:r>
          </w:p>
        </w:tc>
        <w:tc>
          <w:tcPr>
            <w:tcW w:w="2535" w:type="dxa"/>
            <w:shd w:val="clear" w:color="auto" w:fill="auto"/>
            <w:vAlign w:val="center"/>
          </w:tcPr>
          <w:p w14:paraId="28F0176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0FD8A8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484604C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1E5BA6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914078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A73B7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A054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0000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93393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FC94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FDF6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2CC2B7">
            <w:pPr>
              <w:widowControl/>
              <w:jc w:val="center"/>
              <w:rPr>
                <w:rFonts w:ascii="Arial" w:hAnsi="Arial" w:eastAsia="宋体" w:cs="Arial"/>
                <w:kern w:val="0"/>
                <w:sz w:val="18"/>
                <w:szCs w:val="18"/>
              </w:rPr>
            </w:pPr>
          </w:p>
        </w:tc>
      </w:tr>
      <w:tr w14:paraId="1C8F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1CA175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486</w:t>
            </w:r>
          </w:p>
        </w:tc>
        <w:tc>
          <w:tcPr>
            <w:tcW w:w="793" w:type="dxa"/>
            <w:shd w:val="clear" w:color="auto" w:fill="auto"/>
            <w:vAlign w:val="center"/>
          </w:tcPr>
          <w:p w14:paraId="16547B7D">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5B35BE36">
            <w:pPr>
              <w:widowControl/>
              <w:jc w:val="left"/>
              <w:rPr>
                <w:rFonts w:ascii="宋体" w:hAnsi="宋体" w:eastAsia="宋体" w:cs="宋体"/>
                <w:kern w:val="0"/>
                <w:sz w:val="18"/>
                <w:szCs w:val="18"/>
              </w:rPr>
            </w:pPr>
            <w:r>
              <w:rPr>
                <w:rFonts w:hint="eastAsia" w:ascii="宋体" w:hAnsi="宋体" w:eastAsia="宋体" w:cs="宋体"/>
                <w:kern w:val="0"/>
                <w:sz w:val="18"/>
                <w:szCs w:val="18"/>
              </w:rPr>
              <w:t>中标人不按照与招标人订立的合同履行义务</w:t>
            </w:r>
          </w:p>
        </w:tc>
        <w:tc>
          <w:tcPr>
            <w:tcW w:w="2535" w:type="dxa"/>
            <w:shd w:val="clear" w:color="auto" w:fill="auto"/>
            <w:vAlign w:val="center"/>
          </w:tcPr>
          <w:p w14:paraId="7AC6583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32E5C7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p>
        </w:tc>
        <w:tc>
          <w:tcPr>
            <w:tcW w:w="1410" w:type="dxa"/>
            <w:shd w:val="clear" w:color="auto" w:fill="auto"/>
            <w:vAlign w:val="center"/>
          </w:tcPr>
          <w:p w14:paraId="3435F62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79EE95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FD1312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7013D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6390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BEEF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0F65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9324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8E8B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606D07D">
            <w:pPr>
              <w:widowControl/>
              <w:jc w:val="center"/>
              <w:rPr>
                <w:rFonts w:ascii="Arial" w:hAnsi="Arial" w:eastAsia="宋体" w:cs="Arial"/>
                <w:kern w:val="0"/>
                <w:sz w:val="18"/>
                <w:szCs w:val="18"/>
              </w:rPr>
            </w:pPr>
          </w:p>
        </w:tc>
      </w:tr>
      <w:tr w14:paraId="55C6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4EAA7A9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487</w:t>
            </w:r>
          </w:p>
        </w:tc>
        <w:tc>
          <w:tcPr>
            <w:tcW w:w="793" w:type="dxa"/>
            <w:shd w:val="clear" w:color="auto" w:fill="auto"/>
            <w:vAlign w:val="center"/>
          </w:tcPr>
          <w:p w14:paraId="756AD46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574DF7F3">
            <w:pPr>
              <w:widowControl/>
              <w:jc w:val="left"/>
              <w:rPr>
                <w:rFonts w:ascii="宋体" w:hAnsi="宋体" w:eastAsia="宋体" w:cs="宋体"/>
                <w:kern w:val="0"/>
                <w:sz w:val="18"/>
                <w:szCs w:val="18"/>
              </w:rPr>
            </w:pPr>
            <w:r>
              <w:rPr>
                <w:rFonts w:hint="eastAsia" w:ascii="宋体" w:hAnsi="宋体" w:eastAsia="宋体" w:cs="宋体"/>
                <w:kern w:val="0"/>
                <w:sz w:val="18"/>
                <w:szCs w:val="18"/>
              </w:rPr>
              <w:t>依法应当公开招标的项目招标人不按照规定在指定媒介发布资格预审公告或者招标公告</w:t>
            </w:r>
          </w:p>
        </w:tc>
        <w:tc>
          <w:tcPr>
            <w:tcW w:w="2535" w:type="dxa"/>
            <w:shd w:val="clear" w:color="auto" w:fill="auto"/>
            <w:vAlign w:val="center"/>
          </w:tcPr>
          <w:p w14:paraId="5D9884E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7F96843">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《中华人民共和国招标投标法实施条例》《工程建设项目货物招标投标办法》                                                                             《工程建设项目施工招标投标办法》</w:t>
            </w:r>
          </w:p>
        </w:tc>
        <w:tc>
          <w:tcPr>
            <w:tcW w:w="1410" w:type="dxa"/>
            <w:shd w:val="clear" w:color="auto" w:fill="auto"/>
            <w:vAlign w:val="center"/>
          </w:tcPr>
          <w:p w14:paraId="44700AA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B32CE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DEAB7A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61054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2D7F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9652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56F11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72C6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53CC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7459F44">
            <w:pPr>
              <w:widowControl/>
              <w:jc w:val="center"/>
              <w:rPr>
                <w:rFonts w:ascii="Arial" w:hAnsi="Arial" w:eastAsia="宋体" w:cs="Arial"/>
                <w:kern w:val="0"/>
                <w:sz w:val="18"/>
                <w:szCs w:val="18"/>
              </w:rPr>
            </w:pPr>
          </w:p>
        </w:tc>
      </w:tr>
      <w:tr w14:paraId="0C25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8" w:hRule="atLeast"/>
          <w:jc w:val="center"/>
        </w:trPr>
        <w:tc>
          <w:tcPr>
            <w:tcW w:w="444" w:type="dxa"/>
            <w:shd w:val="clear" w:color="auto" w:fill="auto"/>
            <w:vAlign w:val="center"/>
          </w:tcPr>
          <w:p w14:paraId="09EFBE8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488</w:t>
            </w:r>
          </w:p>
        </w:tc>
        <w:tc>
          <w:tcPr>
            <w:tcW w:w="793" w:type="dxa"/>
            <w:shd w:val="clear" w:color="auto" w:fill="auto"/>
            <w:vAlign w:val="center"/>
          </w:tcPr>
          <w:p w14:paraId="0A0FD256">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1D377204">
            <w:pPr>
              <w:widowControl/>
              <w:jc w:val="left"/>
              <w:rPr>
                <w:rFonts w:ascii="宋体" w:hAnsi="宋体" w:eastAsia="宋体" w:cs="宋体"/>
                <w:kern w:val="0"/>
                <w:sz w:val="18"/>
                <w:szCs w:val="18"/>
              </w:rPr>
            </w:pPr>
            <w:r>
              <w:rPr>
                <w:rFonts w:hint="eastAsia" w:ascii="宋体" w:hAnsi="宋体" w:eastAsia="宋体" w:cs="宋体"/>
                <w:kern w:val="0"/>
                <w:sz w:val="18"/>
                <w:szCs w:val="18"/>
              </w:rPr>
              <w:t>招标人在不同媒介发布的同一招标项目的资格预审公告或者招标公告的内容不一致，影响潜在投标人申请资格预审或者投标</w:t>
            </w:r>
          </w:p>
        </w:tc>
        <w:tc>
          <w:tcPr>
            <w:tcW w:w="2535" w:type="dxa"/>
            <w:shd w:val="clear" w:color="auto" w:fill="auto"/>
            <w:vAlign w:val="center"/>
          </w:tcPr>
          <w:p w14:paraId="5CDB43A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5C826E6">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《中华人民共和国招标投标法实施条例》、                                                        《工程建设项目勘察设计招标投标办法》、                                                                                             《工程建设项目施工招标投标办法》</w:t>
            </w:r>
          </w:p>
        </w:tc>
        <w:tc>
          <w:tcPr>
            <w:tcW w:w="1410" w:type="dxa"/>
            <w:shd w:val="clear" w:color="auto" w:fill="auto"/>
            <w:vAlign w:val="center"/>
          </w:tcPr>
          <w:p w14:paraId="77CDA8D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4B5C3F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6D6DDD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E7A73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090E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40BD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A543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F3AE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BDB1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7DA5E1">
            <w:pPr>
              <w:widowControl/>
              <w:jc w:val="center"/>
              <w:rPr>
                <w:rFonts w:ascii="Arial" w:hAnsi="Arial" w:eastAsia="宋体" w:cs="Arial"/>
                <w:kern w:val="0"/>
                <w:sz w:val="18"/>
                <w:szCs w:val="18"/>
              </w:rPr>
            </w:pPr>
          </w:p>
        </w:tc>
      </w:tr>
      <w:tr w14:paraId="2761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6" w:hRule="atLeast"/>
          <w:jc w:val="center"/>
        </w:trPr>
        <w:tc>
          <w:tcPr>
            <w:tcW w:w="444" w:type="dxa"/>
            <w:shd w:val="clear" w:color="auto" w:fill="auto"/>
            <w:vAlign w:val="center"/>
          </w:tcPr>
          <w:p w14:paraId="32F29C6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489</w:t>
            </w:r>
          </w:p>
        </w:tc>
        <w:tc>
          <w:tcPr>
            <w:tcW w:w="793" w:type="dxa"/>
            <w:shd w:val="clear" w:color="auto" w:fill="auto"/>
            <w:vAlign w:val="center"/>
          </w:tcPr>
          <w:p w14:paraId="13FC01E1">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0D23F69E">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依法必须进行招标的项目的招标人不按照规定发布资格预审公告或者招标公告，构成规避招标</w:t>
            </w:r>
          </w:p>
        </w:tc>
        <w:tc>
          <w:tcPr>
            <w:tcW w:w="2535" w:type="dxa"/>
            <w:shd w:val="clear" w:color="auto" w:fill="auto"/>
            <w:vAlign w:val="center"/>
          </w:tcPr>
          <w:p w14:paraId="4143EA6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7EEA22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1E8E8E8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1CAF11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9FB0A0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E80DB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125E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BE27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585E8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7E14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B1AD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D62D670">
            <w:pPr>
              <w:widowControl/>
              <w:jc w:val="center"/>
              <w:rPr>
                <w:rFonts w:ascii="Arial" w:hAnsi="Arial" w:eastAsia="宋体" w:cs="Arial"/>
                <w:kern w:val="0"/>
                <w:sz w:val="18"/>
                <w:szCs w:val="18"/>
              </w:rPr>
            </w:pPr>
          </w:p>
        </w:tc>
      </w:tr>
      <w:tr w14:paraId="445D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9662F7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490</w:t>
            </w:r>
          </w:p>
        </w:tc>
        <w:tc>
          <w:tcPr>
            <w:tcW w:w="793" w:type="dxa"/>
            <w:shd w:val="clear" w:color="auto" w:fill="auto"/>
            <w:vAlign w:val="center"/>
          </w:tcPr>
          <w:p w14:paraId="56E2AEC0">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11EC6CEE">
            <w:pPr>
              <w:widowControl/>
              <w:jc w:val="left"/>
              <w:rPr>
                <w:rFonts w:ascii="宋体" w:hAnsi="宋体" w:eastAsia="宋体" w:cs="宋体"/>
                <w:kern w:val="0"/>
                <w:sz w:val="18"/>
                <w:szCs w:val="18"/>
              </w:rPr>
            </w:pPr>
            <w:r>
              <w:rPr>
                <w:rFonts w:hint="eastAsia" w:ascii="宋体" w:hAnsi="宋体" w:eastAsia="宋体" w:cs="宋体"/>
                <w:kern w:val="0"/>
                <w:sz w:val="18"/>
                <w:szCs w:val="18"/>
              </w:rPr>
              <w:t>依法应当公开招标而招标人采用邀请招标</w:t>
            </w:r>
          </w:p>
        </w:tc>
        <w:tc>
          <w:tcPr>
            <w:tcW w:w="2535" w:type="dxa"/>
            <w:shd w:val="clear" w:color="auto" w:fill="auto"/>
            <w:vAlign w:val="center"/>
          </w:tcPr>
          <w:p w14:paraId="78A395B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7AA23E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《中华人民共和国招标投标法实施条例》、《工程建设项目勘察设计招标投标办法》、《工程建设项目货物招标投标办法》</w:t>
            </w:r>
          </w:p>
        </w:tc>
        <w:tc>
          <w:tcPr>
            <w:tcW w:w="1410" w:type="dxa"/>
            <w:shd w:val="clear" w:color="auto" w:fill="auto"/>
            <w:vAlign w:val="center"/>
          </w:tcPr>
          <w:p w14:paraId="5DD0E34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2E83B5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765D57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8D948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A7BC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0B3B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8FC39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A811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7EBA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61099F">
            <w:pPr>
              <w:widowControl/>
              <w:jc w:val="center"/>
              <w:rPr>
                <w:rFonts w:ascii="Arial" w:hAnsi="Arial" w:eastAsia="宋体" w:cs="Arial"/>
                <w:kern w:val="0"/>
                <w:sz w:val="18"/>
                <w:szCs w:val="18"/>
              </w:rPr>
            </w:pPr>
          </w:p>
        </w:tc>
      </w:tr>
      <w:tr w14:paraId="3FDE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2" w:hRule="atLeast"/>
          <w:jc w:val="center"/>
        </w:trPr>
        <w:tc>
          <w:tcPr>
            <w:tcW w:w="444" w:type="dxa"/>
            <w:shd w:val="clear" w:color="auto" w:fill="auto"/>
            <w:vAlign w:val="center"/>
          </w:tcPr>
          <w:p w14:paraId="150E855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491</w:t>
            </w:r>
          </w:p>
        </w:tc>
        <w:tc>
          <w:tcPr>
            <w:tcW w:w="793" w:type="dxa"/>
            <w:shd w:val="clear" w:color="auto" w:fill="auto"/>
            <w:vAlign w:val="center"/>
          </w:tcPr>
          <w:p w14:paraId="517C08EF">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00DEA7CD">
            <w:pPr>
              <w:widowControl/>
              <w:jc w:val="left"/>
              <w:rPr>
                <w:rFonts w:ascii="宋体" w:hAnsi="宋体" w:eastAsia="宋体" w:cs="宋体"/>
                <w:kern w:val="0"/>
                <w:sz w:val="18"/>
                <w:szCs w:val="18"/>
              </w:rPr>
            </w:pPr>
            <w:r>
              <w:rPr>
                <w:rFonts w:hint="eastAsia" w:ascii="宋体" w:hAnsi="宋体" w:eastAsia="宋体" w:cs="宋体"/>
                <w:kern w:val="0"/>
                <w:sz w:val="18"/>
                <w:szCs w:val="18"/>
              </w:rPr>
              <w:t>招标文件、资格预审文件的发售、澄清、修改的时限，或者确定的提交资格预审申请文件、投标文件的时限不符合招标投标法和本条例规定</w:t>
            </w:r>
          </w:p>
        </w:tc>
        <w:tc>
          <w:tcPr>
            <w:tcW w:w="2535" w:type="dxa"/>
            <w:shd w:val="clear" w:color="auto" w:fill="auto"/>
            <w:vAlign w:val="center"/>
          </w:tcPr>
          <w:p w14:paraId="24AFF92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3053D1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7B50732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0AF9F9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5A6B24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B171C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E13FE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DC0E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7803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3647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2A7C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43123F">
            <w:pPr>
              <w:widowControl/>
              <w:jc w:val="center"/>
              <w:rPr>
                <w:rFonts w:ascii="Arial" w:hAnsi="Arial" w:eastAsia="宋体" w:cs="Arial"/>
                <w:kern w:val="0"/>
                <w:sz w:val="18"/>
                <w:szCs w:val="18"/>
              </w:rPr>
            </w:pPr>
          </w:p>
        </w:tc>
      </w:tr>
      <w:tr w14:paraId="2103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7803861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492</w:t>
            </w:r>
          </w:p>
        </w:tc>
        <w:tc>
          <w:tcPr>
            <w:tcW w:w="793" w:type="dxa"/>
            <w:shd w:val="clear" w:color="auto" w:fill="auto"/>
            <w:vAlign w:val="center"/>
          </w:tcPr>
          <w:p w14:paraId="118A1CFE">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424B4E9B">
            <w:pPr>
              <w:widowControl/>
              <w:jc w:val="left"/>
              <w:rPr>
                <w:rFonts w:ascii="宋体" w:hAnsi="宋体" w:eastAsia="宋体" w:cs="宋体"/>
                <w:kern w:val="0"/>
                <w:sz w:val="18"/>
                <w:szCs w:val="18"/>
              </w:rPr>
            </w:pPr>
            <w:r>
              <w:rPr>
                <w:rFonts w:hint="eastAsia" w:ascii="宋体" w:hAnsi="宋体" w:eastAsia="宋体" w:cs="宋体"/>
                <w:kern w:val="0"/>
                <w:sz w:val="18"/>
                <w:szCs w:val="18"/>
              </w:rPr>
              <w:t>招标人接受未通过资格预审的单位或者个人参加投标</w:t>
            </w:r>
          </w:p>
        </w:tc>
        <w:tc>
          <w:tcPr>
            <w:tcW w:w="2535" w:type="dxa"/>
            <w:shd w:val="clear" w:color="auto" w:fill="auto"/>
            <w:vAlign w:val="center"/>
          </w:tcPr>
          <w:p w14:paraId="66CCEFF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412F420">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《中华人民共和国招标投标法实施条例》、《工程建设项目勘察设计招标投标办法》、《工程建设项目货物招标投标办法》</w:t>
            </w:r>
          </w:p>
        </w:tc>
        <w:tc>
          <w:tcPr>
            <w:tcW w:w="1410" w:type="dxa"/>
            <w:shd w:val="clear" w:color="auto" w:fill="auto"/>
            <w:vAlign w:val="center"/>
          </w:tcPr>
          <w:p w14:paraId="39FBDFD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CB1422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3B1768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0111C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7722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3F57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F20C9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C36A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50E4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9E9221">
            <w:pPr>
              <w:widowControl/>
              <w:jc w:val="center"/>
              <w:rPr>
                <w:rFonts w:ascii="Arial" w:hAnsi="Arial" w:eastAsia="宋体" w:cs="Arial"/>
                <w:kern w:val="0"/>
                <w:sz w:val="18"/>
                <w:szCs w:val="18"/>
              </w:rPr>
            </w:pPr>
          </w:p>
        </w:tc>
      </w:tr>
      <w:tr w14:paraId="5404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9" w:hRule="atLeast"/>
          <w:jc w:val="center"/>
        </w:trPr>
        <w:tc>
          <w:tcPr>
            <w:tcW w:w="444" w:type="dxa"/>
            <w:shd w:val="clear" w:color="auto" w:fill="auto"/>
            <w:vAlign w:val="center"/>
          </w:tcPr>
          <w:p w14:paraId="6238D22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493</w:t>
            </w:r>
          </w:p>
        </w:tc>
        <w:tc>
          <w:tcPr>
            <w:tcW w:w="793" w:type="dxa"/>
            <w:shd w:val="clear" w:color="auto" w:fill="auto"/>
            <w:vAlign w:val="center"/>
          </w:tcPr>
          <w:p w14:paraId="51B91356">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327C2432">
            <w:pPr>
              <w:widowControl/>
              <w:jc w:val="left"/>
              <w:rPr>
                <w:rFonts w:ascii="宋体" w:hAnsi="宋体" w:eastAsia="宋体" w:cs="宋体"/>
                <w:kern w:val="0"/>
                <w:sz w:val="18"/>
                <w:szCs w:val="18"/>
              </w:rPr>
            </w:pPr>
            <w:r>
              <w:rPr>
                <w:rFonts w:hint="eastAsia" w:ascii="宋体" w:hAnsi="宋体" w:eastAsia="宋体" w:cs="宋体"/>
                <w:kern w:val="0"/>
                <w:sz w:val="18"/>
                <w:szCs w:val="18"/>
              </w:rPr>
              <w:t>招标人接受应当拒收的投标文件</w:t>
            </w:r>
          </w:p>
        </w:tc>
        <w:tc>
          <w:tcPr>
            <w:tcW w:w="2535" w:type="dxa"/>
            <w:shd w:val="clear" w:color="auto" w:fill="auto"/>
            <w:vAlign w:val="center"/>
          </w:tcPr>
          <w:p w14:paraId="274F6FB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573E7EE">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《中华人民共和国招标投标法实施条例》、《工程建设项目勘察设计招标投标办法》、《工程建设项目货物招标投标办法》                                                                       《工程建设项目施工招标投标办法》</w:t>
            </w:r>
          </w:p>
        </w:tc>
        <w:tc>
          <w:tcPr>
            <w:tcW w:w="1410" w:type="dxa"/>
            <w:shd w:val="clear" w:color="auto" w:fill="auto"/>
            <w:vAlign w:val="center"/>
          </w:tcPr>
          <w:p w14:paraId="111F3C9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0B0D2E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417831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B48D6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8021F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42AD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BD60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491A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F3B2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7C9579">
            <w:pPr>
              <w:widowControl/>
              <w:jc w:val="center"/>
              <w:rPr>
                <w:rFonts w:ascii="Arial" w:hAnsi="Arial" w:eastAsia="宋体" w:cs="Arial"/>
                <w:kern w:val="0"/>
                <w:sz w:val="18"/>
                <w:szCs w:val="18"/>
              </w:rPr>
            </w:pPr>
          </w:p>
        </w:tc>
      </w:tr>
      <w:tr w14:paraId="69D7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23AC93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494</w:t>
            </w:r>
          </w:p>
        </w:tc>
        <w:tc>
          <w:tcPr>
            <w:tcW w:w="793" w:type="dxa"/>
            <w:shd w:val="clear" w:color="auto" w:fill="auto"/>
            <w:vAlign w:val="center"/>
          </w:tcPr>
          <w:p w14:paraId="361D61F6">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0A863425">
            <w:pPr>
              <w:widowControl/>
              <w:jc w:val="left"/>
              <w:rPr>
                <w:rFonts w:ascii="宋体" w:hAnsi="宋体" w:eastAsia="宋体" w:cs="宋体"/>
                <w:kern w:val="0"/>
                <w:sz w:val="18"/>
                <w:szCs w:val="18"/>
              </w:rPr>
            </w:pPr>
            <w:r>
              <w:rPr>
                <w:rFonts w:hint="eastAsia" w:ascii="宋体" w:hAnsi="宋体" w:eastAsia="宋体" w:cs="宋体"/>
                <w:kern w:val="0"/>
                <w:sz w:val="18"/>
                <w:szCs w:val="18"/>
              </w:rPr>
              <w:t>招标代理机构在所代理的招标项目中投标、代理投标或者向该项目投标人提供咨询，接受委托编制标底的中介机构参加受托编制标底项目的投标或者为该项目的投标人编制投标文件、提供咨询</w:t>
            </w:r>
          </w:p>
        </w:tc>
        <w:tc>
          <w:tcPr>
            <w:tcW w:w="2535" w:type="dxa"/>
            <w:shd w:val="clear" w:color="auto" w:fill="auto"/>
            <w:vAlign w:val="center"/>
          </w:tcPr>
          <w:p w14:paraId="1B9E315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C479652">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0F62D55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09CAA2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7FC69A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B62B6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9B75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5047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13C1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9941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D5AC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607D310">
            <w:pPr>
              <w:widowControl/>
              <w:jc w:val="center"/>
              <w:rPr>
                <w:rFonts w:ascii="Arial" w:hAnsi="Arial" w:eastAsia="宋体" w:cs="Arial"/>
                <w:kern w:val="0"/>
                <w:sz w:val="18"/>
                <w:szCs w:val="18"/>
              </w:rPr>
            </w:pPr>
          </w:p>
        </w:tc>
      </w:tr>
      <w:tr w14:paraId="08C0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4" w:type="dxa"/>
            <w:shd w:val="clear" w:color="auto" w:fill="auto"/>
            <w:vAlign w:val="center"/>
          </w:tcPr>
          <w:p w14:paraId="0DE30F9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495</w:t>
            </w:r>
          </w:p>
        </w:tc>
        <w:tc>
          <w:tcPr>
            <w:tcW w:w="793" w:type="dxa"/>
            <w:shd w:val="clear" w:color="auto" w:fill="auto"/>
            <w:vAlign w:val="center"/>
          </w:tcPr>
          <w:p w14:paraId="76983B0D">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0226D28C">
            <w:pPr>
              <w:widowControl/>
              <w:jc w:val="left"/>
              <w:rPr>
                <w:rFonts w:ascii="宋体" w:hAnsi="宋体" w:eastAsia="宋体" w:cs="宋体"/>
                <w:kern w:val="0"/>
                <w:sz w:val="18"/>
                <w:szCs w:val="18"/>
              </w:rPr>
            </w:pPr>
            <w:r>
              <w:rPr>
                <w:rFonts w:hint="eastAsia" w:ascii="宋体" w:hAnsi="宋体" w:eastAsia="宋体" w:cs="宋体"/>
                <w:kern w:val="0"/>
                <w:sz w:val="18"/>
                <w:szCs w:val="18"/>
              </w:rPr>
              <w:t>招标人超过规定的比例收取投标保证金、履约保证金或者不按照规定退还投标保证金及银行同期存款利息</w:t>
            </w:r>
          </w:p>
        </w:tc>
        <w:tc>
          <w:tcPr>
            <w:tcW w:w="2535" w:type="dxa"/>
            <w:shd w:val="clear" w:color="auto" w:fill="auto"/>
            <w:vAlign w:val="center"/>
          </w:tcPr>
          <w:p w14:paraId="7FD501C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7BD580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21FD62D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25A7A6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D96BCD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E1CE7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08469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4E1D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2175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8D7A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8DB7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3400DE">
            <w:pPr>
              <w:widowControl/>
              <w:jc w:val="center"/>
              <w:rPr>
                <w:rFonts w:ascii="Arial" w:hAnsi="Arial" w:eastAsia="宋体" w:cs="Arial"/>
                <w:kern w:val="0"/>
                <w:sz w:val="18"/>
                <w:szCs w:val="18"/>
              </w:rPr>
            </w:pPr>
          </w:p>
        </w:tc>
      </w:tr>
      <w:tr w14:paraId="3C55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DED7E1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496</w:t>
            </w:r>
          </w:p>
        </w:tc>
        <w:tc>
          <w:tcPr>
            <w:tcW w:w="793" w:type="dxa"/>
            <w:shd w:val="clear" w:color="auto" w:fill="auto"/>
            <w:vAlign w:val="center"/>
          </w:tcPr>
          <w:p w14:paraId="1098A435">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6290D4C8">
            <w:pPr>
              <w:widowControl/>
              <w:jc w:val="left"/>
              <w:rPr>
                <w:rFonts w:ascii="宋体" w:hAnsi="宋体" w:eastAsia="宋体" w:cs="宋体"/>
                <w:kern w:val="0"/>
                <w:sz w:val="18"/>
                <w:szCs w:val="18"/>
              </w:rPr>
            </w:pPr>
            <w:r>
              <w:rPr>
                <w:rFonts w:hint="eastAsia" w:ascii="宋体" w:hAnsi="宋体" w:eastAsia="宋体" w:cs="宋体"/>
                <w:kern w:val="0"/>
                <w:sz w:val="18"/>
                <w:szCs w:val="18"/>
              </w:rPr>
              <w:t>出让或者出租资格、资质证书供他人投标</w:t>
            </w:r>
          </w:p>
        </w:tc>
        <w:tc>
          <w:tcPr>
            <w:tcW w:w="2535" w:type="dxa"/>
            <w:shd w:val="clear" w:color="auto" w:fill="auto"/>
            <w:vAlign w:val="center"/>
          </w:tcPr>
          <w:p w14:paraId="1BF6A69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5279ED3">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464A226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1045DC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39C5B7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2E747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4F72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7614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284D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8518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E5CB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65790D0">
            <w:pPr>
              <w:widowControl/>
              <w:jc w:val="center"/>
              <w:rPr>
                <w:rFonts w:ascii="Arial" w:hAnsi="Arial" w:eastAsia="宋体" w:cs="Arial"/>
                <w:kern w:val="0"/>
                <w:sz w:val="18"/>
                <w:szCs w:val="18"/>
              </w:rPr>
            </w:pPr>
          </w:p>
        </w:tc>
      </w:tr>
      <w:tr w14:paraId="198D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3DBB6A0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497</w:t>
            </w:r>
          </w:p>
        </w:tc>
        <w:tc>
          <w:tcPr>
            <w:tcW w:w="793" w:type="dxa"/>
            <w:shd w:val="clear" w:color="auto" w:fill="auto"/>
            <w:vAlign w:val="center"/>
          </w:tcPr>
          <w:p w14:paraId="448D6F82">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14A13DB7">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依法必须进行招标的项目的招标人不按照规定组建评标委员会，或者确定、更换评标委员会成员违反招标投标法和招标投标法实施条例规定</w:t>
            </w:r>
          </w:p>
        </w:tc>
        <w:tc>
          <w:tcPr>
            <w:tcW w:w="2535" w:type="dxa"/>
            <w:shd w:val="clear" w:color="auto" w:fill="auto"/>
            <w:vAlign w:val="center"/>
          </w:tcPr>
          <w:p w14:paraId="57581A4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1DAB52D">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《中华人民共和国招标投标法实施条例》、《工程建设项目勘察设计招标投标办法》 、 《工程建设项目施工招标投标办法》</w:t>
            </w:r>
          </w:p>
        </w:tc>
        <w:tc>
          <w:tcPr>
            <w:tcW w:w="1410" w:type="dxa"/>
            <w:shd w:val="clear" w:color="auto" w:fill="auto"/>
            <w:vAlign w:val="center"/>
          </w:tcPr>
          <w:p w14:paraId="03122E4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2544EC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D8F4EB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92F72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FE7AD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AFB5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7D37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6538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71E0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FEB572">
            <w:pPr>
              <w:widowControl/>
              <w:jc w:val="center"/>
              <w:rPr>
                <w:rFonts w:ascii="Arial" w:hAnsi="Arial" w:eastAsia="宋体" w:cs="Arial"/>
                <w:kern w:val="0"/>
                <w:sz w:val="18"/>
                <w:szCs w:val="18"/>
              </w:rPr>
            </w:pPr>
          </w:p>
        </w:tc>
      </w:tr>
      <w:tr w14:paraId="0885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10634B6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498</w:t>
            </w:r>
          </w:p>
        </w:tc>
        <w:tc>
          <w:tcPr>
            <w:tcW w:w="793" w:type="dxa"/>
            <w:shd w:val="clear" w:color="auto" w:fill="auto"/>
            <w:vAlign w:val="center"/>
          </w:tcPr>
          <w:p w14:paraId="3307C337">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48ED85B0">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评标委员会成员应当回避而不回避</w:t>
            </w:r>
          </w:p>
        </w:tc>
        <w:tc>
          <w:tcPr>
            <w:tcW w:w="2535" w:type="dxa"/>
            <w:shd w:val="clear" w:color="auto" w:fill="auto"/>
            <w:vAlign w:val="center"/>
          </w:tcPr>
          <w:p w14:paraId="3031A37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8D2FF7C">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                                                                                                                         《工程建设项目货物招标投标办法》</w:t>
            </w:r>
          </w:p>
        </w:tc>
        <w:tc>
          <w:tcPr>
            <w:tcW w:w="1410" w:type="dxa"/>
            <w:shd w:val="clear" w:color="auto" w:fill="auto"/>
            <w:vAlign w:val="center"/>
          </w:tcPr>
          <w:p w14:paraId="2B88D75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4044DA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B8822B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7E585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A4BD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B745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C17C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6984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35F2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3A83D2">
            <w:pPr>
              <w:widowControl/>
              <w:jc w:val="center"/>
              <w:rPr>
                <w:rFonts w:ascii="Arial" w:hAnsi="Arial" w:eastAsia="宋体" w:cs="Arial"/>
                <w:kern w:val="0"/>
                <w:sz w:val="18"/>
                <w:szCs w:val="18"/>
              </w:rPr>
            </w:pPr>
          </w:p>
        </w:tc>
      </w:tr>
      <w:tr w14:paraId="21C8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674778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499</w:t>
            </w:r>
          </w:p>
        </w:tc>
        <w:tc>
          <w:tcPr>
            <w:tcW w:w="793" w:type="dxa"/>
            <w:shd w:val="clear" w:color="auto" w:fill="auto"/>
            <w:vAlign w:val="center"/>
          </w:tcPr>
          <w:p w14:paraId="31163CC7">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10760805">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评标委员会成员擅离职守</w:t>
            </w:r>
          </w:p>
        </w:tc>
        <w:tc>
          <w:tcPr>
            <w:tcW w:w="2535" w:type="dxa"/>
            <w:shd w:val="clear" w:color="auto" w:fill="auto"/>
            <w:vAlign w:val="center"/>
          </w:tcPr>
          <w:p w14:paraId="5FDDA7F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287C1C0">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例》《工程建设项目勘察设计招标投标办法》                                                                                                        《工程建设项目货物招标投标办法》</w:t>
            </w:r>
            <w:r>
              <w:rPr>
                <w:rFonts w:hint="eastAsia" w:ascii="宋体" w:hAnsi="宋体" w:eastAsia="宋体" w:cs="宋体"/>
                <w:kern w:val="0"/>
                <w:sz w:val="18"/>
                <w:szCs w:val="18"/>
              </w:rPr>
              <w:br w:type="textWrapping"/>
            </w:r>
          </w:p>
        </w:tc>
        <w:tc>
          <w:tcPr>
            <w:tcW w:w="1410" w:type="dxa"/>
            <w:shd w:val="clear" w:color="auto" w:fill="auto"/>
            <w:vAlign w:val="center"/>
          </w:tcPr>
          <w:p w14:paraId="1C492BE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24F544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901693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1AE83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3CF1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99A1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B69D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D8E0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BA1A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B96F48B">
            <w:pPr>
              <w:widowControl/>
              <w:jc w:val="center"/>
              <w:rPr>
                <w:rFonts w:ascii="Arial" w:hAnsi="Arial" w:eastAsia="宋体" w:cs="Arial"/>
                <w:kern w:val="0"/>
                <w:sz w:val="18"/>
                <w:szCs w:val="18"/>
              </w:rPr>
            </w:pPr>
          </w:p>
        </w:tc>
      </w:tr>
      <w:tr w14:paraId="0DF4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5F0074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500</w:t>
            </w:r>
          </w:p>
        </w:tc>
        <w:tc>
          <w:tcPr>
            <w:tcW w:w="793" w:type="dxa"/>
            <w:shd w:val="clear" w:color="auto" w:fill="auto"/>
            <w:vAlign w:val="center"/>
          </w:tcPr>
          <w:p w14:paraId="5E15BCFD">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76E23F33">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评标委员会成员不按照招标文件规定的评标标准和方法评标</w:t>
            </w:r>
          </w:p>
        </w:tc>
        <w:tc>
          <w:tcPr>
            <w:tcW w:w="2535" w:type="dxa"/>
            <w:shd w:val="clear" w:color="auto" w:fill="auto"/>
            <w:vAlign w:val="center"/>
          </w:tcPr>
          <w:p w14:paraId="16F5EB4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6F9A60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例》《工程建设项目勘察设计招标投标办法》                                                                                                        《工程建设项目货物招标投标办法》</w:t>
            </w:r>
          </w:p>
        </w:tc>
        <w:tc>
          <w:tcPr>
            <w:tcW w:w="1410" w:type="dxa"/>
            <w:shd w:val="clear" w:color="auto" w:fill="auto"/>
            <w:vAlign w:val="center"/>
          </w:tcPr>
          <w:p w14:paraId="4A3B837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D5E38E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494750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9CAF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F0FA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6277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44189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B23D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9DE66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3E87E1">
            <w:pPr>
              <w:widowControl/>
              <w:jc w:val="center"/>
              <w:rPr>
                <w:rFonts w:ascii="Arial" w:hAnsi="Arial" w:eastAsia="宋体" w:cs="Arial"/>
                <w:kern w:val="0"/>
                <w:sz w:val="18"/>
                <w:szCs w:val="18"/>
              </w:rPr>
            </w:pPr>
          </w:p>
        </w:tc>
      </w:tr>
      <w:tr w14:paraId="384F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01236B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501</w:t>
            </w:r>
          </w:p>
        </w:tc>
        <w:tc>
          <w:tcPr>
            <w:tcW w:w="793" w:type="dxa"/>
            <w:shd w:val="clear" w:color="auto" w:fill="auto"/>
            <w:vAlign w:val="center"/>
          </w:tcPr>
          <w:p w14:paraId="799D41D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71E79B49">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评标委员会成员私下接触投标人</w:t>
            </w:r>
          </w:p>
        </w:tc>
        <w:tc>
          <w:tcPr>
            <w:tcW w:w="2535" w:type="dxa"/>
            <w:shd w:val="clear" w:color="auto" w:fill="auto"/>
            <w:vAlign w:val="center"/>
          </w:tcPr>
          <w:p w14:paraId="4513205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77D36E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例》《工程建设项目勘察设计招标投标办法》                                                                                                        《工程建设项目货物招标投标办法》</w:t>
            </w:r>
          </w:p>
        </w:tc>
        <w:tc>
          <w:tcPr>
            <w:tcW w:w="1410" w:type="dxa"/>
            <w:shd w:val="clear" w:color="auto" w:fill="auto"/>
            <w:vAlign w:val="center"/>
          </w:tcPr>
          <w:p w14:paraId="59A9C05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746BB3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7B60BD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8DAF8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0C5D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DA65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F29B9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1409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0E36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BB8151D">
            <w:pPr>
              <w:widowControl/>
              <w:jc w:val="center"/>
              <w:rPr>
                <w:rFonts w:ascii="Arial" w:hAnsi="Arial" w:eastAsia="宋体" w:cs="Arial"/>
                <w:kern w:val="0"/>
                <w:sz w:val="18"/>
                <w:szCs w:val="18"/>
              </w:rPr>
            </w:pPr>
          </w:p>
        </w:tc>
      </w:tr>
      <w:tr w14:paraId="00A0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AAF64B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502</w:t>
            </w:r>
          </w:p>
        </w:tc>
        <w:tc>
          <w:tcPr>
            <w:tcW w:w="793" w:type="dxa"/>
            <w:shd w:val="clear" w:color="auto" w:fill="auto"/>
            <w:vAlign w:val="center"/>
          </w:tcPr>
          <w:p w14:paraId="2D4916B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1F6FAD71">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评标委员会成员向招标人征询确定中标人的意向或者接受任何单位或者个人明示或者暗示提出的倾向或者排斥特定投标人的要求</w:t>
            </w:r>
          </w:p>
        </w:tc>
        <w:tc>
          <w:tcPr>
            <w:tcW w:w="2535" w:type="dxa"/>
            <w:shd w:val="clear" w:color="auto" w:fill="auto"/>
            <w:vAlign w:val="center"/>
          </w:tcPr>
          <w:p w14:paraId="5E0CB63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7E00D1D">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例》《工程建设项目勘察设计招标投标办法》                                                                                                        《工程建设项目货物招标投标办法》</w:t>
            </w:r>
          </w:p>
        </w:tc>
        <w:tc>
          <w:tcPr>
            <w:tcW w:w="1410" w:type="dxa"/>
            <w:shd w:val="clear" w:color="auto" w:fill="auto"/>
            <w:vAlign w:val="center"/>
          </w:tcPr>
          <w:p w14:paraId="6219539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3E974E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AC5A29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C3403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38AD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ACD6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A1C3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957F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904A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859FC1">
            <w:pPr>
              <w:widowControl/>
              <w:jc w:val="center"/>
              <w:rPr>
                <w:rFonts w:ascii="Arial" w:hAnsi="Arial" w:eastAsia="宋体" w:cs="Arial"/>
                <w:kern w:val="0"/>
                <w:sz w:val="18"/>
                <w:szCs w:val="18"/>
              </w:rPr>
            </w:pPr>
          </w:p>
        </w:tc>
      </w:tr>
      <w:tr w14:paraId="3D57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A739B5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503</w:t>
            </w:r>
          </w:p>
        </w:tc>
        <w:tc>
          <w:tcPr>
            <w:tcW w:w="793" w:type="dxa"/>
            <w:shd w:val="clear" w:color="auto" w:fill="auto"/>
            <w:vAlign w:val="center"/>
          </w:tcPr>
          <w:p w14:paraId="7CAD06F5">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1A867141">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评标委员会成员对依法应当否决的投标不提出否决意见</w:t>
            </w:r>
          </w:p>
        </w:tc>
        <w:tc>
          <w:tcPr>
            <w:tcW w:w="2535" w:type="dxa"/>
            <w:shd w:val="clear" w:color="auto" w:fill="auto"/>
            <w:vAlign w:val="center"/>
          </w:tcPr>
          <w:p w14:paraId="6F414D1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C3AE08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例》《工程建设项目勘察设计招标投标办法》                                                                                                        《工程建设项目货物招标投标办法》</w:t>
            </w:r>
          </w:p>
        </w:tc>
        <w:tc>
          <w:tcPr>
            <w:tcW w:w="1410" w:type="dxa"/>
            <w:shd w:val="clear" w:color="auto" w:fill="auto"/>
            <w:vAlign w:val="center"/>
          </w:tcPr>
          <w:p w14:paraId="6FA4E0F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B0B998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18CA92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8F2F9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C432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EB1C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C0848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5954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F440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ED2CCCC">
            <w:pPr>
              <w:widowControl/>
              <w:jc w:val="center"/>
              <w:rPr>
                <w:rFonts w:ascii="Arial" w:hAnsi="Arial" w:eastAsia="宋体" w:cs="Arial"/>
                <w:kern w:val="0"/>
                <w:sz w:val="18"/>
                <w:szCs w:val="18"/>
              </w:rPr>
            </w:pPr>
          </w:p>
        </w:tc>
      </w:tr>
      <w:tr w14:paraId="00CC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2DEC25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504</w:t>
            </w:r>
          </w:p>
        </w:tc>
        <w:tc>
          <w:tcPr>
            <w:tcW w:w="793" w:type="dxa"/>
            <w:shd w:val="clear" w:color="auto" w:fill="auto"/>
            <w:vAlign w:val="center"/>
          </w:tcPr>
          <w:p w14:paraId="7EDC23C6">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21D90588">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评标委员会成员暗示或者诱导投标人作出澄清、说明或者接受投标人主动提出的澄清、说明</w:t>
            </w:r>
          </w:p>
        </w:tc>
        <w:tc>
          <w:tcPr>
            <w:tcW w:w="2535" w:type="dxa"/>
            <w:shd w:val="clear" w:color="auto" w:fill="auto"/>
            <w:vAlign w:val="center"/>
          </w:tcPr>
          <w:p w14:paraId="0B6DD6D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49C886D">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例》《工程建设项目勘察设计招标投标办法》                                                                                                        《工程建设项目货物招标投标办法》</w:t>
            </w:r>
          </w:p>
        </w:tc>
        <w:tc>
          <w:tcPr>
            <w:tcW w:w="1410" w:type="dxa"/>
            <w:shd w:val="clear" w:color="auto" w:fill="auto"/>
            <w:vAlign w:val="center"/>
          </w:tcPr>
          <w:p w14:paraId="4125F26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380FDE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4B4A60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3C76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5DC9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0EF3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94C9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6C67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40E9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20630C">
            <w:pPr>
              <w:widowControl/>
              <w:jc w:val="center"/>
              <w:rPr>
                <w:rFonts w:ascii="Arial" w:hAnsi="Arial" w:eastAsia="宋体" w:cs="Arial"/>
                <w:kern w:val="0"/>
                <w:sz w:val="18"/>
                <w:szCs w:val="18"/>
              </w:rPr>
            </w:pPr>
          </w:p>
        </w:tc>
      </w:tr>
      <w:tr w14:paraId="60DD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CC5D1E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505</w:t>
            </w:r>
          </w:p>
        </w:tc>
        <w:tc>
          <w:tcPr>
            <w:tcW w:w="793" w:type="dxa"/>
            <w:shd w:val="clear" w:color="auto" w:fill="auto"/>
            <w:vAlign w:val="center"/>
          </w:tcPr>
          <w:p w14:paraId="569A2483">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11C3BA5D">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评标委员会成员有其他不客观、不公正履行职务的行为</w:t>
            </w:r>
          </w:p>
        </w:tc>
        <w:tc>
          <w:tcPr>
            <w:tcW w:w="2535" w:type="dxa"/>
            <w:shd w:val="clear" w:color="auto" w:fill="auto"/>
            <w:vAlign w:val="center"/>
          </w:tcPr>
          <w:p w14:paraId="33F1CEA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2503BDE">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例》《工程建设项目勘察设计招标投标办法》                                                                                                        《工程建设项目货物招标投标办法》</w:t>
            </w:r>
          </w:p>
        </w:tc>
        <w:tc>
          <w:tcPr>
            <w:tcW w:w="1410" w:type="dxa"/>
            <w:shd w:val="clear" w:color="auto" w:fill="auto"/>
            <w:vAlign w:val="center"/>
          </w:tcPr>
          <w:p w14:paraId="5E235AE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6A1105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AEB8A5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9D718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9967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5E21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7D91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7A5E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1C2B5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EC765F">
            <w:pPr>
              <w:widowControl/>
              <w:jc w:val="center"/>
              <w:rPr>
                <w:rFonts w:ascii="Arial" w:hAnsi="Arial" w:eastAsia="宋体" w:cs="Arial"/>
                <w:kern w:val="0"/>
                <w:sz w:val="18"/>
                <w:szCs w:val="18"/>
              </w:rPr>
            </w:pPr>
          </w:p>
        </w:tc>
      </w:tr>
      <w:tr w14:paraId="3F71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6" w:hRule="atLeast"/>
          <w:jc w:val="center"/>
        </w:trPr>
        <w:tc>
          <w:tcPr>
            <w:tcW w:w="444" w:type="dxa"/>
            <w:shd w:val="clear" w:color="auto" w:fill="auto"/>
            <w:vAlign w:val="center"/>
          </w:tcPr>
          <w:p w14:paraId="13288CF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506</w:t>
            </w:r>
          </w:p>
        </w:tc>
        <w:tc>
          <w:tcPr>
            <w:tcW w:w="793" w:type="dxa"/>
            <w:shd w:val="clear" w:color="auto" w:fill="auto"/>
            <w:vAlign w:val="center"/>
          </w:tcPr>
          <w:p w14:paraId="64B93E65">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7442CF6D">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评标委员会成员收受投标人的财物或者其他好处</w:t>
            </w:r>
          </w:p>
        </w:tc>
        <w:tc>
          <w:tcPr>
            <w:tcW w:w="2535" w:type="dxa"/>
            <w:shd w:val="clear" w:color="auto" w:fill="auto"/>
            <w:vAlign w:val="center"/>
          </w:tcPr>
          <w:p w14:paraId="083258F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1E54C0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例》《工程建设项目勘察设计招标投标办法》                                                                                                        《工程建设项目货物招标投标办法》</w:t>
            </w:r>
          </w:p>
        </w:tc>
        <w:tc>
          <w:tcPr>
            <w:tcW w:w="1410" w:type="dxa"/>
            <w:shd w:val="clear" w:color="auto" w:fill="auto"/>
            <w:vAlign w:val="center"/>
          </w:tcPr>
          <w:p w14:paraId="4F376F0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B87DAF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94D1D2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0953D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8098E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B0CD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3FB6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BC46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90C7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FDF36E">
            <w:pPr>
              <w:widowControl/>
              <w:jc w:val="center"/>
              <w:rPr>
                <w:rFonts w:ascii="Arial" w:hAnsi="Arial" w:eastAsia="宋体" w:cs="Arial"/>
                <w:kern w:val="0"/>
                <w:sz w:val="18"/>
                <w:szCs w:val="18"/>
              </w:rPr>
            </w:pPr>
          </w:p>
        </w:tc>
      </w:tr>
      <w:tr w14:paraId="22CE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34A65F8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507</w:t>
            </w:r>
          </w:p>
        </w:tc>
        <w:tc>
          <w:tcPr>
            <w:tcW w:w="793" w:type="dxa"/>
            <w:shd w:val="clear" w:color="auto" w:fill="auto"/>
            <w:vAlign w:val="center"/>
          </w:tcPr>
          <w:p w14:paraId="52E52193">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09BE9374">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依法必须进行招标的项目的招标人无正当理由不发出中标通知书</w:t>
            </w:r>
          </w:p>
        </w:tc>
        <w:tc>
          <w:tcPr>
            <w:tcW w:w="2535" w:type="dxa"/>
            <w:shd w:val="clear" w:color="auto" w:fill="auto"/>
            <w:vAlign w:val="center"/>
          </w:tcPr>
          <w:p w14:paraId="4992E00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5841AB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1A90FA0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C9C88E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A36332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A001F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1423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2C88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B2B8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2B60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8473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7F7B2B">
            <w:pPr>
              <w:widowControl/>
              <w:jc w:val="center"/>
              <w:rPr>
                <w:rFonts w:ascii="Arial" w:hAnsi="Arial" w:eastAsia="宋体" w:cs="Arial"/>
                <w:kern w:val="0"/>
                <w:sz w:val="18"/>
                <w:szCs w:val="18"/>
              </w:rPr>
            </w:pPr>
          </w:p>
        </w:tc>
      </w:tr>
      <w:tr w14:paraId="541F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5D8A56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508</w:t>
            </w:r>
          </w:p>
        </w:tc>
        <w:tc>
          <w:tcPr>
            <w:tcW w:w="793" w:type="dxa"/>
            <w:shd w:val="clear" w:color="auto" w:fill="auto"/>
            <w:vAlign w:val="center"/>
          </w:tcPr>
          <w:p w14:paraId="2028BA38">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7D9BCCDF">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依法必须进行招标的项目的招标人不按照规定确定中标人</w:t>
            </w:r>
          </w:p>
        </w:tc>
        <w:tc>
          <w:tcPr>
            <w:tcW w:w="2535" w:type="dxa"/>
            <w:shd w:val="clear" w:color="auto" w:fill="auto"/>
            <w:vAlign w:val="center"/>
          </w:tcPr>
          <w:p w14:paraId="73B5F11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6649B41">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0AA2E36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F63025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71490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7505F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F15F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AC46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7CF3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299C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9D1A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7705343">
            <w:pPr>
              <w:widowControl/>
              <w:jc w:val="center"/>
              <w:rPr>
                <w:rFonts w:ascii="Arial" w:hAnsi="Arial" w:eastAsia="宋体" w:cs="Arial"/>
                <w:kern w:val="0"/>
                <w:sz w:val="18"/>
                <w:szCs w:val="18"/>
              </w:rPr>
            </w:pPr>
          </w:p>
        </w:tc>
      </w:tr>
      <w:tr w14:paraId="20FA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FF3105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509</w:t>
            </w:r>
          </w:p>
        </w:tc>
        <w:tc>
          <w:tcPr>
            <w:tcW w:w="793" w:type="dxa"/>
            <w:shd w:val="clear" w:color="auto" w:fill="auto"/>
            <w:vAlign w:val="center"/>
          </w:tcPr>
          <w:p w14:paraId="36F636E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5E3077EF">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依法必须进行招标的项目的招标人中标通知书发出后无正当理由改变中标结果</w:t>
            </w:r>
          </w:p>
        </w:tc>
        <w:tc>
          <w:tcPr>
            <w:tcW w:w="2535" w:type="dxa"/>
            <w:shd w:val="clear" w:color="auto" w:fill="auto"/>
            <w:vAlign w:val="center"/>
          </w:tcPr>
          <w:p w14:paraId="5920417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B25F04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4974E05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FD3A3B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FFFBFA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B254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BDBA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F984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4337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042C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C368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199FB2F">
            <w:pPr>
              <w:widowControl/>
              <w:jc w:val="center"/>
              <w:rPr>
                <w:rFonts w:ascii="Arial" w:hAnsi="Arial" w:eastAsia="宋体" w:cs="Arial"/>
                <w:kern w:val="0"/>
                <w:sz w:val="18"/>
                <w:szCs w:val="18"/>
              </w:rPr>
            </w:pPr>
          </w:p>
        </w:tc>
      </w:tr>
      <w:tr w14:paraId="2B83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27FC58A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510</w:t>
            </w:r>
          </w:p>
        </w:tc>
        <w:tc>
          <w:tcPr>
            <w:tcW w:w="793" w:type="dxa"/>
            <w:shd w:val="clear" w:color="auto" w:fill="auto"/>
            <w:vAlign w:val="center"/>
          </w:tcPr>
          <w:p w14:paraId="02DC6997">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7BA1A083">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依法必须进行招标的项目的招标人无正当理由不与中标人订立合同</w:t>
            </w:r>
          </w:p>
        </w:tc>
        <w:tc>
          <w:tcPr>
            <w:tcW w:w="2535" w:type="dxa"/>
            <w:shd w:val="clear" w:color="auto" w:fill="auto"/>
            <w:vAlign w:val="center"/>
          </w:tcPr>
          <w:p w14:paraId="34FD5DE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14DE274">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2B8F5E2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6427BF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5D845F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45C9B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31811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0B2E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ACCE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B028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A8F0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0C0388">
            <w:pPr>
              <w:widowControl/>
              <w:jc w:val="center"/>
              <w:rPr>
                <w:rFonts w:ascii="Arial" w:hAnsi="Arial" w:eastAsia="宋体" w:cs="Arial"/>
                <w:kern w:val="0"/>
                <w:sz w:val="18"/>
                <w:szCs w:val="18"/>
              </w:rPr>
            </w:pPr>
          </w:p>
        </w:tc>
      </w:tr>
      <w:tr w14:paraId="33A4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CF1F26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511</w:t>
            </w:r>
          </w:p>
        </w:tc>
        <w:tc>
          <w:tcPr>
            <w:tcW w:w="793" w:type="dxa"/>
            <w:shd w:val="clear" w:color="auto" w:fill="auto"/>
            <w:vAlign w:val="center"/>
          </w:tcPr>
          <w:p w14:paraId="19F48929">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77DEF672">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依法必须进行招标的项目的招标人在订立合同时向中标人提出附加条件</w:t>
            </w:r>
          </w:p>
        </w:tc>
        <w:tc>
          <w:tcPr>
            <w:tcW w:w="2535" w:type="dxa"/>
            <w:shd w:val="clear" w:color="auto" w:fill="auto"/>
            <w:vAlign w:val="center"/>
          </w:tcPr>
          <w:p w14:paraId="6CC95F2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4F61663">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1B7C4B1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C56E6D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C424A0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BD0D2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D92B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15B5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09C1C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3059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0367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D0F202C">
            <w:pPr>
              <w:widowControl/>
              <w:jc w:val="center"/>
              <w:rPr>
                <w:rFonts w:ascii="Arial" w:hAnsi="Arial" w:eastAsia="宋体" w:cs="Arial"/>
                <w:kern w:val="0"/>
                <w:sz w:val="18"/>
                <w:szCs w:val="18"/>
              </w:rPr>
            </w:pPr>
          </w:p>
        </w:tc>
      </w:tr>
      <w:tr w14:paraId="54AD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4E26C0E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512</w:t>
            </w:r>
          </w:p>
        </w:tc>
        <w:tc>
          <w:tcPr>
            <w:tcW w:w="793" w:type="dxa"/>
            <w:shd w:val="clear" w:color="auto" w:fill="auto"/>
            <w:vAlign w:val="center"/>
          </w:tcPr>
          <w:p w14:paraId="101E23F8">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6F153E49">
            <w:pPr>
              <w:widowControl/>
              <w:jc w:val="left"/>
              <w:rPr>
                <w:rFonts w:ascii="宋体" w:hAnsi="宋体" w:eastAsia="宋体" w:cs="宋体"/>
                <w:kern w:val="0"/>
                <w:sz w:val="18"/>
                <w:szCs w:val="18"/>
              </w:rPr>
            </w:pPr>
            <w:r>
              <w:rPr>
                <w:rFonts w:hint="eastAsia" w:ascii="宋体" w:hAnsi="宋体" w:eastAsia="宋体" w:cs="宋体"/>
                <w:kern w:val="0"/>
                <w:sz w:val="18"/>
                <w:szCs w:val="18"/>
              </w:rPr>
              <w:t>中标人无正当理由不与招标人订立合同，在签订合同时向招标人提出附加条件，或者不按照招标文件要求提交履约保证金</w:t>
            </w:r>
          </w:p>
        </w:tc>
        <w:tc>
          <w:tcPr>
            <w:tcW w:w="2535" w:type="dxa"/>
            <w:shd w:val="clear" w:color="auto" w:fill="auto"/>
            <w:vAlign w:val="center"/>
          </w:tcPr>
          <w:p w14:paraId="02C22C5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76E5BAC">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3DD9227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D08399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15E058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EAAC4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5D0D7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88B3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3973F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75D5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FE18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F4D98C">
            <w:pPr>
              <w:widowControl/>
              <w:jc w:val="center"/>
              <w:rPr>
                <w:rFonts w:ascii="Arial" w:hAnsi="Arial" w:eastAsia="宋体" w:cs="Arial"/>
                <w:kern w:val="0"/>
                <w:sz w:val="18"/>
                <w:szCs w:val="18"/>
              </w:rPr>
            </w:pPr>
          </w:p>
        </w:tc>
      </w:tr>
      <w:tr w14:paraId="7BBA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A2A253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513</w:t>
            </w:r>
          </w:p>
        </w:tc>
        <w:tc>
          <w:tcPr>
            <w:tcW w:w="793" w:type="dxa"/>
            <w:shd w:val="clear" w:color="auto" w:fill="auto"/>
            <w:vAlign w:val="center"/>
          </w:tcPr>
          <w:p w14:paraId="23E9B889">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519AB707">
            <w:pPr>
              <w:widowControl/>
              <w:jc w:val="left"/>
              <w:rPr>
                <w:rFonts w:ascii="宋体" w:hAnsi="宋体" w:eastAsia="宋体" w:cs="宋体"/>
                <w:kern w:val="0"/>
                <w:sz w:val="18"/>
                <w:szCs w:val="18"/>
              </w:rPr>
            </w:pPr>
            <w:r>
              <w:rPr>
                <w:rFonts w:hint="eastAsia" w:ascii="宋体" w:hAnsi="宋体" w:eastAsia="宋体" w:cs="宋体"/>
                <w:kern w:val="0"/>
                <w:sz w:val="18"/>
                <w:szCs w:val="18"/>
              </w:rPr>
              <w:t>招标人和中标人不按照招标文件和中标人的投标文件订立合同，合同的主要条款与招标文件、中标人的投标文件的内容不一致，或者招标人、中标人订立背离合同实质性内容的协议</w:t>
            </w:r>
          </w:p>
        </w:tc>
        <w:tc>
          <w:tcPr>
            <w:tcW w:w="2535" w:type="dxa"/>
            <w:shd w:val="clear" w:color="auto" w:fill="auto"/>
            <w:vAlign w:val="center"/>
          </w:tcPr>
          <w:p w14:paraId="173BB16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617E326">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72C25C3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6688D8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C26157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33637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C5C8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9E6D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9DEA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5927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8B36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9C3F8F0">
            <w:pPr>
              <w:widowControl/>
              <w:jc w:val="center"/>
              <w:rPr>
                <w:rFonts w:ascii="Arial" w:hAnsi="Arial" w:eastAsia="宋体" w:cs="Arial"/>
                <w:kern w:val="0"/>
                <w:sz w:val="18"/>
                <w:szCs w:val="18"/>
              </w:rPr>
            </w:pPr>
          </w:p>
        </w:tc>
      </w:tr>
      <w:tr w14:paraId="7634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1" w:hRule="atLeast"/>
          <w:jc w:val="center"/>
        </w:trPr>
        <w:tc>
          <w:tcPr>
            <w:tcW w:w="444" w:type="dxa"/>
            <w:shd w:val="clear" w:color="auto" w:fill="auto"/>
            <w:vAlign w:val="center"/>
          </w:tcPr>
          <w:p w14:paraId="207E43E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514</w:t>
            </w:r>
          </w:p>
        </w:tc>
        <w:tc>
          <w:tcPr>
            <w:tcW w:w="793" w:type="dxa"/>
            <w:shd w:val="clear" w:color="auto" w:fill="auto"/>
            <w:vAlign w:val="center"/>
          </w:tcPr>
          <w:p w14:paraId="32544E96">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5C64BB71">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招标人不按照规定对异议作出答复，继续进行招标投标活动</w:t>
            </w:r>
          </w:p>
        </w:tc>
        <w:tc>
          <w:tcPr>
            <w:tcW w:w="2535" w:type="dxa"/>
            <w:shd w:val="clear" w:color="auto" w:fill="auto"/>
            <w:vAlign w:val="center"/>
          </w:tcPr>
          <w:p w14:paraId="130A440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075F378">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410" w:type="dxa"/>
            <w:shd w:val="clear" w:color="auto" w:fill="auto"/>
            <w:vAlign w:val="center"/>
          </w:tcPr>
          <w:p w14:paraId="1163E58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01EAA3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5AAFA9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5B90B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131F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72DB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03ED6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54E0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366A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7330E71">
            <w:pPr>
              <w:widowControl/>
              <w:jc w:val="center"/>
              <w:rPr>
                <w:rFonts w:ascii="Arial" w:hAnsi="Arial" w:eastAsia="宋体" w:cs="Arial"/>
                <w:kern w:val="0"/>
                <w:sz w:val="18"/>
                <w:szCs w:val="18"/>
              </w:rPr>
            </w:pPr>
          </w:p>
        </w:tc>
      </w:tr>
      <w:tr w14:paraId="20AC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BC55A0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515</w:t>
            </w:r>
          </w:p>
        </w:tc>
        <w:tc>
          <w:tcPr>
            <w:tcW w:w="793" w:type="dxa"/>
            <w:shd w:val="clear" w:color="auto" w:fill="auto"/>
            <w:vAlign w:val="center"/>
          </w:tcPr>
          <w:p w14:paraId="318F1A20">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7BB92CB0">
            <w:pPr>
              <w:widowControl/>
              <w:jc w:val="left"/>
              <w:rPr>
                <w:rFonts w:ascii="宋体" w:hAnsi="宋体" w:eastAsia="宋体" w:cs="宋体"/>
                <w:kern w:val="0"/>
                <w:sz w:val="18"/>
                <w:szCs w:val="18"/>
              </w:rPr>
            </w:pPr>
            <w:r>
              <w:rPr>
                <w:rFonts w:hint="eastAsia" w:ascii="宋体" w:hAnsi="宋体" w:eastAsia="宋体" w:cs="宋体"/>
                <w:kern w:val="0"/>
                <w:sz w:val="18"/>
                <w:szCs w:val="18"/>
              </w:rPr>
              <w:t>招标人澄清、修改招标文件的时限，或者确定的提交投标文件的时限不符合规定</w:t>
            </w:r>
          </w:p>
        </w:tc>
        <w:tc>
          <w:tcPr>
            <w:tcW w:w="2535" w:type="dxa"/>
            <w:shd w:val="clear" w:color="auto" w:fill="auto"/>
            <w:vAlign w:val="center"/>
          </w:tcPr>
          <w:p w14:paraId="17B091D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CA76FAC">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410" w:type="dxa"/>
            <w:shd w:val="clear" w:color="auto" w:fill="auto"/>
            <w:vAlign w:val="center"/>
          </w:tcPr>
          <w:p w14:paraId="36918E8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216FAC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408D43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2E75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BFC8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E8A1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2400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B8F8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C94E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9F2198">
            <w:pPr>
              <w:widowControl/>
              <w:jc w:val="center"/>
              <w:rPr>
                <w:rFonts w:ascii="Arial" w:hAnsi="Arial" w:eastAsia="宋体" w:cs="Arial"/>
                <w:kern w:val="0"/>
                <w:sz w:val="18"/>
                <w:szCs w:val="18"/>
              </w:rPr>
            </w:pPr>
          </w:p>
        </w:tc>
      </w:tr>
      <w:tr w14:paraId="0504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42E014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516</w:t>
            </w:r>
          </w:p>
        </w:tc>
        <w:tc>
          <w:tcPr>
            <w:tcW w:w="793" w:type="dxa"/>
            <w:shd w:val="clear" w:color="auto" w:fill="auto"/>
            <w:vAlign w:val="center"/>
          </w:tcPr>
          <w:p w14:paraId="1286DAE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575EA606">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招标人不按照规定组建评标委员会，或者评标委员会成员的确定违反规定</w:t>
            </w:r>
          </w:p>
        </w:tc>
        <w:tc>
          <w:tcPr>
            <w:tcW w:w="2535" w:type="dxa"/>
            <w:shd w:val="clear" w:color="auto" w:fill="auto"/>
            <w:vAlign w:val="center"/>
          </w:tcPr>
          <w:p w14:paraId="6CED0BF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C9CCBED">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410" w:type="dxa"/>
            <w:shd w:val="clear" w:color="auto" w:fill="auto"/>
            <w:vAlign w:val="center"/>
          </w:tcPr>
          <w:p w14:paraId="7ADCA63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E8E708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D2E322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628DE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54E1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613C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E39EC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EA77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EE93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F52D53A">
            <w:pPr>
              <w:widowControl/>
              <w:jc w:val="center"/>
              <w:rPr>
                <w:rFonts w:ascii="Arial" w:hAnsi="Arial" w:eastAsia="宋体" w:cs="Arial"/>
                <w:kern w:val="0"/>
                <w:sz w:val="18"/>
                <w:szCs w:val="18"/>
              </w:rPr>
            </w:pPr>
          </w:p>
        </w:tc>
      </w:tr>
      <w:tr w14:paraId="17B4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00B9241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517</w:t>
            </w:r>
          </w:p>
        </w:tc>
        <w:tc>
          <w:tcPr>
            <w:tcW w:w="793" w:type="dxa"/>
            <w:shd w:val="clear" w:color="auto" w:fill="auto"/>
            <w:vAlign w:val="center"/>
          </w:tcPr>
          <w:p w14:paraId="314DFAFD">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05361967">
            <w:pPr>
              <w:widowControl/>
              <w:jc w:val="left"/>
              <w:rPr>
                <w:rFonts w:ascii="宋体" w:hAnsi="宋体" w:eastAsia="宋体" w:cs="宋体"/>
                <w:kern w:val="0"/>
                <w:sz w:val="18"/>
                <w:szCs w:val="18"/>
              </w:rPr>
            </w:pPr>
            <w:r>
              <w:rPr>
                <w:rFonts w:hint="eastAsia" w:ascii="宋体" w:hAnsi="宋体" w:eastAsia="宋体" w:cs="宋体"/>
                <w:kern w:val="0"/>
                <w:sz w:val="18"/>
                <w:szCs w:val="18"/>
              </w:rPr>
              <w:t>招标人无正当理由未按规定发出中标通知书</w:t>
            </w:r>
          </w:p>
        </w:tc>
        <w:tc>
          <w:tcPr>
            <w:tcW w:w="2535" w:type="dxa"/>
            <w:shd w:val="clear" w:color="auto" w:fill="auto"/>
            <w:vAlign w:val="center"/>
          </w:tcPr>
          <w:p w14:paraId="741A30B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CC9385D">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410" w:type="dxa"/>
            <w:shd w:val="clear" w:color="auto" w:fill="auto"/>
            <w:vAlign w:val="center"/>
          </w:tcPr>
          <w:p w14:paraId="3792B7E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FA3E53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946906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77D53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11DA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8382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A219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F5AB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185E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73B070">
            <w:pPr>
              <w:widowControl/>
              <w:jc w:val="center"/>
              <w:rPr>
                <w:rFonts w:ascii="Arial" w:hAnsi="Arial" w:eastAsia="宋体" w:cs="Arial"/>
                <w:kern w:val="0"/>
                <w:sz w:val="18"/>
                <w:szCs w:val="18"/>
              </w:rPr>
            </w:pPr>
          </w:p>
        </w:tc>
      </w:tr>
      <w:tr w14:paraId="6C11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3020BAF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518</w:t>
            </w:r>
          </w:p>
        </w:tc>
        <w:tc>
          <w:tcPr>
            <w:tcW w:w="793" w:type="dxa"/>
            <w:shd w:val="clear" w:color="auto" w:fill="auto"/>
            <w:vAlign w:val="center"/>
          </w:tcPr>
          <w:p w14:paraId="6AC64B84">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446A64D7">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招标人不按照规定确定中标人</w:t>
            </w:r>
          </w:p>
        </w:tc>
        <w:tc>
          <w:tcPr>
            <w:tcW w:w="2535" w:type="dxa"/>
            <w:shd w:val="clear" w:color="auto" w:fill="auto"/>
            <w:vAlign w:val="center"/>
          </w:tcPr>
          <w:p w14:paraId="3F72623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050B369">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《建筑工程设计招标投标管理办法》、《工程建设项目货物招标投标办法》、                                                                                                                     《工程建设项目施工招标投标办法》</w:t>
            </w:r>
          </w:p>
        </w:tc>
        <w:tc>
          <w:tcPr>
            <w:tcW w:w="1410" w:type="dxa"/>
            <w:shd w:val="clear" w:color="auto" w:fill="auto"/>
            <w:vAlign w:val="center"/>
          </w:tcPr>
          <w:p w14:paraId="67A4C2A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F3D623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00989F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1224E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ABDBF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36A0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9DB17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773A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D2D6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BF1A612">
            <w:pPr>
              <w:widowControl/>
              <w:jc w:val="center"/>
              <w:rPr>
                <w:rFonts w:ascii="Arial" w:hAnsi="Arial" w:eastAsia="宋体" w:cs="Arial"/>
                <w:kern w:val="0"/>
                <w:sz w:val="18"/>
                <w:szCs w:val="18"/>
              </w:rPr>
            </w:pPr>
          </w:p>
        </w:tc>
      </w:tr>
      <w:tr w14:paraId="1D45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9" w:hRule="atLeast"/>
          <w:jc w:val="center"/>
        </w:trPr>
        <w:tc>
          <w:tcPr>
            <w:tcW w:w="444" w:type="dxa"/>
            <w:shd w:val="clear" w:color="auto" w:fill="auto"/>
            <w:vAlign w:val="center"/>
          </w:tcPr>
          <w:p w14:paraId="56460DD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519</w:t>
            </w:r>
          </w:p>
        </w:tc>
        <w:tc>
          <w:tcPr>
            <w:tcW w:w="793" w:type="dxa"/>
            <w:shd w:val="clear" w:color="auto" w:fill="auto"/>
            <w:vAlign w:val="center"/>
          </w:tcPr>
          <w:p w14:paraId="6E4E182E">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618D8F6D">
            <w:pPr>
              <w:widowControl/>
              <w:jc w:val="left"/>
              <w:rPr>
                <w:rFonts w:ascii="宋体" w:hAnsi="宋体" w:eastAsia="宋体" w:cs="宋体"/>
                <w:kern w:val="0"/>
                <w:sz w:val="18"/>
                <w:szCs w:val="18"/>
              </w:rPr>
            </w:pPr>
            <w:r>
              <w:rPr>
                <w:rFonts w:hint="eastAsia" w:ascii="宋体" w:hAnsi="宋体" w:eastAsia="宋体" w:cs="宋体"/>
                <w:kern w:val="0"/>
                <w:sz w:val="18"/>
                <w:szCs w:val="18"/>
              </w:rPr>
              <w:t>中标通知书发出后招标人无正当理由改变中标结果</w:t>
            </w:r>
          </w:p>
        </w:tc>
        <w:tc>
          <w:tcPr>
            <w:tcW w:w="2535" w:type="dxa"/>
            <w:shd w:val="clear" w:color="auto" w:fill="auto"/>
            <w:vAlign w:val="center"/>
          </w:tcPr>
          <w:p w14:paraId="7CCC61C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F55E5FC">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《建筑工程设计招标投标管理办法》、《工程建设项目货物招标投标办法》、《工程建设项目施工招标投标办法》</w:t>
            </w:r>
          </w:p>
        </w:tc>
        <w:tc>
          <w:tcPr>
            <w:tcW w:w="1410" w:type="dxa"/>
            <w:shd w:val="clear" w:color="auto" w:fill="auto"/>
            <w:vAlign w:val="center"/>
          </w:tcPr>
          <w:p w14:paraId="0807C1C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AFC7E8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AC8305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C24C3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EA11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D71F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57B2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BF53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AB67D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0EAEC2C">
            <w:pPr>
              <w:widowControl/>
              <w:jc w:val="center"/>
              <w:rPr>
                <w:rFonts w:ascii="Arial" w:hAnsi="Arial" w:eastAsia="宋体" w:cs="Arial"/>
                <w:kern w:val="0"/>
                <w:sz w:val="18"/>
                <w:szCs w:val="18"/>
              </w:rPr>
            </w:pPr>
          </w:p>
        </w:tc>
      </w:tr>
      <w:tr w14:paraId="7215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C2031F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520</w:t>
            </w:r>
          </w:p>
        </w:tc>
        <w:tc>
          <w:tcPr>
            <w:tcW w:w="793" w:type="dxa"/>
            <w:shd w:val="clear" w:color="auto" w:fill="auto"/>
            <w:vAlign w:val="center"/>
          </w:tcPr>
          <w:p w14:paraId="46618F69">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6D63F552">
            <w:pPr>
              <w:widowControl/>
              <w:jc w:val="left"/>
              <w:rPr>
                <w:rFonts w:ascii="宋体" w:hAnsi="宋体" w:eastAsia="宋体" w:cs="宋体"/>
                <w:kern w:val="0"/>
                <w:sz w:val="18"/>
                <w:szCs w:val="18"/>
              </w:rPr>
            </w:pPr>
            <w:r>
              <w:rPr>
                <w:rFonts w:hint="eastAsia" w:ascii="宋体" w:hAnsi="宋体" w:eastAsia="宋体" w:cs="宋体"/>
                <w:kern w:val="0"/>
                <w:sz w:val="18"/>
                <w:szCs w:val="18"/>
              </w:rPr>
              <w:t>招标人无正当理由未按规定与中标人订立合同</w:t>
            </w:r>
          </w:p>
        </w:tc>
        <w:tc>
          <w:tcPr>
            <w:tcW w:w="2535" w:type="dxa"/>
            <w:shd w:val="clear" w:color="auto" w:fill="auto"/>
            <w:vAlign w:val="center"/>
          </w:tcPr>
          <w:p w14:paraId="38EA3A1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8CF6703">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410" w:type="dxa"/>
            <w:shd w:val="clear" w:color="auto" w:fill="auto"/>
            <w:vAlign w:val="center"/>
          </w:tcPr>
          <w:p w14:paraId="7AF23C1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F4AA3A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7E1B40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3EC1A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7BB4B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51DD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A1BA3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E2E3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C738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1DD6EB">
            <w:pPr>
              <w:widowControl/>
              <w:jc w:val="center"/>
              <w:rPr>
                <w:rFonts w:ascii="Arial" w:hAnsi="Arial" w:eastAsia="宋体" w:cs="Arial"/>
                <w:kern w:val="0"/>
                <w:sz w:val="18"/>
                <w:szCs w:val="18"/>
              </w:rPr>
            </w:pPr>
          </w:p>
        </w:tc>
      </w:tr>
      <w:tr w14:paraId="0E27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9BF64C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521</w:t>
            </w:r>
          </w:p>
        </w:tc>
        <w:tc>
          <w:tcPr>
            <w:tcW w:w="793" w:type="dxa"/>
            <w:shd w:val="clear" w:color="auto" w:fill="auto"/>
            <w:vAlign w:val="center"/>
          </w:tcPr>
          <w:p w14:paraId="55ED4BBB">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7241DEFF">
            <w:pPr>
              <w:widowControl/>
              <w:jc w:val="left"/>
              <w:rPr>
                <w:rFonts w:ascii="宋体" w:hAnsi="宋体" w:eastAsia="宋体" w:cs="宋体"/>
                <w:kern w:val="0"/>
                <w:sz w:val="18"/>
                <w:szCs w:val="18"/>
              </w:rPr>
            </w:pPr>
            <w:r>
              <w:rPr>
                <w:rFonts w:hint="eastAsia" w:ascii="宋体" w:hAnsi="宋体" w:eastAsia="宋体" w:cs="宋体"/>
                <w:kern w:val="0"/>
                <w:sz w:val="18"/>
                <w:szCs w:val="18"/>
              </w:rPr>
              <w:t>招标人在订立合同时向中标人提出附加条件</w:t>
            </w:r>
          </w:p>
        </w:tc>
        <w:tc>
          <w:tcPr>
            <w:tcW w:w="2535" w:type="dxa"/>
            <w:shd w:val="clear" w:color="auto" w:fill="auto"/>
            <w:vAlign w:val="center"/>
          </w:tcPr>
          <w:p w14:paraId="37B9C55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9DFA407">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410" w:type="dxa"/>
            <w:shd w:val="clear" w:color="auto" w:fill="auto"/>
            <w:vAlign w:val="center"/>
          </w:tcPr>
          <w:p w14:paraId="36D89DB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CFE5CA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ABF9F5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44286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6FF0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900F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F03BF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A2F2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56D6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718E448">
            <w:pPr>
              <w:widowControl/>
              <w:jc w:val="center"/>
              <w:rPr>
                <w:rFonts w:ascii="Arial" w:hAnsi="Arial" w:eastAsia="宋体" w:cs="Arial"/>
                <w:kern w:val="0"/>
                <w:sz w:val="18"/>
                <w:szCs w:val="18"/>
              </w:rPr>
            </w:pPr>
          </w:p>
        </w:tc>
      </w:tr>
      <w:tr w14:paraId="1FB4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jc w:val="center"/>
        </w:trPr>
        <w:tc>
          <w:tcPr>
            <w:tcW w:w="444" w:type="dxa"/>
            <w:shd w:val="clear" w:color="auto" w:fill="auto"/>
            <w:vAlign w:val="center"/>
          </w:tcPr>
          <w:p w14:paraId="5BDEEDC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522</w:t>
            </w:r>
          </w:p>
        </w:tc>
        <w:tc>
          <w:tcPr>
            <w:tcW w:w="793" w:type="dxa"/>
            <w:shd w:val="clear" w:color="auto" w:fill="auto"/>
            <w:vAlign w:val="center"/>
          </w:tcPr>
          <w:p w14:paraId="70C777C6">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363D8020">
            <w:pPr>
              <w:widowControl/>
              <w:jc w:val="left"/>
              <w:rPr>
                <w:rFonts w:ascii="宋体" w:hAnsi="宋体" w:eastAsia="宋体" w:cs="宋体"/>
                <w:kern w:val="0"/>
                <w:sz w:val="18"/>
                <w:szCs w:val="18"/>
              </w:rPr>
            </w:pPr>
            <w:r>
              <w:rPr>
                <w:rFonts w:hint="eastAsia" w:ascii="宋体" w:hAnsi="宋体" w:eastAsia="宋体" w:cs="宋体"/>
                <w:kern w:val="0"/>
                <w:sz w:val="18"/>
                <w:szCs w:val="18"/>
              </w:rPr>
              <w:t>投标人以他人名义投标或者以其他方式弄虚作假，骗取中标，且尚未构成犯罪</w:t>
            </w:r>
          </w:p>
        </w:tc>
        <w:tc>
          <w:tcPr>
            <w:tcW w:w="2535" w:type="dxa"/>
            <w:shd w:val="clear" w:color="auto" w:fill="auto"/>
            <w:vAlign w:val="center"/>
          </w:tcPr>
          <w:p w14:paraId="76EB394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10419F1">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410" w:type="dxa"/>
            <w:shd w:val="clear" w:color="auto" w:fill="auto"/>
            <w:vAlign w:val="center"/>
          </w:tcPr>
          <w:p w14:paraId="1592E37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E3E5C3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034441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D2957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D546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899C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A153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D761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4B3F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6E714C">
            <w:pPr>
              <w:widowControl/>
              <w:jc w:val="center"/>
              <w:rPr>
                <w:rFonts w:ascii="Arial" w:hAnsi="Arial" w:eastAsia="宋体" w:cs="Arial"/>
                <w:kern w:val="0"/>
                <w:sz w:val="18"/>
                <w:szCs w:val="18"/>
              </w:rPr>
            </w:pPr>
          </w:p>
        </w:tc>
      </w:tr>
      <w:tr w14:paraId="7683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jc w:val="center"/>
        </w:trPr>
        <w:tc>
          <w:tcPr>
            <w:tcW w:w="444" w:type="dxa"/>
            <w:shd w:val="clear" w:color="auto" w:fill="auto"/>
            <w:vAlign w:val="center"/>
          </w:tcPr>
          <w:p w14:paraId="65BA851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523</w:t>
            </w:r>
          </w:p>
        </w:tc>
        <w:tc>
          <w:tcPr>
            <w:tcW w:w="793" w:type="dxa"/>
            <w:shd w:val="clear" w:color="auto" w:fill="auto"/>
            <w:vAlign w:val="center"/>
          </w:tcPr>
          <w:p w14:paraId="7C95162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3C7649FB">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评标委员会成员违反规定，对应当否决的投标不提出否决意见</w:t>
            </w:r>
          </w:p>
        </w:tc>
        <w:tc>
          <w:tcPr>
            <w:tcW w:w="2535" w:type="dxa"/>
            <w:shd w:val="clear" w:color="auto" w:fill="auto"/>
            <w:vAlign w:val="center"/>
          </w:tcPr>
          <w:p w14:paraId="0414199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4CD289F">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410" w:type="dxa"/>
            <w:shd w:val="clear" w:color="auto" w:fill="auto"/>
            <w:vAlign w:val="center"/>
          </w:tcPr>
          <w:p w14:paraId="2D7A68C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E0F950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490F5B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4377C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25F1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A29A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789D7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AF71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6F9B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8068244">
            <w:pPr>
              <w:widowControl/>
              <w:jc w:val="center"/>
              <w:rPr>
                <w:rFonts w:ascii="Arial" w:hAnsi="Arial" w:eastAsia="宋体" w:cs="Arial"/>
                <w:kern w:val="0"/>
                <w:sz w:val="18"/>
                <w:szCs w:val="18"/>
              </w:rPr>
            </w:pPr>
          </w:p>
        </w:tc>
      </w:tr>
      <w:tr w14:paraId="050A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jc w:val="center"/>
        </w:trPr>
        <w:tc>
          <w:tcPr>
            <w:tcW w:w="444" w:type="dxa"/>
            <w:shd w:val="clear" w:color="auto" w:fill="auto"/>
            <w:vAlign w:val="center"/>
          </w:tcPr>
          <w:p w14:paraId="331005B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524</w:t>
            </w:r>
          </w:p>
        </w:tc>
        <w:tc>
          <w:tcPr>
            <w:tcW w:w="793" w:type="dxa"/>
            <w:shd w:val="clear" w:color="auto" w:fill="auto"/>
            <w:vAlign w:val="center"/>
          </w:tcPr>
          <w:p w14:paraId="602BBD67">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4B403E3F">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依法必须公开招标的项目招标人不按照规定在指定媒介发布资格预审公告或者招标公告</w:t>
            </w:r>
          </w:p>
        </w:tc>
        <w:tc>
          <w:tcPr>
            <w:tcW w:w="2535" w:type="dxa"/>
            <w:shd w:val="clear" w:color="auto" w:fill="auto"/>
            <w:vAlign w:val="center"/>
          </w:tcPr>
          <w:p w14:paraId="6780D50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45FE1FB">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r>
              <w:rPr>
                <w:rFonts w:hint="eastAsia" w:ascii="宋体" w:hAnsi="宋体" w:eastAsia="宋体" w:cs="宋体"/>
                <w:kern w:val="0"/>
                <w:sz w:val="18"/>
                <w:szCs w:val="18"/>
              </w:rPr>
              <w:br w:type="textWrapping"/>
            </w:r>
          </w:p>
        </w:tc>
        <w:tc>
          <w:tcPr>
            <w:tcW w:w="1410" w:type="dxa"/>
            <w:shd w:val="clear" w:color="auto" w:fill="auto"/>
            <w:vAlign w:val="center"/>
          </w:tcPr>
          <w:p w14:paraId="4625B2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1F0811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849C27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8EF15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01E2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C317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88D1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EBA0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011F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831B672">
            <w:pPr>
              <w:widowControl/>
              <w:jc w:val="center"/>
              <w:rPr>
                <w:rFonts w:ascii="Arial" w:hAnsi="Arial" w:eastAsia="宋体" w:cs="Arial"/>
                <w:kern w:val="0"/>
                <w:sz w:val="18"/>
                <w:szCs w:val="18"/>
              </w:rPr>
            </w:pPr>
          </w:p>
        </w:tc>
      </w:tr>
      <w:tr w14:paraId="40BA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56795D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525</w:t>
            </w:r>
          </w:p>
        </w:tc>
        <w:tc>
          <w:tcPr>
            <w:tcW w:w="793" w:type="dxa"/>
            <w:shd w:val="clear" w:color="auto" w:fill="auto"/>
            <w:vAlign w:val="center"/>
          </w:tcPr>
          <w:p w14:paraId="083062BA">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3B45F75D">
            <w:pPr>
              <w:widowControl/>
              <w:jc w:val="left"/>
              <w:rPr>
                <w:rFonts w:ascii="宋体" w:hAnsi="宋体" w:eastAsia="宋体" w:cs="宋体"/>
                <w:kern w:val="0"/>
                <w:sz w:val="18"/>
                <w:szCs w:val="18"/>
              </w:rPr>
            </w:pPr>
            <w:r>
              <w:rPr>
                <w:rFonts w:hint="eastAsia" w:ascii="宋体" w:hAnsi="宋体" w:eastAsia="宋体" w:cs="宋体"/>
                <w:kern w:val="0"/>
                <w:sz w:val="18"/>
                <w:szCs w:val="18"/>
              </w:rPr>
              <w:t>招标文件、资格预审文件的发售、澄清、修改的时限，或者确定的提交资格预审申请文件、投标文件的时限不符合招标投标法和招标投标法实施条例规定</w:t>
            </w:r>
          </w:p>
        </w:tc>
        <w:tc>
          <w:tcPr>
            <w:tcW w:w="2535" w:type="dxa"/>
            <w:shd w:val="clear" w:color="auto" w:fill="auto"/>
            <w:vAlign w:val="center"/>
          </w:tcPr>
          <w:p w14:paraId="5FCF863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3AE490F">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《工程建设项目勘察设计招标投标办法》、                                                                        《工程建设项目货物招标投标办法》、                                                                                       《工程建设项目施工招标投标办法》</w:t>
            </w:r>
          </w:p>
        </w:tc>
        <w:tc>
          <w:tcPr>
            <w:tcW w:w="1410" w:type="dxa"/>
            <w:shd w:val="clear" w:color="auto" w:fill="auto"/>
            <w:vAlign w:val="center"/>
          </w:tcPr>
          <w:p w14:paraId="1673275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978ABD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C59F4F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21A80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C0A8C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A11A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5EE55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8AA4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F15B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A1BB151">
            <w:pPr>
              <w:widowControl/>
              <w:jc w:val="center"/>
              <w:rPr>
                <w:rFonts w:ascii="Arial" w:hAnsi="Arial" w:eastAsia="宋体" w:cs="Arial"/>
                <w:kern w:val="0"/>
                <w:sz w:val="18"/>
                <w:szCs w:val="18"/>
              </w:rPr>
            </w:pPr>
          </w:p>
        </w:tc>
      </w:tr>
      <w:tr w14:paraId="263C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7" w:hRule="atLeast"/>
          <w:jc w:val="center"/>
        </w:trPr>
        <w:tc>
          <w:tcPr>
            <w:tcW w:w="444" w:type="dxa"/>
            <w:shd w:val="clear" w:color="auto" w:fill="auto"/>
            <w:vAlign w:val="center"/>
          </w:tcPr>
          <w:p w14:paraId="33AC95A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526</w:t>
            </w:r>
          </w:p>
        </w:tc>
        <w:tc>
          <w:tcPr>
            <w:tcW w:w="793" w:type="dxa"/>
            <w:shd w:val="clear" w:color="auto" w:fill="auto"/>
            <w:vAlign w:val="center"/>
          </w:tcPr>
          <w:p w14:paraId="0B37C265">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29100C9F">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依法必须进行招标的项目的投标人以他人名义投标，利用伪造、转让、租借、无效的资质证书参加投标，或者请其他单位在自己编制的投标文件上代为签字盖章，弄虚作假，骗取中标，且未构成犯罪</w:t>
            </w:r>
          </w:p>
        </w:tc>
        <w:tc>
          <w:tcPr>
            <w:tcW w:w="2535" w:type="dxa"/>
            <w:shd w:val="clear" w:color="auto" w:fill="auto"/>
            <w:vAlign w:val="center"/>
          </w:tcPr>
          <w:p w14:paraId="4F6A237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C8F7B39">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r>
              <w:rPr>
                <w:rFonts w:hint="eastAsia" w:ascii="宋体" w:hAnsi="宋体" w:eastAsia="宋体" w:cs="宋体"/>
                <w:kern w:val="0"/>
                <w:sz w:val="18"/>
                <w:szCs w:val="18"/>
              </w:rPr>
              <w:br w:type="textWrapping"/>
            </w:r>
          </w:p>
        </w:tc>
        <w:tc>
          <w:tcPr>
            <w:tcW w:w="1410" w:type="dxa"/>
            <w:shd w:val="clear" w:color="auto" w:fill="auto"/>
            <w:vAlign w:val="center"/>
          </w:tcPr>
          <w:p w14:paraId="5DBDBB9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70B788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A37478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B8EB7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6A3C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8517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5008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F722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DD76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F79ED15">
            <w:pPr>
              <w:widowControl/>
              <w:jc w:val="center"/>
              <w:rPr>
                <w:rFonts w:ascii="Arial" w:hAnsi="Arial" w:eastAsia="宋体" w:cs="Arial"/>
                <w:kern w:val="0"/>
                <w:sz w:val="18"/>
                <w:szCs w:val="18"/>
              </w:rPr>
            </w:pPr>
          </w:p>
        </w:tc>
      </w:tr>
      <w:tr w14:paraId="60D8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A4D6D6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527</w:t>
            </w:r>
          </w:p>
        </w:tc>
        <w:tc>
          <w:tcPr>
            <w:tcW w:w="793" w:type="dxa"/>
            <w:shd w:val="clear" w:color="auto" w:fill="auto"/>
            <w:vAlign w:val="center"/>
          </w:tcPr>
          <w:p w14:paraId="18422572">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623FFC4A">
            <w:pPr>
              <w:widowControl/>
              <w:jc w:val="left"/>
              <w:rPr>
                <w:rFonts w:ascii="宋体" w:hAnsi="宋体" w:eastAsia="宋体" w:cs="宋体"/>
                <w:kern w:val="0"/>
                <w:sz w:val="18"/>
                <w:szCs w:val="18"/>
              </w:rPr>
            </w:pPr>
            <w:r>
              <w:rPr>
                <w:rFonts w:hint="eastAsia" w:ascii="宋体" w:hAnsi="宋体" w:eastAsia="宋体" w:cs="宋体"/>
                <w:kern w:val="0"/>
                <w:sz w:val="18"/>
                <w:szCs w:val="18"/>
              </w:rPr>
              <w:t>招标人以抽签、摇号等不合理的条件限制或者排斥资格预审合格的潜在投标人参加投标，对潜在投标人实行歧视待遇的，强制要求投标人组成联合体共同投标，或者限制投标人之间竞争</w:t>
            </w:r>
          </w:p>
        </w:tc>
        <w:tc>
          <w:tcPr>
            <w:tcW w:w="2535" w:type="dxa"/>
            <w:shd w:val="clear" w:color="auto" w:fill="auto"/>
            <w:vAlign w:val="center"/>
          </w:tcPr>
          <w:p w14:paraId="1C173E3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CEE7D73">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7B6EE9A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286F02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B7E5D8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8132C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2F452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CC65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D233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B351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846A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61B559">
            <w:pPr>
              <w:widowControl/>
              <w:jc w:val="center"/>
              <w:rPr>
                <w:rFonts w:ascii="Arial" w:hAnsi="Arial" w:eastAsia="宋体" w:cs="Arial"/>
                <w:kern w:val="0"/>
                <w:sz w:val="18"/>
                <w:szCs w:val="18"/>
              </w:rPr>
            </w:pPr>
          </w:p>
        </w:tc>
      </w:tr>
      <w:tr w14:paraId="6119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jc w:val="center"/>
        </w:trPr>
        <w:tc>
          <w:tcPr>
            <w:tcW w:w="444" w:type="dxa"/>
            <w:shd w:val="clear" w:color="auto" w:fill="auto"/>
            <w:vAlign w:val="center"/>
          </w:tcPr>
          <w:p w14:paraId="044DCB1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528</w:t>
            </w:r>
          </w:p>
        </w:tc>
        <w:tc>
          <w:tcPr>
            <w:tcW w:w="793" w:type="dxa"/>
            <w:shd w:val="clear" w:color="auto" w:fill="auto"/>
            <w:vAlign w:val="center"/>
          </w:tcPr>
          <w:p w14:paraId="12011E5B">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6FAE5568">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招标人与中标人不按照招标文件和中标人的投标文件订立合同</w:t>
            </w:r>
          </w:p>
        </w:tc>
        <w:tc>
          <w:tcPr>
            <w:tcW w:w="2535" w:type="dxa"/>
            <w:shd w:val="clear" w:color="auto" w:fill="auto"/>
            <w:vAlign w:val="center"/>
          </w:tcPr>
          <w:p w14:paraId="252A6D0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1AE6928">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4A416C5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6DB278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02A2D4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9A473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176F3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84E0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78D5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1A2A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66BE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B75EE32">
            <w:pPr>
              <w:widowControl/>
              <w:jc w:val="center"/>
              <w:rPr>
                <w:rFonts w:ascii="Arial" w:hAnsi="Arial" w:eastAsia="宋体" w:cs="Arial"/>
                <w:kern w:val="0"/>
                <w:sz w:val="18"/>
                <w:szCs w:val="18"/>
              </w:rPr>
            </w:pPr>
          </w:p>
        </w:tc>
      </w:tr>
      <w:tr w14:paraId="279E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9" w:hRule="atLeast"/>
          <w:jc w:val="center"/>
        </w:trPr>
        <w:tc>
          <w:tcPr>
            <w:tcW w:w="444" w:type="dxa"/>
            <w:shd w:val="clear" w:color="auto" w:fill="auto"/>
            <w:vAlign w:val="center"/>
          </w:tcPr>
          <w:p w14:paraId="70B401D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529</w:t>
            </w:r>
          </w:p>
        </w:tc>
        <w:tc>
          <w:tcPr>
            <w:tcW w:w="793" w:type="dxa"/>
            <w:shd w:val="clear" w:color="auto" w:fill="auto"/>
            <w:vAlign w:val="center"/>
          </w:tcPr>
          <w:p w14:paraId="54A715A1">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6926C2CB">
            <w:pPr>
              <w:widowControl/>
              <w:jc w:val="left"/>
              <w:rPr>
                <w:rFonts w:ascii="宋体" w:hAnsi="宋体" w:eastAsia="宋体" w:cs="宋体"/>
                <w:kern w:val="0"/>
                <w:sz w:val="18"/>
                <w:szCs w:val="18"/>
              </w:rPr>
            </w:pPr>
            <w:r>
              <w:rPr>
                <w:rFonts w:hint="eastAsia" w:ascii="宋体" w:hAnsi="宋体" w:eastAsia="宋体" w:cs="宋体"/>
                <w:kern w:val="0"/>
                <w:sz w:val="18"/>
                <w:szCs w:val="18"/>
              </w:rPr>
              <w:t>招标人在不同媒介发布的同一招标项目的资格预审公告或者招标公告内容不一致，影响潜在投标人申请资格预审或者投标</w:t>
            </w:r>
          </w:p>
        </w:tc>
        <w:tc>
          <w:tcPr>
            <w:tcW w:w="2535" w:type="dxa"/>
            <w:shd w:val="clear" w:color="auto" w:fill="auto"/>
            <w:vAlign w:val="center"/>
          </w:tcPr>
          <w:p w14:paraId="2444D68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30077E0">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7E8A6BF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CC65A9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96FBC6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0A28E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97E7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2A5F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22157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8A1D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C277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E6AEBE">
            <w:pPr>
              <w:widowControl/>
              <w:jc w:val="center"/>
              <w:rPr>
                <w:rFonts w:ascii="Arial" w:hAnsi="Arial" w:eastAsia="宋体" w:cs="Arial"/>
                <w:kern w:val="0"/>
                <w:sz w:val="18"/>
                <w:szCs w:val="18"/>
              </w:rPr>
            </w:pPr>
          </w:p>
        </w:tc>
      </w:tr>
      <w:tr w14:paraId="3F09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AA7A33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530</w:t>
            </w:r>
          </w:p>
        </w:tc>
        <w:tc>
          <w:tcPr>
            <w:tcW w:w="793" w:type="dxa"/>
            <w:shd w:val="clear" w:color="auto" w:fill="auto"/>
            <w:vAlign w:val="center"/>
          </w:tcPr>
          <w:p w14:paraId="20799FA0">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32CB84D2">
            <w:pPr>
              <w:widowControl/>
              <w:jc w:val="left"/>
              <w:rPr>
                <w:rFonts w:ascii="宋体" w:hAnsi="宋体" w:eastAsia="宋体" w:cs="宋体"/>
                <w:kern w:val="0"/>
                <w:sz w:val="18"/>
                <w:szCs w:val="18"/>
              </w:rPr>
            </w:pPr>
            <w:r>
              <w:rPr>
                <w:rFonts w:hint="eastAsia" w:ascii="宋体" w:hAnsi="宋体" w:eastAsia="宋体" w:cs="宋体"/>
                <w:kern w:val="0"/>
                <w:sz w:val="18"/>
                <w:szCs w:val="18"/>
              </w:rPr>
              <w:t>招标人无正当理由不发出中标通知书</w:t>
            </w:r>
          </w:p>
        </w:tc>
        <w:tc>
          <w:tcPr>
            <w:tcW w:w="2535" w:type="dxa"/>
            <w:shd w:val="clear" w:color="auto" w:fill="auto"/>
            <w:vAlign w:val="center"/>
          </w:tcPr>
          <w:p w14:paraId="5665F6C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99428E1">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《工程建设项目货物招标投标办法》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《工程建设项目施工招标投标办法》</w:t>
            </w:r>
          </w:p>
        </w:tc>
        <w:tc>
          <w:tcPr>
            <w:tcW w:w="1410" w:type="dxa"/>
            <w:shd w:val="clear" w:color="auto" w:fill="auto"/>
            <w:vAlign w:val="center"/>
          </w:tcPr>
          <w:p w14:paraId="548DA34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A773EF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C75D52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13D86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6AE8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3149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E987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1F6D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E1F5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7C3A88A">
            <w:pPr>
              <w:widowControl/>
              <w:jc w:val="center"/>
              <w:rPr>
                <w:rFonts w:ascii="Arial" w:hAnsi="Arial" w:eastAsia="宋体" w:cs="Arial"/>
                <w:kern w:val="0"/>
                <w:sz w:val="18"/>
                <w:szCs w:val="18"/>
              </w:rPr>
            </w:pPr>
          </w:p>
        </w:tc>
      </w:tr>
      <w:tr w14:paraId="082A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6FA1FD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531</w:t>
            </w:r>
          </w:p>
        </w:tc>
        <w:tc>
          <w:tcPr>
            <w:tcW w:w="793" w:type="dxa"/>
            <w:shd w:val="clear" w:color="auto" w:fill="auto"/>
            <w:vAlign w:val="center"/>
          </w:tcPr>
          <w:p w14:paraId="6F64250F">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1A7FF6EC">
            <w:pPr>
              <w:widowControl/>
              <w:jc w:val="left"/>
              <w:rPr>
                <w:rFonts w:ascii="宋体" w:hAnsi="宋体" w:eastAsia="宋体" w:cs="宋体"/>
                <w:kern w:val="0"/>
                <w:sz w:val="18"/>
                <w:szCs w:val="18"/>
              </w:rPr>
            </w:pPr>
            <w:r>
              <w:rPr>
                <w:rFonts w:hint="eastAsia" w:ascii="宋体" w:hAnsi="宋体" w:eastAsia="宋体" w:cs="宋体"/>
                <w:kern w:val="0"/>
                <w:sz w:val="18"/>
                <w:szCs w:val="18"/>
              </w:rPr>
              <w:t>招标人无正当理由不与中标人订立合同</w:t>
            </w:r>
          </w:p>
        </w:tc>
        <w:tc>
          <w:tcPr>
            <w:tcW w:w="2535" w:type="dxa"/>
            <w:shd w:val="clear" w:color="auto" w:fill="auto"/>
            <w:vAlign w:val="center"/>
          </w:tcPr>
          <w:p w14:paraId="20D9C66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84EC33C">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《工程建设项目货物招标投标办法》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《工程建设项目施工招标投标办法》</w:t>
            </w:r>
          </w:p>
        </w:tc>
        <w:tc>
          <w:tcPr>
            <w:tcW w:w="1410" w:type="dxa"/>
            <w:shd w:val="clear" w:color="auto" w:fill="auto"/>
            <w:vAlign w:val="center"/>
          </w:tcPr>
          <w:p w14:paraId="35C97CD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A96B24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68D762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E7C21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5649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D935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FBA9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5B89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141C8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85F638D">
            <w:pPr>
              <w:widowControl/>
              <w:jc w:val="center"/>
              <w:rPr>
                <w:rFonts w:ascii="Arial" w:hAnsi="Arial" w:eastAsia="宋体" w:cs="Arial"/>
                <w:kern w:val="0"/>
                <w:sz w:val="18"/>
                <w:szCs w:val="18"/>
              </w:rPr>
            </w:pPr>
          </w:p>
        </w:tc>
      </w:tr>
      <w:tr w14:paraId="14BD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87367D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532</w:t>
            </w:r>
          </w:p>
        </w:tc>
        <w:tc>
          <w:tcPr>
            <w:tcW w:w="793" w:type="dxa"/>
            <w:shd w:val="clear" w:color="auto" w:fill="auto"/>
            <w:vAlign w:val="center"/>
          </w:tcPr>
          <w:p w14:paraId="0D80C0F7">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5F4D243D">
            <w:pPr>
              <w:widowControl/>
              <w:jc w:val="left"/>
              <w:rPr>
                <w:rFonts w:ascii="宋体" w:hAnsi="宋体" w:eastAsia="宋体" w:cs="宋体"/>
                <w:kern w:val="0"/>
                <w:sz w:val="18"/>
                <w:szCs w:val="18"/>
              </w:rPr>
            </w:pPr>
            <w:r>
              <w:rPr>
                <w:rFonts w:hint="eastAsia" w:ascii="宋体" w:hAnsi="宋体" w:eastAsia="宋体" w:cs="宋体"/>
                <w:kern w:val="0"/>
                <w:sz w:val="18"/>
                <w:szCs w:val="18"/>
              </w:rPr>
              <w:t>在订立合同时招标人向中标人提出附加条件</w:t>
            </w:r>
          </w:p>
        </w:tc>
        <w:tc>
          <w:tcPr>
            <w:tcW w:w="2535" w:type="dxa"/>
            <w:shd w:val="clear" w:color="auto" w:fill="auto"/>
            <w:vAlign w:val="center"/>
          </w:tcPr>
          <w:p w14:paraId="3AB8F42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FDF934D">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《工程建设项目货物招标投标办法》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《工程建设项目施工招标投标办法》</w:t>
            </w:r>
          </w:p>
        </w:tc>
        <w:tc>
          <w:tcPr>
            <w:tcW w:w="1410" w:type="dxa"/>
            <w:shd w:val="clear" w:color="auto" w:fill="auto"/>
            <w:vAlign w:val="center"/>
          </w:tcPr>
          <w:p w14:paraId="24DD00F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B70732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CDBA5F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67785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58EB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A3E6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1398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2F40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4923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AC871CF">
            <w:pPr>
              <w:widowControl/>
              <w:jc w:val="center"/>
              <w:rPr>
                <w:rFonts w:ascii="Arial" w:hAnsi="Arial" w:eastAsia="宋体" w:cs="Arial"/>
                <w:kern w:val="0"/>
                <w:sz w:val="18"/>
                <w:szCs w:val="18"/>
              </w:rPr>
            </w:pPr>
          </w:p>
        </w:tc>
      </w:tr>
      <w:tr w14:paraId="4686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44" w:type="dxa"/>
            <w:shd w:val="clear" w:color="auto" w:fill="auto"/>
            <w:vAlign w:val="center"/>
          </w:tcPr>
          <w:p w14:paraId="58058C1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533</w:t>
            </w:r>
          </w:p>
        </w:tc>
        <w:tc>
          <w:tcPr>
            <w:tcW w:w="793" w:type="dxa"/>
            <w:shd w:val="clear" w:color="auto" w:fill="auto"/>
            <w:vAlign w:val="center"/>
          </w:tcPr>
          <w:p w14:paraId="466E899D">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02C789FF">
            <w:pPr>
              <w:widowControl/>
              <w:jc w:val="left"/>
              <w:rPr>
                <w:rFonts w:ascii="宋体" w:hAnsi="宋体" w:eastAsia="宋体" w:cs="宋体"/>
                <w:kern w:val="0"/>
                <w:sz w:val="18"/>
                <w:szCs w:val="18"/>
              </w:rPr>
            </w:pPr>
            <w:r>
              <w:rPr>
                <w:rFonts w:hint="eastAsia" w:ascii="宋体" w:hAnsi="宋体" w:eastAsia="宋体" w:cs="宋体"/>
                <w:kern w:val="0"/>
                <w:sz w:val="18"/>
                <w:szCs w:val="18"/>
              </w:rPr>
              <w:t>中标通知书发出后，中标人放弃中标项目的，无正当理由不与招标人签订合同的，在签订合同时向招标人提出附加条件或者更改合同实质性内容的，或者拒不提交所要求的履约保证金</w:t>
            </w:r>
          </w:p>
        </w:tc>
        <w:tc>
          <w:tcPr>
            <w:tcW w:w="2535" w:type="dxa"/>
            <w:shd w:val="clear" w:color="auto" w:fill="auto"/>
            <w:vAlign w:val="center"/>
          </w:tcPr>
          <w:p w14:paraId="5360F4C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CAA106E">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《工程建设项目货物招标投标办法》</w:t>
            </w:r>
          </w:p>
        </w:tc>
        <w:tc>
          <w:tcPr>
            <w:tcW w:w="1410" w:type="dxa"/>
            <w:shd w:val="clear" w:color="auto" w:fill="auto"/>
            <w:vAlign w:val="center"/>
          </w:tcPr>
          <w:p w14:paraId="1239EEC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00C1BE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4FEF07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3F5D4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70E44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ED47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59B91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EF8F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B306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A382C01">
            <w:pPr>
              <w:widowControl/>
              <w:jc w:val="center"/>
              <w:rPr>
                <w:rFonts w:ascii="Arial" w:hAnsi="Arial" w:eastAsia="宋体" w:cs="Arial"/>
                <w:kern w:val="0"/>
                <w:sz w:val="18"/>
                <w:szCs w:val="18"/>
              </w:rPr>
            </w:pPr>
          </w:p>
        </w:tc>
      </w:tr>
      <w:tr w14:paraId="5CF8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4A0BB5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534</w:t>
            </w:r>
          </w:p>
        </w:tc>
        <w:tc>
          <w:tcPr>
            <w:tcW w:w="793" w:type="dxa"/>
            <w:shd w:val="clear" w:color="auto" w:fill="auto"/>
            <w:vAlign w:val="center"/>
          </w:tcPr>
          <w:p w14:paraId="0431C4ED">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19C2148D">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依法必须进行招标的项目而不招标的，将必须进行招标的项目化整为零或者以其他任何方式规避招标</w:t>
            </w:r>
          </w:p>
        </w:tc>
        <w:tc>
          <w:tcPr>
            <w:tcW w:w="2535" w:type="dxa"/>
            <w:shd w:val="clear" w:color="auto" w:fill="auto"/>
            <w:vAlign w:val="center"/>
          </w:tcPr>
          <w:p w14:paraId="0F6AC46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C245A45">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4D7EB17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08D23E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534000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40A2C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31770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43FA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9B12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5A40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C092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3075572">
            <w:pPr>
              <w:widowControl/>
              <w:jc w:val="center"/>
              <w:rPr>
                <w:rFonts w:ascii="Arial" w:hAnsi="Arial" w:eastAsia="宋体" w:cs="Arial"/>
                <w:kern w:val="0"/>
                <w:sz w:val="18"/>
                <w:szCs w:val="18"/>
              </w:rPr>
            </w:pPr>
          </w:p>
        </w:tc>
      </w:tr>
      <w:tr w14:paraId="5226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1" w:hRule="atLeast"/>
          <w:jc w:val="center"/>
        </w:trPr>
        <w:tc>
          <w:tcPr>
            <w:tcW w:w="444" w:type="dxa"/>
            <w:shd w:val="clear" w:color="auto" w:fill="auto"/>
            <w:vAlign w:val="center"/>
          </w:tcPr>
          <w:p w14:paraId="6B6C748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535</w:t>
            </w:r>
          </w:p>
        </w:tc>
        <w:tc>
          <w:tcPr>
            <w:tcW w:w="793" w:type="dxa"/>
            <w:shd w:val="clear" w:color="auto" w:fill="auto"/>
            <w:vAlign w:val="center"/>
          </w:tcPr>
          <w:p w14:paraId="28D2EF0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4766B4C8">
            <w:pPr>
              <w:widowControl/>
              <w:jc w:val="left"/>
              <w:rPr>
                <w:rFonts w:ascii="宋体" w:hAnsi="宋体" w:eastAsia="宋体" w:cs="宋体"/>
                <w:kern w:val="0"/>
                <w:sz w:val="18"/>
                <w:szCs w:val="18"/>
              </w:rPr>
            </w:pPr>
            <w:r>
              <w:rPr>
                <w:rFonts w:hint="eastAsia" w:ascii="宋体" w:hAnsi="宋体" w:eastAsia="宋体" w:cs="宋体"/>
                <w:kern w:val="0"/>
                <w:sz w:val="18"/>
                <w:szCs w:val="18"/>
              </w:rPr>
              <w:t>招标代理机构违法泄露应当保密的与招标投标活动有关的情况和资料，或者与招标人、投标人串通损害国家利益、社会公共利益或者他人合法权益</w:t>
            </w:r>
          </w:p>
        </w:tc>
        <w:tc>
          <w:tcPr>
            <w:tcW w:w="2535" w:type="dxa"/>
            <w:shd w:val="clear" w:color="auto" w:fill="auto"/>
            <w:vAlign w:val="center"/>
          </w:tcPr>
          <w:p w14:paraId="590C2CD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F8FB56E">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5CE3674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C2932D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BD7CA8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FA718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FCC71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74F8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3E40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A0BE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3B9A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591D03">
            <w:pPr>
              <w:widowControl/>
              <w:jc w:val="center"/>
              <w:rPr>
                <w:rFonts w:ascii="Arial" w:hAnsi="Arial" w:eastAsia="宋体" w:cs="Arial"/>
                <w:kern w:val="0"/>
                <w:sz w:val="18"/>
                <w:szCs w:val="18"/>
              </w:rPr>
            </w:pPr>
          </w:p>
        </w:tc>
      </w:tr>
      <w:tr w14:paraId="69B9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FF67FC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536</w:t>
            </w:r>
          </w:p>
        </w:tc>
        <w:tc>
          <w:tcPr>
            <w:tcW w:w="793" w:type="dxa"/>
            <w:shd w:val="clear" w:color="auto" w:fill="auto"/>
            <w:vAlign w:val="center"/>
          </w:tcPr>
          <w:p w14:paraId="705DA8C6">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212205A5">
            <w:pPr>
              <w:widowControl/>
              <w:jc w:val="left"/>
              <w:rPr>
                <w:rFonts w:ascii="宋体" w:hAnsi="宋体" w:eastAsia="宋体" w:cs="宋体"/>
                <w:kern w:val="0"/>
                <w:sz w:val="18"/>
                <w:szCs w:val="18"/>
              </w:rPr>
            </w:pPr>
            <w:r>
              <w:rPr>
                <w:rFonts w:hint="eastAsia" w:ascii="宋体" w:hAnsi="宋体" w:eastAsia="宋体" w:cs="宋体"/>
                <w:kern w:val="0"/>
                <w:sz w:val="18"/>
                <w:szCs w:val="18"/>
              </w:rPr>
              <w:t>招标人以不合理的条件限制或者排斥潜在投标人，对潜在投标人实行歧视待遇，强制要求投标人组成联合体共同投标，或者限制投标人之间竞争</w:t>
            </w:r>
          </w:p>
        </w:tc>
        <w:tc>
          <w:tcPr>
            <w:tcW w:w="2535" w:type="dxa"/>
            <w:shd w:val="clear" w:color="auto" w:fill="auto"/>
            <w:vAlign w:val="center"/>
          </w:tcPr>
          <w:p w14:paraId="7CF41E7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872D479">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7C2DACD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9F68B2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F081A6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FB5F6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16DB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DFB1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725E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35AA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B42D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19AD85">
            <w:pPr>
              <w:widowControl/>
              <w:jc w:val="center"/>
              <w:rPr>
                <w:rFonts w:ascii="Arial" w:hAnsi="Arial" w:eastAsia="宋体" w:cs="Arial"/>
                <w:kern w:val="0"/>
                <w:sz w:val="18"/>
                <w:szCs w:val="18"/>
              </w:rPr>
            </w:pPr>
          </w:p>
        </w:tc>
      </w:tr>
      <w:tr w14:paraId="2634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jc w:val="center"/>
        </w:trPr>
        <w:tc>
          <w:tcPr>
            <w:tcW w:w="444" w:type="dxa"/>
            <w:shd w:val="clear" w:color="auto" w:fill="auto"/>
            <w:vAlign w:val="center"/>
          </w:tcPr>
          <w:p w14:paraId="3C64D1B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537</w:t>
            </w:r>
          </w:p>
        </w:tc>
        <w:tc>
          <w:tcPr>
            <w:tcW w:w="793" w:type="dxa"/>
            <w:shd w:val="clear" w:color="auto" w:fill="auto"/>
            <w:vAlign w:val="center"/>
          </w:tcPr>
          <w:p w14:paraId="56D3F7B3">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638FEF99">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依法必须进行招标项目的招标人向他人透露已获取招标文件的潜在投标人的名称、数量或者可能影响公平竞争的有关招标投标的其他情况，或者泄露标底</w:t>
            </w:r>
          </w:p>
        </w:tc>
        <w:tc>
          <w:tcPr>
            <w:tcW w:w="2535" w:type="dxa"/>
            <w:shd w:val="clear" w:color="auto" w:fill="auto"/>
            <w:vAlign w:val="center"/>
          </w:tcPr>
          <w:p w14:paraId="327E075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FB1C836">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54A0CEC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84CEF3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4F5109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A37AE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411B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4926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3DD9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BA87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F977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5CD388F">
            <w:pPr>
              <w:widowControl/>
              <w:jc w:val="center"/>
              <w:rPr>
                <w:rFonts w:ascii="Arial" w:hAnsi="Arial" w:eastAsia="宋体" w:cs="Arial"/>
                <w:kern w:val="0"/>
                <w:sz w:val="18"/>
                <w:szCs w:val="18"/>
              </w:rPr>
            </w:pPr>
          </w:p>
        </w:tc>
      </w:tr>
      <w:tr w14:paraId="6346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519862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538</w:t>
            </w:r>
          </w:p>
        </w:tc>
        <w:tc>
          <w:tcPr>
            <w:tcW w:w="793" w:type="dxa"/>
            <w:shd w:val="clear" w:color="auto" w:fill="auto"/>
            <w:vAlign w:val="center"/>
          </w:tcPr>
          <w:p w14:paraId="1720770A">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07812788">
            <w:pPr>
              <w:widowControl/>
              <w:jc w:val="left"/>
              <w:rPr>
                <w:rFonts w:ascii="宋体" w:hAnsi="宋体" w:eastAsia="宋体" w:cs="宋体"/>
                <w:kern w:val="0"/>
                <w:sz w:val="18"/>
                <w:szCs w:val="18"/>
              </w:rPr>
            </w:pPr>
            <w:r>
              <w:rPr>
                <w:rFonts w:hint="eastAsia" w:ascii="宋体" w:hAnsi="宋体" w:eastAsia="宋体" w:cs="宋体"/>
                <w:kern w:val="0"/>
                <w:sz w:val="18"/>
                <w:szCs w:val="18"/>
              </w:rPr>
              <w:t>招标人依法应当公开招标而采用邀请招标</w:t>
            </w:r>
          </w:p>
        </w:tc>
        <w:tc>
          <w:tcPr>
            <w:tcW w:w="2535" w:type="dxa"/>
            <w:shd w:val="clear" w:color="auto" w:fill="auto"/>
            <w:vAlign w:val="center"/>
          </w:tcPr>
          <w:p w14:paraId="5D22F03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88540C9">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7C0B5C1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273148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14A2C8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3F66F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FD9C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75BE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1C1D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8E43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421A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029EA71">
            <w:pPr>
              <w:widowControl/>
              <w:jc w:val="center"/>
              <w:rPr>
                <w:rFonts w:ascii="Arial" w:hAnsi="Arial" w:eastAsia="宋体" w:cs="Arial"/>
                <w:kern w:val="0"/>
                <w:sz w:val="18"/>
                <w:szCs w:val="18"/>
              </w:rPr>
            </w:pPr>
          </w:p>
        </w:tc>
      </w:tr>
      <w:tr w14:paraId="4F87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jc w:val="center"/>
        </w:trPr>
        <w:tc>
          <w:tcPr>
            <w:tcW w:w="444" w:type="dxa"/>
            <w:shd w:val="clear" w:color="auto" w:fill="auto"/>
            <w:vAlign w:val="center"/>
          </w:tcPr>
          <w:p w14:paraId="5E68F15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539</w:t>
            </w:r>
          </w:p>
        </w:tc>
        <w:tc>
          <w:tcPr>
            <w:tcW w:w="793" w:type="dxa"/>
            <w:shd w:val="clear" w:color="auto" w:fill="auto"/>
            <w:vAlign w:val="center"/>
          </w:tcPr>
          <w:p w14:paraId="34902718">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0AF65322">
            <w:pPr>
              <w:widowControl/>
              <w:jc w:val="left"/>
              <w:rPr>
                <w:rFonts w:ascii="宋体" w:hAnsi="宋体" w:eastAsia="宋体" w:cs="宋体"/>
                <w:kern w:val="0"/>
                <w:sz w:val="18"/>
                <w:szCs w:val="18"/>
              </w:rPr>
            </w:pPr>
            <w:r>
              <w:rPr>
                <w:rFonts w:hint="eastAsia" w:ascii="宋体" w:hAnsi="宋体" w:eastAsia="宋体" w:cs="宋体"/>
                <w:kern w:val="0"/>
                <w:sz w:val="18"/>
                <w:szCs w:val="18"/>
              </w:rPr>
              <w:t>投标人相互串通投标或者与招标人串通投标，投标人以向招标人或者评标委员会成员行贿的手段谋取中标</w:t>
            </w:r>
          </w:p>
        </w:tc>
        <w:tc>
          <w:tcPr>
            <w:tcW w:w="2535" w:type="dxa"/>
            <w:shd w:val="clear" w:color="auto" w:fill="auto"/>
            <w:vAlign w:val="center"/>
          </w:tcPr>
          <w:p w14:paraId="348D9FF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C85EA18">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156B723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CADAA9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226748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2468E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2A79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A4E3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E1AA5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ADBC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105D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D6A401">
            <w:pPr>
              <w:widowControl/>
              <w:jc w:val="center"/>
              <w:rPr>
                <w:rFonts w:ascii="Arial" w:hAnsi="Arial" w:eastAsia="宋体" w:cs="Arial"/>
                <w:kern w:val="0"/>
                <w:sz w:val="18"/>
                <w:szCs w:val="18"/>
              </w:rPr>
            </w:pPr>
          </w:p>
        </w:tc>
      </w:tr>
      <w:tr w14:paraId="0136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jc w:val="center"/>
        </w:trPr>
        <w:tc>
          <w:tcPr>
            <w:tcW w:w="444" w:type="dxa"/>
            <w:shd w:val="clear" w:color="auto" w:fill="auto"/>
            <w:vAlign w:val="center"/>
          </w:tcPr>
          <w:p w14:paraId="7B52115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540</w:t>
            </w:r>
          </w:p>
        </w:tc>
        <w:tc>
          <w:tcPr>
            <w:tcW w:w="793" w:type="dxa"/>
            <w:shd w:val="clear" w:color="auto" w:fill="auto"/>
            <w:vAlign w:val="center"/>
          </w:tcPr>
          <w:p w14:paraId="4490DCAF">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6EEB7534">
            <w:pPr>
              <w:widowControl/>
              <w:jc w:val="left"/>
              <w:rPr>
                <w:rFonts w:ascii="宋体" w:hAnsi="宋体" w:eastAsia="宋体" w:cs="宋体"/>
                <w:kern w:val="0"/>
                <w:sz w:val="18"/>
                <w:szCs w:val="18"/>
              </w:rPr>
            </w:pPr>
            <w:r>
              <w:rPr>
                <w:rFonts w:hint="eastAsia" w:ascii="宋体" w:hAnsi="宋体" w:eastAsia="宋体" w:cs="宋体"/>
                <w:kern w:val="0"/>
                <w:sz w:val="18"/>
                <w:szCs w:val="18"/>
              </w:rPr>
              <w:t>投标人以他人名义投标或者以其他方式弄虚作假，骗取中标的，尚未构成犯罪</w:t>
            </w:r>
          </w:p>
        </w:tc>
        <w:tc>
          <w:tcPr>
            <w:tcW w:w="2535" w:type="dxa"/>
            <w:shd w:val="clear" w:color="auto" w:fill="auto"/>
            <w:vAlign w:val="center"/>
          </w:tcPr>
          <w:p w14:paraId="176EBF6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47D26B8">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2AE95C9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BD953B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D0DDFB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6EA88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E9A9F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F39D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FBAA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FB56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E04B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7EDFFD">
            <w:pPr>
              <w:widowControl/>
              <w:jc w:val="center"/>
              <w:rPr>
                <w:rFonts w:ascii="Arial" w:hAnsi="Arial" w:eastAsia="宋体" w:cs="Arial"/>
                <w:kern w:val="0"/>
                <w:sz w:val="18"/>
                <w:szCs w:val="18"/>
              </w:rPr>
            </w:pPr>
          </w:p>
        </w:tc>
      </w:tr>
      <w:tr w14:paraId="42F6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3" w:hRule="atLeast"/>
          <w:jc w:val="center"/>
        </w:trPr>
        <w:tc>
          <w:tcPr>
            <w:tcW w:w="444" w:type="dxa"/>
            <w:shd w:val="clear" w:color="auto" w:fill="auto"/>
            <w:vAlign w:val="center"/>
          </w:tcPr>
          <w:p w14:paraId="38B00DE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541</w:t>
            </w:r>
          </w:p>
        </w:tc>
        <w:tc>
          <w:tcPr>
            <w:tcW w:w="793" w:type="dxa"/>
            <w:shd w:val="clear" w:color="auto" w:fill="auto"/>
            <w:vAlign w:val="center"/>
          </w:tcPr>
          <w:p w14:paraId="19C07AA0">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64BE6DDB">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依法必须进行招标的项目，招标人违法与投标人就投标价格、投标方案等实质性内容进行谈判</w:t>
            </w:r>
          </w:p>
        </w:tc>
        <w:tc>
          <w:tcPr>
            <w:tcW w:w="2535" w:type="dxa"/>
            <w:shd w:val="clear" w:color="auto" w:fill="auto"/>
            <w:vAlign w:val="center"/>
          </w:tcPr>
          <w:p w14:paraId="4548AC7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23145EE">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168A4FC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6A96F3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991BEF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EDC2B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8257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3E30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6E90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8394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8185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40AC953">
            <w:pPr>
              <w:widowControl/>
              <w:jc w:val="center"/>
              <w:rPr>
                <w:rFonts w:ascii="Arial" w:hAnsi="Arial" w:eastAsia="宋体" w:cs="Arial"/>
                <w:kern w:val="0"/>
                <w:sz w:val="18"/>
                <w:szCs w:val="18"/>
              </w:rPr>
            </w:pPr>
          </w:p>
        </w:tc>
      </w:tr>
      <w:tr w14:paraId="2C25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2" w:hRule="atLeast"/>
          <w:jc w:val="center"/>
        </w:trPr>
        <w:tc>
          <w:tcPr>
            <w:tcW w:w="444" w:type="dxa"/>
            <w:shd w:val="clear" w:color="auto" w:fill="auto"/>
            <w:vAlign w:val="center"/>
          </w:tcPr>
          <w:p w14:paraId="3F6DC3E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542</w:t>
            </w:r>
          </w:p>
        </w:tc>
        <w:tc>
          <w:tcPr>
            <w:tcW w:w="793" w:type="dxa"/>
            <w:shd w:val="clear" w:color="auto" w:fill="auto"/>
            <w:vAlign w:val="center"/>
          </w:tcPr>
          <w:p w14:paraId="670B6BEE">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7BCDF85F">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应当回避而不回避，擅离职守，不按照招标文件规定的评标标准和方法评标，私下接触投标人，向招标人征询确定中标人的意向或者接受任何单位或者个人明示或者暗示提出的倾向或者排斥特定投标人的要求，对依法应当否决的投标不提出否决意见，暗示或者诱导投标人作出澄清、说明或者接受投标人主动提出的澄清、说明，或者有其他不能客观公正地履行职责行为</w:t>
            </w:r>
          </w:p>
        </w:tc>
        <w:tc>
          <w:tcPr>
            <w:tcW w:w="2535" w:type="dxa"/>
            <w:shd w:val="clear" w:color="auto" w:fill="auto"/>
            <w:vAlign w:val="center"/>
          </w:tcPr>
          <w:p w14:paraId="5971B46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0AAA48E">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1EA4FA5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41891E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4FDED6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9B8C4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95BC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0607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FFFF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CC60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7E94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D8AEA30">
            <w:pPr>
              <w:widowControl/>
              <w:jc w:val="center"/>
              <w:rPr>
                <w:rFonts w:ascii="Arial" w:hAnsi="Arial" w:eastAsia="宋体" w:cs="Arial"/>
                <w:kern w:val="0"/>
                <w:sz w:val="18"/>
                <w:szCs w:val="18"/>
              </w:rPr>
            </w:pPr>
          </w:p>
        </w:tc>
      </w:tr>
      <w:tr w14:paraId="0FDC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0" w:hRule="atLeast"/>
          <w:jc w:val="center"/>
        </w:trPr>
        <w:tc>
          <w:tcPr>
            <w:tcW w:w="444" w:type="dxa"/>
            <w:shd w:val="clear" w:color="auto" w:fill="auto"/>
            <w:vAlign w:val="center"/>
          </w:tcPr>
          <w:p w14:paraId="305D01E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543</w:t>
            </w:r>
          </w:p>
        </w:tc>
        <w:tc>
          <w:tcPr>
            <w:tcW w:w="793" w:type="dxa"/>
            <w:shd w:val="clear" w:color="auto" w:fill="auto"/>
            <w:vAlign w:val="center"/>
          </w:tcPr>
          <w:p w14:paraId="7012D604">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5145D9AC">
            <w:pPr>
              <w:widowControl/>
              <w:jc w:val="left"/>
              <w:rPr>
                <w:rFonts w:ascii="宋体" w:hAnsi="宋体" w:eastAsia="宋体" w:cs="宋体"/>
                <w:kern w:val="0"/>
                <w:sz w:val="18"/>
                <w:szCs w:val="18"/>
              </w:rPr>
            </w:pPr>
            <w:r>
              <w:rPr>
                <w:rFonts w:hint="eastAsia" w:ascii="宋体" w:hAnsi="宋体" w:eastAsia="宋体" w:cs="宋体"/>
                <w:kern w:val="0"/>
                <w:sz w:val="18"/>
                <w:szCs w:val="18"/>
              </w:rPr>
              <w:t>中标通知书发出后，中标人放弃中标项目；无正当理由不与招标人签订合同；在签订合同时向招标人提出附加条件或者更改合同实质性内容；或者拒不提交所要求的履约保证金</w:t>
            </w:r>
          </w:p>
        </w:tc>
        <w:tc>
          <w:tcPr>
            <w:tcW w:w="2535" w:type="dxa"/>
            <w:shd w:val="clear" w:color="auto" w:fill="auto"/>
            <w:vAlign w:val="center"/>
          </w:tcPr>
          <w:p w14:paraId="59D9760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E715464">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5C4F850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B87DDD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D6FA0E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0E698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91350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7A08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D3CD1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7ED1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B6D8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43436C7">
            <w:pPr>
              <w:widowControl/>
              <w:jc w:val="center"/>
              <w:rPr>
                <w:rFonts w:ascii="Arial" w:hAnsi="Arial" w:eastAsia="宋体" w:cs="Arial"/>
                <w:kern w:val="0"/>
                <w:sz w:val="18"/>
                <w:szCs w:val="18"/>
              </w:rPr>
            </w:pPr>
          </w:p>
        </w:tc>
      </w:tr>
      <w:tr w14:paraId="01FA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6" w:hRule="atLeast"/>
          <w:jc w:val="center"/>
        </w:trPr>
        <w:tc>
          <w:tcPr>
            <w:tcW w:w="444" w:type="dxa"/>
            <w:shd w:val="clear" w:color="auto" w:fill="auto"/>
            <w:vAlign w:val="center"/>
          </w:tcPr>
          <w:p w14:paraId="518251A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544</w:t>
            </w:r>
          </w:p>
        </w:tc>
        <w:tc>
          <w:tcPr>
            <w:tcW w:w="793" w:type="dxa"/>
            <w:shd w:val="clear" w:color="auto" w:fill="auto"/>
            <w:vAlign w:val="center"/>
          </w:tcPr>
          <w:p w14:paraId="035BE64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2499E9E3">
            <w:pPr>
              <w:widowControl/>
              <w:jc w:val="left"/>
              <w:rPr>
                <w:rFonts w:ascii="宋体" w:hAnsi="宋体" w:eastAsia="宋体" w:cs="宋体"/>
                <w:kern w:val="0"/>
                <w:sz w:val="18"/>
                <w:szCs w:val="18"/>
              </w:rPr>
            </w:pPr>
            <w:r>
              <w:rPr>
                <w:rFonts w:hint="eastAsia" w:ascii="宋体" w:hAnsi="宋体" w:eastAsia="宋体" w:cs="宋体"/>
                <w:kern w:val="0"/>
                <w:sz w:val="18"/>
                <w:szCs w:val="18"/>
              </w:rPr>
              <w:t>中标人将中标项目转让给他人，将中标项目肢解后分别转让给他人，违法将中标项目的部分主体、关键性工作分包给他人，或者分包人再次分包</w:t>
            </w:r>
          </w:p>
        </w:tc>
        <w:tc>
          <w:tcPr>
            <w:tcW w:w="2535" w:type="dxa"/>
            <w:shd w:val="clear" w:color="auto" w:fill="auto"/>
            <w:vAlign w:val="center"/>
          </w:tcPr>
          <w:p w14:paraId="180B6DC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E3DDB33">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201B8D3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89C45F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99FDD0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5951A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1D225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A6BC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A99A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FCCD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40AD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607623">
            <w:pPr>
              <w:widowControl/>
              <w:jc w:val="center"/>
              <w:rPr>
                <w:rFonts w:ascii="Arial" w:hAnsi="Arial" w:eastAsia="宋体" w:cs="Arial"/>
                <w:kern w:val="0"/>
                <w:sz w:val="18"/>
                <w:szCs w:val="18"/>
              </w:rPr>
            </w:pPr>
          </w:p>
        </w:tc>
      </w:tr>
      <w:tr w14:paraId="2321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2BC77F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545</w:t>
            </w:r>
          </w:p>
        </w:tc>
        <w:tc>
          <w:tcPr>
            <w:tcW w:w="793" w:type="dxa"/>
            <w:shd w:val="clear" w:color="auto" w:fill="auto"/>
            <w:vAlign w:val="center"/>
          </w:tcPr>
          <w:p w14:paraId="5B5552E3">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7400AEEB">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与中标人不按照招标文件和中标人的投标文件订立合同；合同的主要条款与招标文件、中标人的投标文件的内容不一致，或者招标人、中标人订立背离合同实质性内容的协议；或者招标人擅自提高履约保证金或强制要求中标人垫付中标项目建设资金</w:t>
            </w:r>
          </w:p>
        </w:tc>
        <w:tc>
          <w:tcPr>
            <w:tcW w:w="2535" w:type="dxa"/>
            <w:shd w:val="clear" w:color="auto" w:fill="auto"/>
            <w:vAlign w:val="center"/>
          </w:tcPr>
          <w:p w14:paraId="1BE3CC2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F336117">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7645F3E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0DC271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B57663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C8F28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9440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87AF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CE1A9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34DE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745D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7311C3">
            <w:pPr>
              <w:widowControl/>
              <w:jc w:val="center"/>
              <w:rPr>
                <w:rFonts w:ascii="Arial" w:hAnsi="Arial" w:eastAsia="宋体" w:cs="Arial"/>
                <w:kern w:val="0"/>
                <w:sz w:val="18"/>
                <w:szCs w:val="18"/>
              </w:rPr>
            </w:pPr>
          </w:p>
        </w:tc>
      </w:tr>
      <w:tr w14:paraId="1F83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FEEBAE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546</w:t>
            </w:r>
          </w:p>
        </w:tc>
        <w:tc>
          <w:tcPr>
            <w:tcW w:w="793" w:type="dxa"/>
            <w:shd w:val="clear" w:color="auto" w:fill="auto"/>
            <w:vAlign w:val="center"/>
          </w:tcPr>
          <w:p w14:paraId="75885B18">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756" w:type="dxa"/>
            <w:shd w:val="clear" w:color="auto" w:fill="auto"/>
            <w:vAlign w:val="center"/>
          </w:tcPr>
          <w:p w14:paraId="35E63731">
            <w:pPr>
              <w:widowControl/>
              <w:jc w:val="left"/>
              <w:rPr>
                <w:rFonts w:ascii="宋体" w:hAnsi="宋体" w:eastAsia="宋体" w:cs="宋体"/>
                <w:kern w:val="0"/>
                <w:sz w:val="18"/>
                <w:szCs w:val="18"/>
              </w:rPr>
            </w:pPr>
            <w:r>
              <w:rPr>
                <w:rFonts w:hint="eastAsia" w:ascii="宋体" w:hAnsi="宋体" w:eastAsia="宋体" w:cs="宋体"/>
                <w:kern w:val="0"/>
                <w:sz w:val="18"/>
                <w:szCs w:val="18"/>
              </w:rPr>
              <w:t>中标人不按照与招标人订立的合同履行义务，情节严重</w:t>
            </w:r>
          </w:p>
        </w:tc>
        <w:tc>
          <w:tcPr>
            <w:tcW w:w="2535" w:type="dxa"/>
            <w:shd w:val="clear" w:color="auto" w:fill="auto"/>
            <w:vAlign w:val="center"/>
          </w:tcPr>
          <w:p w14:paraId="2C5DD07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4F779A4">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410" w:type="dxa"/>
            <w:shd w:val="clear" w:color="auto" w:fill="auto"/>
            <w:vAlign w:val="center"/>
          </w:tcPr>
          <w:p w14:paraId="54648F4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4DC8AF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69573B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D83B2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B979A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F735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80BE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9FB8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7466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3B0AC3A">
            <w:pPr>
              <w:widowControl/>
              <w:jc w:val="center"/>
              <w:rPr>
                <w:rFonts w:ascii="Arial" w:hAnsi="Arial" w:eastAsia="宋体" w:cs="Arial"/>
                <w:kern w:val="0"/>
                <w:sz w:val="18"/>
                <w:szCs w:val="18"/>
              </w:rPr>
            </w:pPr>
          </w:p>
        </w:tc>
      </w:tr>
      <w:tr w14:paraId="33AD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FD9CA4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547</w:t>
            </w:r>
          </w:p>
        </w:tc>
        <w:tc>
          <w:tcPr>
            <w:tcW w:w="793" w:type="dxa"/>
            <w:shd w:val="clear" w:color="auto" w:fill="auto"/>
            <w:vAlign w:val="center"/>
          </w:tcPr>
          <w:p w14:paraId="2C344B98">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41413F1C">
            <w:pPr>
              <w:widowControl/>
              <w:jc w:val="left"/>
              <w:rPr>
                <w:rFonts w:ascii="宋体" w:hAnsi="宋体" w:eastAsia="宋体" w:cs="宋体"/>
                <w:kern w:val="0"/>
                <w:sz w:val="18"/>
                <w:szCs w:val="18"/>
              </w:rPr>
            </w:pPr>
            <w:r>
              <w:rPr>
                <w:rFonts w:hint="eastAsia" w:ascii="宋体" w:hAnsi="宋体" w:eastAsia="宋体" w:cs="宋体"/>
                <w:kern w:val="0"/>
                <w:sz w:val="18"/>
                <w:szCs w:val="18"/>
              </w:rPr>
              <w:t>开山、采石、开矿等破坏传统格局和历史风貌</w:t>
            </w:r>
          </w:p>
        </w:tc>
        <w:tc>
          <w:tcPr>
            <w:tcW w:w="2535" w:type="dxa"/>
            <w:shd w:val="clear" w:color="auto" w:fill="auto"/>
            <w:vAlign w:val="center"/>
          </w:tcPr>
          <w:p w14:paraId="19BCBF0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78631C2">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72A413A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BE3FCC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7B817B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AB4D7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45AD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FDB4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BD175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A865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5F21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A75385D">
            <w:pPr>
              <w:widowControl/>
              <w:jc w:val="center"/>
              <w:rPr>
                <w:rFonts w:ascii="Arial" w:hAnsi="Arial" w:eastAsia="宋体" w:cs="Arial"/>
                <w:kern w:val="0"/>
                <w:sz w:val="18"/>
                <w:szCs w:val="18"/>
              </w:rPr>
            </w:pPr>
          </w:p>
        </w:tc>
      </w:tr>
      <w:tr w14:paraId="006B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126AFB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548</w:t>
            </w:r>
          </w:p>
        </w:tc>
        <w:tc>
          <w:tcPr>
            <w:tcW w:w="793" w:type="dxa"/>
            <w:shd w:val="clear" w:color="auto" w:fill="auto"/>
            <w:vAlign w:val="center"/>
          </w:tcPr>
          <w:p w14:paraId="06AB9BDD">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253F158F">
            <w:pPr>
              <w:widowControl/>
              <w:jc w:val="left"/>
              <w:rPr>
                <w:rFonts w:ascii="宋体" w:hAnsi="宋体" w:eastAsia="宋体" w:cs="宋体"/>
                <w:kern w:val="0"/>
                <w:sz w:val="18"/>
                <w:szCs w:val="18"/>
              </w:rPr>
            </w:pPr>
            <w:r>
              <w:rPr>
                <w:rFonts w:hint="eastAsia" w:ascii="宋体" w:hAnsi="宋体" w:eastAsia="宋体" w:cs="宋体"/>
                <w:kern w:val="0"/>
                <w:sz w:val="18"/>
                <w:szCs w:val="18"/>
              </w:rPr>
              <w:t>占用保护规划确定保留的园林绿地、河湖水系、道路等</w:t>
            </w:r>
          </w:p>
        </w:tc>
        <w:tc>
          <w:tcPr>
            <w:tcW w:w="2535" w:type="dxa"/>
            <w:shd w:val="clear" w:color="auto" w:fill="auto"/>
            <w:vAlign w:val="center"/>
          </w:tcPr>
          <w:p w14:paraId="6CA4A98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76BA192">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2860E62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EDB522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E85567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CB884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B227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1BCB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D7D6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AFD9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DAEA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1D30881">
            <w:pPr>
              <w:widowControl/>
              <w:jc w:val="center"/>
              <w:rPr>
                <w:rFonts w:ascii="Arial" w:hAnsi="Arial" w:eastAsia="宋体" w:cs="Arial"/>
                <w:kern w:val="0"/>
                <w:sz w:val="18"/>
                <w:szCs w:val="18"/>
              </w:rPr>
            </w:pPr>
          </w:p>
        </w:tc>
      </w:tr>
      <w:tr w14:paraId="1B27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480042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549</w:t>
            </w:r>
          </w:p>
        </w:tc>
        <w:tc>
          <w:tcPr>
            <w:tcW w:w="793" w:type="dxa"/>
            <w:shd w:val="clear" w:color="auto" w:fill="auto"/>
            <w:vAlign w:val="center"/>
          </w:tcPr>
          <w:p w14:paraId="29345B57">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7DAC429B">
            <w:pPr>
              <w:widowControl/>
              <w:jc w:val="left"/>
              <w:rPr>
                <w:rFonts w:ascii="宋体" w:hAnsi="宋体" w:eastAsia="宋体" w:cs="宋体"/>
                <w:kern w:val="0"/>
                <w:sz w:val="18"/>
                <w:szCs w:val="18"/>
              </w:rPr>
            </w:pPr>
            <w:r>
              <w:rPr>
                <w:rFonts w:hint="eastAsia" w:ascii="宋体" w:hAnsi="宋体" w:eastAsia="宋体" w:cs="宋体"/>
                <w:kern w:val="0"/>
                <w:sz w:val="18"/>
                <w:szCs w:val="18"/>
              </w:rPr>
              <w:t>修建生产、储存爆炸性、易燃性、放射性、毒害性、腐蚀性物品的工厂、仓库等</w:t>
            </w:r>
          </w:p>
        </w:tc>
        <w:tc>
          <w:tcPr>
            <w:tcW w:w="2535" w:type="dxa"/>
            <w:shd w:val="clear" w:color="auto" w:fill="auto"/>
            <w:vAlign w:val="center"/>
          </w:tcPr>
          <w:p w14:paraId="55173A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7EB8A50">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726B846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C567FC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9C351F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CA71E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5C4A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C05B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3C8C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16C2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170E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3E6287C">
            <w:pPr>
              <w:widowControl/>
              <w:jc w:val="center"/>
              <w:rPr>
                <w:rFonts w:ascii="Arial" w:hAnsi="Arial" w:eastAsia="宋体" w:cs="Arial"/>
                <w:kern w:val="0"/>
                <w:sz w:val="18"/>
                <w:szCs w:val="18"/>
              </w:rPr>
            </w:pPr>
          </w:p>
        </w:tc>
      </w:tr>
      <w:tr w14:paraId="1DB7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55715C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550</w:t>
            </w:r>
          </w:p>
        </w:tc>
        <w:tc>
          <w:tcPr>
            <w:tcW w:w="793" w:type="dxa"/>
            <w:shd w:val="clear" w:color="auto" w:fill="auto"/>
            <w:vAlign w:val="center"/>
          </w:tcPr>
          <w:p w14:paraId="0621F8D8">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7851AC4A">
            <w:pPr>
              <w:widowControl/>
              <w:jc w:val="left"/>
              <w:rPr>
                <w:rFonts w:ascii="宋体" w:hAnsi="宋体" w:eastAsia="宋体" w:cs="宋体"/>
                <w:kern w:val="0"/>
                <w:sz w:val="18"/>
                <w:szCs w:val="18"/>
              </w:rPr>
            </w:pPr>
            <w:r>
              <w:rPr>
                <w:rFonts w:hint="eastAsia" w:ascii="宋体" w:hAnsi="宋体" w:eastAsia="宋体" w:cs="宋体"/>
                <w:kern w:val="0"/>
                <w:sz w:val="18"/>
                <w:szCs w:val="18"/>
              </w:rPr>
              <w:t>在历史建筑上刻划、涂污</w:t>
            </w:r>
          </w:p>
        </w:tc>
        <w:tc>
          <w:tcPr>
            <w:tcW w:w="2535" w:type="dxa"/>
            <w:shd w:val="clear" w:color="auto" w:fill="auto"/>
            <w:vAlign w:val="center"/>
          </w:tcPr>
          <w:p w14:paraId="6F0CB03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430792E">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652A978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81DFEE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F0C536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595CE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9D42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27A0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5057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352E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A628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C40209">
            <w:pPr>
              <w:widowControl/>
              <w:jc w:val="center"/>
              <w:rPr>
                <w:rFonts w:ascii="Arial" w:hAnsi="Arial" w:eastAsia="宋体" w:cs="Arial"/>
                <w:kern w:val="0"/>
                <w:sz w:val="18"/>
                <w:szCs w:val="18"/>
              </w:rPr>
            </w:pPr>
          </w:p>
        </w:tc>
      </w:tr>
      <w:tr w14:paraId="51DA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80BA51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551</w:t>
            </w:r>
          </w:p>
        </w:tc>
        <w:tc>
          <w:tcPr>
            <w:tcW w:w="793" w:type="dxa"/>
            <w:shd w:val="clear" w:color="auto" w:fill="auto"/>
            <w:vAlign w:val="center"/>
          </w:tcPr>
          <w:p w14:paraId="536AE453">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6614A5C3">
            <w:pPr>
              <w:widowControl/>
              <w:jc w:val="left"/>
              <w:rPr>
                <w:rFonts w:ascii="宋体" w:hAnsi="宋体" w:eastAsia="宋体" w:cs="宋体"/>
                <w:kern w:val="0"/>
                <w:sz w:val="18"/>
                <w:szCs w:val="18"/>
              </w:rPr>
            </w:pPr>
            <w:r>
              <w:rPr>
                <w:rFonts w:hint="eastAsia" w:ascii="宋体" w:hAnsi="宋体" w:eastAsia="宋体" w:cs="宋体"/>
                <w:kern w:val="0"/>
                <w:sz w:val="18"/>
                <w:szCs w:val="18"/>
              </w:rPr>
              <w:t>未经城乡规划主管部门会同同级文物主管部门批准拆除历史建筑以外的建筑物、构筑物或者其他设施；或者经批准但是在活动过程中对传统格局、历史风貌或者历史建筑构成破坏性影响</w:t>
            </w:r>
          </w:p>
        </w:tc>
        <w:tc>
          <w:tcPr>
            <w:tcW w:w="2535" w:type="dxa"/>
            <w:shd w:val="clear" w:color="auto" w:fill="auto"/>
            <w:vAlign w:val="center"/>
          </w:tcPr>
          <w:p w14:paraId="27D2720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88ED6A5">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1581620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BF20F2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AF8674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CEEB4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56B2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8354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B84A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DC1A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4B30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B7E99F">
            <w:pPr>
              <w:widowControl/>
              <w:jc w:val="center"/>
              <w:rPr>
                <w:rFonts w:ascii="Arial" w:hAnsi="Arial" w:eastAsia="宋体" w:cs="Arial"/>
                <w:kern w:val="0"/>
                <w:sz w:val="18"/>
                <w:szCs w:val="18"/>
              </w:rPr>
            </w:pPr>
          </w:p>
        </w:tc>
      </w:tr>
      <w:tr w14:paraId="5A72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B1AC63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552</w:t>
            </w:r>
          </w:p>
        </w:tc>
        <w:tc>
          <w:tcPr>
            <w:tcW w:w="793" w:type="dxa"/>
            <w:shd w:val="clear" w:color="auto" w:fill="auto"/>
            <w:vAlign w:val="center"/>
          </w:tcPr>
          <w:p w14:paraId="46DC3F5E">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7274AFC4">
            <w:pPr>
              <w:widowControl/>
              <w:jc w:val="left"/>
              <w:rPr>
                <w:rFonts w:ascii="宋体" w:hAnsi="宋体" w:eastAsia="宋体" w:cs="宋体"/>
                <w:kern w:val="0"/>
                <w:sz w:val="18"/>
                <w:szCs w:val="18"/>
              </w:rPr>
            </w:pPr>
            <w:r>
              <w:rPr>
                <w:rFonts w:hint="eastAsia" w:ascii="宋体" w:hAnsi="宋体" w:eastAsia="宋体" w:cs="宋体"/>
                <w:kern w:val="0"/>
                <w:sz w:val="18"/>
                <w:szCs w:val="18"/>
              </w:rPr>
              <w:t>未经城乡规划主管部门会同同级文物主管部门批准对历史建筑进行外部修缮装饰、添加设施以及改变历史建筑的结构或者使用性质；或者经批准但是在活动过程中对传统格局、历史风貌或者历史建筑构成破坏性影响</w:t>
            </w:r>
          </w:p>
        </w:tc>
        <w:tc>
          <w:tcPr>
            <w:tcW w:w="2535" w:type="dxa"/>
            <w:shd w:val="clear" w:color="auto" w:fill="auto"/>
            <w:vAlign w:val="center"/>
          </w:tcPr>
          <w:p w14:paraId="0FFFDDE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5D222DE">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7BD204E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528AE3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D2CD1E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CF6D3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210B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E718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E5F9C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42BB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A8EF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FC6ACC">
            <w:pPr>
              <w:widowControl/>
              <w:jc w:val="center"/>
              <w:rPr>
                <w:rFonts w:ascii="Arial" w:hAnsi="Arial" w:eastAsia="宋体" w:cs="Arial"/>
                <w:kern w:val="0"/>
                <w:sz w:val="18"/>
                <w:szCs w:val="18"/>
              </w:rPr>
            </w:pPr>
          </w:p>
        </w:tc>
      </w:tr>
      <w:tr w14:paraId="7AF9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36CB62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553</w:t>
            </w:r>
          </w:p>
        </w:tc>
        <w:tc>
          <w:tcPr>
            <w:tcW w:w="793" w:type="dxa"/>
            <w:shd w:val="clear" w:color="auto" w:fill="auto"/>
            <w:vAlign w:val="center"/>
          </w:tcPr>
          <w:p w14:paraId="7622810E">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34C43378">
            <w:pPr>
              <w:widowControl/>
              <w:jc w:val="left"/>
              <w:rPr>
                <w:rFonts w:ascii="宋体" w:hAnsi="宋体" w:eastAsia="宋体" w:cs="宋体"/>
                <w:kern w:val="0"/>
                <w:sz w:val="18"/>
                <w:szCs w:val="18"/>
              </w:rPr>
            </w:pPr>
            <w:r>
              <w:rPr>
                <w:rFonts w:hint="eastAsia" w:ascii="宋体" w:hAnsi="宋体" w:eastAsia="宋体" w:cs="宋体"/>
                <w:kern w:val="0"/>
                <w:sz w:val="18"/>
                <w:szCs w:val="18"/>
              </w:rPr>
              <w:t>在改变园林绿地、河湖水系等自然状态的活动中，对传统格局、历史风貌或者历史建筑构成破坏性影响</w:t>
            </w:r>
          </w:p>
        </w:tc>
        <w:tc>
          <w:tcPr>
            <w:tcW w:w="2535" w:type="dxa"/>
            <w:shd w:val="clear" w:color="auto" w:fill="auto"/>
            <w:vAlign w:val="center"/>
          </w:tcPr>
          <w:p w14:paraId="19A31E5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C20F9B5">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0A1E2DF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061491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DB0936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B50A1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69A8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8452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7D89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87D6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A402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E56AF05">
            <w:pPr>
              <w:widowControl/>
              <w:jc w:val="center"/>
              <w:rPr>
                <w:rFonts w:ascii="Arial" w:hAnsi="Arial" w:eastAsia="宋体" w:cs="Arial"/>
                <w:kern w:val="0"/>
                <w:sz w:val="18"/>
                <w:szCs w:val="18"/>
              </w:rPr>
            </w:pPr>
          </w:p>
        </w:tc>
      </w:tr>
      <w:tr w14:paraId="235F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jc w:val="center"/>
        </w:trPr>
        <w:tc>
          <w:tcPr>
            <w:tcW w:w="444" w:type="dxa"/>
            <w:shd w:val="clear" w:color="auto" w:fill="auto"/>
            <w:vAlign w:val="center"/>
          </w:tcPr>
          <w:p w14:paraId="5097348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554</w:t>
            </w:r>
          </w:p>
        </w:tc>
        <w:tc>
          <w:tcPr>
            <w:tcW w:w="793" w:type="dxa"/>
            <w:shd w:val="clear" w:color="auto" w:fill="auto"/>
            <w:vAlign w:val="center"/>
          </w:tcPr>
          <w:p w14:paraId="2D428317">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0B17F2B3">
            <w:pPr>
              <w:widowControl/>
              <w:jc w:val="left"/>
              <w:rPr>
                <w:rFonts w:ascii="宋体" w:hAnsi="宋体" w:eastAsia="宋体" w:cs="宋体"/>
                <w:kern w:val="0"/>
                <w:sz w:val="18"/>
                <w:szCs w:val="18"/>
              </w:rPr>
            </w:pPr>
            <w:r>
              <w:rPr>
                <w:rFonts w:hint="eastAsia" w:ascii="宋体" w:hAnsi="宋体" w:eastAsia="宋体" w:cs="宋体"/>
                <w:kern w:val="0"/>
                <w:sz w:val="18"/>
                <w:szCs w:val="18"/>
              </w:rPr>
              <w:t>在核心保护范围内进行影视摄制、举办大型群众性活动中，对传统格局、历史风貌或者历史建筑构成破坏性影响</w:t>
            </w:r>
          </w:p>
        </w:tc>
        <w:tc>
          <w:tcPr>
            <w:tcW w:w="2535" w:type="dxa"/>
            <w:shd w:val="clear" w:color="auto" w:fill="auto"/>
            <w:vAlign w:val="center"/>
          </w:tcPr>
          <w:p w14:paraId="10D6929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562AAC0">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163ED42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5A1466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EEAA8E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77CA9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D012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7CFB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2E6D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F0B5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E8BC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BA4955A">
            <w:pPr>
              <w:widowControl/>
              <w:jc w:val="center"/>
              <w:rPr>
                <w:rFonts w:ascii="Arial" w:hAnsi="Arial" w:eastAsia="宋体" w:cs="Arial"/>
                <w:kern w:val="0"/>
                <w:sz w:val="18"/>
                <w:szCs w:val="18"/>
              </w:rPr>
            </w:pPr>
          </w:p>
        </w:tc>
      </w:tr>
      <w:tr w14:paraId="1314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2" w:hRule="atLeast"/>
          <w:jc w:val="center"/>
        </w:trPr>
        <w:tc>
          <w:tcPr>
            <w:tcW w:w="444" w:type="dxa"/>
            <w:shd w:val="clear" w:color="auto" w:fill="auto"/>
            <w:vAlign w:val="center"/>
          </w:tcPr>
          <w:p w14:paraId="3CBA829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555</w:t>
            </w:r>
          </w:p>
        </w:tc>
        <w:tc>
          <w:tcPr>
            <w:tcW w:w="793" w:type="dxa"/>
            <w:shd w:val="clear" w:color="auto" w:fill="auto"/>
            <w:vAlign w:val="center"/>
          </w:tcPr>
          <w:p w14:paraId="7B21D403">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34052636">
            <w:pPr>
              <w:widowControl/>
              <w:jc w:val="left"/>
              <w:rPr>
                <w:rFonts w:ascii="宋体" w:hAnsi="宋体" w:eastAsia="宋体" w:cs="宋体"/>
                <w:kern w:val="0"/>
                <w:sz w:val="18"/>
                <w:szCs w:val="18"/>
              </w:rPr>
            </w:pPr>
            <w:r>
              <w:rPr>
                <w:rFonts w:hint="eastAsia" w:ascii="宋体" w:hAnsi="宋体" w:eastAsia="宋体" w:cs="宋体"/>
                <w:kern w:val="0"/>
                <w:sz w:val="18"/>
                <w:szCs w:val="18"/>
              </w:rPr>
              <w:t>在其他影响传统格局、历史风貌或者历史建筑的活动中，构成破坏性影响</w:t>
            </w:r>
          </w:p>
        </w:tc>
        <w:tc>
          <w:tcPr>
            <w:tcW w:w="2535" w:type="dxa"/>
            <w:shd w:val="clear" w:color="auto" w:fill="auto"/>
            <w:vAlign w:val="center"/>
          </w:tcPr>
          <w:p w14:paraId="6CF45DA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A6B3C0C">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70B1930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926FCA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23E8C3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C955C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109A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6653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0F7A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26AC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DEAE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6B65FE">
            <w:pPr>
              <w:widowControl/>
              <w:jc w:val="center"/>
              <w:rPr>
                <w:rFonts w:ascii="Arial" w:hAnsi="Arial" w:eastAsia="宋体" w:cs="Arial"/>
                <w:kern w:val="0"/>
                <w:sz w:val="18"/>
                <w:szCs w:val="18"/>
              </w:rPr>
            </w:pPr>
          </w:p>
        </w:tc>
      </w:tr>
      <w:tr w14:paraId="454E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2" w:hRule="atLeast"/>
          <w:jc w:val="center"/>
        </w:trPr>
        <w:tc>
          <w:tcPr>
            <w:tcW w:w="444" w:type="dxa"/>
            <w:shd w:val="clear" w:color="auto" w:fill="auto"/>
            <w:vAlign w:val="center"/>
          </w:tcPr>
          <w:p w14:paraId="4E32B8C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556</w:t>
            </w:r>
          </w:p>
        </w:tc>
        <w:tc>
          <w:tcPr>
            <w:tcW w:w="793" w:type="dxa"/>
            <w:shd w:val="clear" w:color="auto" w:fill="auto"/>
            <w:vAlign w:val="center"/>
          </w:tcPr>
          <w:p w14:paraId="5FA234EC">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4B5FACAC">
            <w:pPr>
              <w:widowControl/>
              <w:jc w:val="left"/>
              <w:rPr>
                <w:rFonts w:ascii="宋体" w:hAnsi="宋体" w:eastAsia="宋体" w:cs="宋体"/>
                <w:kern w:val="0"/>
                <w:sz w:val="18"/>
                <w:szCs w:val="18"/>
              </w:rPr>
            </w:pPr>
            <w:r>
              <w:rPr>
                <w:rFonts w:hint="eastAsia" w:ascii="宋体" w:hAnsi="宋体" w:eastAsia="宋体" w:cs="宋体"/>
                <w:kern w:val="0"/>
                <w:sz w:val="18"/>
                <w:szCs w:val="18"/>
              </w:rPr>
              <w:t>损坏或者擅自迁移、拆除历史建筑</w:t>
            </w:r>
          </w:p>
        </w:tc>
        <w:tc>
          <w:tcPr>
            <w:tcW w:w="2535" w:type="dxa"/>
            <w:shd w:val="clear" w:color="auto" w:fill="auto"/>
            <w:vAlign w:val="center"/>
          </w:tcPr>
          <w:p w14:paraId="4D50943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6F36C3E">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3B9B394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B9C33C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9B101D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75035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8C48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4249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B756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30DF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F4A3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209715">
            <w:pPr>
              <w:widowControl/>
              <w:jc w:val="center"/>
              <w:rPr>
                <w:rFonts w:ascii="Arial" w:hAnsi="Arial" w:eastAsia="宋体" w:cs="Arial"/>
                <w:kern w:val="0"/>
                <w:sz w:val="18"/>
                <w:szCs w:val="18"/>
              </w:rPr>
            </w:pPr>
          </w:p>
        </w:tc>
      </w:tr>
      <w:tr w14:paraId="58F7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2" w:hRule="atLeast"/>
          <w:jc w:val="center"/>
        </w:trPr>
        <w:tc>
          <w:tcPr>
            <w:tcW w:w="444" w:type="dxa"/>
            <w:shd w:val="clear" w:color="auto" w:fill="auto"/>
            <w:vAlign w:val="center"/>
          </w:tcPr>
          <w:p w14:paraId="30D654F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557</w:t>
            </w:r>
          </w:p>
        </w:tc>
        <w:tc>
          <w:tcPr>
            <w:tcW w:w="793" w:type="dxa"/>
            <w:shd w:val="clear" w:color="auto" w:fill="auto"/>
            <w:vAlign w:val="center"/>
          </w:tcPr>
          <w:p w14:paraId="2778BE37">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2E13B95E">
            <w:pPr>
              <w:widowControl/>
              <w:jc w:val="left"/>
              <w:rPr>
                <w:rFonts w:ascii="宋体" w:hAnsi="宋体" w:eastAsia="宋体" w:cs="宋体"/>
                <w:kern w:val="0"/>
                <w:sz w:val="18"/>
                <w:szCs w:val="18"/>
              </w:rPr>
            </w:pPr>
            <w:r>
              <w:rPr>
                <w:rFonts w:hint="eastAsia" w:ascii="宋体" w:hAnsi="宋体" w:eastAsia="宋体" w:cs="宋体"/>
                <w:kern w:val="0"/>
                <w:sz w:val="18"/>
                <w:szCs w:val="18"/>
              </w:rPr>
              <w:t>擅自设置、移动、涂改或者损毁历史文化街区、名镇、名村标志牌</w:t>
            </w:r>
          </w:p>
        </w:tc>
        <w:tc>
          <w:tcPr>
            <w:tcW w:w="2535" w:type="dxa"/>
            <w:shd w:val="clear" w:color="auto" w:fill="auto"/>
            <w:vAlign w:val="center"/>
          </w:tcPr>
          <w:p w14:paraId="67EE559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F719899">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372E68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119292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2F7EDC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CDAD6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AE1F3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0BA8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01BF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C577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D762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EDFD7DB">
            <w:pPr>
              <w:widowControl/>
              <w:jc w:val="center"/>
              <w:rPr>
                <w:rFonts w:ascii="Arial" w:hAnsi="Arial" w:eastAsia="宋体" w:cs="Arial"/>
                <w:kern w:val="0"/>
                <w:sz w:val="18"/>
                <w:szCs w:val="18"/>
              </w:rPr>
            </w:pPr>
          </w:p>
        </w:tc>
      </w:tr>
      <w:tr w14:paraId="5A79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8" w:hRule="atLeast"/>
          <w:jc w:val="center"/>
        </w:trPr>
        <w:tc>
          <w:tcPr>
            <w:tcW w:w="444" w:type="dxa"/>
            <w:shd w:val="clear" w:color="auto" w:fill="auto"/>
            <w:vAlign w:val="center"/>
          </w:tcPr>
          <w:p w14:paraId="615F598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558</w:t>
            </w:r>
          </w:p>
        </w:tc>
        <w:tc>
          <w:tcPr>
            <w:tcW w:w="793" w:type="dxa"/>
            <w:shd w:val="clear" w:color="auto" w:fill="auto"/>
            <w:vAlign w:val="center"/>
          </w:tcPr>
          <w:p w14:paraId="4D955BA1">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2ED3564B">
            <w:pPr>
              <w:widowControl/>
              <w:jc w:val="left"/>
              <w:rPr>
                <w:rFonts w:ascii="宋体" w:hAnsi="宋体" w:eastAsia="宋体" w:cs="宋体"/>
                <w:kern w:val="0"/>
                <w:sz w:val="18"/>
                <w:szCs w:val="18"/>
              </w:rPr>
            </w:pPr>
            <w:r>
              <w:rPr>
                <w:rFonts w:hint="eastAsia" w:ascii="宋体" w:hAnsi="宋体" w:eastAsia="宋体" w:cs="宋体"/>
                <w:kern w:val="0"/>
                <w:sz w:val="18"/>
                <w:szCs w:val="18"/>
              </w:rPr>
              <w:t>在历史文化名城、名镇、名村保护范围内，开山、采石、开矿等破坏传统格局和历史风貌，占用保护规划确定保留的园林绿地、河湖水系、道路等，修建生产、储存爆炸性、易燃性、放射性、毒害性、腐蚀性物品的工厂、仓库等，逾期不恢复原状或者不采取其他补救措施</w:t>
            </w:r>
          </w:p>
        </w:tc>
        <w:tc>
          <w:tcPr>
            <w:tcW w:w="2535" w:type="dxa"/>
            <w:shd w:val="clear" w:color="auto" w:fill="auto"/>
            <w:vAlign w:val="center"/>
          </w:tcPr>
          <w:p w14:paraId="3AA2375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A2FE9C">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6510381A">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350" w:type="dxa"/>
            <w:shd w:val="clear" w:color="auto" w:fill="auto"/>
            <w:vAlign w:val="center"/>
          </w:tcPr>
          <w:p w14:paraId="40D71AD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7F4D01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C80BA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3D5F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4C3B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798A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5508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028E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6EB0F7">
            <w:pPr>
              <w:widowControl/>
              <w:jc w:val="center"/>
              <w:rPr>
                <w:rFonts w:ascii="Arial" w:hAnsi="Arial" w:eastAsia="宋体" w:cs="Arial"/>
                <w:kern w:val="0"/>
                <w:sz w:val="18"/>
                <w:szCs w:val="18"/>
              </w:rPr>
            </w:pPr>
          </w:p>
        </w:tc>
      </w:tr>
      <w:tr w14:paraId="3348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E1FBB0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559</w:t>
            </w:r>
          </w:p>
        </w:tc>
        <w:tc>
          <w:tcPr>
            <w:tcW w:w="793" w:type="dxa"/>
            <w:shd w:val="clear" w:color="auto" w:fill="auto"/>
            <w:vAlign w:val="center"/>
          </w:tcPr>
          <w:p w14:paraId="4F0AD8B0">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7F3B0645">
            <w:pPr>
              <w:widowControl/>
              <w:jc w:val="left"/>
              <w:rPr>
                <w:rFonts w:ascii="宋体" w:hAnsi="宋体" w:eastAsia="宋体" w:cs="宋体"/>
                <w:kern w:val="0"/>
                <w:sz w:val="18"/>
                <w:szCs w:val="18"/>
              </w:rPr>
            </w:pPr>
            <w:r>
              <w:rPr>
                <w:rFonts w:hint="eastAsia" w:ascii="宋体" w:hAnsi="宋体" w:eastAsia="宋体" w:cs="宋体"/>
                <w:kern w:val="0"/>
                <w:sz w:val="18"/>
                <w:szCs w:val="18"/>
              </w:rPr>
              <w:t>未经城乡规划主管部门会同同级文物主管部门批准，改变园林绿地、河湖水系等自然状态，进行影视摄制、举办大型群众性活动，拆除历史建筑以外的建筑物、构筑物或者其他设施，对历史建筑进行外部修缮装饰、添加设施以及改变历史建筑的结构或者使用性质，其他影响传统格局、历史风貌或者历史建筑，逾期不恢复原状或者不采取其他补救措施</w:t>
            </w:r>
          </w:p>
        </w:tc>
        <w:tc>
          <w:tcPr>
            <w:tcW w:w="2535" w:type="dxa"/>
            <w:shd w:val="clear" w:color="auto" w:fill="auto"/>
            <w:vAlign w:val="center"/>
          </w:tcPr>
          <w:p w14:paraId="42F250A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5680248">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3FBD0CCD">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350" w:type="dxa"/>
            <w:shd w:val="clear" w:color="auto" w:fill="auto"/>
            <w:vAlign w:val="center"/>
          </w:tcPr>
          <w:p w14:paraId="6B4A628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C7EA31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343BA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02A2A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C528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DE1C1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90D5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19F8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44A4AF">
            <w:pPr>
              <w:widowControl/>
              <w:jc w:val="center"/>
              <w:rPr>
                <w:rFonts w:ascii="Arial" w:hAnsi="Arial" w:eastAsia="宋体" w:cs="Arial"/>
                <w:kern w:val="0"/>
                <w:sz w:val="18"/>
                <w:szCs w:val="18"/>
              </w:rPr>
            </w:pPr>
          </w:p>
        </w:tc>
      </w:tr>
      <w:tr w14:paraId="1956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7" w:hRule="atLeast"/>
          <w:jc w:val="center"/>
        </w:trPr>
        <w:tc>
          <w:tcPr>
            <w:tcW w:w="444" w:type="dxa"/>
            <w:shd w:val="clear" w:color="auto" w:fill="auto"/>
            <w:vAlign w:val="center"/>
          </w:tcPr>
          <w:p w14:paraId="4085214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560</w:t>
            </w:r>
          </w:p>
        </w:tc>
        <w:tc>
          <w:tcPr>
            <w:tcW w:w="793" w:type="dxa"/>
            <w:shd w:val="clear" w:color="auto" w:fill="auto"/>
            <w:vAlign w:val="center"/>
          </w:tcPr>
          <w:p w14:paraId="3EF8CEAE">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756" w:type="dxa"/>
            <w:shd w:val="clear" w:color="auto" w:fill="auto"/>
            <w:vAlign w:val="center"/>
          </w:tcPr>
          <w:p w14:paraId="5A2F4195">
            <w:pPr>
              <w:widowControl/>
              <w:jc w:val="left"/>
              <w:rPr>
                <w:rFonts w:ascii="宋体" w:hAnsi="宋体" w:eastAsia="宋体" w:cs="宋体"/>
                <w:kern w:val="0"/>
                <w:sz w:val="18"/>
                <w:szCs w:val="18"/>
              </w:rPr>
            </w:pPr>
            <w:r>
              <w:rPr>
                <w:rFonts w:hint="eastAsia" w:ascii="宋体" w:hAnsi="宋体" w:eastAsia="宋体" w:cs="宋体"/>
                <w:kern w:val="0"/>
                <w:sz w:val="18"/>
                <w:szCs w:val="18"/>
              </w:rPr>
              <w:t>损坏或者擅自迁移、拆除历史建筑，逾期不恢复原状或者不采取其他补救措施</w:t>
            </w:r>
          </w:p>
        </w:tc>
        <w:tc>
          <w:tcPr>
            <w:tcW w:w="2535" w:type="dxa"/>
            <w:shd w:val="clear" w:color="auto" w:fill="auto"/>
            <w:vAlign w:val="center"/>
          </w:tcPr>
          <w:p w14:paraId="51ECC4C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58395EB">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410" w:type="dxa"/>
            <w:shd w:val="clear" w:color="auto" w:fill="auto"/>
            <w:vAlign w:val="center"/>
          </w:tcPr>
          <w:p w14:paraId="681DDD5E">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350" w:type="dxa"/>
            <w:shd w:val="clear" w:color="auto" w:fill="auto"/>
            <w:vAlign w:val="center"/>
          </w:tcPr>
          <w:p w14:paraId="7CA7387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DBE096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B8792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0892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E7A9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8F90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1D36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A198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8999B7">
            <w:pPr>
              <w:widowControl/>
              <w:jc w:val="center"/>
              <w:rPr>
                <w:rFonts w:ascii="Arial" w:hAnsi="Arial" w:eastAsia="宋体" w:cs="Arial"/>
                <w:kern w:val="0"/>
                <w:sz w:val="18"/>
                <w:szCs w:val="18"/>
              </w:rPr>
            </w:pPr>
          </w:p>
        </w:tc>
      </w:tr>
      <w:tr w14:paraId="4325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7FBD4F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561</w:t>
            </w:r>
          </w:p>
        </w:tc>
        <w:tc>
          <w:tcPr>
            <w:tcW w:w="793" w:type="dxa"/>
            <w:shd w:val="clear" w:color="auto" w:fill="auto"/>
            <w:vAlign w:val="center"/>
          </w:tcPr>
          <w:p w14:paraId="76052F81">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756" w:type="dxa"/>
            <w:shd w:val="clear" w:color="auto" w:fill="auto"/>
            <w:vAlign w:val="center"/>
          </w:tcPr>
          <w:p w14:paraId="5A8C00E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损坏城市树木花草    </w:t>
            </w:r>
          </w:p>
        </w:tc>
        <w:tc>
          <w:tcPr>
            <w:tcW w:w="2535" w:type="dxa"/>
            <w:shd w:val="clear" w:color="auto" w:fill="auto"/>
            <w:vAlign w:val="center"/>
          </w:tcPr>
          <w:p w14:paraId="054C6AA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E5D2E0D">
            <w:pPr>
              <w:widowControl/>
              <w:jc w:val="left"/>
              <w:rPr>
                <w:rFonts w:ascii="宋体" w:hAnsi="宋体" w:eastAsia="宋体" w:cs="宋体"/>
                <w:kern w:val="0"/>
                <w:sz w:val="18"/>
                <w:szCs w:val="18"/>
              </w:rPr>
            </w:pPr>
            <w:r>
              <w:rPr>
                <w:rFonts w:hint="eastAsia" w:ascii="宋体" w:hAnsi="宋体" w:eastAsia="宋体" w:cs="宋体"/>
                <w:kern w:val="0"/>
                <w:sz w:val="18"/>
                <w:szCs w:val="18"/>
              </w:rPr>
              <w:t>《城市绿化条例》</w:t>
            </w:r>
          </w:p>
        </w:tc>
        <w:tc>
          <w:tcPr>
            <w:tcW w:w="1410" w:type="dxa"/>
            <w:shd w:val="clear" w:color="auto" w:fill="auto"/>
            <w:vAlign w:val="center"/>
          </w:tcPr>
          <w:p w14:paraId="19C8A10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37E99A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F5C4E5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DC9E7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2BA45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FEA1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6E74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3892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7BAA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10C0DF">
            <w:pPr>
              <w:widowControl/>
              <w:jc w:val="center"/>
              <w:rPr>
                <w:rFonts w:ascii="Arial" w:hAnsi="Arial" w:eastAsia="宋体" w:cs="Arial"/>
                <w:kern w:val="0"/>
                <w:sz w:val="18"/>
                <w:szCs w:val="18"/>
              </w:rPr>
            </w:pPr>
          </w:p>
        </w:tc>
      </w:tr>
      <w:tr w14:paraId="722C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D4E53A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562</w:t>
            </w:r>
          </w:p>
        </w:tc>
        <w:tc>
          <w:tcPr>
            <w:tcW w:w="793" w:type="dxa"/>
            <w:shd w:val="clear" w:color="auto" w:fill="auto"/>
            <w:vAlign w:val="center"/>
          </w:tcPr>
          <w:p w14:paraId="3FCBA789">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756" w:type="dxa"/>
            <w:shd w:val="clear" w:color="auto" w:fill="auto"/>
            <w:vAlign w:val="center"/>
          </w:tcPr>
          <w:p w14:paraId="10A2462F">
            <w:pPr>
              <w:widowControl/>
              <w:jc w:val="left"/>
              <w:rPr>
                <w:rFonts w:ascii="宋体" w:hAnsi="宋体" w:eastAsia="宋体" w:cs="宋体"/>
                <w:kern w:val="0"/>
                <w:sz w:val="18"/>
                <w:szCs w:val="18"/>
              </w:rPr>
            </w:pPr>
            <w:r>
              <w:rPr>
                <w:rFonts w:hint="eastAsia" w:ascii="宋体" w:hAnsi="宋体" w:eastAsia="宋体" w:cs="宋体"/>
                <w:kern w:val="0"/>
                <w:sz w:val="18"/>
                <w:szCs w:val="18"/>
              </w:rPr>
              <w:t>擅自砍伐城市树木</w:t>
            </w:r>
          </w:p>
        </w:tc>
        <w:tc>
          <w:tcPr>
            <w:tcW w:w="2535" w:type="dxa"/>
            <w:shd w:val="clear" w:color="auto" w:fill="auto"/>
            <w:vAlign w:val="center"/>
          </w:tcPr>
          <w:p w14:paraId="6F68ABD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0D737D2">
            <w:pPr>
              <w:widowControl/>
              <w:jc w:val="left"/>
              <w:rPr>
                <w:rFonts w:ascii="宋体" w:hAnsi="宋体" w:eastAsia="宋体" w:cs="宋体"/>
                <w:kern w:val="0"/>
                <w:sz w:val="18"/>
                <w:szCs w:val="18"/>
              </w:rPr>
            </w:pPr>
            <w:r>
              <w:rPr>
                <w:rFonts w:hint="eastAsia" w:ascii="宋体" w:hAnsi="宋体" w:eastAsia="宋体" w:cs="宋体"/>
                <w:kern w:val="0"/>
                <w:sz w:val="18"/>
                <w:szCs w:val="18"/>
              </w:rPr>
              <w:t>《城市绿化条例》</w:t>
            </w:r>
          </w:p>
        </w:tc>
        <w:tc>
          <w:tcPr>
            <w:tcW w:w="1410" w:type="dxa"/>
            <w:shd w:val="clear" w:color="auto" w:fill="auto"/>
            <w:vAlign w:val="center"/>
          </w:tcPr>
          <w:p w14:paraId="627356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590455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060BCD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B7C68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0328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871D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253E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898F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6FC1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DCC3977">
            <w:pPr>
              <w:widowControl/>
              <w:jc w:val="center"/>
              <w:rPr>
                <w:rFonts w:ascii="Arial" w:hAnsi="Arial" w:eastAsia="宋体" w:cs="Arial"/>
                <w:kern w:val="0"/>
                <w:sz w:val="18"/>
                <w:szCs w:val="18"/>
              </w:rPr>
            </w:pPr>
          </w:p>
        </w:tc>
      </w:tr>
      <w:tr w14:paraId="440E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3CEF92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563</w:t>
            </w:r>
          </w:p>
        </w:tc>
        <w:tc>
          <w:tcPr>
            <w:tcW w:w="793" w:type="dxa"/>
            <w:shd w:val="clear" w:color="auto" w:fill="auto"/>
            <w:vAlign w:val="center"/>
          </w:tcPr>
          <w:p w14:paraId="40A47FDB">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756" w:type="dxa"/>
            <w:shd w:val="clear" w:color="auto" w:fill="auto"/>
            <w:vAlign w:val="center"/>
          </w:tcPr>
          <w:p w14:paraId="327448E1">
            <w:pPr>
              <w:widowControl/>
              <w:jc w:val="left"/>
              <w:rPr>
                <w:rFonts w:ascii="宋体" w:hAnsi="宋体" w:eastAsia="宋体" w:cs="宋体"/>
                <w:kern w:val="0"/>
                <w:sz w:val="18"/>
                <w:szCs w:val="18"/>
              </w:rPr>
            </w:pPr>
            <w:r>
              <w:rPr>
                <w:rFonts w:hint="eastAsia" w:ascii="宋体" w:hAnsi="宋体" w:eastAsia="宋体" w:cs="宋体"/>
                <w:kern w:val="0"/>
                <w:sz w:val="18"/>
                <w:szCs w:val="18"/>
              </w:rPr>
              <w:t>砍伐、擅自迁移古树名木或者因养护不善致使古树名木受到损伤或者死亡</w:t>
            </w:r>
          </w:p>
        </w:tc>
        <w:tc>
          <w:tcPr>
            <w:tcW w:w="2535" w:type="dxa"/>
            <w:shd w:val="clear" w:color="auto" w:fill="auto"/>
            <w:vAlign w:val="center"/>
          </w:tcPr>
          <w:p w14:paraId="232DF80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70C43A1">
            <w:pPr>
              <w:widowControl/>
              <w:jc w:val="left"/>
              <w:rPr>
                <w:rFonts w:ascii="宋体" w:hAnsi="宋体" w:eastAsia="宋体" w:cs="宋体"/>
                <w:kern w:val="0"/>
                <w:sz w:val="18"/>
                <w:szCs w:val="18"/>
              </w:rPr>
            </w:pPr>
            <w:r>
              <w:rPr>
                <w:rFonts w:hint="eastAsia" w:ascii="宋体" w:hAnsi="宋体" w:eastAsia="宋体" w:cs="宋体"/>
                <w:kern w:val="0"/>
                <w:sz w:val="18"/>
                <w:szCs w:val="18"/>
              </w:rPr>
              <w:t>《城市绿化条例》</w:t>
            </w:r>
          </w:p>
        </w:tc>
        <w:tc>
          <w:tcPr>
            <w:tcW w:w="1410" w:type="dxa"/>
            <w:shd w:val="clear" w:color="auto" w:fill="auto"/>
            <w:vAlign w:val="center"/>
          </w:tcPr>
          <w:p w14:paraId="4A4A358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1B9D0A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516FAD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88CF1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FC59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C329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78AC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5875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E2CC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1563FB">
            <w:pPr>
              <w:widowControl/>
              <w:jc w:val="center"/>
              <w:rPr>
                <w:rFonts w:ascii="Arial" w:hAnsi="Arial" w:eastAsia="宋体" w:cs="Arial"/>
                <w:kern w:val="0"/>
                <w:sz w:val="18"/>
                <w:szCs w:val="18"/>
              </w:rPr>
            </w:pPr>
          </w:p>
        </w:tc>
      </w:tr>
      <w:tr w14:paraId="15C7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444" w:type="dxa"/>
            <w:shd w:val="clear" w:color="auto" w:fill="auto"/>
            <w:vAlign w:val="center"/>
          </w:tcPr>
          <w:p w14:paraId="564DD27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564</w:t>
            </w:r>
          </w:p>
        </w:tc>
        <w:tc>
          <w:tcPr>
            <w:tcW w:w="793" w:type="dxa"/>
            <w:shd w:val="clear" w:color="auto" w:fill="auto"/>
            <w:vAlign w:val="center"/>
          </w:tcPr>
          <w:p w14:paraId="3ABB50AF">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756" w:type="dxa"/>
            <w:shd w:val="clear" w:color="auto" w:fill="auto"/>
            <w:vAlign w:val="center"/>
          </w:tcPr>
          <w:p w14:paraId="3EFF08AD">
            <w:pPr>
              <w:widowControl/>
              <w:jc w:val="left"/>
              <w:rPr>
                <w:rFonts w:ascii="宋体" w:hAnsi="宋体" w:eastAsia="宋体" w:cs="宋体"/>
                <w:kern w:val="0"/>
                <w:sz w:val="18"/>
                <w:szCs w:val="18"/>
              </w:rPr>
            </w:pPr>
            <w:r>
              <w:rPr>
                <w:rFonts w:hint="eastAsia" w:ascii="宋体" w:hAnsi="宋体" w:eastAsia="宋体" w:cs="宋体"/>
                <w:kern w:val="0"/>
                <w:sz w:val="18"/>
                <w:szCs w:val="18"/>
              </w:rPr>
              <w:t>损坏城市绿化设施</w:t>
            </w:r>
          </w:p>
        </w:tc>
        <w:tc>
          <w:tcPr>
            <w:tcW w:w="2535" w:type="dxa"/>
            <w:shd w:val="clear" w:color="auto" w:fill="auto"/>
            <w:vAlign w:val="center"/>
          </w:tcPr>
          <w:p w14:paraId="7692791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1094527">
            <w:pPr>
              <w:widowControl/>
              <w:jc w:val="left"/>
              <w:rPr>
                <w:rFonts w:ascii="宋体" w:hAnsi="宋体" w:eastAsia="宋体" w:cs="宋体"/>
                <w:kern w:val="0"/>
                <w:sz w:val="18"/>
                <w:szCs w:val="18"/>
              </w:rPr>
            </w:pPr>
            <w:r>
              <w:rPr>
                <w:rFonts w:hint="eastAsia" w:ascii="宋体" w:hAnsi="宋体" w:eastAsia="宋体" w:cs="宋体"/>
                <w:kern w:val="0"/>
                <w:sz w:val="18"/>
                <w:szCs w:val="18"/>
              </w:rPr>
              <w:t>《城市绿化条例》</w:t>
            </w:r>
          </w:p>
        </w:tc>
        <w:tc>
          <w:tcPr>
            <w:tcW w:w="1410" w:type="dxa"/>
            <w:shd w:val="clear" w:color="auto" w:fill="auto"/>
            <w:vAlign w:val="center"/>
          </w:tcPr>
          <w:p w14:paraId="2C91BA1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9917C6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E213DD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6A26F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7352A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7F11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92107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2A77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7357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4FB0A86">
            <w:pPr>
              <w:widowControl/>
              <w:jc w:val="center"/>
              <w:rPr>
                <w:rFonts w:ascii="Arial" w:hAnsi="Arial" w:eastAsia="宋体" w:cs="Arial"/>
                <w:kern w:val="0"/>
                <w:sz w:val="18"/>
                <w:szCs w:val="18"/>
              </w:rPr>
            </w:pPr>
          </w:p>
        </w:tc>
      </w:tr>
      <w:tr w14:paraId="2835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7D51FD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565</w:t>
            </w:r>
          </w:p>
        </w:tc>
        <w:tc>
          <w:tcPr>
            <w:tcW w:w="793" w:type="dxa"/>
            <w:shd w:val="clear" w:color="auto" w:fill="auto"/>
            <w:vAlign w:val="center"/>
          </w:tcPr>
          <w:p w14:paraId="592B873B">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756" w:type="dxa"/>
            <w:shd w:val="clear" w:color="auto" w:fill="auto"/>
            <w:vAlign w:val="center"/>
          </w:tcPr>
          <w:p w14:paraId="31365C33">
            <w:pPr>
              <w:widowControl/>
              <w:jc w:val="left"/>
              <w:rPr>
                <w:rFonts w:ascii="宋体" w:hAnsi="宋体" w:eastAsia="宋体" w:cs="宋体"/>
                <w:kern w:val="0"/>
                <w:sz w:val="18"/>
                <w:szCs w:val="18"/>
              </w:rPr>
            </w:pPr>
            <w:r>
              <w:rPr>
                <w:rFonts w:hint="eastAsia" w:ascii="宋体" w:hAnsi="宋体" w:eastAsia="宋体" w:cs="宋体"/>
                <w:kern w:val="0"/>
                <w:sz w:val="18"/>
                <w:szCs w:val="18"/>
              </w:rPr>
              <w:t>未经同意擅自占用城市绿化用地</w:t>
            </w:r>
          </w:p>
        </w:tc>
        <w:tc>
          <w:tcPr>
            <w:tcW w:w="2535" w:type="dxa"/>
            <w:shd w:val="clear" w:color="auto" w:fill="auto"/>
            <w:vAlign w:val="center"/>
          </w:tcPr>
          <w:p w14:paraId="28F8A29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557AC6A">
            <w:pPr>
              <w:widowControl/>
              <w:jc w:val="left"/>
              <w:rPr>
                <w:rFonts w:ascii="宋体" w:hAnsi="宋体" w:eastAsia="宋体" w:cs="宋体"/>
                <w:kern w:val="0"/>
                <w:sz w:val="18"/>
                <w:szCs w:val="18"/>
              </w:rPr>
            </w:pPr>
            <w:r>
              <w:rPr>
                <w:rFonts w:hint="eastAsia" w:ascii="宋体" w:hAnsi="宋体" w:eastAsia="宋体" w:cs="宋体"/>
                <w:kern w:val="0"/>
                <w:sz w:val="18"/>
                <w:szCs w:val="18"/>
              </w:rPr>
              <w:t>《城市绿化条例》</w:t>
            </w:r>
          </w:p>
        </w:tc>
        <w:tc>
          <w:tcPr>
            <w:tcW w:w="1410" w:type="dxa"/>
            <w:shd w:val="clear" w:color="auto" w:fill="auto"/>
            <w:vAlign w:val="center"/>
          </w:tcPr>
          <w:p w14:paraId="2F7CD3F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57B4A4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EB0C7B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B688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F2004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FA32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CD24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7B08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B4F1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767BD0">
            <w:pPr>
              <w:widowControl/>
              <w:jc w:val="center"/>
              <w:rPr>
                <w:rFonts w:ascii="Arial" w:hAnsi="Arial" w:eastAsia="宋体" w:cs="Arial"/>
                <w:kern w:val="0"/>
                <w:sz w:val="18"/>
                <w:szCs w:val="18"/>
              </w:rPr>
            </w:pPr>
          </w:p>
        </w:tc>
      </w:tr>
      <w:tr w14:paraId="6115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43BFFA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566</w:t>
            </w:r>
          </w:p>
        </w:tc>
        <w:tc>
          <w:tcPr>
            <w:tcW w:w="793" w:type="dxa"/>
            <w:shd w:val="clear" w:color="auto" w:fill="auto"/>
            <w:vAlign w:val="center"/>
          </w:tcPr>
          <w:p w14:paraId="513235B4">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756" w:type="dxa"/>
            <w:shd w:val="clear" w:color="auto" w:fill="auto"/>
            <w:vAlign w:val="center"/>
          </w:tcPr>
          <w:p w14:paraId="43807D95">
            <w:pPr>
              <w:widowControl/>
              <w:jc w:val="left"/>
              <w:rPr>
                <w:rFonts w:ascii="宋体" w:hAnsi="宋体" w:eastAsia="宋体" w:cs="宋体"/>
                <w:kern w:val="0"/>
                <w:sz w:val="18"/>
                <w:szCs w:val="18"/>
              </w:rPr>
            </w:pPr>
            <w:r>
              <w:rPr>
                <w:rFonts w:hint="eastAsia" w:ascii="宋体" w:hAnsi="宋体" w:eastAsia="宋体" w:cs="宋体"/>
                <w:kern w:val="0"/>
                <w:sz w:val="18"/>
                <w:szCs w:val="18"/>
              </w:rPr>
              <w:t>不服从公共绿地管理单位管理的商业、服务摊点</w:t>
            </w:r>
          </w:p>
        </w:tc>
        <w:tc>
          <w:tcPr>
            <w:tcW w:w="2535" w:type="dxa"/>
            <w:shd w:val="clear" w:color="auto" w:fill="auto"/>
            <w:vAlign w:val="center"/>
          </w:tcPr>
          <w:p w14:paraId="5F91791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5FBC992">
            <w:pPr>
              <w:widowControl/>
              <w:jc w:val="left"/>
              <w:rPr>
                <w:rFonts w:ascii="宋体" w:hAnsi="宋体" w:eastAsia="宋体" w:cs="宋体"/>
                <w:kern w:val="0"/>
                <w:sz w:val="18"/>
                <w:szCs w:val="18"/>
              </w:rPr>
            </w:pPr>
            <w:r>
              <w:rPr>
                <w:rFonts w:hint="eastAsia" w:ascii="宋体" w:hAnsi="宋体" w:eastAsia="宋体" w:cs="宋体"/>
                <w:kern w:val="0"/>
                <w:sz w:val="18"/>
                <w:szCs w:val="18"/>
              </w:rPr>
              <w:t>《城市绿化条例》</w:t>
            </w:r>
          </w:p>
        </w:tc>
        <w:tc>
          <w:tcPr>
            <w:tcW w:w="1410" w:type="dxa"/>
            <w:shd w:val="clear" w:color="auto" w:fill="auto"/>
            <w:vAlign w:val="center"/>
          </w:tcPr>
          <w:p w14:paraId="3E72194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2BF234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B8CF30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B5D56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999A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EF2F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45789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0F7B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72C1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071622">
            <w:pPr>
              <w:widowControl/>
              <w:jc w:val="center"/>
              <w:rPr>
                <w:rFonts w:ascii="Arial" w:hAnsi="Arial" w:eastAsia="宋体" w:cs="Arial"/>
                <w:kern w:val="0"/>
                <w:sz w:val="18"/>
                <w:szCs w:val="18"/>
              </w:rPr>
            </w:pPr>
          </w:p>
        </w:tc>
      </w:tr>
      <w:tr w14:paraId="08CF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640824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567</w:t>
            </w:r>
          </w:p>
        </w:tc>
        <w:tc>
          <w:tcPr>
            <w:tcW w:w="793" w:type="dxa"/>
            <w:shd w:val="clear" w:color="auto" w:fill="auto"/>
            <w:vAlign w:val="center"/>
          </w:tcPr>
          <w:p w14:paraId="4C32B0C8">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756" w:type="dxa"/>
            <w:shd w:val="clear" w:color="auto" w:fill="auto"/>
            <w:vAlign w:val="center"/>
          </w:tcPr>
          <w:p w14:paraId="15935B7B">
            <w:pPr>
              <w:widowControl/>
              <w:jc w:val="left"/>
              <w:rPr>
                <w:rFonts w:ascii="宋体" w:hAnsi="宋体" w:eastAsia="宋体" w:cs="宋体"/>
                <w:kern w:val="0"/>
                <w:sz w:val="18"/>
                <w:szCs w:val="18"/>
              </w:rPr>
            </w:pPr>
            <w:r>
              <w:rPr>
                <w:rFonts w:hint="eastAsia" w:ascii="宋体" w:hAnsi="宋体" w:eastAsia="宋体" w:cs="宋体"/>
                <w:kern w:val="0"/>
                <w:sz w:val="18"/>
                <w:szCs w:val="18"/>
              </w:rPr>
              <w:t>在城市绿地范围内进行拦河截溪、取土采石、设置垃圾堆场、排放污水以及其他对城市生态环境造成破坏活动</w:t>
            </w:r>
          </w:p>
        </w:tc>
        <w:tc>
          <w:tcPr>
            <w:tcW w:w="2535" w:type="dxa"/>
            <w:shd w:val="clear" w:color="auto" w:fill="auto"/>
            <w:vAlign w:val="center"/>
          </w:tcPr>
          <w:p w14:paraId="206D851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524E647">
            <w:pPr>
              <w:widowControl/>
              <w:jc w:val="left"/>
              <w:rPr>
                <w:rFonts w:ascii="宋体" w:hAnsi="宋体" w:eastAsia="宋体" w:cs="宋体"/>
                <w:kern w:val="0"/>
                <w:sz w:val="18"/>
                <w:szCs w:val="18"/>
              </w:rPr>
            </w:pPr>
            <w:r>
              <w:rPr>
                <w:rFonts w:hint="eastAsia" w:ascii="宋体" w:hAnsi="宋体" w:eastAsia="宋体" w:cs="宋体"/>
                <w:kern w:val="0"/>
                <w:sz w:val="18"/>
                <w:szCs w:val="18"/>
              </w:rPr>
              <w:t>《城市绿线管理办法》</w:t>
            </w:r>
          </w:p>
        </w:tc>
        <w:tc>
          <w:tcPr>
            <w:tcW w:w="1410" w:type="dxa"/>
            <w:shd w:val="clear" w:color="auto" w:fill="auto"/>
            <w:vAlign w:val="center"/>
          </w:tcPr>
          <w:p w14:paraId="4C51D01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DCA269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34B744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42C71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ABBF9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B005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DDEB4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2312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EE11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E72103">
            <w:pPr>
              <w:widowControl/>
              <w:jc w:val="center"/>
              <w:rPr>
                <w:rFonts w:ascii="Arial" w:hAnsi="Arial" w:eastAsia="宋体" w:cs="Arial"/>
                <w:kern w:val="0"/>
                <w:sz w:val="18"/>
                <w:szCs w:val="18"/>
              </w:rPr>
            </w:pPr>
          </w:p>
        </w:tc>
      </w:tr>
      <w:tr w14:paraId="29D2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atLeast"/>
          <w:jc w:val="center"/>
        </w:trPr>
        <w:tc>
          <w:tcPr>
            <w:tcW w:w="444" w:type="dxa"/>
            <w:shd w:val="clear" w:color="auto" w:fill="auto"/>
            <w:vAlign w:val="center"/>
          </w:tcPr>
          <w:p w14:paraId="79EBAC0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568</w:t>
            </w:r>
          </w:p>
        </w:tc>
        <w:tc>
          <w:tcPr>
            <w:tcW w:w="793" w:type="dxa"/>
            <w:shd w:val="clear" w:color="auto" w:fill="auto"/>
            <w:vAlign w:val="center"/>
          </w:tcPr>
          <w:p w14:paraId="13696AE9">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8013EFC">
            <w:pPr>
              <w:widowControl/>
              <w:jc w:val="left"/>
              <w:rPr>
                <w:rFonts w:ascii="宋体" w:hAnsi="宋体" w:eastAsia="宋体" w:cs="宋体"/>
                <w:kern w:val="0"/>
                <w:sz w:val="18"/>
                <w:szCs w:val="18"/>
              </w:rPr>
            </w:pPr>
            <w:r>
              <w:rPr>
                <w:rFonts w:hint="eastAsia" w:ascii="宋体" w:hAnsi="宋体" w:eastAsia="宋体" w:cs="宋体"/>
                <w:kern w:val="0"/>
                <w:sz w:val="18"/>
                <w:szCs w:val="18"/>
              </w:rPr>
              <w:t>随地吐痰、便溺，乱扔果皮、纸屑和烟头等废弃物</w:t>
            </w:r>
          </w:p>
        </w:tc>
        <w:tc>
          <w:tcPr>
            <w:tcW w:w="2535" w:type="dxa"/>
            <w:shd w:val="clear" w:color="auto" w:fill="auto"/>
            <w:vAlign w:val="center"/>
          </w:tcPr>
          <w:p w14:paraId="331A043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6EEFA99">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2EAC7AE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C0DE6C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570B4A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9558B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8FF9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2E7B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B5AE9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4622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14C2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DD49B3">
            <w:pPr>
              <w:widowControl/>
              <w:jc w:val="center"/>
              <w:rPr>
                <w:rFonts w:ascii="Arial" w:hAnsi="Arial" w:eastAsia="宋体" w:cs="Arial"/>
                <w:kern w:val="0"/>
                <w:sz w:val="18"/>
                <w:szCs w:val="18"/>
              </w:rPr>
            </w:pPr>
          </w:p>
        </w:tc>
      </w:tr>
      <w:tr w14:paraId="488B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B00A82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569</w:t>
            </w:r>
          </w:p>
        </w:tc>
        <w:tc>
          <w:tcPr>
            <w:tcW w:w="793" w:type="dxa"/>
            <w:shd w:val="clear" w:color="auto" w:fill="auto"/>
            <w:vAlign w:val="center"/>
          </w:tcPr>
          <w:p w14:paraId="5C7F5880">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6084EC3">
            <w:pPr>
              <w:widowControl/>
              <w:jc w:val="left"/>
              <w:rPr>
                <w:rFonts w:ascii="宋体" w:hAnsi="宋体" w:eastAsia="宋体" w:cs="宋体"/>
                <w:kern w:val="0"/>
                <w:sz w:val="18"/>
                <w:szCs w:val="18"/>
              </w:rPr>
            </w:pPr>
            <w:r>
              <w:rPr>
                <w:rFonts w:hint="eastAsia" w:ascii="宋体" w:hAnsi="宋体" w:eastAsia="宋体" w:cs="宋体"/>
                <w:kern w:val="0"/>
                <w:sz w:val="18"/>
                <w:szCs w:val="18"/>
              </w:rPr>
              <w:t>在城市建筑物、设施以及树木上涂写、刻画或者未经批准张挂、张贴宣传品等</w:t>
            </w:r>
          </w:p>
        </w:tc>
        <w:tc>
          <w:tcPr>
            <w:tcW w:w="2535" w:type="dxa"/>
            <w:shd w:val="clear" w:color="auto" w:fill="auto"/>
            <w:vAlign w:val="center"/>
          </w:tcPr>
          <w:p w14:paraId="2878652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3987722">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25F16AF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695F81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0210AB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53FF7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2A69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16C6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8673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F5A5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8FC7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148409">
            <w:pPr>
              <w:widowControl/>
              <w:jc w:val="center"/>
              <w:rPr>
                <w:rFonts w:ascii="Arial" w:hAnsi="Arial" w:eastAsia="宋体" w:cs="Arial"/>
                <w:kern w:val="0"/>
                <w:sz w:val="18"/>
                <w:szCs w:val="18"/>
              </w:rPr>
            </w:pPr>
          </w:p>
        </w:tc>
      </w:tr>
      <w:tr w14:paraId="6537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2BD73F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570</w:t>
            </w:r>
          </w:p>
        </w:tc>
        <w:tc>
          <w:tcPr>
            <w:tcW w:w="793" w:type="dxa"/>
            <w:shd w:val="clear" w:color="auto" w:fill="auto"/>
            <w:vAlign w:val="center"/>
          </w:tcPr>
          <w:p w14:paraId="48D3969A">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E623251">
            <w:pPr>
              <w:widowControl/>
              <w:jc w:val="left"/>
              <w:rPr>
                <w:rFonts w:ascii="宋体" w:hAnsi="宋体" w:eastAsia="宋体" w:cs="宋体"/>
                <w:kern w:val="0"/>
                <w:sz w:val="18"/>
                <w:szCs w:val="18"/>
              </w:rPr>
            </w:pPr>
            <w:r>
              <w:rPr>
                <w:rFonts w:hint="eastAsia" w:ascii="宋体" w:hAnsi="宋体" w:eastAsia="宋体" w:cs="宋体"/>
                <w:kern w:val="0"/>
                <w:sz w:val="18"/>
                <w:szCs w:val="18"/>
              </w:rPr>
              <w:t>在城市人民政府规定的街道的临街建筑物的阳台和窗外，堆放、吊挂有碍市容的物品</w:t>
            </w:r>
          </w:p>
        </w:tc>
        <w:tc>
          <w:tcPr>
            <w:tcW w:w="2535" w:type="dxa"/>
            <w:shd w:val="clear" w:color="auto" w:fill="auto"/>
            <w:vAlign w:val="center"/>
          </w:tcPr>
          <w:p w14:paraId="0EB0F79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2B8AC75">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7832268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55721D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EFE436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608E5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109B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3B53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0FB49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8327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A4E0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BECE79">
            <w:pPr>
              <w:widowControl/>
              <w:jc w:val="center"/>
              <w:rPr>
                <w:rFonts w:ascii="Arial" w:hAnsi="Arial" w:eastAsia="宋体" w:cs="Arial"/>
                <w:kern w:val="0"/>
                <w:sz w:val="18"/>
                <w:szCs w:val="18"/>
              </w:rPr>
            </w:pPr>
          </w:p>
        </w:tc>
      </w:tr>
      <w:tr w14:paraId="7623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69589F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571</w:t>
            </w:r>
          </w:p>
        </w:tc>
        <w:tc>
          <w:tcPr>
            <w:tcW w:w="793" w:type="dxa"/>
            <w:shd w:val="clear" w:color="auto" w:fill="auto"/>
            <w:vAlign w:val="center"/>
          </w:tcPr>
          <w:p w14:paraId="39E21CF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055EC226">
            <w:pPr>
              <w:widowControl/>
              <w:jc w:val="left"/>
              <w:rPr>
                <w:rFonts w:ascii="宋体" w:hAnsi="宋体" w:eastAsia="宋体" w:cs="宋体"/>
                <w:kern w:val="0"/>
                <w:sz w:val="18"/>
                <w:szCs w:val="18"/>
              </w:rPr>
            </w:pPr>
            <w:r>
              <w:rPr>
                <w:rFonts w:hint="eastAsia" w:ascii="宋体" w:hAnsi="宋体" w:eastAsia="宋体" w:cs="宋体"/>
                <w:kern w:val="0"/>
                <w:sz w:val="18"/>
                <w:szCs w:val="18"/>
              </w:rPr>
              <w:t>不按规定的时间、地点、方式，倾倒垃圾、粪便</w:t>
            </w:r>
          </w:p>
        </w:tc>
        <w:tc>
          <w:tcPr>
            <w:tcW w:w="2535" w:type="dxa"/>
            <w:shd w:val="clear" w:color="auto" w:fill="auto"/>
            <w:vAlign w:val="center"/>
          </w:tcPr>
          <w:p w14:paraId="2B8B01A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84F9DE3">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3DCD719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7A1D53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34CEA4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55F4B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D5C3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B14F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495E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63C9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D4C1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0AF4EB6">
            <w:pPr>
              <w:widowControl/>
              <w:jc w:val="center"/>
              <w:rPr>
                <w:rFonts w:ascii="Arial" w:hAnsi="Arial" w:eastAsia="宋体" w:cs="Arial"/>
                <w:kern w:val="0"/>
                <w:sz w:val="18"/>
                <w:szCs w:val="18"/>
              </w:rPr>
            </w:pPr>
          </w:p>
        </w:tc>
      </w:tr>
      <w:tr w14:paraId="0090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7" w:hRule="atLeast"/>
          <w:jc w:val="center"/>
        </w:trPr>
        <w:tc>
          <w:tcPr>
            <w:tcW w:w="444" w:type="dxa"/>
            <w:shd w:val="clear" w:color="auto" w:fill="auto"/>
            <w:vAlign w:val="center"/>
          </w:tcPr>
          <w:p w14:paraId="38C8A61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572</w:t>
            </w:r>
          </w:p>
        </w:tc>
        <w:tc>
          <w:tcPr>
            <w:tcW w:w="793" w:type="dxa"/>
            <w:shd w:val="clear" w:color="auto" w:fill="auto"/>
            <w:vAlign w:val="center"/>
          </w:tcPr>
          <w:p w14:paraId="7BD7A57E">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20ACE022">
            <w:pPr>
              <w:widowControl/>
              <w:jc w:val="left"/>
              <w:rPr>
                <w:rFonts w:ascii="宋体" w:hAnsi="宋体" w:eastAsia="宋体" w:cs="宋体"/>
                <w:kern w:val="0"/>
                <w:sz w:val="18"/>
                <w:szCs w:val="18"/>
              </w:rPr>
            </w:pPr>
            <w:r>
              <w:rPr>
                <w:rFonts w:hint="eastAsia" w:ascii="宋体" w:hAnsi="宋体" w:eastAsia="宋体" w:cs="宋体"/>
                <w:kern w:val="0"/>
                <w:sz w:val="18"/>
                <w:szCs w:val="18"/>
              </w:rPr>
              <w:t>不履行卫生责任区清扫保洁义务或者不按规定清运、处理垃圾和粪便</w:t>
            </w:r>
          </w:p>
        </w:tc>
        <w:tc>
          <w:tcPr>
            <w:tcW w:w="2535" w:type="dxa"/>
            <w:shd w:val="clear" w:color="auto" w:fill="auto"/>
            <w:vAlign w:val="center"/>
          </w:tcPr>
          <w:p w14:paraId="53F540B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1D67D72">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6F621DA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09324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60B56B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66FCD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4C67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A287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43693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A74F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3BB3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836A02A">
            <w:pPr>
              <w:widowControl/>
              <w:jc w:val="center"/>
              <w:rPr>
                <w:rFonts w:ascii="Arial" w:hAnsi="Arial" w:eastAsia="宋体" w:cs="Arial"/>
                <w:kern w:val="0"/>
                <w:sz w:val="18"/>
                <w:szCs w:val="18"/>
              </w:rPr>
            </w:pPr>
          </w:p>
        </w:tc>
      </w:tr>
      <w:tr w14:paraId="11BD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EB7BCC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573</w:t>
            </w:r>
          </w:p>
        </w:tc>
        <w:tc>
          <w:tcPr>
            <w:tcW w:w="793" w:type="dxa"/>
            <w:shd w:val="clear" w:color="auto" w:fill="auto"/>
            <w:vAlign w:val="center"/>
          </w:tcPr>
          <w:p w14:paraId="3BE2346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3BE5B288">
            <w:pPr>
              <w:widowControl/>
              <w:jc w:val="left"/>
              <w:rPr>
                <w:rFonts w:ascii="宋体" w:hAnsi="宋体" w:eastAsia="宋体" w:cs="宋体"/>
                <w:kern w:val="0"/>
                <w:sz w:val="18"/>
                <w:szCs w:val="18"/>
              </w:rPr>
            </w:pPr>
            <w:r>
              <w:rPr>
                <w:rFonts w:hint="eastAsia" w:ascii="宋体" w:hAnsi="宋体" w:eastAsia="宋体" w:cs="宋体"/>
                <w:kern w:val="0"/>
                <w:sz w:val="18"/>
                <w:szCs w:val="18"/>
              </w:rPr>
              <w:t>运输液体、散装货物不作密封、包扎、覆盖，造成泄漏、遗撒</w:t>
            </w:r>
          </w:p>
        </w:tc>
        <w:tc>
          <w:tcPr>
            <w:tcW w:w="2535" w:type="dxa"/>
            <w:shd w:val="clear" w:color="auto" w:fill="auto"/>
            <w:vAlign w:val="center"/>
          </w:tcPr>
          <w:p w14:paraId="71ED301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515427A">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4102B3A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80C58B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C1B9F9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61D68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EEDD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2019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A0A9C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5C66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501C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C552AF">
            <w:pPr>
              <w:widowControl/>
              <w:jc w:val="center"/>
              <w:rPr>
                <w:rFonts w:ascii="Arial" w:hAnsi="Arial" w:eastAsia="宋体" w:cs="Arial"/>
                <w:kern w:val="0"/>
                <w:sz w:val="18"/>
                <w:szCs w:val="18"/>
              </w:rPr>
            </w:pPr>
          </w:p>
        </w:tc>
      </w:tr>
      <w:tr w14:paraId="4669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C8D18E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574</w:t>
            </w:r>
          </w:p>
        </w:tc>
        <w:tc>
          <w:tcPr>
            <w:tcW w:w="793" w:type="dxa"/>
            <w:shd w:val="clear" w:color="auto" w:fill="auto"/>
            <w:vAlign w:val="center"/>
          </w:tcPr>
          <w:p w14:paraId="7024466D">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C6B052D">
            <w:pPr>
              <w:widowControl/>
              <w:jc w:val="left"/>
              <w:rPr>
                <w:rFonts w:ascii="宋体" w:hAnsi="宋体" w:eastAsia="宋体" w:cs="宋体"/>
                <w:kern w:val="0"/>
                <w:sz w:val="18"/>
                <w:szCs w:val="18"/>
              </w:rPr>
            </w:pPr>
            <w:r>
              <w:rPr>
                <w:rFonts w:hint="eastAsia" w:ascii="宋体" w:hAnsi="宋体" w:eastAsia="宋体" w:cs="宋体"/>
                <w:kern w:val="0"/>
                <w:sz w:val="18"/>
                <w:szCs w:val="18"/>
              </w:rPr>
              <w:t>临街工地不设置护栏或者不作遮挡、停工场地不及时整理并作必要覆盖或者竣工后不及时清理和平整场地，影响市容和环境卫生</w:t>
            </w:r>
          </w:p>
        </w:tc>
        <w:tc>
          <w:tcPr>
            <w:tcW w:w="2535" w:type="dxa"/>
            <w:shd w:val="clear" w:color="auto" w:fill="auto"/>
            <w:vAlign w:val="center"/>
          </w:tcPr>
          <w:p w14:paraId="6E23A50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A949D9B">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72394F6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16510B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95036D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9F5A7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3F64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6B28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F77D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42B2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0284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35EB512">
            <w:pPr>
              <w:widowControl/>
              <w:jc w:val="center"/>
              <w:rPr>
                <w:rFonts w:ascii="Arial" w:hAnsi="Arial" w:eastAsia="宋体" w:cs="Arial"/>
                <w:kern w:val="0"/>
                <w:sz w:val="18"/>
                <w:szCs w:val="18"/>
              </w:rPr>
            </w:pPr>
          </w:p>
        </w:tc>
      </w:tr>
      <w:tr w14:paraId="4DC1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04465C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575</w:t>
            </w:r>
          </w:p>
        </w:tc>
        <w:tc>
          <w:tcPr>
            <w:tcW w:w="793" w:type="dxa"/>
            <w:shd w:val="clear" w:color="auto" w:fill="auto"/>
            <w:vAlign w:val="center"/>
          </w:tcPr>
          <w:p w14:paraId="459E0354">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32798F3B">
            <w:pPr>
              <w:widowControl/>
              <w:jc w:val="left"/>
              <w:rPr>
                <w:rFonts w:ascii="宋体" w:hAnsi="宋体" w:eastAsia="宋体" w:cs="宋体"/>
                <w:kern w:val="0"/>
                <w:sz w:val="18"/>
                <w:szCs w:val="18"/>
              </w:rPr>
            </w:pPr>
            <w:r>
              <w:rPr>
                <w:rFonts w:hint="eastAsia" w:ascii="宋体" w:hAnsi="宋体" w:eastAsia="宋体" w:cs="宋体"/>
                <w:kern w:val="0"/>
                <w:sz w:val="18"/>
                <w:szCs w:val="18"/>
              </w:rPr>
              <w:t>饲养家畜家禽影响市容和环境卫生</w:t>
            </w:r>
          </w:p>
        </w:tc>
        <w:tc>
          <w:tcPr>
            <w:tcW w:w="2535" w:type="dxa"/>
            <w:shd w:val="clear" w:color="auto" w:fill="auto"/>
            <w:vAlign w:val="center"/>
          </w:tcPr>
          <w:p w14:paraId="23157D3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B57FFD9">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76F2039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AC7094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5E353F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CC52D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7FE4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5347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E250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DFEB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D641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348367">
            <w:pPr>
              <w:widowControl/>
              <w:jc w:val="center"/>
              <w:rPr>
                <w:rFonts w:ascii="Arial" w:hAnsi="Arial" w:eastAsia="宋体" w:cs="Arial"/>
                <w:kern w:val="0"/>
                <w:sz w:val="18"/>
                <w:szCs w:val="18"/>
              </w:rPr>
            </w:pPr>
          </w:p>
        </w:tc>
      </w:tr>
      <w:tr w14:paraId="6378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7" w:hRule="atLeast"/>
          <w:jc w:val="center"/>
        </w:trPr>
        <w:tc>
          <w:tcPr>
            <w:tcW w:w="444" w:type="dxa"/>
            <w:shd w:val="clear" w:color="auto" w:fill="auto"/>
            <w:vAlign w:val="center"/>
          </w:tcPr>
          <w:p w14:paraId="2C390D2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576</w:t>
            </w:r>
          </w:p>
        </w:tc>
        <w:tc>
          <w:tcPr>
            <w:tcW w:w="793" w:type="dxa"/>
            <w:shd w:val="clear" w:color="auto" w:fill="auto"/>
            <w:vAlign w:val="center"/>
          </w:tcPr>
          <w:p w14:paraId="424ABE41">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61D507B">
            <w:pPr>
              <w:widowControl/>
              <w:jc w:val="left"/>
              <w:rPr>
                <w:rFonts w:ascii="宋体" w:hAnsi="宋体" w:eastAsia="宋体" w:cs="宋体"/>
                <w:kern w:val="0"/>
                <w:sz w:val="18"/>
                <w:szCs w:val="18"/>
              </w:rPr>
            </w:pPr>
            <w:r>
              <w:rPr>
                <w:rFonts w:hint="eastAsia" w:ascii="宋体" w:hAnsi="宋体" w:eastAsia="宋体" w:cs="宋体"/>
                <w:kern w:val="0"/>
                <w:sz w:val="18"/>
                <w:szCs w:val="18"/>
              </w:rPr>
              <w:t>未经城市人民政府市容环境卫生行政主管部门同意，擅自设置大型户外广告，影响市容</w:t>
            </w:r>
          </w:p>
        </w:tc>
        <w:tc>
          <w:tcPr>
            <w:tcW w:w="2535" w:type="dxa"/>
            <w:shd w:val="clear" w:color="auto" w:fill="auto"/>
            <w:vAlign w:val="center"/>
          </w:tcPr>
          <w:p w14:paraId="32ACE74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53D20DA">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26A71D9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8CE2F7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A1DC4F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AD5AB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00DD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85B0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AFA4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114D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873F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7FCC407">
            <w:pPr>
              <w:widowControl/>
              <w:jc w:val="center"/>
              <w:rPr>
                <w:rFonts w:ascii="Arial" w:hAnsi="Arial" w:eastAsia="宋体" w:cs="Arial"/>
                <w:kern w:val="0"/>
                <w:sz w:val="18"/>
                <w:szCs w:val="18"/>
              </w:rPr>
            </w:pPr>
          </w:p>
        </w:tc>
      </w:tr>
      <w:tr w14:paraId="6BD5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CAF161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577</w:t>
            </w:r>
          </w:p>
        </w:tc>
        <w:tc>
          <w:tcPr>
            <w:tcW w:w="793" w:type="dxa"/>
            <w:shd w:val="clear" w:color="auto" w:fill="auto"/>
            <w:vAlign w:val="center"/>
          </w:tcPr>
          <w:p w14:paraId="0CF43114">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39F51734">
            <w:pPr>
              <w:widowControl/>
              <w:jc w:val="left"/>
              <w:rPr>
                <w:rFonts w:ascii="宋体" w:hAnsi="宋体" w:eastAsia="宋体" w:cs="宋体"/>
                <w:kern w:val="0"/>
                <w:sz w:val="18"/>
                <w:szCs w:val="18"/>
              </w:rPr>
            </w:pPr>
            <w:r>
              <w:rPr>
                <w:rFonts w:hint="eastAsia" w:ascii="宋体" w:hAnsi="宋体" w:eastAsia="宋体" w:cs="宋体"/>
                <w:kern w:val="0"/>
                <w:sz w:val="18"/>
                <w:szCs w:val="18"/>
              </w:rPr>
              <w:t>未经城市人民政府市容环境卫生行政主管部门批准，擅自在街道两侧和公共场地堆放物料，搭建建筑物、构筑物或者其他设施，影响市容</w:t>
            </w:r>
          </w:p>
        </w:tc>
        <w:tc>
          <w:tcPr>
            <w:tcW w:w="2535" w:type="dxa"/>
            <w:shd w:val="clear" w:color="auto" w:fill="auto"/>
            <w:vAlign w:val="center"/>
          </w:tcPr>
          <w:p w14:paraId="0C2F23D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8D61AD2">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5339C2A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525211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7931CA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8B14A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5FA5B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40E1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C5B0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D5F4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DB89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A593E4">
            <w:pPr>
              <w:widowControl/>
              <w:jc w:val="center"/>
              <w:rPr>
                <w:rFonts w:ascii="Arial" w:hAnsi="Arial" w:eastAsia="宋体" w:cs="Arial"/>
                <w:kern w:val="0"/>
                <w:sz w:val="18"/>
                <w:szCs w:val="18"/>
              </w:rPr>
            </w:pPr>
          </w:p>
        </w:tc>
      </w:tr>
      <w:tr w14:paraId="5321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7ABAD8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578</w:t>
            </w:r>
          </w:p>
        </w:tc>
        <w:tc>
          <w:tcPr>
            <w:tcW w:w="793" w:type="dxa"/>
            <w:shd w:val="clear" w:color="auto" w:fill="auto"/>
            <w:vAlign w:val="center"/>
          </w:tcPr>
          <w:p w14:paraId="0FA503A8">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24FDE52">
            <w:pPr>
              <w:widowControl/>
              <w:jc w:val="left"/>
              <w:rPr>
                <w:rFonts w:ascii="宋体" w:hAnsi="宋体" w:eastAsia="宋体" w:cs="宋体"/>
                <w:kern w:val="0"/>
                <w:sz w:val="18"/>
                <w:szCs w:val="18"/>
              </w:rPr>
            </w:pPr>
            <w:r>
              <w:rPr>
                <w:rFonts w:hint="eastAsia" w:ascii="宋体" w:hAnsi="宋体" w:eastAsia="宋体" w:cs="宋体"/>
                <w:kern w:val="0"/>
                <w:sz w:val="18"/>
                <w:szCs w:val="18"/>
              </w:rPr>
              <w:t>未经批准擅自拆除环境卫生设施或者未按批准的拆迁方案进行拆迁</w:t>
            </w:r>
          </w:p>
        </w:tc>
        <w:tc>
          <w:tcPr>
            <w:tcW w:w="2535" w:type="dxa"/>
            <w:shd w:val="clear" w:color="auto" w:fill="auto"/>
            <w:vAlign w:val="center"/>
          </w:tcPr>
          <w:p w14:paraId="3B81AC7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6E23ABD">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73E3018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34FE65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537661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A2FB5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C75B4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DAB4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B563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FC9A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F1D7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26386D">
            <w:pPr>
              <w:widowControl/>
              <w:jc w:val="center"/>
              <w:rPr>
                <w:rFonts w:ascii="Arial" w:hAnsi="Arial" w:eastAsia="宋体" w:cs="Arial"/>
                <w:kern w:val="0"/>
                <w:sz w:val="18"/>
                <w:szCs w:val="18"/>
              </w:rPr>
            </w:pPr>
          </w:p>
        </w:tc>
      </w:tr>
      <w:tr w14:paraId="1FD2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9B831A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579</w:t>
            </w:r>
          </w:p>
        </w:tc>
        <w:tc>
          <w:tcPr>
            <w:tcW w:w="793" w:type="dxa"/>
            <w:shd w:val="clear" w:color="auto" w:fill="auto"/>
            <w:vAlign w:val="center"/>
          </w:tcPr>
          <w:p w14:paraId="25C239B9">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5E05D290">
            <w:pPr>
              <w:widowControl/>
              <w:jc w:val="left"/>
              <w:rPr>
                <w:rFonts w:ascii="宋体" w:hAnsi="宋体" w:eastAsia="宋体" w:cs="宋体"/>
                <w:kern w:val="0"/>
                <w:sz w:val="18"/>
                <w:szCs w:val="18"/>
              </w:rPr>
            </w:pPr>
            <w:r>
              <w:rPr>
                <w:rFonts w:hint="eastAsia" w:ascii="宋体" w:hAnsi="宋体" w:eastAsia="宋体" w:cs="宋体"/>
                <w:kern w:val="0"/>
                <w:sz w:val="18"/>
                <w:szCs w:val="18"/>
              </w:rPr>
              <w:t>不符合城市容貌标准、环境卫生标准的建筑物或者设施</w:t>
            </w:r>
          </w:p>
        </w:tc>
        <w:tc>
          <w:tcPr>
            <w:tcW w:w="2535" w:type="dxa"/>
            <w:shd w:val="clear" w:color="auto" w:fill="auto"/>
            <w:vAlign w:val="center"/>
          </w:tcPr>
          <w:p w14:paraId="537049C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0BB0C1C">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745C75F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4CB58B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F6AD8F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B65FB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0081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6D7B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6BDFA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0429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E23E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CBDA5A">
            <w:pPr>
              <w:widowControl/>
              <w:jc w:val="center"/>
              <w:rPr>
                <w:rFonts w:ascii="Arial" w:hAnsi="Arial" w:eastAsia="宋体" w:cs="Arial"/>
                <w:kern w:val="0"/>
                <w:sz w:val="18"/>
                <w:szCs w:val="18"/>
              </w:rPr>
            </w:pPr>
          </w:p>
        </w:tc>
      </w:tr>
      <w:tr w14:paraId="213E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7" w:hRule="atLeast"/>
          <w:jc w:val="center"/>
        </w:trPr>
        <w:tc>
          <w:tcPr>
            <w:tcW w:w="444" w:type="dxa"/>
            <w:shd w:val="clear" w:color="auto" w:fill="auto"/>
            <w:vAlign w:val="center"/>
          </w:tcPr>
          <w:p w14:paraId="60026E6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580</w:t>
            </w:r>
          </w:p>
        </w:tc>
        <w:tc>
          <w:tcPr>
            <w:tcW w:w="793" w:type="dxa"/>
            <w:shd w:val="clear" w:color="auto" w:fill="auto"/>
            <w:vAlign w:val="center"/>
          </w:tcPr>
          <w:p w14:paraId="572713FF">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7FC2CA9">
            <w:pPr>
              <w:widowControl/>
              <w:jc w:val="left"/>
              <w:rPr>
                <w:rFonts w:ascii="宋体" w:hAnsi="宋体" w:eastAsia="宋体" w:cs="宋体"/>
                <w:kern w:val="0"/>
                <w:sz w:val="18"/>
                <w:szCs w:val="18"/>
              </w:rPr>
            </w:pPr>
            <w:r>
              <w:rPr>
                <w:rFonts w:hint="eastAsia" w:ascii="宋体" w:hAnsi="宋体" w:eastAsia="宋体" w:cs="宋体"/>
                <w:kern w:val="0"/>
                <w:sz w:val="18"/>
                <w:szCs w:val="18"/>
              </w:rPr>
              <w:t>损坏各类环境卫生设施及其附属设施</w:t>
            </w:r>
          </w:p>
        </w:tc>
        <w:tc>
          <w:tcPr>
            <w:tcW w:w="2535" w:type="dxa"/>
            <w:shd w:val="clear" w:color="auto" w:fill="auto"/>
            <w:vAlign w:val="center"/>
          </w:tcPr>
          <w:p w14:paraId="46CF792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9795CBC">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70FE560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ED9564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27E0BA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01FFF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258A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949D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749B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589B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BDB8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FD5CC9">
            <w:pPr>
              <w:widowControl/>
              <w:jc w:val="center"/>
              <w:rPr>
                <w:rFonts w:ascii="Arial" w:hAnsi="Arial" w:eastAsia="宋体" w:cs="Arial"/>
                <w:kern w:val="0"/>
                <w:sz w:val="18"/>
                <w:szCs w:val="18"/>
              </w:rPr>
            </w:pPr>
          </w:p>
        </w:tc>
      </w:tr>
      <w:tr w14:paraId="1257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8E47D7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581</w:t>
            </w:r>
          </w:p>
        </w:tc>
        <w:tc>
          <w:tcPr>
            <w:tcW w:w="793" w:type="dxa"/>
            <w:shd w:val="clear" w:color="auto" w:fill="auto"/>
            <w:vAlign w:val="center"/>
          </w:tcPr>
          <w:p w14:paraId="489F9A61">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03BCF7DD">
            <w:pPr>
              <w:widowControl/>
              <w:jc w:val="left"/>
              <w:rPr>
                <w:rFonts w:ascii="宋体" w:hAnsi="宋体" w:eastAsia="宋体" w:cs="宋体"/>
                <w:kern w:val="0"/>
                <w:sz w:val="18"/>
                <w:szCs w:val="18"/>
              </w:rPr>
            </w:pPr>
            <w:r>
              <w:rPr>
                <w:rFonts w:hint="eastAsia" w:ascii="宋体" w:hAnsi="宋体" w:eastAsia="宋体" w:cs="宋体"/>
                <w:kern w:val="0"/>
                <w:sz w:val="18"/>
                <w:szCs w:val="18"/>
              </w:rPr>
              <w:t>单位和个人未按规定缴纳城市生活垃圾处理费</w:t>
            </w:r>
          </w:p>
        </w:tc>
        <w:tc>
          <w:tcPr>
            <w:tcW w:w="2535" w:type="dxa"/>
            <w:shd w:val="clear" w:color="auto" w:fill="auto"/>
            <w:vAlign w:val="center"/>
          </w:tcPr>
          <w:p w14:paraId="4D20C0D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3D734A0">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65E0D75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624BE0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A3F3B2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1718B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1750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4A8F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38264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96DB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F37E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AD1BC3">
            <w:pPr>
              <w:widowControl/>
              <w:jc w:val="center"/>
              <w:rPr>
                <w:rFonts w:ascii="Arial" w:hAnsi="Arial" w:eastAsia="宋体" w:cs="Arial"/>
                <w:kern w:val="0"/>
                <w:sz w:val="18"/>
                <w:szCs w:val="18"/>
              </w:rPr>
            </w:pPr>
          </w:p>
        </w:tc>
      </w:tr>
      <w:tr w14:paraId="11F4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B20B13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582</w:t>
            </w:r>
          </w:p>
        </w:tc>
        <w:tc>
          <w:tcPr>
            <w:tcW w:w="793" w:type="dxa"/>
            <w:shd w:val="clear" w:color="auto" w:fill="auto"/>
            <w:vAlign w:val="center"/>
          </w:tcPr>
          <w:p w14:paraId="38943EAC">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ECBD59D">
            <w:pPr>
              <w:widowControl/>
              <w:jc w:val="left"/>
              <w:rPr>
                <w:rFonts w:ascii="宋体" w:hAnsi="宋体" w:eastAsia="宋体" w:cs="宋体"/>
                <w:kern w:val="0"/>
                <w:sz w:val="18"/>
                <w:szCs w:val="18"/>
              </w:rPr>
            </w:pPr>
            <w:r>
              <w:rPr>
                <w:rFonts w:hint="eastAsia" w:ascii="宋体" w:hAnsi="宋体" w:eastAsia="宋体" w:cs="宋体"/>
                <w:kern w:val="0"/>
                <w:sz w:val="18"/>
                <w:szCs w:val="18"/>
              </w:rPr>
              <w:t>未按照城市生活垃圾治理规划和环境卫生设施标准配套建设城市生活垃圾收集设施</w:t>
            </w:r>
          </w:p>
        </w:tc>
        <w:tc>
          <w:tcPr>
            <w:tcW w:w="2535" w:type="dxa"/>
            <w:shd w:val="clear" w:color="auto" w:fill="auto"/>
            <w:vAlign w:val="center"/>
          </w:tcPr>
          <w:p w14:paraId="1E4DFBE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773B6B0">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014F963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B85B16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600A7A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97439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462F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36F5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14A1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523E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FE9C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A13970">
            <w:pPr>
              <w:widowControl/>
              <w:jc w:val="center"/>
              <w:rPr>
                <w:rFonts w:ascii="Arial" w:hAnsi="Arial" w:eastAsia="宋体" w:cs="Arial"/>
                <w:kern w:val="0"/>
                <w:sz w:val="18"/>
                <w:szCs w:val="18"/>
              </w:rPr>
            </w:pPr>
          </w:p>
        </w:tc>
      </w:tr>
      <w:tr w14:paraId="3656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18C5AF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583</w:t>
            </w:r>
          </w:p>
        </w:tc>
        <w:tc>
          <w:tcPr>
            <w:tcW w:w="793" w:type="dxa"/>
            <w:shd w:val="clear" w:color="auto" w:fill="auto"/>
            <w:vAlign w:val="center"/>
          </w:tcPr>
          <w:p w14:paraId="2FC82CFC">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3AF3BA16">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城市生活垃圾处置设施未经验收或者验收不合格投入使用</w:t>
            </w:r>
          </w:p>
        </w:tc>
        <w:tc>
          <w:tcPr>
            <w:tcW w:w="2535" w:type="dxa"/>
            <w:shd w:val="clear" w:color="auto" w:fill="auto"/>
            <w:vAlign w:val="center"/>
          </w:tcPr>
          <w:p w14:paraId="1040301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D5F0ABC">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70DE6D0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65FE73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EBAE51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D41A8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39BA6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A0D1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72C39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573C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894D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08C361">
            <w:pPr>
              <w:widowControl/>
              <w:jc w:val="center"/>
              <w:rPr>
                <w:rFonts w:ascii="Arial" w:hAnsi="Arial" w:eastAsia="宋体" w:cs="Arial"/>
                <w:kern w:val="0"/>
                <w:sz w:val="18"/>
                <w:szCs w:val="18"/>
              </w:rPr>
            </w:pPr>
          </w:p>
        </w:tc>
      </w:tr>
      <w:tr w14:paraId="261F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2" w:hRule="atLeast"/>
          <w:jc w:val="center"/>
        </w:trPr>
        <w:tc>
          <w:tcPr>
            <w:tcW w:w="444" w:type="dxa"/>
            <w:shd w:val="clear" w:color="auto" w:fill="auto"/>
            <w:vAlign w:val="center"/>
          </w:tcPr>
          <w:p w14:paraId="44010F4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584</w:t>
            </w:r>
          </w:p>
        </w:tc>
        <w:tc>
          <w:tcPr>
            <w:tcW w:w="793" w:type="dxa"/>
            <w:shd w:val="clear" w:color="auto" w:fill="auto"/>
            <w:vAlign w:val="center"/>
          </w:tcPr>
          <w:p w14:paraId="42AD3CEF">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359A33BE">
            <w:pPr>
              <w:widowControl/>
              <w:jc w:val="left"/>
              <w:rPr>
                <w:rFonts w:ascii="宋体" w:hAnsi="宋体" w:eastAsia="宋体" w:cs="宋体"/>
                <w:kern w:val="0"/>
                <w:sz w:val="18"/>
                <w:szCs w:val="18"/>
              </w:rPr>
            </w:pPr>
            <w:r>
              <w:rPr>
                <w:rFonts w:hint="eastAsia" w:ascii="宋体" w:hAnsi="宋体" w:eastAsia="宋体" w:cs="宋体"/>
                <w:kern w:val="0"/>
                <w:sz w:val="18"/>
                <w:szCs w:val="18"/>
              </w:rPr>
              <w:t>未经批准擅自关闭、闲置或者拆除城市生活垃圾处置设施、场所</w:t>
            </w:r>
          </w:p>
        </w:tc>
        <w:tc>
          <w:tcPr>
            <w:tcW w:w="2535" w:type="dxa"/>
            <w:shd w:val="clear" w:color="auto" w:fill="auto"/>
            <w:vAlign w:val="center"/>
          </w:tcPr>
          <w:p w14:paraId="5F2341B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E0603E1">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06B9D5F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32D3B7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AA359E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48ACD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4064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FCCE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5DEE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1989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4E32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DBCDB3">
            <w:pPr>
              <w:widowControl/>
              <w:jc w:val="center"/>
              <w:rPr>
                <w:rFonts w:ascii="Arial" w:hAnsi="Arial" w:eastAsia="宋体" w:cs="Arial"/>
                <w:kern w:val="0"/>
                <w:sz w:val="18"/>
                <w:szCs w:val="18"/>
              </w:rPr>
            </w:pPr>
          </w:p>
        </w:tc>
      </w:tr>
      <w:tr w14:paraId="4372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F94592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585</w:t>
            </w:r>
          </w:p>
        </w:tc>
        <w:tc>
          <w:tcPr>
            <w:tcW w:w="793" w:type="dxa"/>
            <w:shd w:val="clear" w:color="auto" w:fill="auto"/>
            <w:vAlign w:val="center"/>
          </w:tcPr>
          <w:p w14:paraId="1F8CFDDA">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29218B2B">
            <w:pPr>
              <w:widowControl/>
              <w:jc w:val="left"/>
              <w:rPr>
                <w:rFonts w:ascii="宋体" w:hAnsi="宋体" w:eastAsia="宋体" w:cs="宋体"/>
                <w:kern w:val="0"/>
                <w:sz w:val="18"/>
                <w:szCs w:val="18"/>
              </w:rPr>
            </w:pPr>
            <w:r>
              <w:rPr>
                <w:rFonts w:hint="eastAsia" w:ascii="宋体" w:hAnsi="宋体" w:eastAsia="宋体" w:cs="宋体"/>
                <w:kern w:val="0"/>
                <w:sz w:val="18"/>
                <w:szCs w:val="18"/>
              </w:rPr>
              <w:t>随意倾倒、抛洒、堆放城市生活垃圾</w:t>
            </w:r>
          </w:p>
        </w:tc>
        <w:tc>
          <w:tcPr>
            <w:tcW w:w="2535" w:type="dxa"/>
            <w:shd w:val="clear" w:color="auto" w:fill="auto"/>
            <w:vAlign w:val="center"/>
          </w:tcPr>
          <w:p w14:paraId="523BCAA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F11B11C">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786904F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19E3B8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6D92B3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B8EB3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99D7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DC10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7373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8D2D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7488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04DE89D">
            <w:pPr>
              <w:widowControl/>
              <w:jc w:val="center"/>
              <w:rPr>
                <w:rFonts w:ascii="Arial" w:hAnsi="Arial" w:eastAsia="宋体" w:cs="Arial"/>
                <w:kern w:val="0"/>
                <w:sz w:val="18"/>
                <w:szCs w:val="18"/>
              </w:rPr>
            </w:pPr>
          </w:p>
        </w:tc>
      </w:tr>
      <w:tr w14:paraId="25AF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57FCFB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586</w:t>
            </w:r>
          </w:p>
        </w:tc>
        <w:tc>
          <w:tcPr>
            <w:tcW w:w="793" w:type="dxa"/>
            <w:shd w:val="clear" w:color="auto" w:fill="auto"/>
            <w:vAlign w:val="center"/>
          </w:tcPr>
          <w:p w14:paraId="5E7B0E2D">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11F242F">
            <w:pPr>
              <w:widowControl/>
              <w:jc w:val="left"/>
              <w:rPr>
                <w:rFonts w:ascii="宋体" w:hAnsi="宋体" w:eastAsia="宋体" w:cs="宋体"/>
                <w:kern w:val="0"/>
                <w:sz w:val="18"/>
                <w:szCs w:val="18"/>
              </w:rPr>
            </w:pPr>
            <w:r>
              <w:rPr>
                <w:rFonts w:hint="eastAsia" w:ascii="宋体" w:hAnsi="宋体" w:eastAsia="宋体" w:cs="宋体"/>
                <w:kern w:val="0"/>
                <w:sz w:val="18"/>
                <w:szCs w:val="18"/>
              </w:rPr>
              <w:t>未经批准从事城市生活垃圾经营性清扫、收集、运输或者处置活动</w:t>
            </w:r>
          </w:p>
        </w:tc>
        <w:tc>
          <w:tcPr>
            <w:tcW w:w="2535" w:type="dxa"/>
            <w:shd w:val="clear" w:color="auto" w:fill="auto"/>
            <w:vAlign w:val="center"/>
          </w:tcPr>
          <w:p w14:paraId="6E29266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BDD7B92">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79606FC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4AC827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68E196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A43AA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ACCE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4381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1820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E63C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4941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08D51EC">
            <w:pPr>
              <w:widowControl/>
              <w:jc w:val="center"/>
              <w:rPr>
                <w:rFonts w:ascii="Arial" w:hAnsi="Arial" w:eastAsia="宋体" w:cs="Arial"/>
                <w:kern w:val="0"/>
                <w:sz w:val="18"/>
                <w:szCs w:val="18"/>
              </w:rPr>
            </w:pPr>
          </w:p>
        </w:tc>
      </w:tr>
      <w:tr w14:paraId="53CB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6BBA18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587</w:t>
            </w:r>
          </w:p>
        </w:tc>
        <w:tc>
          <w:tcPr>
            <w:tcW w:w="793" w:type="dxa"/>
            <w:shd w:val="clear" w:color="auto" w:fill="auto"/>
            <w:vAlign w:val="center"/>
          </w:tcPr>
          <w:p w14:paraId="48885A31">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C902027">
            <w:pPr>
              <w:widowControl/>
              <w:jc w:val="left"/>
              <w:rPr>
                <w:rFonts w:ascii="宋体" w:hAnsi="宋体" w:eastAsia="宋体" w:cs="宋体"/>
                <w:kern w:val="0"/>
                <w:sz w:val="18"/>
                <w:szCs w:val="18"/>
              </w:rPr>
            </w:pPr>
            <w:r>
              <w:rPr>
                <w:rFonts w:hint="eastAsia" w:ascii="宋体" w:hAnsi="宋体" w:eastAsia="宋体" w:cs="宋体"/>
                <w:kern w:val="0"/>
                <w:sz w:val="18"/>
                <w:szCs w:val="18"/>
              </w:rPr>
              <w:t>从事城市生活垃圾经营性清扫、收集、运输的企业在运输过程中沿途丢弃、遗撒生活垃圾</w:t>
            </w:r>
          </w:p>
        </w:tc>
        <w:tc>
          <w:tcPr>
            <w:tcW w:w="2535" w:type="dxa"/>
            <w:shd w:val="clear" w:color="auto" w:fill="auto"/>
            <w:vAlign w:val="center"/>
          </w:tcPr>
          <w:p w14:paraId="117A1F8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5DCDABD">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17B4077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07EBA0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89AFFF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5B0D8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669A7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0FC1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DB775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E25D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F2CB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F43B684">
            <w:pPr>
              <w:widowControl/>
              <w:jc w:val="center"/>
              <w:rPr>
                <w:rFonts w:ascii="Arial" w:hAnsi="Arial" w:eastAsia="宋体" w:cs="Arial"/>
                <w:kern w:val="0"/>
                <w:sz w:val="18"/>
                <w:szCs w:val="18"/>
              </w:rPr>
            </w:pPr>
          </w:p>
        </w:tc>
      </w:tr>
      <w:tr w14:paraId="2F4E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9" w:hRule="atLeast"/>
          <w:jc w:val="center"/>
        </w:trPr>
        <w:tc>
          <w:tcPr>
            <w:tcW w:w="444" w:type="dxa"/>
            <w:shd w:val="clear" w:color="auto" w:fill="auto"/>
            <w:vAlign w:val="center"/>
          </w:tcPr>
          <w:p w14:paraId="6E7CBCC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588</w:t>
            </w:r>
          </w:p>
        </w:tc>
        <w:tc>
          <w:tcPr>
            <w:tcW w:w="793" w:type="dxa"/>
            <w:shd w:val="clear" w:color="auto" w:fill="auto"/>
            <w:vAlign w:val="center"/>
          </w:tcPr>
          <w:p w14:paraId="4376E889">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77678C0E">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从事生活垃圾经营性清扫、收集、运输的企业不按照环境卫生作业标准和作业规范，在规定的时间内及时清扫、收运城市生活垃圾</w:t>
            </w:r>
          </w:p>
        </w:tc>
        <w:tc>
          <w:tcPr>
            <w:tcW w:w="2535" w:type="dxa"/>
            <w:shd w:val="clear" w:color="auto" w:fill="auto"/>
            <w:vAlign w:val="center"/>
          </w:tcPr>
          <w:p w14:paraId="16CA670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057374E">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006B01A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E761DC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FC9B21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D002F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EADAF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4086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E8D3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E918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2A4D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BF9FEC">
            <w:pPr>
              <w:widowControl/>
              <w:jc w:val="center"/>
              <w:rPr>
                <w:rFonts w:ascii="Arial" w:hAnsi="Arial" w:eastAsia="宋体" w:cs="Arial"/>
                <w:kern w:val="0"/>
                <w:sz w:val="18"/>
                <w:szCs w:val="18"/>
              </w:rPr>
            </w:pPr>
          </w:p>
        </w:tc>
      </w:tr>
      <w:tr w14:paraId="448B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1A8FA0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589</w:t>
            </w:r>
          </w:p>
        </w:tc>
        <w:tc>
          <w:tcPr>
            <w:tcW w:w="793" w:type="dxa"/>
            <w:shd w:val="clear" w:color="auto" w:fill="auto"/>
            <w:vAlign w:val="center"/>
          </w:tcPr>
          <w:p w14:paraId="4B863DA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3AC10D60">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从事生活垃圾经营性清扫、收集、运输的企业未将收集的城市生活垃圾运到直辖市、市、县人民政府建设（环境卫生）主管部门认可的处置场所</w:t>
            </w:r>
          </w:p>
        </w:tc>
        <w:tc>
          <w:tcPr>
            <w:tcW w:w="2535" w:type="dxa"/>
            <w:shd w:val="clear" w:color="auto" w:fill="auto"/>
            <w:vAlign w:val="center"/>
          </w:tcPr>
          <w:p w14:paraId="6471A9E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8194806">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3C8BCAB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1AFB3A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C3DFAF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38102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3FCB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CC7C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0F162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5F27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2E37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F41615">
            <w:pPr>
              <w:widowControl/>
              <w:jc w:val="center"/>
              <w:rPr>
                <w:rFonts w:ascii="Arial" w:hAnsi="Arial" w:eastAsia="宋体" w:cs="Arial"/>
                <w:kern w:val="0"/>
                <w:sz w:val="18"/>
                <w:szCs w:val="18"/>
              </w:rPr>
            </w:pPr>
          </w:p>
        </w:tc>
      </w:tr>
      <w:tr w14:paraId="7338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4BABF4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590</w:t>
            </w:r>
          </w:p>
        </w:tc>
        <w:tc>
          <w:tcPr>
            <w:tcW w:w="793" w:type="dxa"/>
            <w:shd w:val="clear" w:color="auto" w:fill="auto"/>
            <w:vAlign w:val="center"/>
          </w:tcPr>
          <w:p w14:paraId="4874E95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B12D455">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从事生活垃圾经营性清扫、收集、运输的企业清扫、收运城市生活垃圾后，未对生活垃圾收集设施及时保洁、复位，清理作业场地，保持生活垃圾收集设施和周边环境的干净整洁</w:t>
            </w:r>
          </w:p>
        </w:tc>
        <w:tc>
          <w:tcPr>
            <w:tcW w:w="2535" w:type="dxa"/>
            <w:shd w:val="clear" w:color="auto" w:fill="auto"/>
            <w:vAlign w:val="center"/>
          </w:tcPr>
          <w:p w14:paraId="4308CAB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CAEDA60">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2192203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8B828F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F7B258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4B1C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CC7BA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33CC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A858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2892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AB83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A51D2B5">
            <w:pPr>
              <w:widowControl/>
              <w:jc w:val="center"/>
              <w:rPr>
                <w:rFonts w:ascii="Arial" w:hAnsi="Arial" w:eastAsia="宋体" w:cs="Arial"/>
                <w:kern w:val="0"/>
                <w:sz w:val="18"/>
                <w:szCs w:val="18"/>
              </w:rPr>
            </w:pPr>
          </w:p>
        </w:tc>
      </w:tr>
      <w:tr w14:paraId="4E89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7" w:hRule="atLeast"/>
          <w:jc w:val="center"/>
        </w:trPr>
        <w:tc>
          <w:tcPr>
            <w:tcW w:w="444" w:type="dxa"/>
            <w:shd w:val="clear" w:color="auto" w:fill="auto"/>
            <w:vAlign w:val="center"/>
          </w:tcPr>
          <w:p w14:paraId="6971FF4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591</w:t>
            </w:r>
          </w:p>
        </w:tc>
        <w:tc>
          <w:tcPr>
            <w:tcW w:w="793" w:type="dxa"/>
            <w:shd w:val="clear" w:color="auto" w:fill="auto"/>
            <w:vAlign w:val="center"/>
          </w:tcPr>
          <w:p w14:paraId="513E047A">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3A500B3">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从事生活垃圾经营性清扫、收集、运输的企业用于收集、运输城市生活垃圾的车辆、船舶未做到密闭、完好和整洁</w:t>
            </w:r>
          </w:p>
        </w:tc>
        <w:tc>
          <w:tcPr>
            <w:tcW w:w="2535" w:type="dxa"/>
            <w:shd w:val="clear" w:color="auto" w:fill="auto"/>
            <w:vAlign w:val="center"/>
          </w:tcPr>
          <w:p w14:paraId="19242EB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FD8F75F">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0CCD75C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69F4B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6660CE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E846A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E95D3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1CD1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0651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4DC5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31CE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5E93A5">
            <w:pPr>
              <w:widowControl/>
              <w:jc w:val="center"/>
              <w:rPr>
                <w:rFonts w:ascii="Arial" w:hAnsi="Arial" w:eastAsia="宋体" w:cs="Arial"/>
                <w:kern w:val="0"/>
                <w:sz w:val="18"/>
                <w:szCs w:val="18"/>
              </w:rPr>
            </w:pPr>
          </w:p>
        </w:tc>
      </w:tr>
      <w:tr w14:paraId="79AB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89FFD0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592</w:t>
            </w:r>
          </w:p>
        </w:tc>
        <w:tc>
          <w:tcPr>
            <w:tcW w:w="793" w:type="dxa"/>
            <w:shd w:val="clear" w:color="auto" w:fill="auto"/>
            <w:vAlign w:val="center"/>
          </w:tcPr>
          <w:p w14:paraId="05086B95">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36A3E669">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从事生活垃圾经营性清扫、收集、运输的企业未严格按照国家有关规定和技术标准，处置城市生活垃圾</w:t>
            </w:r>
          </w:p>
        </w:tc>
        <w:tc>
          <w:tcPr>
            <w:tcW w:w="2535" w:type="dxa"/>
            <w:shd w:val="clear" w:color="auto" w:fill="auto"/>
            <w:vAlign w:val="center"/>
          </w:tcPr>
          <w:p w14:paraId="0100AB2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621FCBA">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63B6689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6C9378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48B7D0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E7F54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4063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A1D1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F3FB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02DC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653F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E7109A">
            <w:pPr>
              <w:widowControl/>
              <w:jc w:val="center"/>
              <w:rPr>
                <w:rFonts w:ascii="Arial" w:hAnsi="Arial" w:eastAsia="宋体" w:cs="Arial"/>
                <w:kern w:val="0"/>
                <w:sz w:val="18"/>
                <w:szCs w:val="18"/>
              </w:rPr>
            </w:pPr>
          </w:p>
        </w:tc>
      </w:tr>
      <w:tr w14:paraId="71E7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CE7EB0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593</w:t>
            </w:r>
          </w:p>
        </w:tc>
        <w:tc>
          <w:tcPr>
            <w:tcW w:w="793" w:type="dxa"/>
            <w:shd w:val="clear" w:color="auto" w:fill="auto"/>
            <w:vAlign w:val="center"/>
          </w:tcPr>
          <w:p w14:paraId="2DC77140">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1014CAB0">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从事生活垃圾经营性清扫、收集、运输的企业未按照规定处理处置过程中产生的污水、废气、废渣、粉尘等，防止二次污染</w:t>
            </w:r>
          </w:p>
        </w:tc>
        <w:tc>
          <w:tcPr>
            <w:tcW w:w="2535" w:type="dxa"/>
            <w:shd w:val="clear" w:color="auto" w:fill="auto"/>
            <w:vAlign w:val="center"/>
          </w:tcPr>
          <w:p w14:paraId="59834FD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C693C9F">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6E337E3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723029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0CB839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07FED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1049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2901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83CF4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E01B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CE2C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F4E6E6">
            <w:pPr>
              <w:widowControl/>
              <w:jc w:val="center"/>
              <w:rPr>
                <w:rFonts w:ascii="Arial" w:hAnsi="Arial" w:eastAsia="宋体" w:cs="Arial"/>
                <w:kern w:val="0"/>
                <w:sz w:val="18"/>
                <w:szCs w:val="18"/>
              </w:rPr>
            </w:pPr>
          </w:p>
        </w:tc>
      </w:tr>
      <w:tr w14:paraId="256E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D1F7CC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594</w:t>
            </w:r>
          </w:p>
        </w:tc>
        <w:tc>
          <w:tcPr>
            <w:tcW w:w="793" w:type="dxa"/>
            <w:shd w:val="clear" w:color="auto" w:fill="auto"/>
            <w:vAlign w:val="center"/>
          </w:tcPr>
          <w:p w14:paraId="1B9C35B8">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361FD489">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从事生活垃圾经营性清扫、收集、运输的企业未按照所在地建设（环境卫生）主管部门规定的时间和要求接收生活垃圾</w:t>
            </w:r>
          </w:p>
        </w:tc>
        <w:tc>
          <w:tcPr>
            <w:tcW w:w="2535" w:type="dxa"/>
            <w:shd w:val="clear" w:color="auto" w:fill="auto"/>
            <w:vAlign w:val="center"/>
          </w:tcPr>
          <w:p w14:paraId="79D8A6E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B7D0555">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1A28D1B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4C83A6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408837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4E205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1DE7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F741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BF34B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3BD1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E461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2E8B16">
            <w:pPr>
              <w:widowControl/>
              <w:jc w:val="center"/>
              <w:rPr>
                <w:rFonts w:ascii="Arial" w:hAnsi="Arial" w:eastAsia="宋体" w:cs="Arial"/>
                <w:kern w:val="0"/>
                <w:sz w:val="18"/>
                <w:szCs w:val="18"/>
              </w:rPr>
            </w:pPr>
          </w:p>
        </w:tc>
      </w:tr>
      <w:tr w14:paraId="3352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9B8872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595</w:t>
            </w:r>
          </w:p>
        </w:tc>
        <w:tc>
          <w:tcPr>
            <w:tcW w:w="793" w:type="dxa"/>
            <w:shd w:val="clear" w:color="auto" w:fill="auto"/>
            <w:vAlign w:val="center"/>
          </w:tcPr>
          <w:p w14:paraId="3DE7E7C7">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57E4BD99">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从事生活垃圾经营性清扫、收集、运输的企业未按照要求配备城市生活垃圾处置设备、设施，保证设施、设备运行良好</w:t>
            </w:r>
          </w:p>
        </w:tc>
        <w:tc>
          <w:tcPr>
            <w:tcW w:w="2535" w:type="dxa"/>
            <w:shd w:val="clear" w:color="auto" w:fill="auto"/>
            <w:vAlign w:val="center"/>
          </w:tcPr>
          <w:p w14:paraId="68D0DDC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6CE951C">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52C82E4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A1DF6D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6258BB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9761E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27E9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9C16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EE65C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A263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B1DF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BC3FFB1">
            <w:pPr>
              <w:widowControl/>
              <w:jc w:val="center"/>
              <w:rPr>
                <w:rFonts w:ascii="Arial" w:hAnsi="Arial" w:eastAsia="宋体" w:cs="Arial"/>
                <w:kern w:val="0"/>
                <w:sz w:val="18"/>
                <w:szCs w:val="18"/>
              </w:rPr>
            </w:pPr>
          </w:p>
        </w:tc>
      </w:tr>
      <w:tr w14:paraId="09C4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C5FF65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596</w:t>
            </w:r>
          </w:p>
        </w:tc>
        <w:tc>
          <w:tcPr>
            <w:tcW w:w="793" w:type="dxa"/>
            <w:shd w:val="clear" w:color="auto" w:fill="auto"/>
            <w:vAlign w:val="center"/>
          </w:tcPr>
          <w:p w14:paraId="2FEDE605">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8A0E17B">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从事生活垃圾经营性清扫、收集、运输的企业未保证城市生活垃圾处置站、场（厂）环境整洁</w:t>
            </w:r>
          </w:p>
        </w:tc>
        <w:tc>
          <w:tcPr>
            <w:tcW w:w="2535" w:type="dxa"/>
            <w:shd w:val="clear" w:color="auto" w:fill="auto"/>
            <w:vAlign w:val="center"/>
          </w:tcPr>
          <w:p w14:paraId="1114B41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652482A">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2A088AA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1BEFCE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EEA5BD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AB1FC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51532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6D21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308B9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5DA0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B791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4EB0D29">
            <w:pPr>
              <w:widowControl/>
              <w:jc w:val="center"/>
              <w:rPr>
                <w:rFonts w:ascii="Arial" w:hAnsi="Arial" w:eastAsia="宋体" w:cs="Arial"/>
                <w:kern w:val="0"/>
                <w:sz w:val="18"/>
                <w:szCs w:val="18"/>
              </w:rPr>
            </w:pPr>
          </w:p>
        </w:tc>
      </w:tr>
      <w:tr w14:paraId="0927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444" w:type="dxa"/>
            <w:shd w:val="clear" w:color="auto" w:fill="auto"/>
            <w:vAlign w:val="center"/>
          </w:tcPr>
          <w:p w14:paraId="772939B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597</w:t>
            </w:r>
          </w:p>
        </w:tc>
        <w:tc>
          <w:tcPr>
            <w:tcW w:w="793" w:type="dxa"/>
            <w:shd w:val="clear" w:color="auto" w:fill="auto"/>
            <w:vAlign w:val="center"/>
          </w:tcPr>
          <w:p w14:paraId="690463E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F918B85">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从事生活垃圾经营性清扫、收集、运输的企业未按照要求配备合格的管理人员及操作人员</w:t>
            </w:r>
          </w:p>
        </w:tc>
        <w:tc>
          <w:tcPr>
            <w:tcW w:w="2535" w:type="dxa"/>
            <w:shd w:val="clear" w:color="auto" w:fill="auto"/>
            <w:vAlign w:val="center"/>
          </w:tcPr>
          <w:p w14:paraId="214AD2B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33EA412">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0B70893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F22B86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F09A14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31DFA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9B6DC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5E81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9031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7DC8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B45D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CB5B7B">
            <w:pPr>
              <w:widowControl/>
              <w:jc w:val="center"/>
              <w:rPr>
                <w:rFonts w:ascii="Arial" w:hAnsi="Arial" w:eastAsia="宋体" w:cs="Arial"/>
                <w:kern w:val="0"/>
                <w:sz w:val="18"/>
                <w:szCs w:val="18"/>
              </w:rPr>
            </w:pPr>
          </w:p>
        </w:tc>
      </w:tr>
      <w:tr w14:paraId="3288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3" w:hRule="atLeast"/>
          <w:jc w:val="center"/>
        </w:trPr>
        <w:tc>
          <w:tcPr>
            <w:tcW w:w="444" w:type="dxa"/>
            <w:shd w:val="clear" w:color="auto" w:fill="auto"/>
            <w:vAlign w:val="center"/>
          </w:tcPr>
          <w:p w14:paraId="7F2460E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598</w:t>
            </w:r>
          </w:p>
        </w:tc>
        <w:tc>
          <w:tcPr>
            <w:tcW w:w="793" w:type="dxa"/>
            <w:shd w:val="clear" w:color="auto" w:fill="auto"/>
            <w:vAlign w:val="center"/>
          </w:tcPr>
          <w:p w14:paraId="65C7FBF8">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0D325B1">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从事生活垃圾经营性清扫、收集、运输的企业未对每日收运、进出场站、处置的生活垃圾进行计量，或未按照要求将统计数据和报表报送所在地建设（环境卫生）主管部门</w:t>
            </w:r>
          </w:p>
        </w:tc>
        <w:tc>
          <w:tcPr>
            <w:tcW w:w="2535" w:type="dxa"/>
            <w:shd w:val="clear" w:color="auto" w:fill="auto"/>
            <w:vAlign w:val="center"/>
          </w:tcPr>
          <w:p w14:paraId="03BE724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79DB005">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6F16AEF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FF2BBA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6D0FD6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8FAE9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718D3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1D55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D8CA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0997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95F0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B3B4D0">
            <w:pPr>
              <w:widowControl/>
              <w:jc w:val="center"/>
              <w:rPr>
                <w:rFonts w:ascii="Arial" w:hAnsi="Arial" w:eastAsia="宋体" w:cs="Arial"/>
                <w:kern w:val="0"/>
                <w:sz w:val="18"/>
                <w:szCs w:val="18"/>
              </w:rPr>
            </w:pPr>
          </w:p>
        </w:tc>
      </w:tr>
      <w:tr w14:paraId="37C6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7" w:hRule="atLeast"/>
          <w:jc w:val="center"/>
        </w:trPr>
        <w:tc>
          <w:tcPr>
            <w:tcW w:w="444" w:type="dxa"/>
            <w:shd w:val="clear" w:color="auto" w:fill="auto"/>
            <w:vAlign w:val="center"/>
          </w:tcPr>
          <w:p w14:paraId="259EDB2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599</w:t>
            </w:r>
          </w:p>
        </w:tc>
        <w:tc>
          <w:tcPr>
            <w:tcW w:w="793" w:type="dxa"/>
            <w:shd w:val="clear" w:color="auto" w:fill="auto"/>
            <w:vAlign w:val="center"/>
          </w:tcPr>
          <w:p w14:paraId="218B2B5A">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501706A9">
            <w:pPr>
              <w:widowControl/>
              <w:jc w:val="left"/>
              <w:rPr>
                <w:rFonts w:ascii="宋体" w:hAnsi="宋体" w:eastAsia="宋体" w:cs="宋体"/>
                <w:kern w:val="0"/>
                <w:sz w:val="18"/>
                <w:szCs w:val="18"/>
              </w:rPr>
            </w:pPr>
            <w:r>
              <w:rPr>
                <w:rFonts w:hint="eastAsia" w:ascii="宋体" w:hAnsi="宋体" w:eastAsia="宋体" w:cs="宋体"/>
                <w:spacing w:val="-6"/>
                <w:kern w:val="0"/>
                <w:sz w:val="18"/>
                <w:szCs w:val="18"/>
              </w:rPr>
              <w:t>从事生活垃圾经营性清扫、收集、运输的企业未按照要求定期进行水、气、土壤等环境影响监测，或未对生活垃圾处理设施的性能和环保指标进行检测、评价，或未向所在地建设（环境卫生）主管部门报告检测、评价结果</w:t>
            </w:r>
          </w:p>
        </w:tc>
        <w:tc>
          <w:tcPr>
            <w:tcW w:w="2535" w:type="dxa"/>
            <w:shd w:val="clear" w:color="auto" w:fill="auto"/>
            <w:vAlign w:val="center"/>
          </w:tcPr>
          <w:p w14:paraId="228A2B0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7B54210">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67E57E6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72A08E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860E51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E996E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8BDE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9AF9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508A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FEC7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7DA6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48B188">
            <w:pPr>
              <w:widowControl/>
              <w:jc w:val="center"/>
              <w:rPr>
                <w:rFonts w:ascii="Arial" w:hAnsi="Arial" w:eastAsia="宋体" w:cs="Arial"/>
                <w:kern w:val="0"/>
                <w:sz w:val="18"/>
                <w:szCs w:val="18"/>
              </w:rPr>
            </w:pPr>
          </w:p>
        </w:tc>
      </w:tr>
      <w:tr w14:paraId="17BE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atLeast"/>
          <w:jc w:val="center"/>
        </w:trPr>
        <w:tc>
          <w:tcPr>
            <w:tcW w:w="444" w:type="dxa"/>
            <w:shd w:val="clear" w:color="auto" w:fill="auto"/>
            <w:vAlign w:val="center"/>
          </w:tcPr>
          <w:p w14:paraId="1805054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600</w:t>
            </w:r>
          </w:p>
        </w:tc>
        <w:tc>
          <w:tcPr>
            <w:tcW w:w="793" w:type="dxa"/>
            <w:shd w:val="clear" w:color="auto" w:fill="auto"/>
            <w:vAlign w:val="center"/>
          </w:tcPr>
          <w:p w14:paraId="1608AC46">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2D308D56">
            <w:pPr>
              <w:widowControl/>
              <w:jc w:val="left"/>
              <w:rPr>
                <w:rFonts w:ascii="宋体" w:hAnsi="宋体" w:eastAsia="宋体" w:cs="宋体"/>
                <w:kern w:val="0"/>
                <w:sz w:val="18"/>
                <w:szCs w:val="18"/>
              </w:rPr>
            </w:pPr>
            <w:r>
              <w:rPr>
                <w:rFonts w:hint="eastAsia" w:ascii="宋体" w:hAnsi="宋体" w:eastAsia="宋体" w:cs="宋体"/>
                <w:kern w:val="0"/>
                <w:sz w:val="18"/>
                <w:szCs w:val="18"/>
              </w:rPr>
              <w:t>从事城市生活垃圾经营性清扫、收集、运输的企业，未经批准擅自停业、歇业</w:t>
            </w:r>
          </w:p>
        </w:tc>
        <w:tc>
          <w:tcPr>
            <w:tcW w:w="2535" w:type="dxa"/>
            <w:shd w:val="clear" w:color="auto" w:fill="auto"/>
            <w:vAlign w:val="center"/>
          </w:tcPr>
          <w:p w14:paraId="1210215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17C29F8">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1B6610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5D77AE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FDA243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6B8C0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FD6C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0D0E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FB95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0D92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935F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22B9CE">
            <w:pPr>
              <w:widowControl/>
              <w:jc w:val="center"/>
              <w:rPr>
                <w:rFonts w:ascii="Arial" w:hAnsi="Arial" w:eastAsia="宋体" w:cs="Arial"/>
                <w:kern w:val="0"/>
                <w:sz w:val="18"/>
                <w:szCs w:val="18"/>
              </w:rPr>
            </w:pPr>
          </w:p>
        </w:tc>
      </w:tr>
      <w:tr w14:paraId="0316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jc w:val="center"/>
        </w:trPr>
        <w:tc>
          <w:tcPr>
            <w:tcW w:w="444" w:type="dxa"/>
            <w:shd w:val="clear" w:color="auto" w:fill="auto"/>
            <w:vAlign w:val="center"/>
          </w:tcPr>
          <w:p w14:paraId="18D6A63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601</w:t>
            </w:r>
          </w:p>
        </w:tc>
        <w:tc>
          <w:tcPr>
            <w:tcW w:w="793" w:type="dxa"/>
            <w:shd w:val="clear" w:color="auto" w:fill="auto"/>
            <w:vAlign w:val="center"/>
          </w:tcPr>
          <w:p w14:paraId="53A3BAFF">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00293681">
            <w:pPr>
              <w:widowControl/>
              <w:jc w:val="left"/>
              <w:rPr>
                <w:rFonts w:ascii="宋体" w:hAnsi="宋体" w:eastAsia="宋体" w:cs="宋体"/>
                <w:kern w:val="0"/>
                <w:sz w:val="18"/>
                <w:szCs w:val="18"/>
              </w:rPr>
            </w:pPr>
            <w:r>
              <w:rPr>
                <w:rFonts w:hint="eastAsia" w:ascii="宋体" w:hAnsi="宋体" w:eastAsia="宋体" w:cs="宋体"/>
                <w:kern w:val="0"/>
                <w:sz w:val="18"/>
                <w:szCs w:val="18"/>
              </w:rPr>
              <w:t>从事城市生活垃圾经营性处置的企业，未经批准擅自停业、歇业</w:t>
            </w:r>
          </w:p>
        </w:tc>
        <w:tc>
          <w:tcPr>
            <w:tcW w:w="2535" w:type="dxa"/>
            <w:shd w:val="clear" w:color="auto" w:fill="auto"/>
            <w:vAlign w:val="center"/>
          </w:tcPr>
          <w:p w14:paraId="7DDF665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FA1AC26">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410" w:type="dxa"/>
            <w:shd w:val="clear" w:color="auto" w:fill="auto"/>
            <w:vAlign w:val="center"/>
          </w:tcPr>
          <w:p w14:paraId="138738B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50BC0C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C8F103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C6F62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CCD7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B3EF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3EF3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F07F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BAA1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2D51B3F">
            <w:pPr>
              <w:widowControl/>
              <w:jc w:val="center"/>
              <w:rPr>
                <w:rFonts w:ascii="Arial" w:hAnsi="Arial" w:eastAsia="宋体" w:cs="Arial"/>
                <w:kern w:val="0"/>
                <w:sz w:val="18"/>
                <w:szCs w:val="18"/>
              </w:rPr>
            </w:pPr>
          </w:p>
        </w:tc>
      </w:tr>
      <w:tr w14:paraId="5878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A52B28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602</w:t>
            </w:r>
          </w:p>
        </w:tc>
        <w:tc>
          <w:tcPr>
            <w:tcW w:w="793" w:type="dxa"/>
            <w:shd w:val="clear" w:color="auto" w:fill="auto"/>
            <w:vAlign w:val="center"/>
          </w:tcPr>
          <w:p w14:paraId="3C24847F">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0406D1A6">
            <w:pPr>
              <w:widowControl/>
              <w:jc w:val="left"/>
              <w:rPr>
                <w:rFonts w:ascii="宋体" w:hAnsi="宋体" w:eastAsia="宋体" w:cs="宋体"/>
                <w:kern w:val="0"/>
                <w:sz w:val="18"/>
                <w:szCs w:val="18"/>
              </w:rPr>
            </w:pPr>
            <w:r>
              <w:rPr>
                <w:rFonts w:hint="eastAsia" w:ascii="宋体" w:hAnsi="宋体" w:eastAsia="宋体" w:cs="宋体"/>
                <w:kern w:val="0"/>
                <w:sz w:val="18"/>
                <w:szCs w:val="18"/>
              </w:rPr>
              <w:t>将建筑垃圾混入生活垃圾</w:t>
            </w:r>
          </w:p>
        </w:tc>
        <w:tc>
          <w:tcPr>
            <w:tcW w:w="2535" w:type="dxa"/>
            <w:shd w:val="clear" w:color="auto" w:fill="auto"/>
            <w:vAlign w:val="center"/>
          </w:tcPr>
          <w:p w14:paraId="55CAC90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48E3898">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410" w:type="dxa"/>
            <w:shd w:val="clear" w:color="auto" w:fill="auto"/>
            <w:vAlign w:val="center"/>
          </w:tcPr>
          <w:p w14:paraId="09F6DFB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BB17C3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8C4282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7268C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C2EA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9200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35FEF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8D07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74F3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61C4B4">
            <w:pPr>
              <w:widowControl/>
              <w:jc w:val="center"/>
              <w:rPr>
                <w:rFonts w:ascii="Arial" w:hAnsi="Arial" w:eastAsia="宋体" w:cs="Arial"/>
                <w:kern w:val="0"/>
                <w:sz w:val="18"/>
                <w:szCs w:val="18"/>
              </w:rPr>
            </w:pPr>
          </w:p>
        </w:tc>
      </w:tr>
      <w:tr w14:paraId="15D6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9038E4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603</w:t>
            </w:r>
          </w:p>
        </w:tc>
        <w:tc>
          <w:tcPr>
            <w:tcW w:w="793" w:type="dxa"/>
            <w:shd w:val="clear" w:color="auto" w:fill="auto"/>
            <w:vAlign w:val="center"/>
          </w:tcPr>
          <w:p w14:paraId="5AD539C8">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5014147D">
            <w:pPr>
              <w:widowControl/>
              <w:jc w:val="left"/>
              <w:rPr>
                <w:rFonts w:ascii="宋体" w:hAnsi="宋体" w:eastAsia="宋体" w:cs="宋体"/>
                <w:kern w:val="0"/>
                <w:sz w:val="18"/>
                <w:szCs w:val="18"/>
              </w:rPr>
            </w:pPr>
            <w:r>
              <w:rPr>
                <w:rFonts w:hint="eastAsia" w:ascii="宋体" w:hAnsi="宋体" w:eastAsia="宋体" w:cs="宋体"/>
                <w:kern w:val="0"/>
                <w:sz w:val="18"/>
                <w:szCs w:val="18"/>
              </w:rPr>
              <w:t>将危险废物混入建筑垃圾</w:t>
            </w:r>
          </w:p>
        </w:tc>
        <w:tc>
          <w:tcPr>
            <w:tcW w:w="2535" w:type="dxa"/>
            <w:shd w:val="clear" w:color="auto" w:fill="auto"/>
            <w:vAlign w:val="center"/>
          </w:tcPr>
          <w:p w14:paraId="4D3B979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6136306">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410" w:type="dxa"/>
            <w:shd w:val="clear" w:color="auto" w:fill="auto"/>
            <w:vAlign w:val="center"/>
          </w:tcPr>
          <w:p w14:paraId="5868837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F19010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381FFC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4E06F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60DB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9638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2E18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2895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721B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B359EB">
            <w:pPr>
              <w:widowControl/>
              <w:jc w:val="center"/>
              <w:rPr>
                <w:rFonts w:ascii="Arial" w:hAnsi="Arial" w:eastAsia="宋体" w:cs="Arial"/>
                <w:kern w:val="0"/>
                <w:sz w:val="18"/>
                <w:szCs w:val="18"/>
              </w:rPr>
            </w:pPr>
          </w:p>
        </w:tc>
      </w:tr>
      <w:tr w14:paraId="6424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E6BFF4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604</w:t>
            </w:r>
          </w:p>
        </w:tc>
        <w:tc>
          <w:tcPr>
            <w:tcW w:w="793" w:type="dxa"/>
            <w:shd w:val="clear" w:color="auto" w:fill="auto"/>
            <w:vAlign w:val="center"/>
          </w:tcPr>
          <w:p w14:paraId="454186A8">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38114C7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擅自设立弃置场受纳建筑垃圾    </w:t>
            </w:r>
          </w:p>
        </w:tc>
        <w:tc>
          <w:tcPr>
            <w:tcW w:w="2535" w:type="dxa"/>
            <w:shd w:val="clear" w:color="auto" w:fill="auto"/>
            <w:vAlign w:val="center"/>
          </w:tcPr>
          <w:p w14:paraId="3F1AF9B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38F394D">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410" w:type="dxa"/>
            <w:shd w:val="clear" w:color="auto" w:fill="auto"/>
            <w:vAlign w:val="center"/>
          </w:tcPr>
          <w:p w14:paraId="1CA40DF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C7E2AE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2F0E12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0BC1B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E835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A4B0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8A13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F5D6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9195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8931B21">
            <w:pPr>
              <w:widowControl/>
              <w:jc w:val="center"/>
              <w:rPr>
                <w:rFonts w:ascii="Arial" w:hAnsi="Arial" w:eastAsia="宋体" w:cs="Arial"/>
                <w:kern w:val="0"/>
                <w:sz w:val="18"/>
                <w:szCs w:val="18"/>
              </w:rPr>
            </w:pPr>
          </w:p>
        </w:tc>
      </w:tr>
      <w:tr w14:paraId="24D1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2" w:hRule="atLeast"/>
          <w:jc w:val="center"/>
        </w:trPr>
        <w:tc>
          <w:tcPr>
            <w:tcW w:w="444" w:type="dxa"/>
            <w:shd w:val="clear" w:color="auto" w:fill="auto"/>
            <w:vAlign w:val="center"/>
          </w:tcPr>
          <w:p w14:paraId="591E626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605</w:t>
            </w:r>
          </w:p>
        </w:tc>
        <w:tc>
          <w:tcPr>
            <w:tcW w:w="793" w:type="dxa"/>
            <w:shd w:val="clear" w:color="auto" w:fill="auto"/>
            <w:vAlign w:val="center"/>
          </w:tcPr>
          <w:p w14:paraId="75B90EF8">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54ED322C">
            <w:pPr>
              <w:widowControl/>
              <w:jc w:val="left"/>
              <w:rPr>
                <w:rFonts w:ascii="宋体" w:hAnsi="宋体" w:eastAsia="宋体" w:cs="宋体"/>
                <w:kern w:val="0"/>
                <w:sz w:val="18"/>
                <w:szCs w:val="18"/>
              </w:rPr>
            </w:pPr>
            <w:r>
              <w:rPr>
                <w:rFonts w:hint="eastAsia" w:ascii="宋体" w:hAnsi="宋体" w:eastAsia="宋体" w:cs="宋体"/>
                <w:kern w:val="0"/>
                <w:sz w:val="18"/>
                <w:szCs w:val="18"/>
              </w:rPr>
              <w:t>建筑垃圾储运消纳场受纳工业垃圾、生活垃圾和有毒有害垃圾</w:t>
            </w:r>
          </w:p>
        </w:tc>
        <w:tc>
          <w:tcPr>
            <w:tcW w:w="2535" w:type="dxa"/>
            <w:shd w:val="clear" w:color="auto" w:fill="auto"/>
            <w:vAlign w:val="center"/>
          </w:tcPr>
          <w:p w14:paraId="25257B6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BCC32AD">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410" w:type="dxa"/>
            <w:shd w:val="clear" w:color="auto" w:fill="auto"/>
            <w:vAlign w:val="center"/>
          </w:tcPr>
          <w:p w14:paraId="4A60395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929D08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A03CCF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E3F5A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F26E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6436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9F5BD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7216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C559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AB9F31">
            <w:pPr>
              <w:widowControl/>
              <w:jc w:val="center"/>
              <w:rPr>
                <w:rFonts w:ascii="Arial" w:hAnsi="Arial" w:eastAsia="宋体" w:cs="Arial"/>
                <w:kern w:val="0"/>
                <w:sz w:val="18"/>
                <w:szCs w:val="18"/>
              </w:rPr>
            </w:pPr>
          </w:p>
        </w:tc>
      </w:tr>
      <w:tr w14:paraId="74C6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2F1062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606</w:t>
            </w:r>
          </w:p>
        </w:tc>
        <w:tc>
          <w:tcPr>
            <w:tcW w:w="793" w:type="dxa"/>
            <w:shd w:val="clear" w:color="auto" w:fill="auto"/>
            <w:vAlign w:val="center"/>
          </w:tcPr>
          <w:p w14:paraId="204EA8F0">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14E85C0">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施工单位未及时清运工程施工过程中产生的建筑垃圾，造成环境污染</w:t>
            </w:r>
          </w:p>
        </w:tc>
        <w:tc>
          <w:tcPr>
            <w:tcW w:w="2535" w:type="dxa"/>
            <w:shd w:val="clear" w:color="auto" w:fill="auto"/>
            <w:vAlign w:val="center"/>
          </w:tcPr>
          <w:p w14:paraId="0B478E2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A81CE02">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410" w:type="dxa"/>
            <w:shd w:val="clear" w:color="auto" w:fill="auto"/>
            <w:vAlign w:val="center"/>
          </w:tcPr>
          <w:p w14:paraId="503A292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23D63A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6553A7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EBFBB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68E7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0683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FDDCA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FDB9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3B32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C17592">
            <w:pPr>
              <w:widowControl/>
              <w:jc w:val="center"/>
              <w:rPr>
                <w:rFonts w:ascii="Arial" w:hAnsi="Arial" w:eastAsia="宋体" w:cs="Arial"/>
                <w:kern w:val="0"/>
                <w:sz w:val="18"/>
                <w:szCs w:val="18"/>
              </w:rPr>
            </w:pPr>
          </w:p>
        </w:tc>
      </w:tr>
      <w:tr w14:paraId="681C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75A09D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607</w:t>
            </w:r>
          </w:p>
        </w:tc>
        <w:tc>
          <w:tcPr>
            <w:tcW w:w="793" w:type="dxa"/>
            <w:shd w:val="clear" w:color="auto" w:fill="auto"/>
            <w:vAlign w:val="center"/>
          </w:tcPr>
          <w:p w14:paraId="1E87D41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9225E2A">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施工单位将建筑垃圾交给个人或者未经核准从事建筑垃圾运输的单位处置</w:t>
            </w:r>
          </w:p>
        </w:tc>
        <w:tc>
          <w:tcPr>
            <w:tcW w:w="2535" w:type="dxa"/>
            <w:shd w:val="clear" w:color="auto" w:fill="auto"/>
            <w:vAlign w:val="center"/>
          </w:tcPr>
          <w:p w14:paraId="15F6438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EF8FDD2">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410" w:type="dxa"/>
            <w:shd w:val="clear" w:color="auto" w:fill="auto"/>
            <w:vAlign w:val="center"/>
          </w:tcPr>
          <w:p w14:paraId="315777E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A7FD9E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C7E811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7B1CD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06C4A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3C1A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2CCB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A040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3492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4240055">
            <w:pPr>
              <w:widowControl/>
              <w:jc w:val="center"/>
              <w:rPr>
                <w:rFonts w:ascii="Arial" w:hAnsi="Arial" w:eastAsia="宋体" w:cs="Arial"/>
                <w:kern w:val="0"/>
                <w:sz w:val="18"/>
                <w:szCs w:val="18"/>
              </w:rPr>
            </w:pPr>
          </w:p>
        </w:tc>
      </w:tr>
      <w:tr w14:paraId="600B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64CF2E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608</w:t>
            </w:r>
          </w:p>
        </w:tc>
        <w:tc>
          <w:tcPr>
            <w:tcW w:w="793" w:type="dxa"/>
            <w:shd w:val="clear" w:color="auto" w:fill="auto"/>
            <w:vAlign w:val="center"/>
          </w:tcPr>
          <w:p w14:paraId="1BD4EB96">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5709B9CF">
            <w:pPr>
              <w:widowControl/>
              <w:jc w:val="left"/>
              <w:rPr>
                <w:rFonts w:ascii="宋体" w:hAnsi="宋体" w:eastAsia="宋体" w:cs="宋体"/>
                <w:kern w:val="0"/>
                <w:sz w:val="18"/>
                <w:szCs w:val="18"/>
              </w:rPr>
            </w:pPr>
            <w:r>
              <w:rPr>
                <w:rFonts w:hint="eastAsia" w:ascii="宋体" w:hAnsi="宋体" w:eastAsia="宋体" w:cs="宋体"/>
                <w:kern w:val="0"/>
                <w:sz w:val="18"/>
                <w:szCs w:val="18"/>
              </w:rPr>
              <w:t>处置建筑垃圾的单位在运输建筑垃圾过程中沿途丢弃、遗撒建筑垃圾</w:t>
            </w:r>
          </w:p>
        </w:tc>
        <w:tc>
          <w:tcPr>
            <w:tcW w:w="2535" w:type="dxa"/>
            <w:shd w:val="clear" w:color="auto" w:fill="auto"/>
            <w:vAlign w:val="center"/>
          </w:tcPr>
          <w:p w14:paraId="2D7D818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A8FF378">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410" w:type="dxa"/>
            <w:shd w:val="clear" w:color="auto" w:fill="auto"/>
            <w:vAlign w:val="center"/>
          </w:tcPr>
          <w:p w14:paraId="6BE4A46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CF5D05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BBFF37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0A0C0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4530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A153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5BDD3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B9F3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869F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3B4184">
            <w:pPr>
              <w:widowControl/>
              <w:jc w:val="center"/>
              <w:rPr>
                <w:rFonts w:ascii="Arial" w:hAnsi="Arial" w:eastAsia="宋体" w:cs="Arial"/>
                <w:kern w:val="0"/>
                <w:sz w:val="18"/>
                <w:szCs w:val="18"/>
              </w:rPr>
            </w:pPr>
          </w:p>
        </w:tc>
      </w:tr>
      <w:tr w14:paraId="736E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7" w:hRule="atLeast"/>
          <w:jc w:val="center"/>
        </w:trPr>
        <w:tc>
          <w:tcPr>
            <w:tcW w:w="444" w:type="dxa"/>
            <w:shd w:val="clear" w:color="auto" w:fill="auto"/>
            <w:vAlign w:val="center"/>
          </w:tcPr>
          <w:p w14:paraId="614D9B8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609</w:t>
            </w:r>
          </w:p>
        </w:tc>
        <w:tc>
          <w:tcPr>
            <w:tcW w:w="793" w:type="dxa"/>
            <w:shd w:val="clear" w:color="auto" w:fill="auto"/>
            <w:vAlign w:val="center"/>
          </w:tcPr>
          <w:p w14:paraId="0EA83FD1">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B6984CB">
            <w:pPr>
              <w:widowControl/>
              <w:jc w:val="left"/>
              <w:rPr>
                <w:rFonts w:ascii="宋体" w:hAnsi="宋体" w:eastAsia="宋体" w:cs="宋体"/>
                <w:kern w:val="0"/>
                <w:sz w:val="18"/>
                <w:szCs w:val="18"/>
              </w:rPr>
            </w:pPr>
            <w:r>
              <w:rPr>
                <w:rFonts w:hint="eastAsia" w:ascii="宋体" w:hAnsi="宋体" w:eastAsia="宋体" w:cs="宋体"/>
                <w:kern w:val="0"/>
                <w:sz w:val="18"/>
                <w:szCs w:val="18"/>
              </w:rPr>
              <w:t>涂改、倒卖、出租、出借或者以其他形式非法转让城市建筑垃圾处置核准文件</w:t>
            </w:r>
          </w:p>
        </w:tc>
        <w:tc>
          <w:tcPr>
            <w:tcW w:w="2535" w:type="dxa"/>
            <w:shd w:val="clear" w:color="auto" w:fill="auto"/>
            <w:vAlign w:val="center"/>
          </w:tcPr>
          <w:p w14:paraId="26BEB3B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D4E428D">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410" w:type="dxa"/>
            <w:shd w:val="clear" w:color="auto" w:fill="auto"/>
            <w:vAlign w:val="center"/>
          </w:tcPr>
          <w:p w14:paraId="5B0EDD5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4E523C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3EBDC1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3F3F8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045FE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BD9D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945B6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2672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1FFB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7F7FCE9">
            <w:pPr>
              <w:widowControl/>
              <w:jc w:val="center"/>
              <w:rPr>
                <w:rFonts w:ascii="Arial" w:hAnsi="Arial" w:eastAsia="宋体" w:cs="Arial"/>
                <w:kern w:val="0"/>
                <w:sz w:val="18"/>
                <w:szCs w:val="18"/>
              </w:rPr>
            </w:pPr>
          </w:p>
        </w:tc>
      </w:tr>
      <w:tr w14:paraId="21C0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75273B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610</w:t>
            </w:r>
          </w:p>
        </w:tc>
        <w:tc>
          <w:tcPr>
            <w:tcW w:w="793" w:type="dxa"/>
            <w:shd w:val="clear" w:color="auto" w:fill="auto"/>
            <w:vAlign w:val="center"/>
          </w:tcPr>
          <w:p w14:paraId="645955E5">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08A2269F">
            <w:pPr>
              <w:widowControl/>
              <w:jc w:val="left"/>
              <w:rPr>
                <w:rFonts w:ascii="宋体" w:hAnsi="宋体" w:eastAsia="宋体" w:cs="宋体"/>
                <w:kern w:val="0"/>
                <w:sz w:val="18"/>
                <w:szCs w:val="18"/>
              </w:rPr>
            </w:pPr>
            <w:r>
              <w:rPr>
                <w:rFonts w:hint="eastAsia" w:ascii="宋体" w:hAnsi="宋体" w:eastAsia="宋体" w:cs="宋体"/>
                <w:kern w:val="0"/>
                <w:sz w:val="18"/>
                <w:szCs w:val="18"/>
              </w:rPr>
              <w:t>未经核准擅自处置建筑垃圾</w:t>
            </w:r>
          </w:p>
        </w:tc>
        <w:tc>
          <w:tcPr>
            <w:tcW w:w="2535" w:type="dxa"/>
            <w:shd w:val="clear" w:color="auto" w:fill="auto"/>
            <w:vAlign w:val="center"/>
          </w:tcPr>
          <w:p w14:paraId="0D0564F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2B54FCA">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410" w:type="dxa"/>
            <w:shd w:val="clear" w:color="auto" w:fill="auto"/>
            <w:vAlign w:val="center"/>
          </w:tcPr>
          <w:p w14:paraId="478CA68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A16A3D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771976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D0E9F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50825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14AD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A9522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454F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09D03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A3EB3CA">
            <w:pPr>
              <w:widowControl/>
              <w:jc w:val="center"/>
              <w:rPr>
                <w:rFonts w:ascii="Arial" w:hAnsi="Arial" w:eastAsia="宋体" w:cs="Arial"/>
                <w:kern w:val="0"/>
                <w:sz w:val="18"/>
                <w:szCs w:val="18"/>
              </w:rPr>
            </w:pPr>
          </w:p>
        </w:tc>
      </w:tr>
      <w:tr w14:paraId="6386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027641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611</w:t>
            </w:r>
          </w:p>
        </w:tc>
        <w:tc>
          <w:tcPr>
            <w:tcW w:w="793" w:type="dxa"/>
            <w:shd w:val="clear" w:color="auto" w:fill="auto"/>
            <w:vAlign w:val="center"/>
          </w:tcPr>
          <w:p w14:paraId="27336AB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7713A7B0">
            <w:pPr>
              <w:widowControl/>
              <w:jc w:val="left"/>
              <w:rPr>
                <w:rFonts w:ascii="宋体" w:hAnsi="宋体" w:eastAsia="宋体" w:cs="宋体"/>
                <w:kern w:val="0"/>
                <w:sz w:val="18"/>
                <w:szCs w:val="18"/>
              </w:rPr>
            </w:pPr>
            <w:r>
              <w:rPr>
                <w:rFonts w:hint="eastAsia" w:ascii="宋体" w:hAnsi="宋体" w:eastAsia="宋体" w:cs="宋体"/>
                <w:kern w:val="0"/>
                <w:sz w:val="18"/>
                <w:szCs w:val="18"/>
              </w:rPr>
              <w:t>处置超出核准范围的建筑垃圾</w:t>
            </w:r>
          </w:p>
        </w:tc>
        <w:tc>
          <w:tcPr>
            <w:tcW w:w="2535" w:type="dxa"/>
            <w:shd w:val="clear" w:color="auto" w:fill="auto"/>
            <w:vAlign w:val="center"/>
          </w:tcPr>
          <w:p w14:paraId="31A2A8C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CE4352E">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410" w:type="dxa"/>
            <w:shd w:val="clear" w:color="auto" w:fill="auto"/>
            <w:vAlign w:val="center"/>
          </w:tcPr>
          <w:p w14:paraId="1291DAE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B861E8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5BDD44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D215D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D8C2E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888D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9DF5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9BF4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E27A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35A30B">
            <w:pPr>
              <w:widowControl/>
              <w:jc w:val="center"/>
              <w:rPr>
                <w:rFonts w:ascii="Arial" w:hAnsi="Arial" w:eastAsia="宋体" w:cs="Arial"/>
                <w:kern w:val="0"/>
                <w:sz w:val="18"/>
                <w:szCs w:val="18"/>
              </w:rPr>
            </w:pPr>
          </w:p>
        </w:tc>
      </w:tr>
      <w:tr w14:paraId="5E26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555F3F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612</w:t>
            </w:r>
          </w:p>
        </w:tc>
        <w:tc>
          <w:tcPr>
            <w:tcW w:w="793" w:type="dxa"/>
            <w:shd w:val="clear" w:color="auto" w:fill="auto"/>
            <w:vAlign w:val="center"/>
          </w:tcPr>
          <w:p w14:paraId="3AEEE577">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0D6EABC">
            <w:pPr>
              <w:widowControl/>
              <w:jc w:val="left"/>
              <w:rPr>
                <w:rFonts w:ascii="宋体" w:hAnsi="宋体" w:eastAsia="宋体" w:cs="宋体"/>
                <w:kern w:val="0"/>
                <w:sz w:val="18"/>
                <w:szCs w:val="18"/>
              </w:rPr>
            </w:pPr>
            <w:r>
              <w:rPr>
                <w:rFonts w:hint="eastAsia" w:ascii="宋体" w:hAnsi="宋体" w:eastAsia="宋体" w:cs="宋体"/>
                <w:kern w:val="0"/>
                <w:sz w:val="18"/>
                <w:szCs w:val="18"/>
              </w:rPr>
              <w:t>任何单位和个人随意倾倒、抛撒或者堆放建筑垃圾</w:t>
            </w:r>
          </w:p>
        </w:tc>
        <w:tc>
          <w:tcPr>
            <w:tcW w:w="2535" w:type="dxa"/>
            <w:shd w:val="clear" w:color="auto" w:fill="auto"/>
            <w:vAlign w:val="center"/>
          </w:tcPr>
          <w:p w14:paraId="7AD8ABE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32D6CB5">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410" w:type="dxa"/>
            <w:shd w:val="clear" w:color="auto" w:fill="auto"/>
            <w:vAlign w:val="center"/>
          </w:tcPr>
          <w:p w14:paraId="1026061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2F3999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07908D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58BEC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872D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B62C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AE6A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FB15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8F13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F7F4395">
            <w:pPr>
              <w:widowControl/>
              <w:jc w:val="center"/>
              <w:rPr>
                <w:rFonts w:ascii="Arial" w:hAnsi="Arial" w:eastAsia="宋体" w:cs="Arial"/>
                <w:kern w:val="0"/>
                <w:sz w:val="18"/>
                <w:szCs w:val="18"/>
              </w:rPr>
            </w:pPr>
          </w:p>
        </w:tc>
      </w:tr>
      <w:tr w14:paraId="3901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jc w:val="center"/>
        </w:trPr>
        <w:tc>
          <w:tcPr>
            <w:tcW w:w="444" w:type="dxa"/>
            <w:shd w:val="clear" w:color="auto" w:fill="auto"/>
            <w:vAlign w:val="center"/>
          </w:tcPr>
          <w:p w14:paraId="13D7B51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613</w:t>
            </w:r>
          </w:p>
        </w:tc>
        <w:tc>
          <w:tcPr>
            <w:tcW w:w="793" w:type="dxa"/>
            <w:shd w:val="clear" w:color="auto" w:fill="auto"/>
            <w:vAlign w:val="center"/>
          </w:tcPr>
          <w:p w14:paraId="0928E816">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27E5B687">
            <w:pPr>
              <w:widowControl/>
              <w:jc w:val="left"/>
              <w:rPr>
                <w:rFonts w:ascii="宋体" w:hAnsi="宋体" w:eastAsia="宋体" w:cs="宋体"/>
                <w:kern w:val="0"/>
                <w:sz w:val="18"/>
                <w:szCs w:val="18"/>
              </w:rPr>
            </w:pPr>
            <w:r>
              <w:rPr>
                <w:rFonts w:hint="eastAsia" w:ascii="宋体" w:hAnsi="宋体" w:eastAsia="宋体" w:cs="宋体"/>
                <w:kern w:val="0"/>
                <w:sz w:val="18"/>
                <w:szCs w:val="18"/>
              </w:rPr>
              <w:t>擅自在动物园内摆摊设点</w:t>
            </w:r>
          </w:p>
        </w:tc>
        <w:tc>
          <w:tcPr>
            <w:tcW w:w="2535" w:type="dxa"/>
            <w:shd w:val="clear" w:color="auto" w:fill="auto"/>
            <w:vAlign w:val="center"/>
          </w:tcPr>
          <w:p w14:paraId="6999264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3F04DE0">
            <w:pPr>
              <w:widowControl/>
              <w:jc w:val="left"/>
              <w:rPr>
                <w:rFonts w:ascii="宋体" w:hAnsi="宋体" w:eastAsia="宋体" w:cs="宋体"/>
                <w:kern w:val="0"/>
                <w:sz w:val="18"/>
                <w:szCs w:val="18"/>
              </w:rPr>
            </w:pPr>
            <w:r>
              <w:rPr>
                <w:rFonts w:hint="eastAsia" w:ascii="宋体" w:hAnsi="宋体" w:eastAsia="宋体" w:cs="宋体"/>
                <w:kern w:val="0"/>
                <w:sz w:val="18"/>
                <w:szCs w:val="18"/>
              </w:rPr>
              <w:t>《城市动物园管理规定》</w:t>
            </w:r>
          </w:p>
        </w:tc>
        <w:tc>
          <w:tcPr>
            <w:tcW w:w="1410" w:type="dxa"/>
            <w:shd w:val="clear" w:color="auto" w:fill="auto"/>
            <w:vAlign w:val="center"/>
          </w:tcPr>
          <w:p w14:paraId="7481B9B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9BEE38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068B67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73D8A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3BAF3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4432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BCC1C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3EA3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2763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12B1CB">
            <w:pPr>
              <w:widowControl/>
              <w:jc w:val="center"/>
              <w:rPr>
                <w:rFonts w:ascii="Arial" w:hAnsi="Arial" w:eastAsia="宋体" w:cs="Arial"/>
                <w:kern w:val="0"/>
                <w:sz w:val="18"/>
                <w:szCs w:val="18"/>
              </w:rPr>
            </w:pPr>
          </w:p>
        </w:tc>
      </w:tr>
      <w:tr w14:paraId="3C28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2" w:hRule="atLeast"/>
          <w:jc w:val="center"/>
        </w:trPr>
        <w:tc>
          <w:tcPr>
            <w:tcW w:w="444" w:type="dxa"/>
            <w:shd w:val="clear" w:color="auto" w:fill="auto"/>
            <w:vAlign w:val="center"/>
          </w:tcPr>
          <w:p w14:paraId="3C5DD9C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614</w:t>
            </w:r>
          </w:p>
        </w:tc>
        <w:tc>
          <w:tcPr>
            <w:tcW w:w="793" w:type="dxa"/>
            <w:shd w:val="clear" w:color="auto" w:fill="auto"/>
            <w:vAlign w:val="center"/>
          </w:tcPr>
          <w:p w14:paraId="03607C0D">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1C5D2818">
            <w:pPr>
              <w:widowControl/>
              <w:jc w:val="left"/>
              <w:rPr>
                <w:rFonts w:ascii="宋体" w:hAnsi="宋体" w:eastAsia="宋体" w:cs="宋体"/>
                <w:kern w:val="0"/>
                <w:sz w:val="18"/>
                <w:szCs w:val="18"/>
              </w:rPr>
            </w:pPr>
            <w:r>
              <w:rPr>
                <w:rFonts w:hint="eastAsia" w:ascii="宋体" w:hAnsi="宋体" w:eastAsia="宋体" w:cs="宋体"/>
                <w:kern w:val="0"/>
                <w:sz w:val="18"/>
                <w:szCs w:val="18"/>
              </w:rPr>
              <w:t>擅自占用城市公厕规划用地或者改变其性质</w:t>
            </w:r>
          </w:p>
        </w:tc>
        <w:tc>
          <w:tcPr>
            <w:tcW w:w="2535" w:type="dxa"/>
            <w:shd w:val="clear" w:color="auto" w:fill="auto"/>
            <w:vAlign w:val="center"/>
          </w:tcPr>
          <w:p w14:paraId="0F4B233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42A3F05">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410" w:type="dxa"/>
            <w:shd w:val="clear" w:color="auto" w:fill="auto"/>
            <w:vAlign w:val="center"/>
          </w:tcPr>
          <w:p w14:paraId="5FB71CB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BCF197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0A68F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47BDB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1FBB1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08D1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9114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A3EC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6347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8A0D65">
            <w:pPr>
              <w:widowControl/>
              <w:jc w:val="center"/>
              <w:rPr>
                <w:rFonts w:ascii="Arial" w:hAnsi="Arial" w:eastAsia="宋体" w:cs="Arial"/>
                <w:kern w:val="0"/>
                <w:sz w:val="18"/>
                <w:szCs w:val="18"/>
              </w:rPr>
            </w:pPr>
          </w:p>
        </w:tc>
      </w:tr>
      <w:tr w14:paraId="2522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jc w:val="center"/>
        </w:trPr>
        <w:tc>
          <w:tcPr>
            <w:tcW w:w="444" w:type="dxa"/>
            <w:shd w:val="clear" w:color="auto" w:fill="auto"/>
            <w:vAlign w:val="center"/>
          </w:tcPr>
          <w:p w14:paraId="6130F68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615</w:t>
            </w:r>
          </w:p>
        </w:tc>
        <w:tc>
          <w:tcPr>
            <w:tcW w:w="793" w:type="dxa"/>
            <w:shd w:val="clear" w:color="auto" w:fill="auto"/>
            <w:vAlign w:val="center"/>
          </w:tcPr>
          <w:p w14:paraId="3F0C3BD3">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0FD1825">
            <w:pPr>
              <w:widowControl/>
              <w:jc w:val="left"/>
              <w:rPr>
                <w:rFonts w:ascii="宋体" w:hAnsi="宋体" w:eastAsia="宋体" w:cs="宋体"/>
                <w:kern w:val="0"/>
                <w:sz w:val="18"/>
                <w:szCs w:val="18"/>
              </w:rPr>
            </w:pPr>
            <w:r>
              <w:rPr>
                <w:rFonts w:hint="eastAsia" w:ascii="宋体" w:hAnsi="宋体" w:eastAsia="宋体" w:cs="宋体"/>
                <w:spacing w:val="-6"/>
                <w:kern w:val="0"/>
                <w:sz w:val="18"/>
                <w:szCs w:val="18"/>
              </w:rPr>
              <w:t>建设单位经批准使用的土地含有城市公厕规划用地的，建设单位未按照城市公厕规划和城市人民政府环境卫生行政主管部门的要求修建公厕，并向社会开放使用</w:t>
            </w:r>
          </w:p>
        </w:tc>
        <w:tc>
          <w:tcPr>
            <w:tcW w:w="2535" w:type="dxa"/>
            <w:shd w:val="clear" w:color="auto" w:fill="auto"/>
            <w:vAlign w:val="center"/>
          </w:tcPr>
          <w:p w14:paraId="2AF3DC1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FD4F3E9">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410" w:type="dxa"/>
            <w:shd w:val="clear" w:color="auto" w:fill="auto"/>
            <w:vAlign w:val="center"/>
          </w:tcPr>
          <w:p w14:paraId="1211476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2216C7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18272E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D12AD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85E5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E03B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22AF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1BC7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CD58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80342A">
            <w:pPr>
              <w:widowControl/>
              <w:jc w:val="center"/>
              <w:rPr>
                <w:rFonts w:ascii="Arial" w:hAnsi="Arial" w:eastAsia="宋体" w:cs="Arial"/>
                <w:kern w:val="0"/>
                <w:sz w:val="18"/>
                <w:szCs w:val="18"/>
              </w:rPr>
            </w:pPr>
          </w:p>
        </w:tc>
      </w:tr>
      <w:tr w14:paraId="5073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444" w:type="dxa"/>
            <w:shd w:val="clear" w:color="auto" w:fill="auto"/>
            <w:vAlign w:val="center"/>
          </w:tcPr>
          <w:p w14:paraId="7F42797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616</w:t>
            </w:r>
          </w:p>
        </w:tc>
        <w:tc>
          <w:tcPr>
            <w:tcW w:w="793" w:type="dxa"/>
            <w:shd w:val="clear" w:color="auto" w:fill="auto"/>
            <w:vAlign w:val="center"/>
          </w:tcPr>
          <w:p w14:paraId="07D54254">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74D7D8A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未按分工负责城市公厕的建设和维修管理    </w:t>
            </w:r>
          </w:p>
        </w:tc>
        <w:tc>
          <w:tcPr>
            <w:tcW w:w="2535" w:type="dxa"/>
            <w:shd w:val="clear" w:color="auto" w:fill="auto"/>
            <w:vAlign w:val="center"/>
          </w:tcPr>
          <w:p w14:paraId="0EE67D1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610CC4F">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410" w:type="dxa"/>
            <w:shd w:val="clear" w:color="auto" w:fill="auto"/>
            <w:vAlign w:val="center"/>
          </w:tcPr>
          <w:p w14:paraId="05966BF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F18D76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9D1735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DCC3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B692B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284F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30BB9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3CD4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AB03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1B508DD">
            <w:pPr>
              <w:widowControl/>
              <w:jc w:val="center"/>
              <w:rPr>
                <w:rFonts w:ascii="Arial" w:hAnsi="Arial" w:eastAsia="宋体" w:cs="Arial"/>
                <w:kern w:val="0"/>
                <w:sz w:val="18"/>
                <w:szCs w:val="18"/>
              </w:rPr>
            </w:pPr>
          </w:p>
        </w:tc>
      </w:tr>
      <w:tr w14:paraId="6183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6" w:hRule="atLeast"/>
          <w:jc w:val="center"/>
        </w:trPr>
        <w:tc>
          <w:tcPr>
            <w:tcW w:w="444" w:type="dxa"/>
            <w:shd w:val="clear" w:color="auto" w:fill="auto"/>
            <w:vAlign w:val="center"/>
          </w:tcPr>
          <w:p w14:paraId="235FE0A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617</w:t>
            </w:r>
          </w:p>
        </w:tc>
        <w:tc>
          <w:tcPr>
            <w:tcW w:w="793" w:type="dxa"/>
            <w:shd w:val="clear" w:color="auto" w:fill="auto"/>
            <w:vAlign w:val="center"/>
          </w:tcPr>
          <w:p w14:paraId="6404BC27">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58D585BC">
            <w:pPr>
              <w:widowControl/>
              <w:jc w:val="left"/>
              <w:rPr>
                <w:rFonts w:ascii="宋体" w:hAnsi="宋体" w:eastAsia="宋体" w:cs="宋体"/>
                <w:kern w:val="0"/>
                <w:sz w:val="18"/>
                <w:szCs w:val="18"/>
              </w:rPr>
            </w:pPr>
            <w:r>
              <w:rPr>
                <w:rFonts w:hint="eastAsia" w:ascii="宋体" w:hAnsi="宋体" w:eastAsia="宋体" w:cs="宋体"/>
                <w:spacing w:val="-6"/>
                <w:kern w:val="0"/>
                <w:sz w:val="18"/>
                <w:szCs w:val="18"/>
              </w:rPr>
              <w:t>影剧院、商店、饭店、车站等公共建筑没有附设公厕或者原有公厕及其卫生设施不足的，未按照城市人民政府环境卫生行政主管部门的要求进行新建、扩建或者改造</w:t>
            </w:r>
          </w:p>
        </w:tc>
        <w:tc>
          <w:tcPr>
            <w:tcW w:w="2535" w:type="dxa"/>
            <w:shd w:val="clear" w:color="auto" w:fill="auto"/>
            <w:vAlign w:val="center"/>
          </w:tcPr>
          <w:p w14:paraId="42C4A61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B8E0C12">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410" w:type="dxa"/>
            <w:shd w:val="clear" w:color="auto" w:fill="auto"/>
            <w:vAlign w:val="center"/>
          </w:tcPr>
          <w:p w14:paraId="5CC6453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CB2F37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60C0BB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DB961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422D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E890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C6FEC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01A1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80AD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7567B1">
            <w:pPr>
              <w:widowControl/>
              <w:jc w:val="center"/>
              <w:rPr>
                <w:rFonts w:ascii="Arial" w:hAnsi="Arial" w:eastAsia="宋体" w:cs="Arial"/>
                <w:kern w:val="0"/>
                <w:sz w:val="18"/>
                <w:szCs w:val="18"/>
              </w:rPr>
            </w:pPr>
          </w:p>
        </w:tc>
      </w:tr>
      <w:tr w14:paraId="5219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2" w:hRule="atLeast"/>
          <w:jc w:val="center"/>
        </w:trPr>
        <w:tc>
          <w:tcPr>
            <w:tcW w:w="444" w:type="dxa"/>
            <w:shd w:val="clear" w:color="auto" w:fill="auto"/>
            <w:vAlign w:val="center"/>
          </w:tcPr>
          <w:p w14:paraId="26B49BF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618</w:t>
            </w:r>
          </w:p>
        </w:tc>
        <w:tc>
          <w:tcPr>
            <w:tcW w:w="793" w:type="dxa"/>
            <w:shd w:val="clear" w:color="auto" w:fill="auto"/>
            <w:vAlign w:val="center"/>
          </w:tcPr>
          <w:p w14:paraId="25A60AEA">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04BED3EF">
            <w:pPr>
              <w:widowControl/>
              <w:jc w:val="left"/>
              <w:rPr>
                <w:rFonts w:ascii="宋体" w:hAnsi="宋体" w:eastAsia="宋体" w:cs="宋体"/>
                <w:kern w:val="0"/>
                <w:sz w:val="18"/>
                <w:szCs w:val="18"/>
              </w:rPr>
            </w:pPr>
            <w:r>
              <w:rPr>
                <w:rFonts w:hint="eastAsia" w:ascii="宋体" w:hAnsi="宋体" w:eastAsia="宋体" w:cs="宋体"/>
                <w:kern w:val="0"/>
                <w:sz w:val="18"/>
                <w:szCs w:val="18"/>
              </w:rPr>
              <w:t>公共建筑附设的公厕及其卫生设施的设计和安装，不符合国家和地方的有关标准</w:t>
            </w:r>
          </w:p>
        </w:tc>
        <w:tc>
          <w:tcPr>
            <w:tcW w:w="2535" w:type="dxa"/>
            <w:shd w:val="clear" w:color="auto" w:fill="auto"/>
            <w:vAlign w:val="center"/>
          </w:tcPr>
          <w:p w14:paraId="0DF850B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29DC850">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410" w:type="dxa"/>
            <w:shd w:val="clear" w:color="auto" w:fill="auto"/>
            <w:vAlign w:val="center"/>
          </w:tcPr>
          <w:p w14:paraId="192901D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05EB4A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AEC5DE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D250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8771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BE49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412D7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270B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00AB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368CE5D">
            <w:pPr>
              <w:widowControl/>
              <w:jc w:val="center"/>
              <w:rPr>
                <w:rFonts w:ascii="Arial" w:hAnsi="Arial" w:eastAsia="宋体" w:cs="Arial"/>
                <w:kern w:val="0"/>
                <w:sz w:val="18"/>
                <w:szCs w:val="18"/>
              </w:rPr>
            </w:pPr>
          </w:p>
        </w:tc>
      </w:tr>
      <w:tr w14:paraId="3BA9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jc w:val="center"/>
        </w:trPr>
        <w:tc>
          <w:tcPr>
            <w:tcW w:w="444" w:type="dxa"/>
            <w:shd w:val="clear" w:color="auto" w:fill="auto"/>
            <w:vAlign w:val="center"/>
          </w:tcPr>
          <w:p w14:paraId="36C9260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619</w:t>
            </w:r>
          </w:p>
        </w:tc>
        <w:tc>
          <w:tcPr>
            <w:tcW w:w="793" w:type="dxa"/>
            <w:shd w:val="clear" w:color="auto" w:fill="auto"/>
            <w:vAlign w:val="center"/>
          </w:tcPr>
          <w:p w14:paraId="0241B95C">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B40B8E0">
            <w:pPr>
              <w:widowControl/>
              <w:jc w:val="left"/>
              <w:rPr>
                <w:rFonts w:ascii="宋体" w:hAnsi="宋体" w:eastAsia="宋体" w:cs="宋体"/>
                <w:kern w:val="0"/>
                <w:sz w:val="18"/>
                <w:szCs w:val="18"/>
              </w:rPr>
            </w:pPr>
            <w:r>
              <w:rPr>
                <w:rFonts w:hint="eastAsia" w:ascii="宋体" w:hAnsi="宋体" w:eastAsia="宋体" w:cs="宋体"/>
                <w:kern w:val="0"/>
                <w:sz w:val="18"/>
                <w:szCs w:val="18"/>
              </w:rPr>
              <w:t>对于损坏严重或者年久失修的公厕，有关单位未按照分工负责建设和维修管理，或在拆除重建时未先建临时公厕</w:t>
            </w:r>
          </w:p>
        </w:tc>
        <w:tc>
          <w:tcPr>
            <w:tcW w:w="2535" w:type="dxa"/>
            <w:shd w:val="clear" w:color="auto" w:fill="auto"/>
            <w:vAlign w:val="center"/>
          </w:tcPr>
          <w:p w14:paraId="1E71733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923C265">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410" w:type="dxa"/>
            <w:shd w:val="clear" w:color="auto" w:fill="auto"/>
            <w:vAlign w:val="center"/>
          </w:tcPr>
          <w:p w14:paraId="2D96708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3FBC07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78712B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91D5D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B423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FCA9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7A65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33F9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CD58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BB64F9">
            <w:pPr>
              <w:widowControl/>
              <w:jc w:val="center"/>
              <w:rPr>
                <w:rFonts w:ascii="Arial" w:hAnsi="Arial" w:eastAsia="宋体" w:cs="Arial"/>
                <w:kern w:val="0"/>
                <w:sz w:val="18"/>
                <w:szCs w:val="18"/>
              </w:rPr>
            </w:pPr>
          </w:p>
        </w:tc>
      </w:tr>
      <w:tr w14:paraId="0C23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4A3043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620</w:t>
            </w:r>
          </w:p>
        </w:tc>
        <w:tc>
          <w:tcPr>
            <w:tcW w:w="793" w:type="dxa"/>
            <w:shd w:val="clear" w:color="auto" w:fill="auto"/>
            <w:vAlign w:val="center"/>
          </w:tcPr>
          <w:p w14:paraId="365DE67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5FBE9203">
            <w:pPr>
              <w:widowControl/>
              <w:jc w:val="left"/>
              <w:rPr>
                <w:rFonts w:ascii="宋体" w:hAnsi="宋体" w:eastAsia="宋体" w:cs="宋体"/>
                <w:kern w:val="0"/>
                <w:sz w:val="18"/>
                <w:szCs w:val="18"/>
              </w:rPr>
            </w:pPr>
            <w:r>
              <w:rPr>
                <w:rFonts w:hint="eastAsia" w:ascii="宋体" w:hAnsi="宋体" w:eastAsia="宋体" w:cs="宋体"/>
                <w:kern w:val="0"/>
                <w:sz w:val="18"/>
                <w:szCs w:val="18"/>
              </w:rPr>
              <w:t>独立设置的城市公厕竣工时，建设单位未通知城市人民政府环境卫生主管部门或者其指定的部门参加验收；将验收不合格的独立设置的城市公厕交付使用</w:t>
            </w:r>
          </w:p>
        </w:tc>
        <w:tc>
          <w:tcPr>
            <w:tcW w:w="2535" w:type="dxa"/>
            <w:shd w:val="clear" w:color="auto" w:fill="auto"/>
            <w:vAlign w:val="center"/>
          </w:tcPr>
          <w:p w14:paraId="5A3294C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8F0AF08">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410" w:type="dxa"/>
            <w:shd w:val="clear" w:color="auto" w:fill="auto"/>
            <w:vAlign w:val="center"/>
          </w:tcPr>
          <w:p w14:paraId="548850E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277C3E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F35D5D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52B57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B91FF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D22E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14312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3320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0894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D8F9121">
            <w:pPr>
              <w:widowControl/>
              <w:jc w:val="center"/>
              <w:rPr>
                <w:rFonts w:ascii="Arial" w:hAnsi="Arial" w:eastAsia="宋体" w:cs="Arial"/>
                <w:kern w:val="0"/>
                <w:sz w:val="18"/>
                <w:szCs w:val="18"/>
              </w:rPr>
            </w:pPr>
          </w:p>
        </w:tc>
      </w:tr>
      <w:tr w14:paraId="5A04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FD46AA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621</w:t>
            </w:r>
          </w:p>
        </w:tc>
        <w:tc>
          <w:tcPr>
            <w:tcW w:w="793" w:type="dxa"/>
            <w:shd w:val="clear" w:color="auto" w:fill="auto"/>
            <w:vAlign w:val="center"/>
          </w:tcPr>
          <w:p w14:paraId="09BB8A1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39CD5B14">
            <w:pPr>
              <w:widowControl/>
              <w:jc w:val="left"/>
              <w:rPr>
                <w:rFonts w:ascii="宋体" w:hAnsi="宋体" w:eastAsia="宋体" w:cs="宋体"/>
                <w:kern w:val="0"/>
                <w:sz w:val="18"/>
                <w:szCs w:val="18"/>
              </w:rPr>
            </w:pPr>
            <w:r>
              <w:rPr>
                <w:rFonts w:hint="eastAsia" w:ascii="宋体" w:hAnsi="宋体" w:eastAsia="宋体" w:cs="宋体"/>
                <w:kern w:val="0"/>
                <w:sz w:val="18"/>
                <w:szCs w:val="18"/>
              </w:rPr>
              <w:t>在公厕内乱丢垃圾、污物，随地吐痰，乱涂乱画</w:t>
            </w:r>
          </w:p>
        </w:tc>
        <w:tc>
          <w:tcPr>
            <w:tcW w:w="2535" w:type="dxa"/>
            <w:shd w:val="clear" w:color="auto" w:fill="auto"/>
            <w:vAlign w:val="center"/>
          </w:tcPr>
          <w:p w14:paraId="27654D2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C086B23">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410" w:type="dxa"/>
            <w:shd w:val="clear" w:color="auto" w:fill="auto"/>
            <w:vAlign w:val="center"/>
          </w:tcPr>
          <w:p w14:paraId="2806A52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6B198B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34CBA8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9100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8C89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B4DB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45D70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AD9B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EBBA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76F716">
            <w:pPr>
              <w:widowControl/>
              <w:jc w:val="center"/>
              <w:rPr>
                <w:rFonts w:ascii="Arial" w:hAnsi="Arial" w:eastAsia="宋体" w:cs="Arial"/>
                <w:kern w:val="0"/>
                <w:sz w:val="18"/>
                <w:szCs w:val="18"/>
              </w:rPr>
            </w:pPr>
          </w:p>
        </w:tc>
      </w:tr>
      <w:tr w14:paraId="6483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5E450D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622</w:t>
            </w:r>
          </w:p>
        </w:tc>
        <w:tc>
          <w:tcPr>
            <w:tcW w:w="793" w:type="dxa"/>
            <w:shd w:val="clear" w:color="auto" w:fill="auto"/>
            <w:vAlign w:val="center"/>
          </w:tcPr>
          <w:p w14:paraId="4CFAF145">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74D060C">
            <w:pPr>
              <w:widowControl/>
              <w:jc w:val="left"/>
              <w:rPr>
                <w:rFonts w:ascii="宋体" w:hAnsi="宋体" w:eastAsia="宋体" w:cs="宋体"/>
                <w:kern w:val="0"/>
                <w:sz w:val="18"/>
                <w:szCs w:val="18"/>
              </w:rPr>
            </w:pPr>
            <w:r>
              <w:rPr>
                <w:rFonts w:hint="eastAsia" w:ascii="宋体" w:hAnsi="宋体" w:eastAsia="宋体" w:cs="宋体"/>
                <w:kern w:val="0"/>
                <w:sz w:val="18"/>
                <w:szCs w:val="18"/>
              </w:rPr>
              <w:t>破坏公厕设施、设备</w:t>
            </w:r>
          </w:p>
        </w:tc>
        <w:tc>
          <w:tcPr>
            <w:tcW w:w="2535" w:type="dxa"/>
            <w:shd w:val="clear" w:color="auto" w:fill="auto"/>
            <w:vAlign w:val="center"/>
          </w:tcPr>
          <w:p w14:paraId="1A9367F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3A66991">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410" w:type="dxa"/>
            <w:shd w:val="clear" w:color="auto" w:fill="auto"/>
            <w:vAlign w:val="center"/>
          </w:tcPr>
          <w:p w14:paraId="3CF73E4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8708E1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3264FD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441C0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C126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F355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51C6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EC8C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7C59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200EF2">
            <w:pPr>
              <w:widowControl/>
              <w:jc w:val="center"/>
              <w:rPr>
                <w:rFonts w:ascii="Arial" w:hAnsi="Arial" w:eastAsia="宋体" w:cs="Arial"/>
                <w:kern w:val="0"/>
                <w:sz w:val="18"/>
                <w:szCs w:val="18"/>
              </w:rPr>
            </w:pPr>
          </w:p>
        </w:tc>
      </w:tr>
      <w:tr w14:paraId="19C6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CFB8BA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623</w:t>
            </w:r>
          </w:p>
        </w:tc>
        <w:tc>
          <w:tcPr>
            <w:tcW w:w="793" w:type="dxa"/>
            <w:shd w:val="clear" w:color="auto" w:fill="auto"/>
            <w:vAlign w:val="center"/>
          </w:tcPr>
          <w:p w14:paraId="44B69728">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7064AA4A">
            <w:pPr>
              <w:widowControl/>
              <w:jc w:val="left"/>
              <w:rPr>
                <w:rFonts w:ascii="宋体" w:hAnsi="宋体" w:eastAsia="宋体" w:cs="宋体"/>
                <w:kern w:val="0"/>
                <w:sz w:val="18"/>
                <w:szCs w:val="18"/>
              </w:rPr>
            </w:pPr>
            <w:r>
              <w:rPr>
                <w:rFonts w:hint="eastAsia" w:ascii="宋体" w:hAnsi="宋体" w:eastAsia="宋体" w:cs="宋体"/>
                <w:kern w:val="0"/>
                <w:sz w:val="18"/>
                <w:szCs w:val="18"/>
              </w:rPr>
              <w:t>未经批准擅自占用或者改变公厕使用性质</w:t>
            </w:r>
          </w:p>
        </w:tc>
        <w:tc>
          <w:tcPr>
            <w:tcW w:w="2535" w:type="dxa"/>
            <w:shd w:val="clear" w:color="auto" w:fill="auto"/>
            <w:vAlign w:val="center"/>
          </w:tcPr>
          <w:p w14:paraId="75D912E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915B584">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410" w:type="dxa"/>
            <w:shd w:val="clear" w:color="auto" w:fill="auto"/>
            <w:vAlign w:val="center"/>
          </w:tcPr>
          <w:p w14:paraId="535FC37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1E80CC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D53ABA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509A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D9DE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04D5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42EB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360C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42B0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DB73BC0">
            <w:pPr>
              <w:widowControl/>
              <w:jc w:val="center"/>
              <w:rPr>
                <w:rFonts w:ascii="Arial" w:hAnsi="Arial" w:eastAsia="宋体" w:cs="Arial"/>
                <w:kern w:val="0"/>
                <w:sz w:val="18"/>
                <w:szCs w:val="18"/>
              </w:rPr>
            </w:pPr>
          </w:p>
        </w:tc>
      </w:tr>
      <w:tr w14:paraId="2AD3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153356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624</w:t>
            </w:r>
          </w:p>
        </w:tc>
        <w:tc>
          <w:tcPr>
            <w:tcW w:w="793" w:type="dxa"/>
            <w:shd w:val="clear" w:color="auto" w:fill="auto"/>
            <w:vAlign w:val="center"/>
          </w:tcPr>
          <w:p w14:paraId="622A565A">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5D8CDDB">
            <w:pPr>
              <w:widowControl/>
              <w:jc w:val="left"/>
              <w:rPr>
                <w:rFonts w:ascii="宋体" w:hAnsi="宋体" w:eastAsia="宋体" w:cs="宋体"/>
                <w:kern w:val="0"/>
                <w:sz w:val="18"/>
                <w:szCs w:val="18"/>
              </w:rPr>
            </w:pPr>
            <w:r>
              <w:rPr>
                <w:rFonts w:hint="eastAsia" w:ascii="宋体" w:hAnsi="宋体" w:eastAsia="宋体" w:cs="宋体"/>
                <w:kern w:val="0"/>
                <w:sz w:val="18"/>
                <w:szCs w:val="18"/>
              </w:rPr>
              <w:t>在运输过程中沿途丢弃、遗撒生活垃圾</w:t>
            </w:r>
          </w:p>
        </w:tc>
        <w:tc>
          <w:tcPr>
            <w:tcW w:w="2535" w:type="dxa"/>
            <w:shd w:val="clear" w:color="auto" w:fill="auto"/>
            <w:vAlign w:val="center"/>
          </w:tcPr>
          <w:p w14:paraId="29C147A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3DCD5EF">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《中华人民共和国固体废物污染环境防治法》</w:t>
            </w:r>
          </w:p>
        </w:tc>
        <w:tc>
          <w:tcPr>
            <w:tcW w:w="1410" w:type="dxa"/>
            <w:shd w:val="clear" w:color="auto" w:fill="auto"/>
            <w:vAlign w:val="center"/>
          </w:tcPr>
          <w:p w14:paraId="03D0D9D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7927B2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8AE61B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CD2D6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65826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2CD1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989AF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CFFF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AF79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AF1575">
            <w:pPr>
              <w:widowControl/>
              <w:jc w:val="center"/>
              <w:rPr>
                <w:rFonts w:ascii="Arial" w:hAnsi="Arial" w:eastAsia="宋体" w:cs="Arial"/>
                <w:kern w:val="0"/>
                <w:sz w:val="18"/>
                <w:szCs w:val="18"/>
              </w:rPr>
            </w:pPr>
          </w:p>
        </w:tc>
      </w:tr>
      <w:tr w14:paraId="2A47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187463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625</w:t>
            </w:r>
          </w:p>
        </w:tc>
        <w:tc>
          <w:tcPr>
            <w:tcW w:w="793" w:type="dxa"/>
            <w:shd w:val="clear" w:color="auto" w:fill="auto"/>
            <w:vAlign w:val="center"/>
          </w:tcPr>
          <w:p w14:paraId="6E523A8E">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0FE4B08">
            <w:pPr>
              <w:widowControl/>
              <w:jc w:val="left"/>
              <w:rPr>
                <w:rFonts w:ascii="宋体" w:hAnsi="宋体" w:eastAsia="宋体" w:cs="宋体"/>
                <w:kern w:val="0"/>
                <w:sz w:val="18"/>
                <w:szCs w:val="18"/>
              </w:rPr>
            </w:pPr>
            <w:r>
              <w:rPr>
                <w:rFonts w:hint="eastAsia" w:ascii="宋体" w:hAnsi="宋体" w:eastAsia="宋体" w:cs="宋体"/>
                <w:kern w:val="0"/>
                <w:sz w:val="18"/>
                <w:szCs w:val="18"/>
              </w:rPr>
              <w:t>对涉嫌从事无照经营的场所，予以查封；对涉嫌用于无照经营的工具、设备、原材料、产品（商品）等物品，予以查封、扣押</w:t>
            </w:r>
          </w:p>
        </w:tc>
        <w:tc>
          <w:tcPr>
            <w:tcW w:w="2535" w:type="dxa"/>
            <w:shd w:val="clear" w:color="auto" w:fill="auto"/>
            <w:vAlign w:val="center"/>
          </w:tcPr>
          <w:p w14:paraId="02460CC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E3F4C6E">
            <w:pPr>
              <w:widowControl/>
              <w:jc w:val="left"/>
              <w:rPr>
                <w:rFonts w:ascii="宋体" w:hAnsi="宋体" w:eastAsia="宋体" w:cs="宋体"/>
                <w:kern w:val="0"/>
                <w:sz w:val="18"/>
                <w:szCs w:val="18"/>
              </w:rPr>
            </w:pPr>
            <w:r>
              <w:rPr>
                <w:rFonts w:hint="eastAsia" w:ascii="宋体" w:hAnsi="宋体" w:eastAsia="宋体" w:cs="宋体"/>
                <w:kern w:val="0"/>
                <w:sz w:val="18"/>
                <w:szCs w:val="18"/>
              </w:rPr>
              <w:t>《无证无照经营查处办法》</w:t>
            </w:r>
          </w:p>
        </w:tc>
        <w:tc>
          <w:tcPr>
            <w:tcW w:w="1410" w:type="dxa"/>
            <w:shd w:val="clear" w:color="auto" w:fill="auto"/>
            <w:vAlign w:val="center"/>
          </w:tcPr>
          <w:p w14:paraId="707C3BFB">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350" w:type="dxa"/>
            <w:shd w:val="clear" w:color="auto" w:fill="auto"/>
            <w:vAlign w:val="center"/>
          </w:tcPr>
          <w:p w14:paraId="317D5B4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89710D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E8380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4A983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454A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6866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D34B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A61B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60D0251">
            <w:pPr>
              <w:widowControl/>
              <w:jc w:val="center"/>
              <w:rPr>
                <w:rFonts w:ascii="Arial" w:hAnsi="Arial" w:eastAsia="宋体" w:cs="Arial"/>
                <w:kern w:val="0"/>
                <w:sz w:val="18"/>
                <w:szCs w:val="18"/>
              </w:rPr>
            </w:pPr>
          </w:p>
        </w:tc>
      </w:tr>
      <w:tr w14:paraId="1C15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70D880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626</w:t>
            </w:r>
          </w:p>
        </w:tc>
        <w:tc>
          <w:tcPr>
            <w:tcW w:w="793" w:type="dxa"/>
            <w:shd w:val="clear" w:color="auto" w:fill="auto"/>
            <w:vAlign w:val="center"/>
          </w:tcPr>
          <w:p w14:paraId="7400A0AD">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5C55E386">
            <w:pPr>
              <w:widowControl/>
              <w:jc w:val="left"/>
              <w:rPr>
                <w:rFonts w:ascii="宋体" w:hAnsi="宋体" w:eastAsia="宋体" w:cs="宋体"/>
                <w:kern w:val="0"/>
                <w:sz w:val="18"/>
                <w:szCs w:val="18"/>
              </w:rPr>
            </w:pPr>
            <w:r>
              <w:rPr>
                <w:rFonts w:hint="eastAsia" w:ascii="宋体" w:hAnsi="宋体" w:eastAsia="宋体" w:cs="宋体"/>
                <w:kern w:val="0"/>
                <w:sz w:val="18"/>
                <w:szCs w:val="18"/>
              </w:rPr>
              <w:t>主次干道两侧和临街的建筑物、构筑物容貌不符合城市容貌标准</w:t>
            </w:r>
          </w:p>
        </w:tc>
        <w:tc>
          <w:tcPr>
            <w:tcW w:w="2535" w:type="dxa"/>
            <w:shd w:val="clear" w:color="auto" w:fill="auto"/>
            <w:vAlign w:val="center"/>
          </w:tcPr>
          <w:p w14:paraId="3A4A5A7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A88AC53">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620562F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9AA50E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062329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6422B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69119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7514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6048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2A08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B191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7E02D91">
            <w:pPr>
              <w:widowControl/>
              <w:jc w:val="center"/>
              <w:rPr>
                <w:rFonts w:ascii="Arial" w:hAnsi="Arial" w:eastAsia="宋体" w:cs="Arial"/>
                <w:kern w:val="0"/>
                <w:sz w:val="18"/>
                <w:szCs w:val="18"/>
              </w:rPr>
            </w:pPr>
          </w:p>
        </w:tc>
      </w:tr>
      <w:tr w14:paraId="649D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7" w:hRule="atLeast"/>
          <w:jc w:val="center"/>
        </w:trPr>
        <w:tc>
          <w:tcPr>
            <w:tcW w:w="444" w:type="dxa"/>
            <w:shd w:val="clear" w:color="auto" w:fill="auto"/>
            <w:vAlign w:val="center"/>
          </w:tcPr>
          <w:p w14:paraId="7C7D5D9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627</w:t>
            </w:r>
          </w:p>
        </w:tc>
        <w:tc>
          <w:tcPr>
            <w:tcW w:w="793" w:type="dxa"/>
            <w:shd w:val="clear" w:color="auto" w:fill="auto"/>
            <w:vAlign w:val="center"/>
          </w:tcPr>
          <w:p w14:paraId="7109C94F">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8E8432D">
            <w:pPr>
              <w:widowControl/>
              <w:jc w:val="left"/>
              <w:rPr>
                <w:rFonts w:ascii="宋体" w:hAnsi="宋体" w:eastAsia="宋体" w:cs="宋体"/>
                <w:kern w:val="0"/>
                <w:sz w:val="18"/>
                <w:szCs w:val="18"/>
              </w:rPr>
            </w:pPr>
            <w:r>
              <w:rPr>
                <w:rFonts w:hint="eastAsia" w:ascii="宋体" w:hAnsi="宋体" w:eastAsia="宋体" w:cs="宋体"/>
                <w:kern w:val="0"/>
                <w:sz w:val="18"/>
                <w:szCs w:val="18"/>
              </w:rPr>
              <w:t>利用公共设施、景观设施或者管线晾晒衣服、摆放物品</w:t>
            </w:r>
          </w:p>
        </w:tc>
        <w:tc>
          <w:tcPr>
            <w:tcW w:w="2535" w:type="dxa"/>
            <w:shd w:val="clear" w:color="auto" w:fill="auto"/>
            <w:vAlign w:val="center"/>
          </w:tcPr>
          <w:p w14:paraId="2451720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340296">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5E1009C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F464CA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CABB04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3BF66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48904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B8F2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89F6F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48E4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BA3D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26E838">
            <w:pPr>
              <w:widowControl/>
              <w:jc w:val="center"/>
              <w:rPr>
                <w:rFonts w:ascii="Arial" w:hAnsi="Arial" w:eastAsia="宋体" w:cs="Arial"/>
                <w:kern w:val="0"/>
                <w:sz w:val="18"/>
                <w:szCs w:val="18"/>
              </w:rPr>
            </w:pPr>
          </w:p>
        </w:tc>
      </w:tr>
      <w:tr w14:paraId="2052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6E2712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628</w:t>
            </w:r>
          </w:p>
        </w:tc>
        <w:tc>
          <w:tcPr>
            <w:tcW w:w="793" w:type="dxa"/>
            <w:shd w:val="clear" w:color="auto" w:fill="auto"/>
            <w:vAlign w:val="center"/>
          </w:tcPr>
          <w:p w14:paraId="08D86FC8">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710CF99">
            <w:pPr>
              <w:widowControl/>
              <w:jc w:val="left"/>
              <w:rPr>
                <w:rFonts w:ascii="宋体" w:hAnsi="宋体" w:eastAsia="宋体" w:cs="宋体"/>
                <w:kern w:val="0"/>
                <w:sz w:val="18"/>
                <w:szCs w:val="18"/>
              </w:rPr>
            </w:pPr>
            <w:r>
              <w:rPr>
                <w:rFonts w:hint="eastAsia" w:ascii="宋体" w:hAnsi="宋体" w:eastAsia="宋体" w:cs="宋体"/>
                <w:kern w:val="0"/>
                <w:sz w:val="18"/>
                <w:szCs w:val="18"/>
              </w:rPr>
              <w:t>擅自占用城市道路、桥梁、地下通道、公共广场以及其他公共场所堆放物料，或者经批准临时堆放物料到期后未及时清理，擅自在城市道路、桥梁、地下通道、公共广场以及其他公共场所搭建临时建筑物、构筑物或者其他设施，或者经批准临时建设到期后未及时拆除</w:t>
            </w:r>
          </w:p>
        </w:tc>
        <w:tc>
          <w:tcPr>
            <w:tcW w:w="2535" w:type="dxa"/>
            <w:shd w:val="clear" w:color="auto" w:fill="auto"/>
            <w:vAlign w:val="center"/>
          </w:tcPr>
          <w:p w14:paraId="3E6F136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2A52624">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46ABFA4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D7C9AD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2EF753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43FBC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24E29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CF81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82C1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E08C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E974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187783">
            <w:pPr>
              <w:widowControl/>
              <w:jc w:val="center"/>
              <w:rPr>
                <w:rFonts w:ascii="Arial" w:hAnsi="Arial" w:eastAsia="宋体" w:cs="Arial"/>
                <w:kern w:val="0"/>
                <w:sz w:val="18"/>
                <w:szCs w:val="18"/>
              </w:rPr>
            </w:pPr>
          </w:p>
        </w:tc>
      </w:tr>
      <w:tr w14:paraId="4AC7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5BF5E9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629</w:t>
            </w:r>
          </w:p>
        </w:tc>
        <w:tc>
          <w:tcPr>
            <w:tcW w:w="793" w:type="dxa"/>
            <w:shd w:val="clear" w:color="auto" w:fill="auto"/>
            <w:vAlign w:val="center"/>
          </w:tcPr>
          <w:p w14:paraId="3FC2997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1285F1BF">
            <w:pPr>
              <w:widowControl/>
              <w:jc w:val="left"/>
              <w:rPr>
                <w:rFonts w:ascii="宋体" w:hAnsi="宋体" w:eastAsia="宋体" w:cs="宋体"/>
                <w:kern w:val="0"/>
                <w:sz w:val="18"/>
                <w:szCs w:val="18"/>
              </w:rPr>
            </w:pPr>
            <w:r>
              <w:rPr>
                <w:rFonts w:hint="eastAsia" w:ascii="宋体" w:hAnsi="宋体" w:eastAsia="宋体" w:cs="宋体"/>
                <w:kern w:val="0"/>
                <w:sz w:val="18"/>
                <w:szCs w:val="18"/>
              </w:rPr>
              <w:t>经营者擅自超出门、窗、外墙进行店外经营、作业或者摆设商品、桌椅、广告牌等物品</w:t>
            </w:r>
          </w:p>
        </w:tc>
        <w:tc>
          <w:tcPr>
            <w:tcW w:w="2535" w:type="dxa"/>
            <w:shd w:val="clear" w:color="auto" w:fill="auto"/>
            <w:vAlign w:val="center"/>
          </w:tcPr>
          <w:p w14:paraId="28F1C06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3F38D26">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31D5D3D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A2C927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598124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0508C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12FEA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53C4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CCC23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CDDF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B089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2304D3F">
            <w:pPr>
              <w:widowControl/>
              <w:jc w:val="center"/>
              <w:rPr>
                <w:rFonts w:ascii="Arial" w:hAnsi="Arial" w:eastAsia="宋体" w:cs="Arial"/>
                <w:kern w:val="0"/>
                <w:sz w:val="18"/>
                <w:szCs w:val="18"/>
              </w:rPr>
            </w:pPr>
          </w:p>
        </w:tc>
      </w:tr>
      <w:tr w14:paraId="164F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F2E5B6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630</w:t>
            </w:r>
          </w:p>
        </w:tc>
        <w:tc>
          <w:tcPr>
            <w:tcW w:w="793" w:type="dxa"/>
            <w:shd w:val="clear" w:color="auto" w:fill="auto"/>
            <w:vAlign w:val="center"/>
          </w:tcPr>
          <w:p w14:paraId="503E4F85">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4BC7882B">
            <w:pPr>
              <w:widowControl/>
              <w:jc w:val="left"/>
              <w:rPr>
                <w:rFonts w:ascii="宋体" w:hAnsi="宋体" w:eastAsia="宋体" w:cs="宋体"/>
                <w:kern w:val="0"/>
                <w:sz w:val="18"/>
                <w:szCs w:val="18"/>
              </w:rPr>
            </w:pPr>
            <w:r>
              <w:rPr>
                <w:rFonts w:hint="eastAsia" w:ascii="宋体" w:hAnsi="宋体" w:eastAsia="宋体" w:cs="宋体"/>
                <w:kern w:val="0"/>
                <w:sz w:val="18"/>
                <w:szCs w:val="18"/>
              </w:rPr>
              <w:t>擅自占用城市道路、桥梁、地下通道、公共停车位、公共广场、公共绿地以及其他公共场所设摊经营、兜售物品或者进行文艺表演</w:t>
            </w:r>
          </w:p>
        </w:tc>
        <w:tc>
          <w:tcPr>
            <w:tcW w:w="2535" w:type="dxa"/>
            <w:shd w:val="clear" w:color="auto" w:fill="auto"/>
            <w:vAlign w:val="center"/>
          </w:tcPr>
          <w:p w14:paraId="1863C6A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FD8B351">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734B3C1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603E3B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21A32F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6A4ED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1FE49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E271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8F21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F6B0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0839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18AC89">
            <w:pPr>
              <w:widowControl/>
              <w:jc w:val="center"/>
              <w:rPr>
                <w:rFonts w:ascii="Arial" w:hAnsi="Arial" w:eastAsia="宋体" w:cs="Arial"/>
                <w:kern w:val="0"/>
                <w:sz w:val="18"/>
                <w:szCs w:val="18"/>
              </w:rPr>
            </w:pPr>
          </w:p>
        </w:tc>
      </w:tr>
      <w:tr w14:paraId="16C8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AC4672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631</w:t>
            </w:r>
          </w:p>
        </w:tc>
        <w:tc>
          <w:tcPr>
            <w:tcW w:w="793" w:type="dxa"/>
            <w:shd w:val="clear" w:color="auto" w:fill="auto"/>
            <w:vAlign w:val="center"/>
          </w:tcPr>
          <w:p w14:paraId="02E05F90">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7E5B5DE6">
            <w:pPr>
              <w:widowControl/>
              <w:jc w:val="left"/>
              <w:rPr>
                <w:rFonts w:ascii="宋体" w:hAnsi="宋体" w:eastAsia="宋体" w:cs="宋体"/>
                <w:kern w:val="0"/>
                <w:sz w:val="18"/>
                <w:szCs w:val="18"/>
              </w:rPr>
            </w:pPr>
            <w:r>
              <w:rPr>
                <w:rFonts w:hint="eastAsia" w:ascii="宋体" w:hAnsi="宋体" w:eastAsia="宋体" w:cs="宋体"/>
                <w:kern w:val="0"/>
                <w:sz w:val="18"/>
                <w:szCs w:val="18"/>
              </w:rPr>
              <w:t>擅自在城市建筑物、设施上张挂、张贴宣传品等，在建筑物、构筑物、城市道路、树木以及其他户外设施或者公共场所涂写、刻画，或者经批准设置临时宣传品到期后未及时清理</w:t>
            </w:r>
          </w:p>
        </w:tc>
        <w:tc>
          <w:tcPr>
            <w:tcW w:w="2535" w:type="dxa"/>
            <w:shd w:val="clear" w:color="auto" w:fill="auto"/>
            <w:vAlign w:val="center"/>
          </w:tcPr>
          <w:p w14:paraId="73085CD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2D23673">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6C44AC9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A4325A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265682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75F7E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F0F15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DC3E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CB8A5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683D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3595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104CB7F">
            <w:pPr>
              <w:widowControl/>
              <w:jc w:val="center"/>
              <w:rPr>
                <w:rFonts w:ascii="Arial" w:hAnsi="Arial" w:eastAsia="宋体" w:cs="Arial"/>
                <w:kern w:val="0"/>
                <w:sz w:val="18"/>
                <w:szCs w:val="18"/>
              </w:rPr>
            </w:pPr>
          </w:p>
        </w:tc>
      </w:tr>
      <w:tr w14:paraId="64EB9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7" w:hRule="atLeast"/>
          <w:jc w:val="center"/>
        </w:trPr>
        <w:tc>
          <w:tcPr>
            <w:tcW w:w="444" w:type="dxa"/>
            <w:shd w:val="clear" w:color="auto" w:fill="auto"/>
            <w:vAlign w:val="center"/>
          </w:tcPr>
          <w:p w14:paraId="6BE93E6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632</w:t>
            </w:r>
          </w:p>
        </w:tc>
        <w:tc>
          <w:tcPr>
            <w:tcW w:w="793" w:type="dxa"/>
            <w:shd w:val="clear" w:color="auto" w:fill="auto"/>
            <w:vAlign w:val="center"/>
          </w:tcPr>
          <w:p w14:paraId="2A166D7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5A60F3A0">
            <w:pPr>
              <w:widowControl/>
              <w:jc w:val="left"/>
              <w:rPr>
                <w:rFonts w:ascii="宋体" w:hAnsi="宋体" w:eastAsia="宋体" w:cs="宋体"/>
                <w:kern w:val="0"/>
                <w:sz w:val="18"/>
                <w:szCs w:val="18"/>
              </w:rPr>
            </w:pPr>
            <w:r>
              <w:rPr>
                <w:rFonts w:hint="eastAsia" w:ascii="宋体" w:hAnsi="宋体" w:eastAsia="宋体" w:cs="宋体"/>
                <w:kern w:val="0"/>
                <w:sz w:val="18"/>
                <w:szCs w:val="18"/>
              </w:rPr>
              <w:t>往他人交通工具上投放印刷品</w:t>
            </w:r>
          </w:p>
        </w:tc>
        <w:tc>
          <w:tcPr>
            <w:tcW w:w="2535" w:type="dxa"/>
            <w:shd w:val="clear" w:color="auto" w:fill="auto"/>
            <w:vAlign w:val="center"/>
          </w:tcPr>
          <w:p w14:paraId="743A6DD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B25ECD4">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40D5023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A6DC02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1766CC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0E1E9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C44CC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06B0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D922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F89C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C9B2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086AC23">
            <w:pPr>
              <w:widowControl/>
              <w:jc w:val="center"/>
              <w:rPr>
                <w:rFonts w:ascii="Arial" w:hAnsi="Arial" w:eastAsia="宋体" w:cs="Arial"/>
                <w:kern w:val="0"/>
                <w:sz w:val="18"/>
                <w:szCs w:val="18"/>
              </w:rPr>
            </w:pPr>
          </w:p>
        </w:tc>
      </w:tr>
      <w:tr w14:paraId="49B9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9" w:hRule="atLeast"/>
          <w:jc w:val="center"/>
        </w:trPr>
        <w:tc>
          <w:tcPr>
            <w:tcW w:w="444" w:type="dxa"/>
            <w:shd w:val="clear" w:color="auto" w:fill="auto"/>
            <w:vAlign w:val="center"/>
          </w:tcPr>
          <w:p w14:paraId="3432A37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633</w:t>
            </w:r>
          </w:p>
        </w:tc>
        <w:tc>
          <w:tcPr>
            <w:tcW w:w="793" w:type="dxa"/>
            <w:shd w:val="clear" w:color="auto" w:fill="auto"/>
            <w:vAlign w:val="center"/>
          </w:tcPr>
          <w:p w14:paraId="53D7EDA3">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0C45EE90">
            <w:pPr>
              <w:widowControl/>
              <w:jc w:val="left"/>
              <w:rPr>
                <w:rFonts w:ascii="宋体" w:hAnsi="宋体" w:eastAsia="宋体" w:cs="宋体"/>
                <w:kern w:val="0"/>
                <w:sz w:val="18"/>
                <w:szCs w:val="18"/>
              </w:rPr>
            </w:pPr>
            <w:r>
              <w:rPr>
                <w:rFonts w:hint="eastAsia" w:ascii="宋体" w:hAnsi="宋体" w:eastAsia="宋体" w:cs="宋体"/>
                <w:spacing w:val="-6"/>
                <w:kern w:val="0"/>
                <w:sz w:val="18"/>
                <w:szCs w:val="18"/>
              </w:rPr>
              <w:t>随地吐痰、便溺，乱扔果皮、果核、纸屑、烟蒂、玻璃瓶、饮料罐、口香糖、包装袋或者乱倒垃圾、渣土、污水、污油、粪便等废弃物</w:t>
            </w:r>
          </w:p>
        </w:tc>
        <w:tc>
          <w:tcPr>
            <w:tcW w:w="2535" w:type="dxa"/>
            <w:shd w:val="clear" w:color="auto" w:fill="auto"/>
            <w:vAlign w:val="center"/>
          </w:tcPr>
          <w:p w14:paraId="379D9FB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8299DD9">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7184EF8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D763D7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ABDED1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52087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6C6F9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4220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2EF6B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AAB7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8C27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FE3E50">
            <w:pPr>
              <w:widowControl/>
              <w:jc w:val="center"/>
              <w:rPr>
                <w:rFonts w:ascii="Arial" w:hAnsi="Arial" w:eastAsia="宋体" w:cs="Arial"/>
                <w:kern w:val="0"/>
                <w:sz w:val="18"/>
                <w:szCs w:val="18"/>
              </w:rPr>
            </w:pPr>
          </w:p>
        </w:tc>
      </w:tr>
      <w:tr w14:paraId="7552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F048DE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634</w:t>
            </w:r>
          </w:p>
        </w:tc>
        <w:tc>
          <w:tcPr>
            <w:tcW w:w="793" w:type="dxa"/>
            <w:shd w:val="clear" w:color="auto" w:fill="auto"/>
            <w:vAlign w:val="center"/>
          </w:tcPr>
          <w:p w14:paraId="36C8C14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367982C6">
            <w:pPr>
              <w:widowControl/>
              <w:jc w:val="left"/>
              <w:rPr>
                <w:rFonts w:ascii="宋体" w:hAnsi="宋体" w:eastAsia="宋体" w:cs="宋体"/>
                <w:kern w:val="0"/>
                <w:sz w:val="18"/>
                <w:szCs w:val="18"/>
              </w:rPr>
            </w:pPr>
            <w:r>
              <w:rPr>
                <w:rFonts w:hint="eastAsia" w:ascii="宋体" w:hAnsi="宋体" w:eastAsia="宋体" w:cs="宋体"/>
                <w:kern w:val="0"/>
                <w:sz w:val="18"/>
                <w:szCs w:val="18"/>
              </w:rPr>
              <w:t>乱扔动物尸体</w:t>
            </w:r>
          </w:p>
        </w:tc>
        <w:tc>
          <w:tcPr>
            <w:tcW w:w="2535" w:type="dxa"/>
            <w:shd w:val="clear" w:color="auto" w:fill="auto"/>
            <w:vAlign w:val="center"/>
          </w:tcPr>
          <w:p w14:paraId="05FA94A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0D9A6D5">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174C8EA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C07935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1E625D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A7349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10B1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BDB8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E824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3040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F05B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8875B7">
            <w:pPr>
              <w:widowControl/>
              <w:jc w:val="center"/>
              <w:rPr>
                <w:rFonts w:ascii="Arial" w:hAnsi="Arial" w:eastAsia="宋体" w:cs="Arial"/>
                <w:kern w:val="0"/>
                <w:sz w:val="18"/>
                <w:szCs w:val="18"/>
              </w:rPr>
            </w:pPr>
          </w:p>
        </w:tc>
      </w:tr>
      <w:tr w14:paraId="3FC2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50E6FD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635</w:t>
            </w:r>
          </w:p>
        </w:tc>
        <w:tc>
          <w:tcPr>
            <w:tcW w:w="793" w:type="dxa"/>
            <w:shd w:val="clear" w:color="auto" w:fill="auto"/>
            <w:vAlign w:val="center"/>
          </w:tcPr>
          <w:p w14:paraId="0933FE4F">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7E80D405">
            <w:pPr>
              <w:widowControl/>
              <w:jc w:val="left"/>
              <w:rPr>
                <w:rFonts w:ascii="宋体" w:hAnsi="宋体" w:eastAsia="宋体" w:cs="宋体"/>
                <w:kern w:val="0"/>
                <w:sz w:val="18"/>
                <w:szCs w:val="18"/>
              </w:rPr>
            </w:pPr>
            <w:r>
              <w:rPr>
                <w:rFonts w:hint="eastAsia" w:ascii="宋体" w:hAnsi="宋体" w:eastAsia="宋体" w:cs="宋体"/>
                <w:kern w:val="0"/>
                <w:sz w:val="18"/>
                <w:szCs w:val="18"/>
              </w:rPr>
              <w:t>从建筑物、机动车内向外抛掷垃圾</w:t>
            </w:r>
          </w:p>
        </w:tc>
        <w:tc>
          <w:tcPr>
            <w:tcW w:w="2535" w:type="dxa"/>
            <w:shd w:val="clear" w:color="auto" w:fill="auto"/>
            <w:vAlign w:val="center"/>
          </w:tcPr>
          <w:p w14:paraId="36D3073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DEF4E11">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393C667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D14197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2B8598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864AC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F1650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FBC4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B1CF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D0BC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56DB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F3FA8F">
            <w:pPr>
              <w:widowControl/>
              <w:jc w:val="center"/>
              <w:rPr>
                <w:rFonts w:ascii="Arial" w:hAnsi="Arial" w:eastAsia="宋体" w:cs="Arial"/>
                <w:kern w:val="0"/>
                <w:sz w:val="18"/>
                <w:szCs w:val="18"/>
              </w:rPr>
            </w:pPr>
          </w:p>
        </w:tc>
      </w:tr>
      <w:tr w14:paraId="648C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0540CE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636</w:t>
            </w:r>
          </w:p>
        </w:tc>
        <w:tc>
          <w:tcPr>
            <w:tcW w:w="793" w:type="dxa"/>
            <w:shd w:val="clear" w:color="auto" w:fill="auto"/>
            <w:vAlign w:val="center"/>
          </w:tcPr>
          <w:p w14:paraId="5F92C918">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5BBF8104">
            <w:pPr>
              <w:widowControl/>
              <w:jc w:val="left"/>
              <w:rPr>
                <w:rFonts w:ascii="宋体" w:hAnsi="宋体" w:eastAsia="宋体" w:cs="宋体"/>
                <w:kern w:val="0"/>
                <w:sz w:val="18"/>
                <w:szCs w:val="18"/>
              </w:rPr>
            </w:pPr>
            <w:r>
              <w:rPr>
                <w:rFonts w:hint="eastAsia" w:ascii="宋体" w:hAnsi="宋体" w:eastAsia="宋体" w:cs="宋体"/>
                <w:kern w:val="0"/>
                <w:sz w:val="18"/>
                <w:szCs w:val="18"/>
              </w:rPr>
              <w:t>在城市道路或者公共场所从事车辆清洗活动</w:t>
            </w:r>
          </w:p>
        </w:tc>
        <w:tc>
          <w:tcPr>
            <w:tcW w:w="2535" w:type="dxa"/>
            <w:shd w:val="clear" w:color="auto" w:fill="auto"/>
            <w:vAlign w:val="center"/>
          </w:tcPr>
          <w:p w14:paraId="737181E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5513371">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0244664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676C27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C16581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97DCA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3EF7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BCF7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E043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5EE3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5B49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C2825A">
            <w:pPr>
              <w:widowControl/>
              <w:jc w:val="center"/>
              <w:rPr>
                <w:rFonts w:ascii="Arial" w:hAnsi="Arial" w:eastAsia="宋体" w:cs="Arial"/>
                <w:kern w:val="0"/>
                <w:sz w:val="18"/>
                <w:szCs w:val="18"/>
              </w:rPr>
            </w:pPr>
          </w:p>
        </w:tc>
      </w:tr>
      <w:tr w14:paraId="7269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jc w:val="center"/>
        </w:trPr>
        <w:tc>
          <w:tcPr>
            <w:tcW w:w="444" w:type="dxa"/>
            <w:shd w:val="clear" w:color="auto" w:fill="auto"/>
            <w:vAlign w:val="center"/>
          </w:tcPr>
          <w:p w14:paraId="59DEB9B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637</w:t>
            </w:r>
          </w:p>
        </w:tc>
        <w:tc>
          <w:tcPr>
            <w:tcW w:w="793" w:type="dxa"/>
            <w:shd w:val="clear" w:color="auto" w:fill="auto"/>
            <w:vAlign w:val="center"/>
          </w:tcPr>
          <w:p w14:paraId="04392665">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35FEA61">
            <w:pPr>
              <w:widowControl/>
              <w:jc w:val="left"/>
              <w:rPr>
                <w:rFonts w:ascii="宋体" w:hAnsi="宋体" w:eastAsia="宋体" w:cs="宋体"/>
                <w:kern w:val="0"/>
                <w:sz w:val="18"/>
                <w:szCs w:val="18"/>
              </w:rPr>
            </w:pPr>
            <w:r>
              <w:rPr>
                <w:rFonts w:hint="eastAsia" w:ascii="宋体" w:hAnsi="宋体" w:eastAsia="宋体" w:cs="宋体"/>
                <w:kern w:val="0"/>
                <w:sz w:val="18"/>
                <w:szCs w:val="18"/>
              </w:rPr>
              <w:t>非因教学、科研等特殊需要，在城区内饲养鸡、鸭、鹅、兔、羊、猪等家禽家畜或者饲养信鸽影响周围市容和环境卫生</w:t>
            </w:r>
          </w:p>
        </w:tc>
        <w:tc>
          <w:tcPr>
            <w:tcW w:w="2535" w:type="dxa"/>
            <w:shd w:val="clear" w:color="auto" w:fill="auto"/>
            <w:vAlign w:val="center"/>
          </w:tcPr>
          <w:p w14:paraId="4F9A7C3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09E45B1">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5DDBF74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E4C9F7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4EC07C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3F999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17E2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CD43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CB2C5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F2E4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B1D5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DF790A">
            <w:pPr>
              <w:widowControl/>
              <w:jc w:val="center"/>
              <w:rPr>
                <w:rFonts w:ascii="Arial" w:hAnsi="Arial" w:eastAsia="宋体" w:cs="Arial"/>
                <w:kern w:val="0"/>
                <w:sz w:val="18"/>
                <w:szCs w:val="18"/>
              </w:rPr>
            </w:pPr>
          </w:p>
        </w:tc>
      </w:tr>
      <w:tr w14:paraId="2C65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2A1E32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638</w:t>
            </w:r>
          </w:p>
        </w:tc>
        <w:tc>
          <w:tcPr>
            <w:tcW w:w="793" w:type="dxa"/>
            <w:shd w:val="clear" w:color="auto" w:fill="auto"/>
            <w:vAlign w:val="center"/>
          </w:tcPr>
          <w:p w14:paraId="73FC6764">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11E79C11">
            <w:pPr>
              <w:widowControl/>
              <w:jc w:val="left"/>
              <w:rPr>
                <w:rFonts w:ascii="宋体" w:hAnsi="宋体" w:eastAsia="宋体" w:cs="宋体"/>
                <w:kern w:val="0"/>
                <w:sz w:val="18"/>
                <w:szCs w:val="18"/>
              </w:rPr>
            </w:pPr>
            <w:r>
              <w:rPr>
                <w:rFonts w:hint="eastAsia" w:ascii="宋体" w:hAnsi="宋体" w:eastAsia="宋体" w:cs="宋体"/>
                <w:kern w:val="0"/>
                <w:sz w:val="18"/>
                <w:szCs w:val="18"/>
              </w:rPr>
              <w:t>随意倾倒、抛撒、焚烧或者堆放生活垃圾</w:t>
            </w:r>
          </w:p>
        </w:tc>
        <w:tc>
          <w:tcPr>
            <w:tcW w:w="2535" w:type="dxa"/>
            <w:shd w:val="clear" w:color="auto" w:fill="auto"/>
            <w:vAlign w:val="center"/>
          </w:tcPr>
          <w:p w14:paraId="15DE263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9870679">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3F87EB5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F81567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962EEE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DD74F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0846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AD52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268A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B09A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CD33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78A55D">
            <w:pPr>
              <w:widowControl/>
              <w:jc w:val="center"/>
              <w:rPr>
                <w:rFonts w:ascii="Arial" w:hAnsi="Arial" w:eastAsia="宋体" w:cs="Arial"/>
                <w:kern w:val="0"/>
                <w:sz w:val="18"/>
                <w:szCs w:val="18"/>
              </w:rPr>
            </w:pPr>
          </w:p>
        </w:tc>
      </w:tr>
      <w:tr w14:paraId="2782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7" w:hRule="atLeast"/>
          <w:jc w:val="center"/>
        </w:trPr>
        <w:tc>
          <w:tcPr>
            <w:tcW w:w="444" w:type="dxa"/>
            <w:shd w:val="clear" w:color="auto" w:fill="auto"/>
            <w:vAlign w:val="center"/>
          </w:tcPr>
          <w:p w14:paraId="3BF0BB8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639</w:t>
            </w:r>
          </w:p>
        </w:tc>
        <w:tc>
          <w:tcPr>
            <w:tcW w:w="793" w:type="dxa"/>
            <w:shd w:val="clear" w:color="auto" w:fill="auto"/>
            <w:vAlign w:val="center"/>
          </w:tcPr>
          <w:p w14:paraId="2ADA21A5">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2413EA85">
            <w:pPr>
              <w:widowControl/>
              <w:jc w:val="left"/>
              <w:rPr>
                <w:rFonts w:ascii="宋体" w:hAnsi="宋体" w:eastAsia="宋体" w:cs="宋体"/>
                <w:kern w:val="0"/>
                <w:sz w:val="18"/>
                <w:szCs w:val="18"/>
              </w:rPr>
            </w:pPr>
            <w:r>
              <w:rPr>
                <w:rFonts w:hint="eastAsia" w:ascii="宋体" w:hAnsi="宋体" w:eastAsia="宋体" w:cs="宋体"/>
                <w:kern w:val="0"/>
                <w:sz w:val="18"/>
                <w:szCs w:val="18"/>
              </w:rPr>
              <w:t>未将大件垃圾按照规定时间投放到指定场所，或者将大件垃圾投放到生活垃圾收集点或者收集容器内</w:t>
            </w:r>
          </w:p>
        </w:tc>
        <w:tc>
          <w:tcPr>
            <w:tcW w:w="2535" w:type="dxa"/>
            <w:shd w:val="clear" w:color="auto" w:fill="auto"/>
            <w:vAlign w:val="center"/>
          </w:tcPr>
          <w:p w14:paraId="065A311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D444056">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11A6F87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6129FE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47B8FB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E82C2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61BB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3D32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9AD1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0AB7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B768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93DD57">
            <w:pPr>
              <w:widowControl/>
              <w:jc w:val="center"/>
              <w:rPr>
                <w:rFonts w:ascii="Arial" w:hAnsi="Arial" w:eastAsia="宋体" w:cs="Arial"/>
                <w:kern w:val="0"/>
                <w:sz w:val="18"/>
                <w:szCs w:val="18"/>
              </w:rPr>
            </w:pPr>
          </w:p>
        </w:tc>
      </w:tr>
      <w:tr w14:paraId="6D57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0" w:hRule="atLeast"/>
          <w:jc w:val="center"/>
        </w:trPr>
        <w:tc>
          <w:tcPr>
            <w:tcW w:w="444" w:type="dxa"/>
            <w:shd w:val="clear" w:color="auto" w:fill="auto"/>
            <w:vAlign w:val="center"/>
          </w:tcPr>
          <w:p w14:paraId="4F13F45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640</w:t>
            </w:r>
          </w:p>
        </w:tc>
        <w:tc>
          <w:tcPr>
            <w:tcW w:w="793" w:type="dxa"/>
            <w:shd w:val="clear" w:color="auto" w:fill="auto"/>
            <w:vAlign w:val="center"/>
          </w:tcPr>
          <w:p w14:paraId="6E946FA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00650940">
            <w:pPr>
              <w:widowControl/>
              <w:jc w:val="left"/>
              <w:rPr>
                <w:rFonts w:ascii="宋体" w:hAnsi="宋体" w:eastAsia="宋体" w:cs="宋体"/>
                <w:kern w:val="0"/>
                <w:sz w:val="18"/>
                <w:szCs w:val="18"/>
              </w:rPr>
            </w:pPr>
            <w:r>
              <w:rPr>
                <w:rFonts w:hint="eastAsia" w:ascii="宋体" w:hAnsi="宋体" w:eastAsia="宋体" w:cs="宋体"/>
                <w:kern w:val="0"/>
                <w:sz w:val="18"/>
                <w:szCs w:val="18"/>
              </w:rPr>
              <w:t>未在显著位置公示配套建设的生活垃圾中转站、公共厕所等公共环境卫生设施，未将配套建设的公共环境卫生设施在规划总平面图、销售广告、建设项目沙盘等载体予以明确标示</w:t>
            </w:r>
          </w:p>
        </w:tc>
        <w:tc>
          <w:tcPr>
            <w:tcW w:w="2535" w:type="dxa"/>
            <w:shd w:val="clear" w:color="auto" w:fill="auto"/>
            <w:vAlign w:val="center"/>
          </w:tcPr>
          <w:p w14:paraId="5371616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8F8C1A0">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29452ED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631E68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98003E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C6253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B9D7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F0FD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C4B3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C3A9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0925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EEF97D">
            <w:pPr>
              <w:widowControl/>
              <w:jc w:val="center"/>
              <w:rPr>
                <w:rFonts w:ascii="Arial" w:hAnsi="Arial" w:eastAsia="宋体" w:cs="Arial"/>
                <w:kern w:val="0"/>
                <w:sz w:val="18"/>
                <w:szCs w:val="18"/>
              </w:rPr>
            </w:pPr>
          </w:p>
        </w:tc>
      </w:tr>
      <w:tr w14:paraId="1CBB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044060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641</w:t>
            </w:r>
          </w:p>
        </w:tc>
        <w:tc>
          <w:tcPr>
            <w:tcW w:w="793" w:type="dxa"/>
            <w:shd w:val="clear" w:color="auto" w:fill="auto"/>
            <w:vAlign w:val="center"/>
          </w:tcPr>
          <w:p w14:paraId="013CE726">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9159C0D">
            <w:pPr>
              <w:widowControl/>
              <w:jc w:val="left"/>
              <w:rPr>
                <w:rFonts w:ascii="宋体" w:hAnsi="宋体" w:eastAsia="宋体" w:cs="宋体"/>
                <w:kern w:val="0"/>
                <w:sz w:val="18"/>
                <w:szCs w:val="18"/>
              </w:rPr>
            </w:pPr>
            <w:r>
              <w:rPr>
                <w:rFonts w:hint="eastAsia" w:ascii="宋体" w:hAnsi="宋体" w:eastAsia="宋体" w:cs="宋体"/>
                <w:kern w:val="0"/>
                <w:sz w:val="18"/>
                <w:szCs w:val="18"/>
              </w:rPr>
              <w:t>配套建设的环境卫生设施未与主体工程同时竣工验收、同时投入使用，或者分期建设的建设工程配套建设的环境卫生设施未与首期工程同时竣工验收、同时投入使用</w:t>
            </w:r>
          </w:p>
        </w:tc>
        <w:tc>
          <w:tcPr>
            <w:tcW w:w="2535" w:type="dxa"/>
            <w:shd w:val="clear" w:color="auto" w:fill="auto"/>
            <w:vAlign w:val="center"/>
          </w:tcPr>
          <w:p w14:paraId="5319C5B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E94624F">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7E158C6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CCB23C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114934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D0B69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CE5A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AEF7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97FF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3260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CBC7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19A807">
            <w:pPr>
              <w:widowControl/>
              <w:jc w:val="center"/>
              <w:rPr>
                <w:rFonts w:ascii="Arial" w:hAnsi="Arial" w:eastAsia="宋体" w:cs="Arial"/>
                <w:kern w:val="0"/>
                <w:sz w:val="18"/>
                <w:szCs w:val="18"/>
              </w:rPr>
            </w:pPr>
          </w:p>
        </w:tc>
      </w:tr>
      <w:tr w14:paraId="12B2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FB84DF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642</w:t>
            </w:r>
          </w:p>
        </w:tc>
        <w:tc>
          <w:tcPr>
            <w:tcW w:w="793" w:type="dxa"/>
            <w:shd w:val="clear" w:color="auto" w:fill="auto"/>
            <w:vAlign w:val="center"/>
          </w:tcPr>
          <w:p w14:paraId="5BCB6D2E">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756" w:type="dxa"/>
            <w:shd w:val="clear" w:color="auto" w:fill="auto"/>
            <w:vAlign w:val="center"/>
          </w:tcPr>
          <w:p w14:paraId="6661A1C9">
            <w:pPr>
              <w:widowControl/>
              <w:jc w:val="left"/>
              <w:rPr>
                <w:rFonts w:ascii="宋体" w:hAnsi="宋体" w:eastAsia="宋体" w:cs="宋体"/>
                <w:kern w:val="0"/>
                <w:sz w:val="18"/>
                <w:szCs w:val="18"/>
              </w:rPr>
            </w:pPr>
            <w:r>
              <w:rPr>
                <w:rFonts w:hint="eastAsia" w:ascii="宋体" w:hAnsi="宋体" w:eastAsia="宋体" w:cs="宋体"/>
                <w:kern w:val="0"/>
                <w:sz w:val="18"/>
                <w:szCs w:val="18"/>
              </w:rPr>
              <w:t>损坏环境卫生设施、擅自拆除、迁移环境卫生设施，或者未按规定拆除、迁移环境卫生设施</w:t>
            </w:r>
          </w:p>
        </w:tc>
        <w:tc>
          <w:tcPr>
            <w:tcW w:w="2535" w:type="dxa"/>
            <w:shd w:val="clear" w:color="auto" w:fill="auto"/>
            <w:vAlign w:val="center"/>
          </w:tcPr>
          <w:p w14:paraId="52EE311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879CCE7">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410" w:type="dxa"/>
            <w:shd w:val="clear" w:color="auto" w:fill="auto"/>
            <w:vAlign w:val="center"/>
          </w:tcPr>
          <w:p w14:paraId="2947659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3775D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EF9013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AB518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19C61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2951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4F22D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6083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2113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E4CC87">
            <w:pPr>
              <w:widowControl/>
              <w:jc w:val="center"/>
              <w:rPr>
                <w:rFonts w:ascii="Arial" w:hAnsi="Arial" w:eastAsia="宋体" w:cs="Arial"/>
                <w:kern w:val="0"/>
                <w:sz w:val="18"/>
                <w:szCs w:val="18"/>
              </w:rPr>
            </w:pPr>
          </w:p>
        </w:tc>
      </w:tr>
      <w:tr w14:paraId="6405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FA5F66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643</w:t>
            </w:r>
          </w:p>
        </w:tc>
        <w:tc>
          <w:tcPr>
            <w:tcW w:w="793" w:type="dxa"/>
            <w:shd w:val="clear" w:color="auto" w:fill="auto"/>
            <w:vAlign w:val="center"/>
          </w:tcPr>
          <w:p w14:paraId="4B2E2FC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1652C84">
            <w:pPr>
              <w:widowControl/>
              <w:jc w:val="left"/>
              <w:rPr>
                <w:rFonts w:ascii="宋体" w:hAnsi="宋体" w:eastAsia="宋体" w:cs="宋体"/>
                <w:kern w:val="0"/>
                <w:sz w:val="18"/>
                <w:szCs w:val="18"/>
              </w:rPr>
            </w:pPr>
            <w:r>
              <w:rPr>
                <w:rFonts w:hint="eastAsia" w:ascii="宋体" w:hAnsi="宋体" w:eastAsia="宋体" w:cs="宋体"/>
                <w:kern w:val="0"/>
                <w:sz w:val="18"/>
                <w:szCs w:val="18"/>
              </w:rPr>
              <w:t>未取得设计、施工资格或者未按照资质等级承担城市道路的设计、施工任务</w:t>
            </w:r>
          </w:p>
        </w:tc>
        <w:tc>
          <w:tcPr>
            <w:tcW w:w="2535" w:type="dxa"/>
            <w:shd w:val="clear" w:color="auto" w:fill="auto"/>
            <w:vAlign w:val="center"/>
          </w:tcPr>
          <w:p w14:paraId="44A0284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E3B6DC4">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257668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29608C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3DFED0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27037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476F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7AF5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93EF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478F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2837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05D916">
            <w:pPr>
              <w:widowControl/>
              <w:jc w:val="center"/>
              <w:rPr>
                <w:rFonts w:ascii="Arial" w:hAnsi="Arial" w:eastAsia="宋体" w:cs="Arial"/>
                <w:kern w:val="0"/>
                <w:sz w:val="18"/>
                <w:szCs w:val="18"/>
              </w:rPr>
            </w:pPr>
          </w:p>
        </w:tc>
      </w:tr>
      <w:tr w14:paraId="372F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175572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644</w:t>
            </w:r>
          </w:p>
        </w:tc>
        <w:tc>
          <w:tcPr>
            <w:tcW w:w="793" w:type="dxa"/>
            <w:shd w:val="clear" w:color="auto" w:fill="auto"/>
            <w:vAlign w:val="center"/>
          </w:tcPr>
          <w:p w14:paraId="458E67C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AAE387A">
            <w:pPr>
              <w:widowControl/>
              <w:jc w:val="left"/>
              <w:rPr>
                <w:rFonts w:ascii="宋体" w:hAnsi="宋体" w:eastAsia="宋体" w:cs="宋体"/>
                <w:kern w:val="0"/>
                <w:sz w:val="18"/>
                <w:szCs w:val="18"/>
              </w:rPr>
            </w:pPr>
            <w:r>
              <w:rPr>
                <w:rFonts w:hint="eastAsia" w:ascii="宋体" w:hAnsi="宋体" w:eastAsia="宋体" w:cs="宋体"/>
                <w:kern w:val="0"/>
                <w:sz w:val="18"/>
                <w:szCs w:val="18"/>
              </w:rPr>
              <w:t>未按照城市道路设计、施工技术规范设计、施工</w:t>
            </w:r>
          </w:p>
        </w:tc>
        <w:tc>
          <w:tcPr>
            <w:tcW w:w="2535" w:type="dxa"/>
            <w:shd w:val="clear" w:color="auto" w:fill="auto"/>
            <w:vAlign w:val="center"/>
          </w:tcPr>
          <w:p w14:paraId="5D4B522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624E32B">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08ABD3E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00B545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3B0A80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A823D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710F7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4E09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4B33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4CF0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BD0E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638CFE1">
            <w:pPr>
              <w:widowControl/>
              <w:jc w:val="center"/>
              <w:rPr>
                <w:rFonts w:ascii="Arial" w:hAnsi="Arial" w:eastAsia="宋体" w:cs="Arial"/>
                <w:kern w:val="0"/>
                <w:sz w:val="18"/>
                <w:szCs w:val="18"/>
              </w:rPr>
            </w:pPr>
          </w:p>
        </w:tc>
      </w:tr>
      <w:tr w14:paraId="1B62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D1FCB7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645</w:t>
            </w:r>
          </w:p>
        </w:tc>
        <w:tc>
          <w:tcPr>
            <w:tcW w:w="793" w:type="dxa"/>
            <w:shd w:val="clear" w:color="auto" w:fill="auto"/>
            <w:vAlign w:val="center"/>
          </w:tcPr>
          <w:p w14:paraId="0960434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520026CD">
            <w:pPr>
              <w:widowControl/>
              <w:jc w:val="left"/>
              <w:rPr>
                <w:rFonts w:ascii="宋体" w:hAnsi="宋体" w:eastAsia="宋体" w:cs="宋体"/>
                <w:kern w:val="0"/>
                <w:sz w:val="18"/>
                <w:szCs w:val="18"/>
              </w:rPr>
            </w:pPr>
            <w:r>
              <w:rPr>
                <w:rFonts w:hint="eastAsia" w:ascii="宋体" w:hAnsi="宋体" w:eastAsia="宋体" w:cs="宋体"/>
                <w:kern w:val="0"/>
                <w:sz w:val="18"/>
                <w:szCs w:val="18"/>
              </w:rPr>
              <w:t>未按照设计图纸施工或者擅自修改图纸</w:t>
            </w:r>
          </w:p>
        </w:tc>
        <w:tc>
          <w:tcPr>
            <w:tcW w:w="2535" w:type="dxa"/>
            <w:shd w:val="clear" w:color="auto" w:fill="auto"/>
            <w:vAlign w:val="center"/>
          </w:tcPr>
          <w:p w14:paraId="19F994B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E61BDD5">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4F7537A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B1A723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0878C5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94A32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E73B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C75E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5B548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B90D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7E41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DFCF40">
            <w:pPr>
              <w:widowControl/>
              <w:jc w:val="center"/>
              <w:rPr>
                <w:rFonts w:ascii="Arial" w:hAnsi="Arial" w:eastAsia="宋体" w:cs="Arial"/>
                <w:kern w:val="0"/>
                <w:sz w:val="18"/>
                <w:szCs w:val="18"/>
              </w:rPr>
            </w:pPr>
          </w:p>
        </w:tc>
      </w:tr>
      <w:tr w14:paraId="3873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2E4F50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646</w:t>
            </w:r>
          </w:p>
        </w:tc>
        <w:tc>
          <w:tcPr>
            <w:tcW w:w="793" w:type="dxa"/>
            <w:shd w:val="clear" w:color="auto" w:fill="auto"/>
            <w:vAlign w:val="center"/>
          </w:tcPr>
          <w:p w14:paraId="51316C5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4F2531D">
            <w:pPr>
              <w:widowControl/>
              <w:jc w:val="left"/>
              <w:rPr>
                <w:rFonts w:ascii="宋体" w:hAnsi="宋体" w:eastAsia="宋体" w:cs="宋体"/>
                <w:kern w:val="0"/>
                <w:sz w:val="18"/>
                <w:szCs w:val="18"/>
              </w:rPr>
            </w:pPr>
            <w:r>
              <w:rPr>
                <w:rFonts w:hint="eastAsia" w:ascii="宋体" w:hAnsi="宋体" w:eastAsia="宋体" w:cs="宋体"/>
                <w:kern w:val="0"/>
                <w:sz w:val="18"/>
                <w:szCs w:val="18"/>
              </w:rPr>
              <w:t>擅自使用未经验收或者验收不合格的城市道路</w:t>
            </w:r>
          </w:p>
        </w:tc>
        <w:tc>
          <w:tcPr>
            <w:tcW w:w="2535" w:type="dxa"/>
            <w:shd w:val="clear" w:color="auto" w:fill="auto"/>
            <w:vAlign w:val="center"/>
          </w:tcPr>
          <w:p w14:paraId="13D552A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33CD869">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345AF54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05EE57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6192C5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9F6BA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539C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C7A9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D46E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1317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05E7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D032BE">
            <w:pPr>
              <w:widowControl/>
              <w:jc w:val="center"/>
              <w:rPr>
                <w:rFonts w:ascii="Arial" w:hAnsi="Arial" w:eastAsia="宋体" w:cs="Arial"/>
                <w:kern w:val="0"/>
                <w:sz w:val="18"/>
                <w:szCs w:val="18"/>
              </w:rPr>
            </w:pPr>
          </w:p>
        </w:tc>
      </w:tr>
      <w:tr w14:paraId="5E0A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927617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647</w:t>
            </w:r>
          </w:p>
        </w:tc>
        <w:tc>
          <w:tcPr>
            <w:tcW w:w="793" w:type="dxa"/>
            <w:shd w:val="clear" w:color="auto" w:fill="auto"/>
            <w:vAlign w:val="center"/>
          </w:tcPr>
          <w:p w14:paraId="6CAB763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30B6CE5">
            <w:pPr>
              <w:widowControl/>
              <w:jc w:val="left"/>
              <w:rPr>
                <w:rFonts w:ascii="宋体" w:hAnsi="宋体" w:eastAsia="宋体" w:cs="宋体"/>
                <w:kern w:val="0"/>
                <w:sz w:val="18"/>
                <w:szCs w:val="18"/>
              </w:rPr>
            </w:pPr>
            <w:r>
              <w:rPr>
                <w:rFonts w:hint="eastAsia" w:ascii="宋体" w:hAnsi="宋体" w:eastAsia="宋体" w:cs="宋体"/>
                <w:kern w:val="0"/>
                <w:sz w:val="18"/>
                <w:szCs w:val="18"/>
              </w:rPr>
              <w:t>承担城市道路养护、维修的单位未定期对城市道路进行养护、维修或者未按照规定的期限修复竣工，并拒绝接受市政工程行政主管部门监督、检查</w:t>
            </w:r>
          </w:p>
        </w:tc>
        <w:tc>
          <w:tcPr>
            <w:tcW w:w="2535" w:type="dxa"/>
            <w:shd w:val="clear" w:color="auto" w:fill="auto"/>
            <w:vAlign w:val="center"/>
          </w:tcPr>
          <w:p w14:paraId="5571364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F1F1C15">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71D63A1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B4580F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166297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34007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5E39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37A9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B721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DF63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C994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41C70F3">
            <w:pPr>
              <w:widowControl/>
              <w:jc w:val="center"/>
              <w:rPr>
                <w:rFonts w:ascii="Arial" w:hAnsi="Arial" w:eastAsia="宋体" w:cs="Arial"/>
                <w:kern w:val="0"/>
                <w:sz w:val="18"/>
                <w:szCs w:val="18"/>
              </w:rPr>
            </w:pPr>
          </w:p>
        </w:tc>
      </w:tr>
      <w:tr w14:paraId="1ABE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87BA51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648</w:t>
            </w:r>
          </w:p>
        </w:tc>
        <w:tc>
          <w:tcPr>
            <w:tcW w:w="793" w:type="dxa"/>
            <w:shd w:val="clear" w:color="auto" w:fill="auto"/>
            <w:vAlign w:val="center"/>
          </w:tcPr>
          <w:p w14:paraId="65B9D56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DA31E0A">
            <w:pPr>
              <w:widowControl/>
              <w:jc w:val="left"/>
              <w:rPr>
                <w:rFonts w:ascii="宋体" w:hAnsi="宋体" w:eastAsia="宋体" w:cs="宋体"/>
                <w:kern w:val="0"/>
                <w:sz w:val="18"/>
                <w:szCs w:val="18"/>
              </w:rPr>
            </w:pPr>
            <w:r>
              <w:rPr>
                <w:rFonts w:hint="eastAsia" w:ascii="宋体" w:hAnsi="宋体" w:eastAsia="宋体" w:cs="宋体"/>
                <w:kern w:val="0"/>
                <w:sz w:val="18"/>
                <w:szCs w:val="18"/>
              </w:rPr>
              <w:t>未对设在城市道路上的各种管线的检查井、箱盖或者城市道路附属设施的缺损及时补缺或者修复</w:t>
            </w:r>
          </w:p>
        </w:tc>
        <w:tc>
          <w:tcPr>
            <w:tcW w:w="2535" w:type="dxa"/>
            <w:shd w:val="clear" w:color="auto" w:fill="auto"/>
            <w:vAlign w:val="center"/>
          </w:tcPr>
          <w:p w14:paraId="5118BC0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379F270">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7BDEBBD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726767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E76238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7EE09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0DE0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F5F8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0701B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26C5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6FC4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68D343">
            <w:pPr>
              <w:widowControl/>
              <w:jc w:val="center"/>
              <w:rPr>
                <w:rFonts w:ascii="Arial" w:hAnsi="Arial" w:eastAsia="宋体" w:cs="Arial"/>
                <w:kern w:val="0"/>
                <w:sz w:val="18"/>
                <w:szCs w:val="18"/>
              </w:rPr>
            </w:pPr>
          </w:p>
        </w:tc>
      </w:tr>
      <w:tr w14:paraId="37A7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A09908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649</w:t>
            </w:r>
          </w:p>
        </w:tc>
        <w:tc>
          <w:tcPr>
            <w:tcW w:w="793" w:type="dxa"/>
            <w:shd w:val="clear" w:color="auto" w:fill="auto"/>
            <w:vAlign w:val="center"/>
          </w:tcPr>
          <w:p w14:paraId="3E13B92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480756F">
            <w:pPr>
              <w:widowControl/>
              <w:jc w:val="left"/>
              <w:rPr>
                <w:rFonts w:ascii="宋体" w:hAnsi="宋体" w:eastAsia="宋体" w:cs="宋体"/>
                <w:kern w:val="0"/>
                <w:sz w:val="18"/>
                <w:szCs w:val="18"/>
              </w:rPr>
            </w:pPr>
            <w:r>
              <w:rPr>
                <w:rFonts w:hint="eastAsia" w:ascii="宋体" w:hAnsi="宋体" w:eastAsia="宋体" w:cs="宋体"/>
                <w:kern w:val="0"/>
                <w:sz w:val="18"/>
                <w:szCs w:val="18"/>
              </w:rPr>
              <w:t>未在城市道路施工现场设置明显标志和安全防围设施</w:t>
            </w:r>
          </w:p>
        </w:tc>
        <w:tc>
          <w:tcPr>
            <w:tcW w:w="2535" w:type="dxa"/>
            <w:shd w:val="clear" w:color="auto" w:fill="auto"/>
            <w:vAlign w:val="center"/>
          </w:tcPr>
          <w:p w14:paraId="468FC02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26CCAAF">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56A7558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D604CA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E2DF82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C871A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130E3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88CC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DC33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D95A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DDFF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968291">
            <w:pPr>
              <w:widowControl/>
              <w:jc w:val="center"/>
              <w:rPr>
                <w:rFonts w:ascii="Arial" w:hAnsi="Arial" w:eastAsia="宋体" w:cs="Arial"/>
                <w:kern w:val="0"/>
                <w:sz w:val="18"/>
                <w:szCs w:val="18"/>
              </w:rPr>
            </w:pPr>
          </w:p>
        </w:tc>
      </w:tr>
      <w:tr w14:paraId="4D4D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8425E1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650</w:t>
            </w:r>
          </w:p>
        </w:tc>
        <w:tc>
          <w:tcPr>
            <w:tcW w:w="793" w:type="dxa"/>
            <w:shd w:val="clear" w:color="auto" w:fill="auto"/>
            <w:vAlign w:val="center"/>
          </w:tcPr>
          <w:p w14:paraId="27CD2EB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376BB80">
            <w:pPr>
              <w:widowControl/>
              <w:jc w:val="left"/>
              <w:rPr>
                <w:rFonts w:ascii="宋体" w:hAnsi="宋体" w:eastAsia="宋体" w:cs="宋体"/>
                <w:kern w:val="0"/>
                <w:sz w:val="18"/>
                <w:szCs w:val="18"/>
              </w:rPr>
            </w:pPr>
            <w:r>
              <w:rPr>
                <w:rFonts w:hint="eastAsia" w:ascii="宋体" w:hAnsi="宋体" w:eastAsia="宋体" w:cs="宋体"/>
                <w:kern w:val="0"/>
                <w:sz w:val="18"/>
                <w:szCs w:val="18"/>
              </w:rPr>
              <w:t>占用城市道路期满或者挖掘城市道路后，不及时清理现场</w:t>
            </w:r>
          </w:p>
        </w:tc>
        <w:tc>
          <w:tcPr>
            <w:tcW w:w="2535" w:type="dxa"/>
            <w:shd w:val="clear" w:color="auto" w:fill="auto"/>
            <w:vAlign w:val="center"/>
          </w:tcPr>
          <w:p w14:paraId="53A7B69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77AD038">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41A70FB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A791A2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F2E76A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46D6C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78E35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FA7D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4441B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6BF2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B4E5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950F748">
            <w:pPr>
              <w:widowControl/>
              <w:jc w:val="center"/>
              <w:rPr>
                <w:rFonts w:ascii="Arial" w:hAnsi="Arial" w:eastAsia="宋体" w:cs="Arial"/>
                <w:kern w:val="0"/>
                <w:sz w:val="18"/>
                <w:szCs w:val="18"/>
              </w:rPr>
            </w:pPr>
          </w:p>
        </w:tc>
      </w:tr>
      <w:tr w14:paraId="33D9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81962F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651</w:t>
            </w:r>
          </w:p>
        </w:tc>
        <w:tc>
          <w:tcPr>
            <w:tcW w:w="793" w:type="dxa"/>
            <w:shd w:val="clear" w:color="auto" w:fill="auto"/>
            <w:vAlign w:val="center"/>
          </w:tcPr>
          <w:p w14:paraId="4F76871D">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D0B3A61">
            <w:pPr>
              <w:widowControl/>
              <w:jc w:val="left"/>
              <w:rPr>
                <w:rFonts w:ascii="宋体" w:hAnsi="宋体" w:eastAsia="宋体" w:cs="宋体"/>
                <w:kern w:val="0"/>
                <w:sz w:val="18"/>
                <w:szCs w:val="18"/>
              </w:rPr>
            </w:pPr>
            <w:r>
              <w:rPr>
                <w:rFonts w:hint="eastAsia" w:ascii="宋体" w:hAnsi="宋体" w:eastAsia="宋体" w:cs="宋体"/>
                <w:kern w:val="0"/>
                <w:sz w:val="18"/>
                <w:szCs w:val="18"/>
              </w:rPr>
              <w:t>依附于城市道路建设各种管线、杆线等设施，不按照规定办理批准手续</w:t>
            </w:r>
          </w:p>
        </w:tc>
        <w:tc>
          <w:tcPr>
            <w:tcW w:w="2535" w:type="dxa"/>
            <w:shd w:val="clear" w:color="auto" w:fill="auto"/>
            <w:vAlign w:val="center"/>
          </w:tcPr>
          <w:p w14:paraId="156073A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5E61894">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0D27499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E44B94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E96EF6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EF75F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63E2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71D0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B4FB2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7EBC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6992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71039FE">
            <w:pPr>
              <w:widowControl/>
              <w:jc w:val="center"/>
              <w:rPr>
                <w:rFonts w:ascii="Arial" w:hAnsi="Arial" w:eastAsia="宋体" w:cs="Arial"/>
                <w:kern w:val="0"/>
                <w:sz w:val="18"/>
                <w:szCs w:val="18"/>
              </w:rPr>
            </w:pPr>
          </w:p>
        </w:tc>
      </w:tr>
      <w:tr w14:paraId="6239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2" w:hRule="atLeast"/>
          <w:jc w:val="center"/>
        </w:trPr>
        <w:tc>
          <w:tcPr>
            <w:tcW w:w="444" w:type="dxa"/>
            <w:shd w:val="clear" w:color="auto" w:fill="auto"/>
            <w:vAlign w:val="center"/>
          </w:tcPr>
          <w:p w14:paraId="75C53C0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652</w:t>
            </w:r>
          </w:p>
        </w:tc>
        <w:tc>
          <w:tcPr>
            <w:tcW w:w="793" w:type="dxa"/>
            <w:shd w:val="clear" w:color="auto" w:fill="auto"/>
            <w:vAlign w:val="center"/>
          </w:tcPr>
          <w:p w14:paraId="2B3889C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490829D">
            <w:pPr>
              <w:widowControl/>
              <w:jc w:val="left"/>
              <w:rPr>
                <w:rFonts w:ascii="宋体" w:hAnsi="宋体" w:eastAsia="宋体" w:cs="宋体"/>
                <w:kern w:val="0"/>
                <w:sz w:val="18"/>
                <w:szCs w:val="18"/>
              </w:rPr>
            </w:pPr>
            <w:r>
              <w:rPr>
                <w:rFonts w:hint="eastAsia" w:ascii="宋体" w:hAnsi="宋体" w:eastAsia="宋体" w:cs="宋体"/>
                <w:kern w:val="0"/>
                <w:sz w:val="18"/>
                <w:szCs w:val="18"/>
              </w:rPr>
              <w:t>紧急抢修埋设在城市道路下的管线，不按照规定补办批准手续</w:t>
            </w:r>
          </w:p>
        </w:tc>
        <w:tc>
          <w:tcPr>
            <w:tcW w:w="2535" w:type="dxa"/>
            <w:shd w:val="clear" w:color="auto" w:fill="auto"/>
            <w:vAlign w:val="center"/>
          </w:tcPr>
          <w:p w14:paraId="588925C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B794EAE">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6CBADAD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6E2E66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0A0C6C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339C0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B46F9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644D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DAC75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C14B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4914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D4F4CA7">
            <w:pPr>
              <w:widowControl/>
              <w:jc w:val="center"/>
              <w:rPr>
                <w:rFonts w:ascii="Arial" w:hAnsi="Arial" w:eastAsia="宋体" w:cs="Arial"/>
                <w:kern w:val="0"/>
                <w:sz w:val="18"/>
                <w:szCs w:val="18"/>
              </w:rPr>
            </w:pPr>
          </w:p>
        </w:tc>
      </w:tr>
      <w:tr w14:paraId="77AE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D31A59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653</w:t>
            </w:r>
          </w:p>
        </w:tc>
        <w:tc>
          <w:tcPr>
            <w:tcW w:w="793" w:type="dxa"/>
            <w:shd w:val="clear" w:color="auto" w:fill="auto"/>
            <w:vAlign w:val="center"/>
          </w:tcPr>
          <w:p w14:paraId="70016F3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00B6A32">
            <w:pPr>
              <w:widowControl/>
              <w:jc w:val="left"/>
              <w:rPr>
                <w:rFonts w:ascii="宋体" w:hAnsi="宋体" w:eastAsia="宋体" w:cs="宋体"/>
                <w:kern w:val="0"/>
                <w:sz w:val="18"/>
                <w:szCs w:val="18"/>
              </w:rPr>
            </w:pPr>
            <w:r>
              <w:rPr>
                <w:rFonts w:hint="eastAsia" w:ascii="宋体" w:hAnsi="宋体" w:eastAsia="宋体" w:cs="宋体"/>
                <w:kern w:val="0"/>
                <w:sz w:val="18"/>
                <w:szCs w:val="18"/>
              </w:rPr>
              <w:t>未按照批准的位置、面积、期限占用或者挖掘城市道路，或者需要移动位置、扩大面积、延长时间，未提前办理变更审批手续</w:t>
            </w:r>
          </w:p>
        </w:tc>
        <w:tc>
          <w:tcPr>
            <w:tcW w:w="2535" w:type="dxa"/>
            <w:shd w:val="clear" w:color="auto" w:fill="auto"/>
            <w:vAlign w:val="center"/>
          </w:tcPr>
          <w:p w14:paraId="4AFB947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1C5E76A">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1114CE9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A6C4F3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FE8D5A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ED3B4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05852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3363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44B3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37C6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9E82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906DAF8">
            <w:pPr>
              <w:widowControl/>
              <w:jc w:val="center"/>
              <w:rPr>
                <w:rFonts w:ascii="Arial" w:hAnsi="Arial" w:eastAsia="宋体" w:cs="Arial"/>
                <w:kern w:val="0"/>
                <w:sz w:val="18"/>
                <w:szCs w:val="18"/>
              </w:rPr>
            </w:pPr>
          </w:p>
        </w:tc>
      </w:tr>
      <w:tr w14:paraId="1ECA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9C47DA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654</w:t>
            </w:r>
          </w:p>
        </w:tc>
        <w:tc>
          <w:tcPr>
            <w:tcW w:w="793" w:type="dxa"/>
            <w:shd w:val="clear" w:color="auto" w:fill="auto"/>
            <w:vAlign w:val="center"/>
          </w:tcPr>
          <w:p w14:paraId="2EA8FF01">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816A6C3">
            <w:pPr>
              <w:widowControl/>
              <w:jc w:val="left"/>
              <w:rPr>
                <w:rFonts w:ascii="宋体" w:hAnsi="宋体" w:eastAsia="宋体" w:cs="宋体"/>
                <w:kern w:val="0"/>
                <w:sz w:val="18"/>
                <w:szCs w:val="18"/>
              </w:rPr>
            </w:pPr>
            <w:r>
              <w:rPr>
                <w:rFonts w:hint="eastAsia" w:ascii="宋体" w:hAnsi="宋体" w:eastAsia="宋体" w:cs="宋体"/>
                <w:kern w:val="0"/>
                <w:sz w:val="18"/>
                <w:szCs w:val="18"/>
              </w:rPr>
              <w:t>擅自占用或者挖掘城市道路</w:t>
            </w:r>
          </w:p>
        </w:tc>
        <w:tc>
          <w:tcPr>
            <w:tcW w:w="2535" w:type="dxa"/>
            <w:shd w:val="clear" w:color="auto" w:fill="auto"/>
            <w:vAlign w:val="center"/>
          </w:tcPr>
          <w:p w14:paraId="57B9F84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91533C9">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2534E8B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EDEB49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B7148C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9B857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C758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78ED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0D3C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5F6C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CD93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603D78">
            <w:pPr>
              <w:widowControl/>
              <w:jc w:val="center"/>
              <w:rPr>
                <w:rFonts w:ascii="Arial" w:hAnsi="Arial" w:eastAsia="宋体" w:cs="Arial"/>
                <w:kern w:val="0"/>
                <w:sz w:val="18"/>
                <w:szCs w:val="18"/>
              </w:rPr>
            </w:pPr>
          </w:p>
        </w:tc>
      </w:tr>
      <w:tr w14:paraId="584E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FDB96E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655</w:t>
            </w:r>
          </w:p>
        </w:tc>
        <w:tc>
          <w:tcPr>
            <w:tcW w:w="793" w:type="dxa"/>
            <w:shd w:val="clear" w:color="auto" w:fill="auto"/>
            <w:vAlign w:val="center"/>
          </w:tcPr>
          <w:p w14:paraId="003F9C8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0DFC54A">
            <w:pPr>
              <w:widowControl/>
              <w:jc w:val="left"/>
              <w:rPr>
                <w:rFonts w:ascii="宋体" w:hAnsi="宋体" w:eastAsia="宋体" w:cs="宋体"/>
                <w:kern w:val="0"/>
                <w:sz w:val="18"/>
                <w:szCs w:val="18"/>
              </w:rPr>
            </w:pPr>
            <w:r>
              <w:rPr>
                <w:rFonts w:hint="eastAsia" w:ascii="宋体" w:hAnsi="宋体" w:eastAsia="宋体" w:cs="宋体"/>
                <w:kern w:val="0"/>
                <w:sz w:val="18"/>
                <w:szCs w:val="18"/>
              </w:rPr>
              <w:t>履带车、铁轮车或者超重、超高、超长车辆擅自在城市道路上行驶</w:t>
            </w:r>
          </w:p>
        </w:tc>
        <w:tc>
          <w:tcPr>
            <w:tcW w:w="2535" w:type="dxa"/>
            <w:shd w:val="clear" w:color="auto" w:fill="auto"/>
            <w:vAlign w:val="center"/>
          </w:tcPr>
          <w:p w14:paraId="553F57B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3FDB1CC">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5D41DED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6D6027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45FD71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F4B94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602F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EBDF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9598E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56BA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9458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BE17DA">
            <w:pPr>
              <w:widowControl/>
              <w:jc w:val="center"/>
              <w:rPr>
                <w:rFonts w:ascii="Arial" w:hAnsi="Arial" w:eastAsia="宋体" w:cs="Arial"/>
                <w:kern w:val="0"/>
                <w:sz w:val="18"/>
                <w:szCs w:val="18"/>
              </w:rPr>
            </w:pPr>
          </w:p>
        </w:tc>
      </w:tr>
      <w:tr w14:paraId="7FD9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2" w:hRule="atLeast"/>
          <w:jc w:val="center"/>
        </w:trPr>
        <w:tc>
          <w:tcPr>
            <w:tcW w:w="444" w:type="dxa"/>
            <w:shd w:val="clear" w:color="auto" w:fill="auto"/>
            <w:vAlign w:val="center"/>
          </w:tcPr>
          <w:p w14:paraId="2DFC71B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656</w:t>
            </w:r>
          </w:p>
        </w:tc>
        <w:tc>
          <w:tcPr>
            <w:tcW w:w="793" w:type="dxa"/>
            <w:shd w:val="clear" w:color="auto" w:fill="auto"/>
            <w:vAlign w:val="center"/>
          </w:tcPr>
          <w:p w14:paraId="487FD380">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5DC971BE">
            <w:pPr>
              <w:widowControl/>
              <w:jc w:val="left"/>
              <w:rPr>
                <w:rFonts w:ascii="宋体" w:hAnsi="宋体" w:eastAsia="宋体" w:cs="宋体"/>
                <w:kern w:val="0"/>
                <w:sz w:val="18"/>
                <w:szCs w:val="18"/>
              </w:rPr>
            </w:pPr>
            <w:r>
              <w:rPr>
                <w:rFonts w:hint="eastAsia" w:ascii="宋体" w:hAnsi="宋体" w:eastAsia="宋体" w:cs="宋体"/>
                <w:kern w:val="0"/>
                <w:sz w:val="18"/>
                <w:szCs w:val="18"/>
              </w:rPr>
              <w:t>机动车在桥梁或者非指定的城市道路上试刹车</w:t>
            </w:r>
          </w:p>
        </w:tc>
        <w:tc>
          <w:tcPr>
            <w:tcW w:w="2535" w:type="dxa"/>
            <w:shd w:val="clear" w:color="auto" w:fill="auto"/>
            <w:vAlign w:val="center"/>
          </w:tcPr>
          <w:p w14:paraId="36A8966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539BC81">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7C7ED15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22699C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CFE478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0E11A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43DF5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93D1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30ED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1FCF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1FE2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F7BB50">
            <w:pPr>
              <w:widowControl/>
              <w:jc w:val="center"/>
              <w:rPr>
                <w:rFonts w:ascii="Arial" w:hAnsi="Arial" w:eastAsia="宋体" w:cs="Arial"/>
                <w:kern w:val="0"/>
                <w:sz w:val="18"/>
                <w:szCs w:val="18"/>
              </w:rPr>
            </w:pPr>
          </w:p>
        </w:tc>
      </w:tr>
      <w:tr w14:paraId="4AE0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2AEE54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657</w:t>
            </w:r>
          </w:p>
        </w:tc>
        <w:tc>
          <w:tcPr>
            <w:tcW w:w="793" w:type="dxa"/>
            <w:shd w:val="clear" w:color="auto" w:fill="auto"/>
            <w:vAlign w:val="center"/>
          </w:tcPr>
          <w:p w14:paraId="1D56FBA1">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06842AB">
            <w:pPr>
              <w:widowControl/>
              <w:jc w:val="left"/>
              <w:rPr>
                <w:rFonts w:ascii="宋体" w:hAnsi="宋体" w:eastAsia="宋体" w:cs="宋体"/>
                <w:kern w:val="0"/>
                <w:sz w:val="18"/>
                <w:szCs w:val="18"/>
              </w:rPr>
            </w:pPr>
            <w:r>
              <w:rPr>
                <w:rFonts w:hint="eastAsia" w:ascii="宋体" w:hAnsi="宋体" w:eastAsia="宋体" w:cs="宋体"/>
                <w:kern w:val="0"/>
                <w:sz w:val="18"/>
                <w:szCs w:val="18"/>
              </w:rPr>
              <w:t>擅自在城市道路上建设建筑物、构筑物</w:t>
            </w:r>
          </w:p>
        </w:tc>
        <w:tc>
          <w:tcPr>
            <w:tcW w:w="2535" w:type="dxa"/>
            <w:shd w:val="clear" w:color="auto" w:fill="auto"/>
            <w:vAlign w:val="center"/>
          </w:tcPr>
          <w:p w14:paraId="5416BF9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165B8A2">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3A5A3FF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FFADC6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14577B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5F08F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A264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831C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D194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A8D1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9E08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694568">
            <w:pPr>
              <w:widowControl/>
              <w:jc w:val="center"/>
              <w:rPr>
                <w:rFonts w:ascii="Arial" w:hAnsi="Arial" w:eastAsia="宋体" w:cs="Arial"/>
                <w:kern w:val="0"/>
                <w:sz w:val="18"/>
                <w:szCs w:val="18"/>
              </w:rPr>
            </w:pPr>
          </w:p>
        </w:tc>
      </w:tr>
      <w:tr w14:paraId="7E7F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095DE4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658</w:t>
            </w:r>
          </w:p>
        </w:tc>
        <w:tc>
          <w:tcPr>
            <w:tcW w:w="793" w:type="dxa"/>
            <w:shd w:val="clear" w:color="auto" w:fill="auto"/>
            <w:vAlign w:val="center"/>
          </w:tcPr>
          <w:p w14:paraId="415DE93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668A20F">
            <w:pPr>
              <w:widowControl/>
              <w:jc w:val="left"/>
              <w:rPr>
                <w:rFonts w:ascii="宋体" w:hAnsi="宋体" w:eastAsia="宋体" w:cs="宋体"/>
                <w:kern w:val="0"/>
                <w:sz w:val="18"/>
                <w:szCs w:val="18"/>
              </w:rPr>
            </w:pPr>
            <w:r>
              <w:rPr>
                <w:rFonts w:hint="eastAsia" w:ascii="宋体" w:hAnsi="宋体" w:eastAsia="宋体" w:cs="宋体"/>
                <w:kern w:val="0"/>
                <w:sz w:val="18"/>
                <w:szCs w:val="18"/>
              </w:rPr>
              <w:t>在桥梁上架设压力在4公斤/平方厘米（0.4兆帕）以上的煤气管道、10千伏以上的高压电力线和其他易燃易爆管线</w:t>
            </w:r>
          </w:p>
        </w:tc>
        <w:tc>
          <w:tcPr>
            <w:tcW w:w="2535" w:type="dxa"/>
            <w:shd w:val="clear" w:color="auto" w:fill="auto"/>
            <w:vAlign w:val="center"/>
          </w:tcPr>
          <w:p w14:paraId="236418C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906FCAE">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412D4FA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9E7DEB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4E89BF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4ED0A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6A03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3441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23DA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7D9B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11BF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F29270">
            <w:pPr>
              <w:widowControl/>
              <w:jc w:val="center"/>
              <w:rPr>
                <w:rFonts w:ascii="Arial" w:hAnsi="Arial" w:eastAsia="宋体" w:cs="Arial"/>
                <w:kern w:val="0"/>
                <w:sz w:val="18"/>
                <w:szCs w:val="18"/>
              </w:rPr>
            </w:pPr>
          </w:p>
        </w:tc>
      </w:tr>
      <w:tr w14:paraId="58FE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7" w:hRule="atLeast"/>
          <w:jc w:val="center"/>
        </w:trPr>
        <w:tc>
          <w:tcPr>
            <w:tcW w:w="444" w:type="dxa"/>
            <w:shd w:val="clear" w:color="auto" w:fill="auto"/>
            <w:vAlign w:val="center"/>
          </w:tcPr>
          <w:p w14:paraId="5E48555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659</w:t>
            </w:r>
          </w:p>
        </w:tc>
        <w:tc>
          <w:tcPr>
            <w:tcW w:w="793" w:type="dxa"/>
            <w:shd w:val="clear" w:color="auto" w:fill="auto"/>
            <w:vAlign w:val="center"/>
          </w:tcPr>
          <w:p w14:paraId="7F821C4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9012099">
            <w:pPr>
              <w:widowControl/>
              <w:jc w:val="left"/>
              <w:rPr>
                <w:rFonts w:ascii="宋体" w:hAnsi="宋体" w:eastAsia="宋体" w:cs="宋体"/>
                <w:kern w:val="0"/>
                <w:sz w:val="18"/>
                <w:szCs w:val="18"/>
              </w:rPr>
            </w:pPr>
            <w:r>
              <w:rPr>
                <w:rFonts w:hint="eastAsia" w:ascii="宋体" w:hAnsi="宋体" w:eastAsia="宋体" w:cs="宋体"/>
                <w:kern w:val="0"/>
                <w:sz w:val="18"/>
                <w:szCs w:val="18"/>
              </w:rPr>
              <w:t>擅自在桥梁或者路灯设施上设置广告牌或者其他挂浮物</w:t>
            </w:r>
          </w:p>
        </w:tc>
        <w:tc>
          <w:tcPr>
            <w:tcW w:w="2535" w:type="dxa"/>
            <w:shd w:val="clear" w:color="auto" w:fill="auto"/>
            <w:vAlign w:val="center"/>
          </w:tcPr>
          <w:p w14:paraId="52A04A9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8DAE29C">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1DEE7B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91CB20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A1AAD7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49BBD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8F2A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E148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AB38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CDFD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3EC4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260275A">
            <w:pPr>
              <w:widowControl/>
              <w:jc w:val="center"/>
              <w:rPr>
                <w:rFonts w:ascii="Arial" w:hAnsi="Arial" w:eastAsia="宋体" w:cs="Arial"/>
                <w:kern w:val="0"/>
                <w:sz w:val="18"/>
                <w:szCs w:val="18"/>
              </w:rPr>
            </w:pPr>
          </w:p>
        </w:tc>
      </w:tr>
      <w:tr w14:paraId="40E6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E53F23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660</w:t>
            </w:r>
          </w:p>
        </w:tc>
        <w:tc>
          <w:tcPr>
            <w:tcW w:w="793" w:type="dxa"/>
            <w:shd w:val="clear" w:color="auto" w:fill="auto"/>
            <w:vAlign w:val="center"/>
          </w:tcPr>
          <w:p w14:paraId="47CE141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08750B1D">
            <w:pPr>
              <w:widowControl/>
              <w:jc w:val="left"/>
              <w:rPr>
                <w:rFonts w:ascii="宋体" w:hAnsi="宋体" w:eastAsia="宋体" w:cs="宋体"/>
                <w:kern w:val="0"/>
                <w:sz w:val="18"/>
                <w:szCs w:val="18"/>
              </w:rPr>
            </w:pPr>
            <w:r>
              <w:rPr>
                <w:rFonts w:hint="eastAsia" w:ascii="宋体" w:hAnsi="宋体" w:eastAsia="宋体" w:cs="宋体"/>
                <w:kern w:val="0"/>
                <w:sz w:val="18"/>
                <w:szCs w:val="18"/>
              </w:rPr>
              <w:t>其他损害、侵占城市道路的行为</w:t>
            </w:r>
          </w:p>
        </w:tc>
        <w:tc>
          <w:tcPr>
            <w:tcW w:w="2535" w:type="dxa"/>
            <w:shd w:val="clear" w:color="auto" w:fill="auto"/>
            <w:vAlign w:val="center"/>
          </w:tcPr>
          <w:p w14:paraId="0CB4A93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65609E2">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410" w:type="dxa"/>
            <w:shd w:val="clear" w:color="auto" w:fill="auto"/>
            <w:vAlign w:val="center"/>
          </w:tcPr>
          <w:p w14:paraId="46F1D2C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24B30B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622863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340C3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6FD7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47DD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3765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32DF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89B7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BC488F">
            <w:pPr>
              <w:widowControl/>
              <w:jc w:val="center"/>
              <w:rPr>
                <w:rFonts w:ascii="Arial" w:hAnsi="Arial" w:eastAsia="宋体" w:cs="Arial"/>
                <w:kern w:val="0"/>
                <w:sz w:val="18"/>
                <w:szCs w:val="18"/>
              </w:rPr>
            </w:pPr>
          </w:p>
        </w:tc>
      </w:tr>
      <w:tr w14:paraId="4529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0266C3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661</w:t>
            </w:r>
          </w:p>
        </w:tc>
        <w:tc>
          <w:tcPr>
            <w:tcW w:w="793" w:type="dxa"/>
            <w:shd w:val="clear" w:color="auto" w:fill="auto"/>
            <w:vAlign w:val="center"/>
          </w:tcPr>
          <w:p w14:paraId="32BC10D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50F9B7D5">
            <w:pPr>
              <w:widowControl/>
              <w:jc w:val="left"/>
              <w:rPr>
                <w:rFonts w:ascii="宋体" w:hAnsi="宋体" w:eastAsia="宋体" w:cs="宋体"/>
                <w:kern w:val="0"/>
                <w:sz w:val="18"/>
                <w:szCs w:val="18"/>
              </w:rPr>
            </w:pPr>
            <w:r>
              <w:rPr>
                <w:rFonts w:hint="eastAsia" w:ascii="宋体" w:hAnsi="宋体" w:eastAsia="宋体" w:cs="宋体"/>
                <w:kern w:val="0"/>
                <w:sz w:val="18"/>
                <w:szCs w:val="18"/>
              </w:rPr>
              <w:t>未取得燃气经营许可证从事燃气经营活动</w:t>
            </w:r>
          </w:p>
        </w:tc>
        <w:tc>
          <w:tcPr>
            <w:tcW w:w="2535" w:type="dxa"/>
            <w:shd w:val="clear" w:color="auto" w:fill="auto"/>
            <w:vAlign w:val="center"/>
          </w:tcPr>
          <w:p w14:paraId="007D4A9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DC5386">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2512F0A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AA46CA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794683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32604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EEAA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0E46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483B8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5C7E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45D2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CC17454">
            <w:pPr>
              <w:widowControl/>
              <w:jc w:val="center"/>
              <w:rPr>
                <w:rFonts w:ascii="Arial" w:hAnsi="Arial" w:eastAsia="宋体" w:cs="Arial"/>
                <w:kern w:val="0"/>
                <w:sz w:val="18"/>
                <w:szCs w:val="18"/>
              </w:rPr>
            </w:pPr>
          </w:p>
        </w:tc>
      </w:tr>
      <w:tr w14:paraId="6898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6D85E7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662</w:t>
            </w:r>
          </w:p>
        </w:tc>
        <w:tc>
          <w:tcPr>
            <w:tcW w:w="793" w:type="dxa"/>
            <w:shd w:val="clear" w:color="auto" w:fill="auto"/>
            <w:vAlign w:val="center"/>
          </w:tcPr>
          <w:p w14:paraId="0627BC7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41727A0">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燃气经营者不按照燃气经营许可证的规定从事燃气经营活动</w:t>
            </w:r>
          </w:p>
        </w:tc>
        <w:tc>
          <w:tcPr>
            <w:tcW w:w="2535" w:type="dxa"/>
            <w:shd w:val="clear" w:color="auto" w:fill="auto"/>
            <w:vAlign w:val="center"/>
          </w:tcPr>
          <w:p w14:paraId="40D52B7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0D516B7">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6D66C26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55F0EE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968D33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68C92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E42F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CA09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82A19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108A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D0A7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770C5E3">
            <w:pPr>
              <w:widowControl/>
              <w:jc w:val="center"/>
              <w:rPr>
                <w:rFonts w:ascii="Arial" w:hAnsi="Arial" w:eastAsia="宋体" w:cs="Arial"/>
                <w:kern w:val="0"/>
                <w:sz w:val="18"/>
                <w:szCs w:val="18"/>
              </w:rPr>
            </w:pPr>
          </w:p>
        </w:tc>
      </w:tr>
      <w:tr w14:paraId="1620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28ACDE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663</w:t>
            </w:r>
          </w:p>
        </w:tc>
        <w:tc>
          <w:tcPr>
            <w:tcW w:w="793" w:type="dxa"/>
            <w:shd w:val="clear" w:color="auto" w:fill="auto"/>
            <w:vAlign w:val="center"/>
          </w:tcPr>
          <w:p w14:paraId="26C6F63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6111106">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燃气经营者拒绝向市政燃气管网覆盖范围内符合用气条件的单位或者个人供气</w:t>
            </w:r>
          </w:p>
        </w:tc>
        <w:tc>
          <w:tcPr>
            <w:tcW w:w="2535" w:type="dxa"/>
            <w:shd w:val="clear" w:color="auto" w:fill="auto"/>
            <w:vAlign w:val="center"/>
          </w:tcPr>
          <w:p w14:paraId="2EAC888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DDF233C">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5E31577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7EE561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1EEA9B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CD669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C57DF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FD5C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AF83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0D5F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5005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7C1A5E">
            <w:pPr>
              <w:widowControl/>
              <w:jc w:val="center"/>
              <w:rPr>
                <w:rFonts w:ascii="Arial" w:hAnsi="Arial" w:eastAsia="宋体" w:cs="Arial"/>
                <w:kern w:val="0"/>
                <w:sz w:val="18"/>
                <w:szCs w:val="18"/>
              </w:rPr>
            </w:pPr>
          </w:p>
        </w:tc>
      </w:tr>
      <w:tr w14:paraId="33DD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2" w:hRule="atLeast"/>
          <w:jc w:val="center"/>
        </w:trPr>
        <w:tc>
          <w:tcPr>
            <w:tcW w:w="444" w:type="dxa"/>
            <w:shd w:val="clear" w:color="auto" w:fill="auto"/>
            <w:vAlign w:val="center"/>
          </w:tcPr>
          <w:p w14:paraId="21F09C0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664</w:t>
            </w:r>
          </w:p>
        </w:tc>
        <w:tc>
          <w:tcPr>
            <w:tcW w:w="793" w:type="dxa"/>
            <w:shd w:val="clear" w:color="auto" w:fill="auto"/>
            <w:vAlign w:val="center"/>
          </w:tcPr>
          <w:p w14:paraId="3363055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000178DD">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燃气经营者倒卖、抵押、出租、出借、转让、涂改燃气经营许可证</w:t>
            </w:r>
          </w:p>
        </w:tc>
        <w:tc>
          <w:tcPr>
            <w:tcW w:w="2535" w:type="dxa"/>
            <w:shd w:val="clear" w:color="auto" w:fill="auto"/>
            <w:vAlign w:val="center"/>
          </w:tcPr>
          <w:p w14:paraId="72F5BB6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D874D4E">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05B2927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106F64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35B06C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AC533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BE5B5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4BBA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4563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CF0E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1126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1277E8A">
            <w:pPr>
              <w:widowControl/>
              <w:jc w:val="center"/>
              <w:rPr>
                <w:rFonts w:ascii="Arial" w:hAnsi="Arial" w:eastAsia="宋体" w:cs="Arial"/>
                <w:kern w:val="0"/>
                <w:sz w:val="18"/>
                <w:szCs w:val="18"/>
              </w:rPr>
            </w:pPr>
          </w:p>
        </w:tc>
      </w:tr>
      <w:tr w14:paraId="445F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AB18E9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665</w:t>
            </w:r>
          </w:p>
        </w:tc>
        <w:tc>
          <w:tcPr>
            <w:tcW w:w="793" w:type="dxa"/>
            <w:shd w:val="clear" w:color="auto" w:fill="auto"/>
            <w:vAlign w:val="center"/>
          </w:tcPr>
          <w:p w14:paraId="7BD060A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5BBA87DA">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燃气经营者未履行必要告知义务擅自停止供气、调整供气量，或者未经审批擅自停业或者歇业</w:t>
            </w:r>
          </w:p>
        </w:tc>
        <w:tc>
          <w:tcPr>
            <w:tcW w:w="2535" w:type="dxa"/>
            <w:shd w:val="clear" w:color="auto" w:fill="auto"/>
            <w:vAlign w:val="center"/>
          </w:tcPr>
          <w:p w14:paraId="6F4037A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69D447F">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613C5D8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D3C313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E9C649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61810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1043A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55D9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273D9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1010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9C6A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18A472">
            <w:pPr>
              <w:widowControl/>
              <w:jc w:val="center"/>
              <w:rPr>
                <w:rFonts w:ascii="Arial" w:hAnsi="Arial" w:eastAsia="宋体" w:cs="Arial"/>
                <w:kern w:val="0"/>
                <w:sz w:val="18"/>
                <w:szCs w:val="18"/>
              </w:rPr>
            </w:pPr>
          </w:p>
        </w:tc>
      </w:tr>
      <w:tr w14:paraId="5416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E7255E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666</w:t>
            </w:r>
          </w:p>
        </w:tc>
        <w:tc>
          <w:tcPr>
            <w:tcW w:w="793" w:type="dxa"/>
            <w:shd w:val="clear" w:color="auto" w:fill="auto"/>
            <w:vAlign w:val="center"/>
          </w:tcPr>
          <w:p w14:paraId="42552B8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104B951">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燃气经营者向未取得燃气经营许可证的单位或者个人提供用于经营的燃气</w:t>
            </w:r>
          </w:p>
        </w:tc>
        <w:tc>
          <w:tcPr>
            <w:tcW w:w="2535" w:type="dxa"/>
            <w:shd w:val="clear" w:color="auto" w:fill="auto"/>
            <w:vAlign w:val="center"/>
          </w:tcPr>
          <w:p w14:paraId="18BC1AD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5EF565B">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10CA228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ABEA06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B920C9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91F1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D7B1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DC37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7DB2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4A6E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203C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149EFD">
            <w:pPr>
              <w:widowControl/>
              <w:jc w:val="center"/>
              <w:rPr>
                <w:rFonts w:ascii="Arial" w:hAnsi="Arial" w:eastAsia="宋体" w:cs="Arial"/>
                <w:kern w:val="0"/>
                <w:sz w:val="18"/>
                <w:szCs w:val="18"/>
              </w:rPr>
            </w:pPr>
          </w:p>
        </w:tc>
      </w:tr>
      <w:tr w14:paraId="1418A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58C925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667</w:t>
            </w:r>
          </w:p>
        </w:tc>
        <w:tc>
          <w:tcPr>
            <w:tcW w:w="793" w:type="dxa"/>
            <w:shd w:val="clear" w:color="auto" w:fill="auto"/>
            <w:vAlign w:val="center"/>
          </w:tcPr>
          <w:p w14:paraId="5FF89F7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0C715143">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燃气经营者在不具备安全条件的场所储存燃气</w:t>
            </w:r>
          </w:p>
        </w:tc>
        <w:tc>
          <w:tcPr>
            <w:tcW w:w="2535" w:type="dxa"/>
            <w:shd w:val="clear" w:color="auto" w:fill="auto"/>
            <w:vAlign w:val="center"/>
          </w:tcPr>
          <w:p w14:paraId="6A9AD8C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3D5923C">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02838D1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1AFC7C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28AE84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5E761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1638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D8E0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DB29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9018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1C88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88008D9">
            <w:pPr>
              <w:widowControl/>
              <w:jc w:val="center"/>
              <w:rPr>
                <w:rFonts w:ascii="Arial" w:hAnsi="Arial" w:eastAsia="宋体" w:cs="Arial"/>
                <w:kern w:val="0"/>
                <w:sz w:val="18"/>
                <w:szCs w:val="18"/>
              </w:rPr>
            </w:pPr>
          </w:p>
        </w:tc>
      </w:tr>
      <w:tr w14:paraId="6927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2" w:hRule="atLeast"/>
          <w:jc w:val="center"/>
        </w:trPr>
        <w:tc>
          <w:tcPr>
            <w:tcW w:w="444" w:type="dxa"/>
            <w:shd w:val="clear" w:color="auto" w:fill="auto"/>
            <w:vAlign w:val="center"/>
          </w:tcPr>
          <w:p w14:paraId="5A9BE6F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668</w:t>
            </w:r>
          </w:p>
        </w:tc>
        <w:tc>
          <w:tcPr>
            <w:tcW w:w="793" w:type="dxa"/>
            <w:shd w:val="clear" w:color="auto" w:fill="auto"/>
            <w:vAlign w:val="center"/>
          </w:tcPr>
          <w:p w14:paraId="30D5341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EBE56AE">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燃气经营者要求燃气用户购买其指定的产品或者接受其提供的服务</w:t>
            </w:r>
          </w:p>
        </w:tc>
        <w:tc>
          <w:tcPr>
            <w:tcW w:w="2535" w:type="dxa"/>
            <w:shd w:val="clear" w:color="auto" w:fill="auto"/>
            <w:vAlign w:val="center"/>
          </w:tcPr>
          <w:p w14:paraId="1375F40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A3E58FA">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1911AF7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F4A78C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2E4E50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297C1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B83F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93AC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471B3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3617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57C9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8050355">
            <w:pPr>
              <w:widowControl/>
              <w:jc w:val="center"/>
              <w:rPr>
                <w:rFonts w:ascii="Arial" w:hAnsi="Arial" w:eastAsia="宋体" w:cs="Arial"/>
                <w:kern w:val="0"/>
                <w:sz w:val="18"/>
                <w:szCs w:val="18"/>
              </w:rPr>
            </w:pPr>
          </w:p>
        </w:tc>
      </w:tr>
      <w:tr w14:paraId="73F6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7D041D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669</w:t>
            </w:r>
          </w:p>
        </w:tc>
        <w:tc>
          <w:tcPr>
            <w:tcW w:w="793" w:type="dxa"/>
            <w:shd w:val="clear" w:color="auto" w:fill="auto"/>
            <w:vAlign w:val="center"/>
          </w:tcPr>
          <w:p w14:paraId="29B0E25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0EE7CA57">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燃气经营者未向燃气用户持续、稳定、安全供应符合国家质量标准的燃气，或者未对燃气用户的燃气设施定期进行安全检查</w:t>
            </w:r>
          </w:p>
        </w:tc>
        <w:tc>
          <w:tcPr>
            <w:tcW w:w="2535" w:type="dxa"/>
            <w:shd w:val="clear" w:color="auto" w:fill="auto"/>
            <w:vAlign w:val="center"/>
          </w:tcPr>
          <w:p w14:paraId="388639C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C1A8A1A">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2210EF5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2C437D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FC5237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4264D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C3D5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D0A4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4A488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BD10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8366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6E2112B">
            <w:pPr>
              <w:widowControl/>
              <w:jc w:val="center"/>
              <w:rPr>
                <w:rFonts w:ascii="Arial" w:hAnsi="Arial" w:eastAsia="宋体" w:cs="Arial"/>
                <w:kern w:val="0"/>
                <w:sz w:val="18"/>
                <w:szCs w:val="18"/>
              </w:rPr>
            </w:pPr>
          </w:p>
        </w:tc>
      </w:tr>
      <w:tr w14:paraId="6FA3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313D10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670</w:t>
            </w:r>
          </w:p>
        </w:tc>
        <w:tc>
          <w:tcPr>
            <w:tcW w:w="793" w:type="dxa"/>
            <w:shd w:val="clear" w:color="auto" w:fill="auto"/>
            <w:vAlign w:val="center"/>
          </w:tcPr>
          <w:p w14:paraId="728EAAE0">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AADD1EC">
            <w:pPr>
              <w:widowControl/>
              <w:jc w:val="left"/>
              <w:rPr>
                <w:rFonts w:ascii="宋体" w:hAnsi="宋体" w:eastAsia="宋体" w:cs="宋体"/>
                <w:kern w:val="0"/>
                <w:sz w:val="18"/>
                <w:szCs w:val="18"/>
              </w:rPr>
            </w:pPr>
            <w:r>
              <w:rPr>
                <w:rFonts w:hint="eastAsia" w:ascii="宋体" w:hAnsi="宋体" w:eastAsia="宋体" w:cs="宋体"/>
                <w:kern w:val="0"/>
                <w:sz w:val="18"/>
                <w:szCs w:val="18"/>
              </w:rPr>
              <w:t>擅自为非自有气瓶充装燃气或者销售未经许可的充装单位充装的瓶装燃气</w:t>
            </w:r>
          </w:p>
        </w:tc>
        <w:tc>
          <w:tcPr>
            <w:tcW w:w="2535" w:type="dxa"/>
            <w:shd w:val="clear" w:color="auto" w:fill="auto"/>
            <w:vAlign w:val="center"/>
          </w:tcPr>
          <w:p w14:paraId="1EE53DE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3E9BDF3">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585EEF2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3A7386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07252D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A87A8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F808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933E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44C1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98F6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D8E9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84F30E">
            <w:pPr>
              <w:widowControl/>
              <w:jc w:val="center"/>
              <w:rPr>
                <w:rFonts w:ascii="Arial" w:hAnsi="Arial" w:eastAsia="宋体" w:cs="Arial"/>
                <w:kern w:val="0"/>
                <w:sz w:val="18"/>
                <w:szCs w:val="18"/>
              </w:rPr>
            </w:pPr>
          </w:p>
        </w:tc>
      </w:tr>
      <w:tr w14:paraId="01F6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6ED421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671</w:t>
            </w:r>
          </w:p>
        </w:tc>
        <w:tc>
          <w:tcPr>
            <w:tcW w:w="793" w:type="dxa"/>
            <w:shd w:val="clear" w:color="auto" w:fill="auto"/>
            <w:vAlign w:val="center"/>
          </w:tcPr>
          <w:p w14:paraId="55F5AE3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CF2E7FF">
            <w:pPr>
              <w:widowControl/>
              <w:jc w:val="left"/>
              <w:rPr>
                <w:rFonts w:ascii="宋体" w:hAnsi="宋体" w:eastAsia="宋体" w:cs="宋体"/>
                <w:kern w:val="0"/>
                <w:sz w:val="18"/>
                <w:szCs w:val="18"/>
              </w:rPr>
            </w:pPr>
            <w:r>
              <w:rPr>
                <w:rFonts w:hint="eastAsia" w:ascii="宋体" w:hAnsi="宋体" w:eastAsia="宋体" w:cs="宋体"/>
                <w:kern w:val="0"/>
                <w:sz w:val="18"/>
                <w:szCs w:val="18"/>
              </w:rPr>
              <w:t>销售充装单位擅自为非自有气瓶充装的瓶装燃气</w:t>
            </w:r>
          </w:p>
        </w:tc>
        <w:tc>
          <w:tcPr>
            <w:tcW w:w="2535" w:type="dxa"/>
            <w:shd w:val="clear" w:color="auto" w:fill="auto"/>
            <w:vAlign w:val="center"/>
          </w:tcPr>
          <w:p w14:paraId="4E5CB4E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AD134B0">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756250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D351F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490F7E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8F6F2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FD53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FE21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0990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43CC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1940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3F8CAD1">
            <w:pPr>
              <w:widowControl/>
              <w:jc w:val="center"/>
              <w:rPr>
                <w:rFonts w:ascii="Arial" w:hAnsi="Arial" w:eastAsia="宋体" w:cs="Arial"/>
                <w:kern w:val="0"/>
                <w:sz w:val="18"/>
                <w:szCs w:val="18"/>
              </w:rPr>
            </w:pPr>
          </w:p>
        </w:tc>
      </w:tr>
      <w:tr w14:paraId="1C32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7" w:hRule="atLeast"/>
          <w:jc w:val="center"/>
        </w:trPr>
        <w:tc>
          <w:tcPr>
            <w:tcW w:w="444" w:type="dxa"/>
            <w:shd w:val="clear" w:color="auto" w:fill="auto"/>
            <w:vAlign w:val="center"/>
          </w:tcPr>
          <w:p w14:paraId="1D58EE4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672</w:t>
            </w:r>
          </w:p>
        </w:tc>
        <w:tc>
          <w:tcPr>
            <w:tcW w:w="793" w:type="dxa"/>
            <w:shd w:val="clear" w:color="auto" w:fill="auto"/>
            <w:vAlign w:val="center"/>
          </w:tcPr>
          <w:p w14:paraId="1AE57E6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B4756CD">
            <w:pPr>
              <w:widowControl/>
              <w:jc w:val="left"/>
              <w:rPr>
                <w:rFonts w:ascii="宋体" w:hAnsi="宋体" w:eastAsia="宋体" w:cs="宋体"/>
                <w:kern w:val="0"/>
                <w:sz w:val="18"/>
                <w:szCs w:val="18"/>
              </w:rPr>
            </w:pPr>
            <w:r>
              <w:rPr>
                <w:rFonts w:hint="eastAsia" w:ascii="宋体" w:hAnsi="宋体" w:eastAsia="宋体" w:cs="宋体"/>
                <w:kern w:val="0"/>
                <w:sz w:val="18"/>
                <w:szCs w:val="18"/>
              </w:rPr>
              <w:t>冒用其他企业名称或者标识从事燃气经营、服务活动</w:t>
            </w:r>
          </w:p>
        </w:tc>
        <w:tc>
          <w:tcPr>
            <w:tcW w:w="2535" w:type="dxa"/>
            <w:shd w:val="clear" w:color="auto" w:fill="auto"/>
            <w:vAlign w:val="center"/>
          </w:tcPr>
          <w:p w14:paraId="198C57A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A7544D0">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6A4777C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2F707E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D57874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B6259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6EEA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4A68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C1BA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25B1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F8E4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EFCC397">
            <w:pPr>
              <w:widowControl/>
              <w:jc w:val="center"/>
              <w:rPr>
                <w:rFonts w:ascii="Arial" w:hAnsi="Arial" w:eastAsia="宋体" w:cs="Arial"/>
                <w:kern w:val="0"/>
                <w:sz w:val="18"/>
                <w:szCs w:val="18"/>
              </w:rPr>
            </w:pPr>
          </w:p>
        </w:tc>
      </w:tr>
      <w:tr w14:paraId="08B6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468389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673</w:t>
            </w:r>
          </w:p>
        </w:tc>
        <w:tc>
          <w:tcPr>
            <w:tcW w:w="793" w:type="dxa"/>
            <w:shd w:val="clear" w:color="auto" w:fill="auto"/>
            <w:vAlign w:val="center"/>
          </w:tcPr>
          <w:p w14:paraId="5883CB3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9C34078">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未按照国家有关工程建设标准和安全生产管理的规定，设置燃气设施防腐、绝缘、防雷、降压、隔离等保护装置和安全警示标志；或者未定期进行巡查、检测、维修和维护；或者未采取措施及时消除燃气安全事故隐患</w:t>
            </w:r>
          </w:p>
        </w:tc>
        <w:tc>
          <w:tcPr>
            <w:tcW w:w="2535" w:type="dxa"/>
            <w:shd w:val="clear" w:color="auto" w:fill="auto"/>
            <w:vAlign w:val="center"/>
          </w:tcPr>
          <w:p w14:paraId="14269C6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0BD4ED2">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14C1F09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491CEF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AB01AC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8663A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2CE6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2F35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D8D6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2CDC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B2E6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CA0623">
            <w:pPr>
              <w:widowControl/>
              <w:jc w:val="center"/>
              <w:rPr>
                <w:rFonts w:ascii="Arial" w:hAnsi="Arial" w:eastAsia="宋体" w:cs="Arial"/>
                <w:kern w:val="0"/>
                <w:sz w:val="18"/>
                <w:szCs w:val="18"/>
              </w:rPr>
            </w:pPr>
          </w:p>
        </w:tc>
      </w:tr>
      <w:tr w14:paraId="2CF7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318A55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674</w:t>
            </w:r>
          </w:p>
        </w:tc>
        <w:tc>
          <w:tcPr>
            <w:tcW w:w="793" w:type="dxa"/>
            <w:shd w:val="clear" w:color="auto" w:fill="auto"/>
            <w:vAlign w:val="center"/>
          </w:tcPr>
          <w:p w14:paraId="571C0A3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09A84E98">
            <w:pPr>
              <w:widowControl/>
              <w:jc w:val="left"/>
              <w:rPr>
                <w:rFonts w:ascii="宋体" w:hAnsi="宋体" w:eastAsia="宋体" w:cs="宋体"/>
                <w:kern w:val="0"/>
                <w:sz w:val="18"/>
                <w:szCs w:val="18"/>
              </w:rPr>
            </w:pPr>
            <w:r>
              <w:rPr>
                <w:rFonts w:hint="eastAsia" w:ascii="宋体" w:hAnsi="宋体" w:eastAsia="宋体" w:cs="宋体"/>
                <w:kern w:val="0"/>
                <w:sz w:val="18"/>
                <w:szCs w:val="18"/>
              </w:rPr>
              <w:t>燃气用户及相关单位和个人擅自操作公用燃气阀门</w:t>
            </w:r>
          </w:p>
        </w:tc>
        <w:tc>
          <w:tcPr>
            <w:tcW w:w="2535" w:type="dxa"/>
            <w:shd w:val="clear" w:color="auto" w:fill="auto"/>
            <w:vAlign w:val="center"/>
          </w:tcPr>
          <w:p w14:paraId="02E6528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441D53B">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34C086F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F3658A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9DDDE5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469A4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F32E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CA28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96ED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C0EE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3D04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F54580F">
            <w:pPr>
              <w:widowControl/>
              <w:jc w:val="center"/>
              <w:rPr>
                <w:rFonts w:ascii="Arial" w:hAnsi="Arial" w:eastAsia="宋体" w:cs="Arial"/>
                <w:kern w:val="0"/>
                <w:sz w:val="18"/>
                <w:szCs w:val="18"/>
              </w:rPr>
            </w:pPr>
          </w:p>
        </w:tc>
      </w:tr>
      <w:tr w14:paraId="6EF6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7" w:hRule="atLeast"/>
          <w:jc w:val="center"/>
        </w:trPr>
        <w:tc>
          <w:tcPr>
            <w:tcW w:w="444" w:type="dxa"/>
            <w:shd w:val="clear" w:color="auto" w:fill="auto"/>
            <w:vAlign w:val="center"/>
          </w:tcPr>
          <w:p w14:paraId="447DB02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675</w:t>
            </w:r>
          </w:p>
        </w:tc>
        <w:tc>
          <w:tcPr>
            <w:tcW w:w="793" w:type="dxa"/>
            <w:shd w:val="clear" w:color="auto" w:fill="auto"/>
            <w:vAlign w:val="center"/>
          </w:tcPr>
          <w:p w14:paraId="3DFE6E8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9B86C9A">
            <w:pPr>
              <w:widowControl/>
              <w:jc w:val="left"/>
              <w:rPr>
                <w:rFonts w:ascii="宋体" w:hAnsi="宋体" w:eastAsia="宋体" w:cs="宋体"/>
                <w:kern w:val="0"/>
                <w:sz w:val="18"/>
                <w:szCs w:val="18"/>
              </w:rPr>
            </w:pPr>
            <w:r>
              <w:rPr>
                <w:rFonts w:hint="eastAsia" w:ascii="宋体" w:hAnsi="宋体" w:eastAsia="宋体" w:cs="宋体"/>
                <w:kern w:val="0"/>
                <w:sz w:val="18"/>
                <w:szCs w:val="18"/>
              </w:rPr>
              <w:t>燃气用户及相关单位和个人将燃气管道作为负重支架或者接地引线</w:t>
            </w:r>
          </w:p>
        </w:tc>
        <w:tc>
          <w:tcPr>
            <w:tcW w:w="2535" w:type="dxa"/>
            <w:shd w:val="clear" w:color="auto" w:fill="auto"/>
            <w:vAlign w:val="center"/>
          </w:tcPr>
          <w:p w14:paraId="07BFE2C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A1B63F6">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378FEC5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7A4CA5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294764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75854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F46F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93D7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A8F8B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6B87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6F12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9B5EC9">
            <w:pPr>
              <w:widowControl/>
              <w:jc w:val="center"/>
              <w:rPr>
                <w:rFonts w:ascii="Arial" w:hAnsi="Arial" w:eastAsia="宋体" w:cs="Arial"/>
                <w:kern w:val="0"/>
                <w:sz w:val="18"/>
                <w:szCs w:val="18"/>
              </w:rPr>
            </w:pPr>
          </w:p>
        </w:tc>
      </w:tr>
      <w:tr w14:paraId="28AB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2DDABE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676</w:t>
            </w:r>
          </w:p>
        </w:tc>
        <w:tc>
          <w:tcPr>
            <w:tcW w:w="793" w:type="dxa"/>
            <w:shd w:val="clear" w:color="auto" w:fill="auto"/>
            <w:vAlign w:val="center"/>
          </w:tcPr>
          <w:p w14:paraId="64C90FE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8064875">
            <w:pPr>
              <w:widowControl/>
              <w:jc w:val="left"/>
              <w:rPr>
                <w:rFonts w:ascii="宋体" w:hAnsi="宋体" w:eastAsia="宋体" w:cs="宋体"/>
                <w:kern w:val="0"/>
                <w:sz w:val="18"/>
                <w:szCs w:val="18"/>
              </w:rPr>
            </w:pPr>
            <w:r>
              <w:rPr>
                <w:rFonts w:hint="eastAsia" w:ascii="宋体" w:hAnsi="宋体" w:eastAsia="宋体" w:cs="宋体"/>
                <w:kern w:val="0"/>
                <w:sz w:val="18"/>
                <w:szCs w:val="18"/>
              </w:rPr>
              <w:t>燃气用户及相关单位和个人安装、使用不符合气源要求的燃气燃烧器具</w:t>
            </w:r>
          </w:p>
        </w:tc>
        <w:tc>
          <w:tcPr>
            <w:tcW w:w="2535" w:type="dxa"/>
            <w:shd w:val="clear" w:color="auto" w:fill="auto"/>
            <w:vAlign w:val="center"/>
          </w:tcPr>
          <w:p w14:paraId="3389029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4E8E33B">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4C61BC8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EAD132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9E33A2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BB0D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B84A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ADD8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55D4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BDF0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B193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142252">
            <w:pPr>
              <w:widowControl/>
              <w:jc w:val="center"/>
              <w:rPr>
                <w:rFonts w:ascii="Arial" w:hAnsi="Arial" w:eastAsia="宋体" w:cs="Arial"/>
                <w:kern w:val="0"/>
                <w:sz w:val="18"/>
                <w:szCs w:val="18"/>
              </w:rPr>
            </w:pPr>
          </w:p>
        </w:tc>
      </w:tr>
      <w:tr w14:paraId="49B2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198E2C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677</w:t>
            </w:r>
          </w:p>
        </w:tc>
        <w:tc>
          <w:tcPr>
            <w:tcW w:w="793" w:type="dxa"/>
            <w:shd w:val="clear" w:color="auto" w:fill="auto"/>
            <w:vAlign w:val="center"/>
          </w:tcPr>
          <w:p w14:paraId="5E0DA2A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591E3406">
            <w:pPr>
              <w:widowControl/>
              <w:jc w:val="left"/>
              <w:rPr>
                <w:rFonts w:ascii="宋体" w:hAnsi="宋体" w:eastAsia="宋体" w:cs="宋体"/>
                <w:kern w:val="0"/>
                <w:sz w:val="18"/>
                <w:szCs w:val="18"/>
              </w:rPr>
            </w:pPr>
            <w:r>
              <w:rPr>
                <w:rFonts w:hint="eastAsia" w:ascii="宋体" w:hAnsi="宋体" w:eastAsia="宋体" w:cs="宋体"/>
                <w:kern w:val="0"/>
                <w:sz w:val="18"/>
                <w:szCs w:val="18"/>
              </w:rPr>
              <w:t>燃气用户及相关单位和个人擅自安装、改装、拆除户内燃气设施和燃气计量装置</w:t>
            </w:r>
          </w:p>
        </w:tc>
        <w:tc>
          <w:tcPr>
            <w:tcW w:w="2535" w:type="dxa"/>
            <w:shd w:val="clear" w:color="auto" w:fill="auto"/>
            <w:vAlign w:val="center"/>
          </w:tcPr>
          <w:p w14:paraId="233A395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8546D22">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6A17678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C41801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3CA71C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9BF8A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10FF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CB62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86B1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7076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41C0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E8E3F7">
            <w:pPr>
              <w:widowControl/>
              <w:jc w:val="center"/>
              <w:rPr>
                <w:rFonts w:ascii="Arial" w:hAnsi="Arial" w:eastAsia="宋体" w:cs="Arial"/>
                <w:kern w:val="0"/>
                <w:sz w:val="18"/>
                <w:szCs w:val="18"/>
              </w:rPr>
            </w:pPr>
          </w:p>
        </w:tc>
      </w:tr>
      <w:tr w14:paraId="2439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106CEE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678</w:t>
            </w:r>
          </w:p>
        </w:tc>
        <w:tc>
          <w:tcPr>
            <w:tcW w:w="793" w:type="dxa"/>
            <w:shd w:val="clear" w:color="auto" w:fill="auto"/>
            <w:vAlign w:val="center"/>
          </w:tcPr>
          <w:p w14:paraId="54E4C9A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8E64939">
            <w:pPr>
              <w:widowControl/>
              <w:jc w:val="left"/>
              <w:rPr>
                <w:rFonts w:ascii="宋体" w:hAnsi="宋体" w:eastAsia="宋体" w:cs="宋体"/>
                <w:kern w:val="0"/>
                <w:sz w:val="18"/>
                <w:szCs w:val="18"/>
              </w:rPr>
            </w:pPr>
            <w:r>
              <w:rPr>
                <w:rFonts w:hint="eastAsia" w:ascii="宋体" w:hAnsi="宋体" w:eastAsia="宋体" w:cs="宋体"/>
                <w:kern w:val="0"/>
                <w:sz w:val="18"/>
                <w:szCs w:val="18"/>
              </w:rPr>
              <w:t>燃气用户及相关单位和个人在不具备安全条件的场所使用、储存燃气</w:t>
            </w:r>
          </w:p>
        </w:tc>
        <w:tc>
          <w:tcPr>
            <w:tcW w:w="2535" w:type="dxa"/>
            <w:shd w:val="clear" w:color="auto" w:fill="auto"/>
            <w:vAlign w:val="center"/>
          </w:tcPr>
          <w:p w14:paraId="3EC0DC6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7D66177">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1142467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A05F59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BCB227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ACBE5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1965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7C97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3270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FA0B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ABDC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EB80F3">
            <w:pPr>
              <w:widowControl/>
              <w:jc w:val="center"/>
              <w:rPr>
                <w:rFonts w:ascii="Arial" w:hAnsi="Arial" w:eastAsia="宋体" w:cs="Arial"/>
                <w:kern w:val="0"/>
                <w:sz w:val="18"/>
                <w:szCs w:val="18"/>
              </w:rPr>
            </w:pPr>
          </w:p>
        </w:tc>
      </w:tr>
      <w:tr w14:paraId="6EEC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2" w:hRule="atLeast"/>
          <w:jc w:val="center"/>
        </w:trPr>
        <w:tc>
          <w:tcPr>
            <w:tcW w:w="444" w:type="dxa"/>
            <w:shd w:val="clear" w:color="auto" w:fill="auto"/>
            <w:vAlign w:val="center"/>
          </w:tcPr>
          <w:p w14:paraId="572B938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679</w:t>
            </w:r>
          </w:p>
        </w:tc>
        <w:tc>
          <w:tcPr>
            <w:tcW w:w="793" w:type="dxa"/>
            <w:shd w:val="clear" w:color="auto" w:fill="auto"/>
            <w:vAlign w:val="center"/>
          </w:tcPr>
          <w:p w14:paraId="6A4E620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012B7369">
            <w:pPr>
              <w:widowControl/>
              <w:jc w:val="left"/>
              <w:rPr>
                <w:rFonts w:ascii="宋体" w:hAnsi="宋体" w:eastAsia="宋体" w:cs="宋体"/>
                <w:kern w:val="0"/>
                <w:sz w:val="18"/>
                <w:szCs w:val="18"/>
              </w:rPr>
            </w:pPr>
            <w:r>
              <w:rPr>
                <w:rFonts w:hint="eastAsia" w:ascii="宋体" w:hAnsi="宋体" w:eastAsia="宋体" w:cs="宋体"/>
                <w:kern w:val="0"/>
                <w:sz w:val="18"/>
                <w:szCs w:val="18"/>
              </w:rPr>
              <w:t>燃气用户及相关单位和个人改变燃气用途或者转供燃气</w:t>
            </w:r>
          </w:p>
        </w:tc>
        <w:tc>
          <w:tcPr>
            <w:tcW w:w="2535" w:type="dxa"/>
            <w:shd w:val="clear" w:color="auto" w:fill="auto"/>
            <w:vAlign w:val="center"/>
          </w:tcPr>
          <w:p w14:paraId="582E03F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E2A41D0">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4EC4AC9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241467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FD69BD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2B2E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8DBB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F45B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A7CCE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CCA3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07F5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5E8FDFA">
            <w:pPr>
              <w:widowControl/>
              <w:jc w:val="center"/>
              <w:rPr>
                <w:rFonts w:ascii="Arial" w:hAnsi="Arial" w:eastAsia="宋体" w:cs="Arial"/>
                <w:kern w:val="0"/>
                <w:sz w:val="18"/>
                <w:szCs w:val="18"/>
              </w:rPr>
            </w:pPr>
          </w:p>
        </w:tc>
      </w:tr>
      <w:tr w14:paraId="66A5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68F49E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680</w:t>
            </w:r>
          </w:p>
        </w:tc>
        <w:tc>
          <w:tcPr>
            <w:tcW w:w="793" w:type="dxa"/>
            <w:shd w:val="clear" w:color="auto" w:fill="auto"/>
            <w:vAlign w:val="center"/>
          </w:tcPr>
          <w:p w14:paraId="39424F5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2C9BCA6">
            <w:pPr>
              <w:widowControl/>
              <w:jc w:val="left"/>
              <w:rPr>
                <w:rFonts w:ascii="宋体" w:hAnsi="宋体" w:eastAsia="宋体" w:cs="宋体"/>
                <w:kern w:val="0"/>
                <w:sz w:val="18"/>
                <w:szCs w:val="18"/>
              </w:rPr>
            </w:pPr>
            <w:r>
              <w:rPr>
                <w:rFonts w:hint="eastAsia" w:ascii="宋体" w:hAnsi="宋体" w:eastAsia="宋体" w:cs="宋体"/>
                <w:kern w:val="0"/>
                <w:sz w:val="18"/>
                <w:szCs w:val="18"/>
              </w:rPr>
              <w:t>未设立售后服务站点或者未配备经考核合格的燃气燃烧器具安装、维修人员</w:t>
            </w:r>
          </w:p>
        </w:tc>
        <w:tc>
          <w:tcPr>
            <w:tcW w:w="2535" w:type="dxa"/>
            <w:shd w:val="clear" w:color="auto" w:fill="auto"/>
            <w:vAlign w:val="center"/>
          </w:tcPr>
          <w:p w14:paraId="6DF0D91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A5B227D">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1FA2842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1EA07A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79DFC6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5D74D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06F0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E5EB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37E8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B9A7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D09F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88D97F">
            <w:pPr>
              <w:widowControl/>
              <w:jc w:val="center"/>
              <w:rPr>
                <w:rFonts w:ascii="Arial" w:hAnsi="Arial" w:eastAsia="宋体" w:cs="Arial"/>
                <w:kern w:val="0"/>
                <w:sz w:val="18"/>
                <w:szCs w:val="18"/>
              </w:rPr>
            </w:pPr>
          </w:p>
        </w:tc>
      </w:tr>
      <w:tr w14:paraId="16BD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3D7E53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681</w:t>
            </w:r>
          </w:p>
        </w:tc>
        <w:tc>
          <w:tcPr>
            <w:tcW w:w="793" w:type="dxa"/>
            <w:shd w:val="clear" w:color="auto" w:fill="auto"/>
            <w:vAlign w:val="center"/>
          </w:tcPr>
          <w:p w14:paraId="1DADAC1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0F74597D">
            <w:pPr>
              <w:widowControl/>
              <w:jc w:val="left"/>
              <w:rPr>
                <w:rFonts w:ascii="宋体" w:hAnsi="宋体" w:eastAsia="宋体" w:cs="宋体"/>
                <w:kern w:val="0"/>
                <w:sz w:val="18"/>
                <w:szCs w:val="18"/>
              </w:rPr>
            </w:pPr>
            <w:r>
              <w:rPr>
                <w:rFonts w:hint="eastAsia" w:ascii="宋体" w:hAnsi="宋体" w:eastAsia="宋体" w:cs="宋体"/>
                <w:kern w:val="0"/>
                <w:sz w:val="18"/>
                <w:szCs w:val="18"/>
              </w:rPr>
              <w:t>燃气燃烧器具的安装、维修不符合国家有关标准</w:t>
            </w:r>
          </w:p>
        </w:tc>
        <w:tc>
          <w:tcPr>
            <w:tcW w:w="2535" w:type="dxa"/>
            <w:shd w:val="clear" w:color="auto" w:fill="auto"/>
            <w:vAlign w:val="center"/>
          </w:tcPr>
          <w:p w14:paraId="222BF57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E329769">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1888848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D193D1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CE0D9E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4821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9EEEA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9903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E4CBD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D198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4321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17EB3C">
            <w:pPr>
              <w:widowControl/>
              <w:jc w:val="center"/>
              <w:rPr>
                <w:rFonts w:ascii="Arial" w:hAnsi="Arial" w:eastAsia="宋体" w:cs="Arial"/>
                <w:kern w:val="0"/>
                <w:sz w:val="18"/>
                <w:szCs w:val="18"/>
              </w:rPr>
            </w:pPr>
          </w:p>
        </w:tc>
      </w:tr>
      <w:tr w14:paraId="4DC8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E4CFC5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682</w:t>
            </w:r>
          </w:p>
        </w:tc>
        <w:tc>
          <w:tcPr>
            <w:tcW w:w="793" w:type="dxa"/>
            <w:shd w:val="clear" w:color="auto" w:fill="auto"/>
            <w:vAlign w:val="center"/>
          </w:tcPr>
          <w:p w14:paraId="7F3EFD6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79E55A7">
            <w:pPr>
              <w:widowControl/>
              <w:jc w:val="left"/>
              <w:rPr>
                <w:rFonts w:ascii="宋体" w:hAnsi="宋体" w:eastAsia="宋体" w:cs="宋体"/>
                <w:kern w:val="0"/>
                <w:sz w:val="18"/>
                <w:szCs w:val="18"/>
              </w:rPr>
            </w:pPr>
            <w:r>
              <w:rPr>
                <w:rFonts w:hint="eastAsia" w:ascii="宋体" w:hAnsi="宋体" w:eastAsia="宋体" w:cs="宋体"/>
                <w:kern w:val="0"/>
                <w:sz w:val="18"/>
                <w:szCs w:val="18"/>
              </w:rPr>
              <w:t>在燃气设施保护范围内进行爆破、取土等作业或者动用明火</w:t>
            </w:r>
          </w:p>
        </w:tc>
        <w:tc>
          <w:tcPr>
            <w:tcW w:w="2535" w:type="dxa"/>
            <w:shd w:val="clear" w:color="auto" w:fill="auto"/>
            <w:vAlign w:val="center"/>
          </w:tcPr>
          <w:p w14:paraId="12BA349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ABF7368">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6B2B03B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338F70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6DD1A6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F886C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F9ABF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4419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A2D61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8B27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BF60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1B0C11F">
            <w:pPr>
              <w:widowControl/>
              <w:jc w:val="center"/>
              <w:rPr>
                <w:rFonts w:ascii="Arial" w:hAnsi="Arial" w:eastAsia="宋体" w:cs="Arial"/>
                <w:kern w:val="0"/>
                <w:sz w:val="18"/>
                <w:szCs w:val="18"/>
              </w:rPr>
            </w:pPr>
          </w:p>
        </w:tc>
      </w:tr>
      <w:tr w14:paraId="0F9B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2" w:hRule="atLeast"/>
          <w:jc w:val="center"/>
        </w:trPr>
        <w:tc>
          <w:tcPr>
            <w:tcW w:w="444" w:type="dxa"/>
            <w:shd w:val="clear" w:color="auto" w:fill="auto"/>
            <w:vAlign w:val="center"/>
          </w:tcPr>
          <w:p w14:paraId="03E4C3F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683</w:t>
            </w:r>
          </w:p>
        </w:tc>
        <w:tc>
          <w:tcPr>
            <w:tcW w:w="793" w:type="dxa"/>
            <w:shd w:val="clear" w:color="auto" w:fill="auto"/>
            <w:vAlign w:val="center"/>
          </w:tcPr>
          <w:p w14:paraId="3F0A68A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831BAAA">
            <w:pPr>
              <w:widowControl/>
              <w:jc w:val="left"/>
              <w:rPr>
                <w:rFonts w:ascii="宋体" w:hAnsi="宋体" w:eastAsia="宋体" w:cs="宋体"/>
                <w:kern w:val="0"/>
                <w:sz w:val="18"/>
                <w:szCs w:val="18"/>
              </w:rPr>
            </w:pPr>
            <w:r>
              <w:rPr>
                <w:rFonts w:hint="eastAsia" w:ascii="宋体" w:hAnsi="宋体" w:eastAsia="宋体" w:cs="宋体"/>
                <w:kern w:val="0"/>
                <w:sz w:val="18"/>
                <w:szCs w:val="18"/>
              </w:rPr>
              <w:t>在燃气设施保护范围内倾倒、排放腐蚀性物质</w:t>
            </w:r>
          </w:p>
        </w:tc>
        <w:tc>
          <w:tcPr>
            <w:tcW w:w="2535" w:type="dxa"/>
            <w:shd w:val="clear" w:color="auto" w:fill="auto"/>
            <w:vAlign w:val="center"/>
          </w:tcPr>
          <w:p w14:paraId="4586206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2DF644D">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061F64C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F4C442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B83B66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1FAC0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BACC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8155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4E51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518C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AAD7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82C27D9">
            <w:pPr>
              <w:widowControl/>
              <w:jc w:val="center"/>
              <w:rPr>
                <w:rFonts w:ascii="Arial" w:hAnsi="Arial" w:eastAsia="宋体" w:cs="Arial"/>
                <w:kern w:val="0"/>
                <w:sz w:val="18"/>
                <w:szCs w:val="18"/>
              </w:rPr>
            </w:pPr>
          </w:p>
        </w:tc>
      </w:tr>
      <w:tr w14:paraId="4870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6D0FF2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684</w:t>
            </w:r>
          </w:p>
        </w:tc>
        <w:tc>
          <w:tcPr>
            <w:tcW w:w="793" w:type="dxa"/>
            <w:shd w:val="clear" w:color="auto" w:fill="auto"/>
            <w:vAlign w:val="center"/>
          </w:tcPr>
          <w:p w14:paraId="3302BD8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90A885A">
            <w:pPr>
              <w:widowControl/>
              <w:jc w:val="left"/>
              <w:rPr>
                <w:rFonts w:ascii="宋体" w:hAnsi="宋体" w:eastAsia="宋体" w:cs="宋体"/>
                <w:kern w:val="0"/>
                <w:sz w:val="18"/>
                <w:szCs w:val="18"/>
              </w:rPr>
            </w:pPr>
            <w:r>
              <w:rPr>
                <w:rFonts w:hint="eastAsia" w:ascii="宋体" w:hAnsi="宋体" w:eastAsia="宋体" w:cs="宋体"/>
                <w:kern w:val="0"/>
                <w:sz w:val="18"/>
                <w:szCs w:val="18"/>
              </w:rPr>
              <w:t>在燃气设施保护范围内放置易燃易爆物品或者种植深根植物</w:t>
            </w:r>
          </w:p>
        </w:tc>
        <w:tc>
          <w:tcPr>
            <w:tcW w:w="2535" w:type="dxa"/>
            <w:shd w:val="clear" w:color="auto" w:fill="auto"/>
            <w:vAlign w:val="center"/>
          </w:tcPr>
          <w:p w14:paraId="15C0A94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988CAE8">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1C0019B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7FD66A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2D7255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E4671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E57A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BDAB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D4F53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FC2F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E7EFA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8618C04">
            <w:pPr>
              <w:widowControl/>
              <w:jc w:val="center"/>
              <w:rPr>
                <w:rFonts w:ascii="Arial" w:hAnsi="Arial" w:eastAsia="宋体" w:cs="Arial"/>
                <w:kern w:val="0"/>
                <w:sz w:val="18"/>
                <w:szCs w:val="18"/>
              </w:rPr>
            </w:pPr>
          </w:p>
        </w:tc>
      </w:tr>
      <w:tr w14:paraId="4471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3D8B05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685</w:t>
            </w:r>
          </w:p>
        </w:tc>
        <w:tc>
          <w:tcPr>
            <w:tcW w:w="793" w:type="dxa"/>
            <w:shd w:val="clear" w:color="auto" w:fill="auto"/>
            <w:vAlign w:val="center"/>
          </w:tcPr>
          <w:p w14:paraId="7A0DDBC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B400D7C">
            <w:pPr>
              <w:widowControl/>
              <w:jc w:val="left"/>
              <w:rPr>
                <w:rFonts w:ascii="宋体" w:hAnsi="宋体" w:eastAsia="宋体" w:cs="宋体"/>
                <w:kern w:val="0"/>
                <w:sz w:val="18"/>
                <w:szCs w:val="18"/>
              </w:rPr>
            </w:pPr>
            <w:r>
              <w:rPr>
                <w:rFonts w:hint="eastAsia" w:ascii="宋体" w:hAnsi="宋体" w:eastAsia="宋体" w:cs="宋体"/>
                <w:kern w:val="0"/>
                <w:sz w:val="18"/>
                <w:szCs w:val="18"/>
              </w:rPr>
              <w:t>在燃气设施保护范围内未与燃气经营者共同制定燃气设施保护方案，采取相应的安全保护措施，从事敷设管道、打桩、顶进、挖掘、钻探等可能影响燃气设施安全活动</w:t>
            </w:r>
          </w:p>
        </w:tc>
        <w:tc>
          <w:tcPr>
            <w:tcW w:w="2535" w:type="dxa"/>
            <w:shd w:val="clear" w:color="auto" w:fill="auto"/>
            <w:vAlign w:val="center"/>
          </w:tcPr>
          <w:p w14:paraId="36EB8A6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754A74A">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2EB07F7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40CBC8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E3D32A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C0AFE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15E62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37D4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B049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4BEF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F64E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9904D6E">
            <w:pPr>
              <w:widowControl/>
              <w:jc w:val="center"/>
              <w:rPr>
                <w:rFonts w:ascii="Arial" w:hAnsi="Arial" w:eastAsia="宋体" w:cs="Arial"/>
                <w:kern w:val="0"/>
                <w:sz w:val="18"/>
                <w:szCs w:val="18"/>
              </w:rPr>
            </w:pPr>
          </w:p>
        </w:tc>
      </w:tr>
      <w:tr w14:paraId="47CE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AF53C6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686</w:t>
            </w:r>
          </w:p>
        </w:tc>
        <w:tc>
          <w:tcPr>
            <w:tcW w:w="793" w:type="dxa"/>
            <w:shd w:val="clear" w:color="auto" w:fill="auto"/>
            <w:vAlign w:val="center"/>
          </w:tcPr>
          <w:p w14:paraId="5AA25F6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1790BF6">
            <w:pPr>
              <w:widowControl/>
              <w:jc w:val="left"/>
              <w:rPr>
                <w:rFonts w:ascii="宋体" w:hAnsi="宋体" w:eastAsia="宋体" w:cs="宋体"/>
                <w:kern w:val="0"/>
                <w:sz w:val="18"/>
                <w:szCs w:val="18"/>
              </w:rPr>
            </w:pPr>
            <w:r>
              <w:rPr>
                <w:rFonts w:hint="eastAsia" w:ascii="宋体" w:hAnsi="宋体" w:eastAsia="宋体" w:cs="宋体"/>
                <w:kern w:val="0"/>
                <w:sz w:val="18"/>
                <w:szCs w:val="18"/>
              </w:rPr>
              <w:t>侵占、毁损、擅自拆除、移动燃气设施或者擅自改动市政燃气设施</w:t>
            </w:r>
          </w:p>
        </w:tc>
        <w:tc>
          <w:tcPr>
            <w:tcW w:w="2535" w:type="dxa"/>
            <w:shd w:val="clear" w:color="auto" w:fill="auto"/>
            <w:vAlign w:val="center"/>
          </w:tcPr>
          <w:p w14:paraId="6C8248A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AC65485">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5CCD05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0EF85A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988FA6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8713C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5BBF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53F5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09FA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B412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5E4B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47FAAE1">
            <w:pPr>
              <w:widowControl/>
              <w:jc w:val="center"/>
              <w:rPr>
                <w:rFonts w:ascii="Arial" w:hAnsi="Arial" w:eastAsia="宋体" w:cs="Arial"/>
                <w:kern w:val="0"/>
                <w:sz w:val="18"/>
                <w:szCs w:val="18"/>
              </w:rPr>
            </w:pPr>
          </w:p>
        </w:tc>
      </w:tr>
      <w:tr w14:paraId="3DFC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88EF5D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687</w:t>
            </w:r>
          </w:p>
        </w:tc>
        <w:tc>
          <w:tcPr>
            <w:tcW w:w="793" w:type="dxa"/>
            <w:shd w:val="clear" w:color="auto" w:fill="auto"/>
            <w:vAlign w:val="center"/>
          </w:tcPr>
          <w:p w14:paraId="4E6CFD5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40A7A80">
            <w:pPr>
              <w:widowControl/>
              <w:jc w:val="left"/>
              <w:rPr>
                <w:rFonts w:ascii="宋体" w:hAnsi="宋体" w:eastAsia="宋体" w:cs="宋体"/>
                <w:kern w:val="0"/>
                <w:sz w:val="18"/>
                <w:szCs w:val="18"/>
              </w:rPr>
            </w:pPr>
            <w:r>
              <w:rPr>
                <w:rFonts w:hint="eastAsia" w:ascii="宋体" w:hAnsi="宋体" w:eastAsia="宋体" w:cs="宋体"/>
                <w:kern w:val="0"/>
                <w:sz w:val="18"/>
                <w:szCs w:val="18"/>
              </w:rPr>
              <w:t>毁损、覆盖、涂改、擅自拆除或者移动燃气设施安全警示标志</w:t>
            </w:r>
          </w:p>
        </w:tc>
        <w:tc>
          <w:tcPr>
            <w:tcW w:w="2535" w:type="dxa"/>
            <w:shd w:val="clear" w:color="auto" w:fill="auto"/>
            <w:vAlign w:val="center"/>
          </w:tcPr>
          <w:p w14:paraId="681E839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D8C919B">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16B7EB1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5BA236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FCAC4B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FEB5B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D0B1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F175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0E8A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FF78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07C6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2DAA461">
            <w:pPr>
              <w:widowControl/>
              <w:jc w:val="center"/>
              <w:rPr>
                <w:rFonts w:ascii="Arial" w:hAnsi="Arial" w:eastAsia="宋体" w:cs="Arial"/>
                <w:kern w:val="0"/>
                <w:sz w:val="18"/>
                <w:szCs w:val="18"/>
              </w:rPr>
            </w:pPr>
          </w:p>
        </w:tc>
      </w:tr>
      <w:tr w14:paraId="5D97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9FC83A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688</w:t>
            </w:r>
          </w:p>
        </w:tc>
        <w:tc>
          <w:tcPr>
            <w:tcW w:w="793" w:type="dxa"/>
            <w:shd w:val="clear" w:color="auto" w:fill="auto"/>
            <w:vAlign w:val="center"/>
          </w:tcPr>
          <w:p w14:paraId="40E733B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C80D598">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建设工程施工范围内有地下燃气管线等重要燃气设施，建设单位未会同施工单位与管道燃气经营者共同制定燃气设施保护方案，或者建设单位、施工单位未采取相应的安全保护措施</w:t>
            </w:r>
          </w:p>
        </w:tc>
        <w:tc>
          <w:tcPr>
            <w:tcW w:w="2535" w:type="dxa"/>
            <w:shd w:val="clear" w:color="auto" w:fill="auto"/>
            <w:vAlign w:val="center"/>
          </w:tcPr>
          <w:p w14:paraId="49B24B7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64CDC4C">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410" w:type="dxa"/>
            <w:shd w:val="clear" w:color="auto" w:fill="auto"/>
            <w:vAlign w:val="center"/>
          </w:tcPr>
          <w:p w14:paraId="7EE71AD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000202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1EFB1C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25177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63458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83FA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90FC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A387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BFB3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189E061">
            <w:pPr>
              <w:widowControl/>
              <w:jc w:val="center"/>
              <w:rPr>
                <w:rFonts w:ascii="Arial" w:hAnsi="Arial" w:eastAsia="宋体" w:cs="Arial"/>
                <w:kern w:val="0"/>
                <w:sz w:val="18"/>
                <w:szCs w:val="18"/>
              </w:rPr>
            </w:pPr>
          </w:p>
        </w:tc>
      </w:tr>
      <w:tr w14:paraId="65FA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433A15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689</w:t>
            </w:r>
          </w:p>
        </w:tc>
        <w:tc>
          <w:tcPr>
            <w:tcW w:w="793" w:type="dxa"/>
            <w:shd w:val="clear" w:color="auto" w:fill="auto"/>
            <w:vAlign w:val="center"/>
          </w:tcPr>
          <w:p w14:paraId="20A98B5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5A56916D">
            <w:pPr>
              <w:widowControl/>
              <w:jc w:val="left"/>
              <w:rPr>
                <w:rFonts w:ascii="宋体" w:hAnsi="宋体" w:eastAsia="宋体" w:cs="宋体"/>
                <w:kern w:val="0"/>
                <w:sz w:val="18"/>
                <w:szCs w:val="18"/>
              </w:rPr>
            </w:pPr>
            <w:r>
              <w:rPr>
                <w:rFonts w:hint="eastAsia" w:ascii="宋体" w:hAnsi="宋体" w:eastAsia="宋体" w:cs="宋体"/>
                <w:kern w:val="0"/>
                <w:sz w:val="18"/>
                <w:szCs w:val="18"/>
              </w:rPr>
              <w:t>城市自来水供水企业或者自建设施对外供水的企业供水水质、水压不符合国家规定标准</w:t>
            </w:r>
          </w:p>
        </w:tc>
        <w:tc>
          <w:tcPr>
            <w:tcW w:w="2535" w:type="dxa"/>
            <w:shd w:val="clear" w:color="auto" w:fill="auto"/>
            <w:vAlign w:val="center"/>
          </w:tcPr>
          <w:p w14:paraId="0C87582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3572A2B">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3926824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406FE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133F46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EA2E1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8505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2E35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CA3E8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4A98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995F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CC48EC">
            <w:pPr>
              <w:widowControl/>
              <w:jc w:val="center"/>
              <w:rPr>
                <w:rFonts w:ascii="Arial" w:hAnsi="Arial" w:eastAsia="宋体" w:cs="Arial"/>
                <w:kern w:val="0"/>
                <w:sz w:val="18"/>
                <w:szCs w:val="18"/>
              </w:rPr>
            </w:pPr>
          </w:p>
        </w:tc>
      </w:tr>
      <w:tr w14:paraId="78C3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DD79B9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690</w:t>
            </w:r>
          </w:p>
        </w:tc>
        <w:tc>
          <w:tcPr>
            <w:tcW w:w="793" w:type="dxa"/>
            <w:shd w:val="clear" w:color="auto" w:fill="auto"/>
            <w:vAlign w:val="center"/>
          </w:tcPr>
          <w:p w14:paraId="000A433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32C5CB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城市自来水供水企业或者自建设施对外供水的企业擅自停止供水或者来履行停水通知义务    </w:t>
            </w:r>
          </w:p>
        </w:tc>
        <w:tc>
          <w:tcPr>
            <w:tcW w:w="2535" w:type="dxa"/>
            <w:shd w:val="clear" w:color="auto" w:fill="auto"/>
            <w:vAlign w:val="center"/>
          </w:tcPr>
          <w:p w14:paraId="43789BF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6334508">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12BD7AB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274781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E46B68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1D790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75B8B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C68E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E9E1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A2F5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5328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1AA6B9">
            <w:pPr>
              <w:widowControl/>
              <w:jc w:val="center"/>
              <w:rPr>
                <w:rFonts w:ascii="Arial" w:hAnsi="Arial" w:eastAsia="宋体" w:cs="Arial"/>
                <w:kern w:val="0"/>
                <w:sz w:val="18"/>
                <w:szCs w:val="18"/>
              </w:rPr>
            </w:pPr>
          </w:p>
        </w:tc>
      </w:tr>
      <w:tr w14:paraId="2F03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B47BB5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691</w:t>
            </w:r>
          </w:p>
        </w:tc>
        <w:tc>
          <w:tcPr>
            <w:tcW w:w="793" w:type="dxa"/>
            <w:shd w:val="clear" w:color="auto" w:fill="auto"/>
            <w:vAlign w:val="center"/>
          </w:tcPr>
          <w:p w14:paraId="73F4A37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91EC8BF">
            <w:pPr>
              <w:widowControl/>
              <w:jc w:val="left"/>
              <w:rPr>
                <w:rFonts w:ascii="宋体" w:hAnsi="宋体" w:eastAsia="宋体" w:cs="宋体"/>
                <w:kern w:val="0"/>
                <w:sz w:val="18"/>
                <w:szCs w:val="18"/>
              </w:rPr>
            </w:pPr>
            <w:r>
              <w:rPr>
                <w:rFonts w:hint="eastAsia" w:ascii="宋体" w:hAnsi="宋体" w:eastAsia="宋体" w:cs="宋体"/>
                <w:spacing w:val="-6"/>
                <w:kern w:val="0"/>
                <w:sz w:val="18"/>
                <w:szCs w:val="18"/>
              </w:rPr>
              <w:t>城市自来水供水企业或者自建设施对外供水的企业未按照规定检修供水设施或者在供水设施发生故障后未及时抢修</w:t>
            </w:r>
          </w:p>
        </w:tc>
        <w:tc>
          <w:tcPr>
            <w:tcW w:w="2535" w:type="dxa"/>
            <w:shd w:val="clear" w:color="auto" w:fill="auto"/>
            <w:vAlign w:val="center"/>
          </w:tcPr>
          <w:p w14:paraId="245C3C0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FC2F0A6">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47FB49F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077EE4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F45516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B3F59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48FC7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F18A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839CC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8AF2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6BF3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9CF6B26">
            <w:pPr>
              <w:widowControl/>
              <w:jc w:val="center"/>
              <w:rPr>
                <w:rFonts w:ascii="Arial" w:hAnsi="Arial" w:eastAsia="宋体" w:cs="Arial"/>
                <w:kern w:val="0"/>
                <w:sz w:val="18"/>
                <w:szCs w:val="18"/>
              </w:rPr>
            </w:pPr>
          </w:p>
        </w:tc>
      </w:tr>
      <w:tr w14:paraId="4059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6AC3B9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692</w:t>
            </w:r>
          </w:p>
        </w:tc>
        <w:tc>
          <w:tcPr>
            <w:tcW w:w="793" w:type="dxa"/>
            <w:shd w:val="clear" w:color="auto" w:fill="auto"/>
            <w:vAlign w:val="center"/>
          </w:tcPr>
          <w:p w14:paraId="0E6ACEF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F61FF1E">
            <w:pPr>
              <w:widowControl/>
              <w:jc w:val="left"/>
              <w:rPr>
                <w:rFonts w:ascii="宋体" w:hAnsi="宋体" w:eastAsia="宋体" w:cs="宋体"/>
                <w:kern w:val="0"/>
                <w:sz w:val="18"/>
                <w:szCs w:val="18"/>
              </w:rPr>
            </w:pPr>
            <w:r>
              <w:rPr>
                <w:rFonts w:hint="eastAsia" w:ascii="宋体" w:hAnsi="宋体" w:eastAsia="宋体" w:cs="宋体"/>
                <w:kern w:val="0"/>
                <w:sz w:val="18"/>
                <w:szCs w:val="18"/>
              </w:rPr>
              <w:t>无证或者超越资质证书规定的经营范围进行城市供水工程的设计或者施工</w:t>
            </w:r>
          </w:p>
        </w:tc>
        <w:tc>
          <w:tcPr>
            <w:tcW w:w="2535" w:type="dxa"/>
            <w:shd w:val="clear" w:color="auto" w:fill="auto"/>
            <w:vAlign w:val="center"/>
          </w:tcPr>
          <w:p w14:paraId="48B5E69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09FAAD6">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57895AB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8EE1EB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099665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0AA88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BE3A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CD25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7345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884F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4F46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332DD1">
            <w:pPr>
              <w:widowControl/>
              <w:jc w:val="center"/>
              <w:rPr>
                <w:rFonts w:ascii="Arial" w:hAnsi="Arial" w:eastAsia="宋体" w:cs="Arial"/>
                <w:kern w:val="0"/>
                <w:sz w:val="18"/>
                <w:szCs w:val="18"/>
              </w:rPr>
            </w:pPr>
          </w:p>
        </w:tc>
      </w:tr>
      <w:tr w14:paraId="68F2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2F5D82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693</w:t>
            </w:r>
          </w:p>
        </w:tc>
        <w:tc>
          <w:tcPr>
            <w:tcW w:w="793" w:type="dxa"/>
            <w:shd w:val="clear" w:color="auto" w:fill="auto"/>
            <w:vAlign w:val="center"/>
          </w:tcPr>
          <w:p w14:paraId="2A4D056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164C614">
            <w:pPr>
              <w:widowControl/>
              <w:jc w:val="left"/>
              <w:rPr>
                <w:rFonts w:ascii="宋体" w:hAnsi="宋体" w:eastAsia="宋体" w:cs="宋体"/>
                <w:kern w:val="0"/>
                <w:sz w:val="18"/>
                <w:szCs w:val="18"/>
              </w:rPr>
            </w:pPr>
            <w:r>
              <w:rPr>
                <w:rFonts w:hint="eastAsia" w:ascii="宋体" w:hAnsi="宋体" w:eastAsia="宋体" w:cs="宋体"/>
                <w:kern w:val="0"/>
                <w:sz w:val="18"/>
                <w:szCs w:val="18"/>
              </w:rPr>
              <w:t>未按国家规定的技术标准和规范进行城市供水工程的设计或者施工</w:t>
            </w:r>
          </w:p>
        </w:tc>
        <w:tc>
          <w:tcPr>
            <w:tcW w:w="2535" w:type="dxa"/>
            <w:shd w:val="clear" w:color="auto" w:fill="auto"/>
            <w:vAlign w:val="center"/>
          </w:tcPr>
          <w:p w14:paraId="3E3C657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E394F7D">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55801C9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96D983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46A4E8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25EAC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088DF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C07A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7B45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84F3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E422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1EF2B69">
            <w:pPr>
              <w:widowControl/>
              <w:jc w:val="center"/>
              <w:rPr>
                <w:rFonts w:ascii="Arial" w:hAnsi="Arial" w:eastAsia="宋体" w:cs="Arial"/>
                <w:kern w:val="0"/>
                <w:sz w:val="18"/>
                <w:szCs w:val="18"/>
              </w:rPr>
            </w:pPr>
          </w:p>
        </w:tc>
      </w:tr>
      <w:tr w14:paraId="0CF0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444" w:type="dxa"/>
            <w:shd w:val="clear" w:color="auto" w:fill="auto"/>
            <w:vAlign w:val="center"/>
          </w:tcPr>
          <w:p w14:paraId="2DDD9CA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694</w:t>
            </w:r>
          </w:p>
        </w:tc>
        <w:tc>
          <w:tcPr>
            <w:tcW w:w="793" w:type="dxa"/>
            <w:shd w:val="clear" w:color="auto" w:fill="auto"/>
            <w:vAlign w:val="center"/>
          </w:tcPr>
          <w:p w14:paraId="4829E21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5179699">
            <w:pPr>
              <w:widowControl/>
              <w:jc w:val="left"/>
              <w:rPr>
                <w:rFonts w:ascii="宋体" w:hAnsi="宋体" w:eastAsia="宋体" w:cs="宋体"/>
                <w:kern w:val="0"/>
                <w:sz w:val="18"/>
                <w:szCs w:val="18"/>
              </w:rPr>
            </w:pPr>
            <w:r>
              <w:rPr>
                <w:rFonts w:hint="eastAsia" w:ascii="宋体" w:hAnsi="宋体" w:eastAsia="宋体" w:cs="宋体"/>
                <w:kern w:val="0"/>
                <w:sz w:val="18"/>
                <w:szCs w:val="18"/>
              </w:rPr>
              <w:t>违反城市供水发展规划及其年度建设计划兴建城市供水工程</w:t>
            </w:r>
          </w:p>
        </w:tc>
        <w:tc>
          <w:tcPr>
            <w:tcW w:w="2535" w:type="dxa"/>
            <w:shd w:val="clear" w:color="auto" w:fill="auto"/>
            <w:vAlign w:val="center"/>
          </w:tcPr>
          <w:p w14:paraId="373CFFD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FE79DD3">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0555A37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EFBAA4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084DFD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65847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B560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95AF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842A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F0FC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2040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D698E8E">
            <w:pPr>
              <w:widowControl/>
              <w:jc w:val="center"/>
              <w:rPr>
                <w:rFonts w:ascii="Arial" w:hAnsi="Arial" w:eastAsia="宋体" w:cs="Arial"/>
                <w:kern w:val="0"/>
                <w:sz w:val="18"/>
                <w:szCs w:val="18"/>
              </w:rPr>
            </w:pPr>
          </w:p>
        </w:tc>
      </w:tr>
      <w:tr w14:paraId="5ACF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jc w:val="center"/>
        </w:trPr>
        <w:tc>
          <w:tcPr>
            <w:tcW w:w="444" w:type="dxa"/>
            <w:shd w:val="clear" w:color="auto" w:fill="auto"/>
            <w:vAlign w:val="center"/>
          </w:tcPr>
          <w:p w14:paraId="5ADEC78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695</w:t>
            </w:r>
          </w:p>
        </w:tc>
        <w:tc>
          <w:tcPr>
            <w:tcW w:w="793" w:type="dxa"/>
            <w:shd w:val="clear" w:color="auto" w:fill="auto"/>
            <w:vAlign w:val="center"/>
          </w:tcPr>
          <w:p w14:paraId="15FC6D7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F9F1BAF">
            <w:pPr>
              <w:widowControl/>
              <w:jc w:val="left"/>
              <w:rPr>
                <w:rFonts w:ascii="宋体" w:hAnsi="宋体" w:eastAsia="宋体" w:cs="宋体"/>
                <w:kern w:val="0"/>
                <w:sz w:val="18"/>
                <w:szCs w:val="18"/>
              </w:rPr>
            </w:pPr>
            <w:r>
              <w:rPr>
                <w:rFonts w:hint="eastAsia" w:ascii="宋体" w:hAnsi="宋体" w:eastAsia="宋体" w:cs="宋体"/>
                <w:kern w:val="0"/>
                <w:sz w:val="18"/>
                <w:szCs w:val="18"/>
              </w:rPr>
              <w:t>未按规定缴纳水费</w:t>
            </w:r>
          </w:p>
        </w:tc>
        <w:tc>
          <w:tcPr>
            <w:tcW w:w="2535" w:type="dxa"/>
            <w:shd w:val="clear" w:color="auto" w:fill="auto"/>
            <w:vAlign w:val="center"/>
          </w:tcPr>
          <w:p w14:paraId="1DBACAB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817DCBF">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2AD5F63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2C3665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15DEED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4CFDE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3A9D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9BD6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451A6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093E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C166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FD33DF">
            <w:pPr>
              <w:widowControl/>
              <w:jc w:val="center"/>
              <w:rPr>
                <w:rFonts w:ascii="Arial" w:hAnsi="Arial" w:eastAsia="宋体" w:cs="Arial"/>
                <w:kern w:val="0"/>
                <w:sz w:val="18"/>
                <w:szCs w:val="18"/>
              </w:rPr>
            </w:pPr>
          </w:p>
        </w:tc>
      </w:tr>
      <w:tr w14:paraId="0CDF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FB04E1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696</w:t>
            </w:r>
          </w:p>
        </w:tc>
        <w:tc>
          <w:tcPr>
            <w:tcW w:w="793" w:type="dxa"/>
            <w:shd w:val="clear" w:color="auto" w:fill="auto"/>
            <w:vAlign w:val="center"/>
          </w:tcPr>
          <w:p w14:paraId="470885C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ED39CC5">
            <w:pPr>
              <w:widowControl/>
              <w:jc w:val="left"/>
              <w:rPr>
                <w:rFonts w:ascii="宋体" w:hAnsi="宋体" w:eastAsia="宋体" w:cs="宋体"/>
                <w:kern w:val="0"/>
                <w:sz w:val="18"/>
                <w:szCs w:val="18"/>
              </w:rPr>
            </w:pPr>
            <w:r>
              <w:rPr>
                <w:rFonts w:hint="eastAsia" w:ascii="宋体" w:hAnsi="宋体" w:eastAsia="宋体" w:cs="宋体"/>
                <w:kern w:val="0"/>
                <w:sz w:val="18"/>
                <w:szCs w:val="18"/>
              </w:rPr>
              <w:t>盗用或者转供城市公共供水</w:t>
            </w:r>
          </w:p>
        </w:tc>
        <w:tc>
          <w:tcPr>
            <w:tcW w:w="2535" w:type="dxa"/>
            <w:shd w:val="clear" w:color="auto" w:fill="auto"/>
            <w:vAlign w:val="center"/>
          </w:tcPr>
          <w:p w14:paraId="700EA9C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0E8123D">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644D611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8DC95E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144392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078F9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C85F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8667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44C4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EB30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51DA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C28637">
            <w:pPr>
              <w:widowControl/>
              <w:jc w:val="center"/>
              <w:rPr>
                <w:rFonts w:ascii="Arial" w:hAnsi="Arial" w:eastAsia="宋体" w:cs="Arial"/>
                <w:kern w:val="0"/>
                <w:sz w:val="18"/>
                <w:szCs w:val="18"/>
              </w:rPr>
            </w:pPr>
          </w:p>
        </w:tc>
      </w:tr>
      <w:tr w14:paraId="52C2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352FBE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697</w:t>
            </w:r>
          </w:p>
        </w:tc>
        <w:tc>
          <w:tcPr>
            <w:tcW w:w="793" w:type="dxa"/>
            <w:shd w:val="clear" w:color="auto" w:fill="auto"/>
            <w:vAlign w:val="center"/>
          </w:tcPr>
          <w:p w14:paraId="624332A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849B4F7">
            <w:pPr>
              <w:widowControl/>
              <w:jc w:val="left"/>
              <w:rPr>
                <w:rFonts w:ascii="宋体" w:hAnsi="宋体" w:eastAsia="宋体" w:cs="宋体"/>
                <w:kern w:val="0"/>
                <w:sz w:val="18"/>
                <w:szCs w:val="18"/>
              </w:rPr>
            </w:pPr>
            <w:r>
              <w:rPr>
                <w:rFonts w:hint="eastAsia" w:ascii="宋体" w:hAnsi="宋体" w:eastAsia="宋体" w:cs="宋体"/>
                <w:kern w:val="0"/>
                <w:sz w:val="18"/>
                <w:szCs w:val="18"/>
              </w:rPr>
              <w:t>在规定的城市公共供水管道及其附属设施的安全保护范围内进行危害供水设施安全活动</w:t>
            </w:r>
          </w:p>
        </w:tc>
        <w:tc>
          <w:tcPr>
            <w:tcW w:w="2535" w:type="dxa"/>
            <w:shd w:val="clear" w:color="auto" w:fill="auto"/>
            <w:vAlign w:val="center"/>
          </w:tcPr>
          <w:p w14:paraId="720AFDD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BC8C8A3">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7315818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9906B2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01CA3F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3EAEF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B23A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56BC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ECE1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3D56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0898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54ACA4C">
            <w:pPr>
              <w:widowControl/>
              <w:jc w:val="center"/>
              <w:rPr>
                <w:rFonts w:ascii="Arial" w:hAnsi="Arial" w:eastAsia="宋体" w:cs="Arial"/>
                <w:kern w:val="0"/>
                <w:sz w:val="18"/>
                <w:szCs w:val="18"/>
              </w:rPr>
            </w:pPr>
          </w:p>
        </w:tc>
      </w:tr>
      <w:tr w14:paraId="06A0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BE2B24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698</w:t>
            </w:r>
          </w:p>
        </w:tc>
        <w:tc>
          <w:tcPr>
            <w:tcW w:w="793" w:type="dxa"/>
            <w:shd w:val="clear" w:color="auto" w:fill="auto"/>
            <w:vAlign w:val="center"/>
          </w:tcPr>
          <w:p w14:paraId="390915F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9B9BE7F">
            <w:pPr>
              <w:widowControl/>
              <w:jc w:val="left"/>
              <w:rPr>
                <w:rFonts w:ascii="宋体" w:hAnsi="宋体" w:eastAsia="宋体" w:cs="宋体"/>
                <w:kern w:val="0"/>
                <w:sz w:val="18"/>
                <w:szCs w:val="18"/>
              </w:rPr>
            </w:pPr>
            <w:r>
              <w:rPr>
                <w:rFonts w:hint="eastAsia" w:ascii="宋体" w:hAnsi="宋体" w:eastAsia="宋体" w:cs="宋体"/>
                <w:kern w:val="0"/>
                <w:sz w:val="18"/>
                <w:szCs w:val="18"/>
              </w:rPr>
              <w:t>擅自将自建设施供水管网系统与城市公共供水管网系统连接</w:t>
            </w:r>
          </w:p>
        </w:tc>
        <w:tc>
          <w:tcPr>
            <w:tcW w:w="2535" w:type="dxa"/>
            <w:shd w:val="clear" w:color="auto" w:fill="auto"/>
            <w:vAlign w:val="center"/>
          </w:tcPr>
          <w:p w14:paraId="35EBD82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A71CA44">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155F9AD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02E4E8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7074A9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EB7CB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A23E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721F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F3AE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AF6D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7CE7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4C94249">
            <w:pPr>
              <w:widowControl/>
              <w:jc w:val="center"/>
              <w:rPr>
                <w:rFonts w:ascii="Arial" w:hAnsi="Arial" w:eastAsia="宋体" w:cs="Arial"/>
                <w:kern w:val="0"/>
                <w:sz w:val="18"/>
                <w:szCs w:val="18"/>
              </w:rPr>
            </w:pPr>
          </w:p>
        </w:tc>
      </w:tr>
      <w:tr w14:paraId="7EAB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2" w:hRule="atLeast"/>
          <w:jc w:val="center"/>
        </w:trPr>
        <w:tc>
          <w:tcPr>
            <w:tcW w:w="444" w:type="dxa"/>
            <w:shd w:val="clear" w:color="auto" w:fill="auto"/>
            <w:vAlign w:val="center"/>
          </w:tcPr>
          <w:p w14:paraId="6DE4B7D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699</w:t>
            </w:r>
          </w:p>
        </w:tc>
        <w:tc>
          <w:tcPr>
            <w:tcW w:w="793" w:type="dxa"/>
            <w:shd w:val="clear" w:color="auto" w:fill="auto"/>
            <w:vAlign w:val="center"/>
          </w:tcPr>
          <w:p w14:paraId="62C07A4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A63F30C">
            <w:pPr>
              <w:widowControl/>
              <w:jc w:val="left"/>
              <w:rPr>
                <w:rFonts w:ascii="宋体" w:hAnsi="宋体" w:eastAsia="宋体" w:cs="宋体"/>
                <w:kern w:val="0"/>
                <w:sz w:val="18"/>
                <w:szCs w:val="18"/>
              </w:rPr>
            </w:pPr>
            <w:r>
              <w:rPr>
                <w:rFonts w:hint="eastAsia" w:ascii="宋体" w:hAnsi="宋体" w:eastAsia="宋体" w:cs="宋体"/>
                <w:kern w:val="0"/>
                <w:sz w:val="18"/>
                <w:szCs w:val="18"/>
              </w:rPr>
              <w:t>产生或者使用有毒有害物质的单位将其生产用水管网系统与城市公共供水管网系统直接连接</w:t>
            </w:r>
          </w:p>
        </w:tc>
        <w:tc>
          <w:tcPr>
            <w:tcW w:w="2535" w:type="dxa"/>
            <w:shd w:val="clear" w:color="auto" w:fill="auto"/>
            <w:vAlign w:val="center"/>
          </w:tcPr>
          <w:p w14:paraId="66E8535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59E3230">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33AA15A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C0F0CF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CD5A79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7A0F8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C92CF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7377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6186A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D60A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FD93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69526F">
            <w:pPr>
              <w:widowControl/>
              <w:jc w:val="center"/>
              <w:rPr>
                <w:rFonts w:ascii="Arial" w:hAnsi="Arial" w:eastAsia="宋体" w:cs="Arial"/>
                <w:kern w:val="0"/>
                <w:sz w:val="18"/>
                <w:szCs w:val="18"/>
              </w:rPr>
            </w:pPr>
          </w:p>
        </w:tc>
      </w:tr>
      <w:tr w14:paraId="4C12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62F86C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700</w:t>
            </w:r>
          </w:p>
        </w:tc>
        <w:tc>
          <w:tcPr>
            <w:tcW w:w="793" w:type="dxa"/>
            <w:shd w:val="clear" w:color="auto" w:fill="auto"/>
            <w:vAlign w:val="center"/>
          </w:tcPr>
          <w:p w14:paraId="29B5E2B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736B6D9">
            <w:pPr>
              <w:widowControl/>
              <w:jc w:val="left"/>
              <w:rPr>
                <w:rFonts w:ascii="宋体" w:hAnsi="宋体" w:eastAsia="宋体" w:cs="宋体"/>
                <w:kern w:val="0"/>
                <w:sz w:val="18"/>
                <w:szCs w:val="18"/>
              </w:rPr>
            </w:pPr>
            <w:r>
              <w:rPr>
                <w:rFonts w:hint="eastAsia" w:ascii="宋体" w:hAnsi="宋体" w:eastAsia="宋体" w:cs="宋体"/>
                <w:kern w:val="0"/>
                <w:sz w:val="18"/>
                <w:szCs w:val="18"/>
              </w:rPr>
              <w:t>在城市公共供水管道上直接装泵抽水</w:t>
            </w:r>
          </w:p>
        </w:tc>
        <w:tc>
          <w:tcPr>
            <w:tcW w:w="2535" w:type="dxa"/>
            <w:shd w:val="clear" w:color="auto" w:fill="auto"/>
            <w:vAlign w:val="center"/>
          </w:tcPr>
          <w:p w14:paraId="04BBBE3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5E7F212">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467B4F1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3C66EF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6E19AF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8C55B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A3648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3E3F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6B0E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59D9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B120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8C5F0FD">
            <w:pPr>
              <w:widowControl/>
              <w:jc w:val="center"/>
              <w:rPr>
                <w:rFonts w:ascii="Arial" w:hAnsi="Arial" w:eastAsia="宋体" w:cs="Arial"/>
                <w:kern w:val="0"/>
                <w:sz w:val="18"/>
                <w:szCs w:val="18"/>
              </w:rPr>
            </w:pPr>
          </w:p>
        </w:tc>
      </w:tr>
      <w:tr w14:paraId="42E8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7B07A1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701</w:t>
            </w:r>
          </w:p>
        </w:tc>
        <w:tc>
          <w:tcPr>
            <w:tcW w:w="793" w:type="dxa"/>
            <w:shd w:val="clear" w:color="auto" w:fill="auto"/>
            <w:vAlign w:val="center"/>
          </w:tcPr>
          <w:p w14:paraId="7B5FD25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5068DAF">
            <w:pPr>
              <w:widowControl/>
              <w:jc w:val="left"/>
              <w:rPr>
                <w:rFonts w:ascii="宋体" w:hAnsi="宋体" w:eastAsia="宋体" w:cs="宋体"/>
                <w:kern w:val="0"/>
                <w:sz w:val="18"/>
                <w:szCs w:val="18"/>
              </w:rPr>
            </w:pPr>
            <w:r>
              <w:rPr>
                <w:rFonts w:hint="eastAsia" w:ascii="宋体" w:hAnsi="宋体" w:eastAsia="宋体" w:cs="宋体"/>
                <w:kern w:val="0"/>
                <w:sz w:val="18"/>
                <w:szCs w:val="18"/>
              </w:rPr>
              <w:t>擅自拆除、改装或者迁移城市公共供水设施</w:t>
            </w:r>
          </w:p>
        </w:tc>
        <w:tc>
          <w:tcPr>
            <w:tcW w:w="2535" w:type="dxa"/>
            <w:shd w:val="clear" w:color="auto" w:fill="auto"/>
            <w:vAlign w:val="center"/>
          </w:tcPr>
          <w:p w14:paraId="10EC941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A23F0F4">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410" w:type="dxa"/>
            <w:shd w:val="clear" w:color="auto" w:fill="auto"/>
            <w:vAlign w:val="center"/>
          </w:tcPr>
          <w:p w14:paraId="5D8D075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45D405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D53967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07D96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9736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7FA0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98455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2142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D780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356CD5">
            <w:pPr>
              <w:widowControl/>
              <w:jc w:val="center"/>
              <w:rPr>
                <w:rFonts w:ascii="Arial" w:hAnsi="Arial" w:eastAsia="宋体" w:cs="Arial"/>
                <w:kern w:val="0"/>
                <w:sz w:val="18"/>
                <w:szCs w:val="18"/>
              </w:rPr>
            </w:pPr>
          </w:p>
        </w:tc>
      </w:tr>
      <w:tr w14:paraId="563F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6804C1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702</w:t>
            </w:r>
          </w:p>
        </w:tc>
        <w:tc>
          <w:tcPr>
            <w:tcW w:w="793" w:type="dxa"/>
            <w:shd w:val="clear" w:color="auto" w:fill="auto"/>
            <w:vAlign w:val="center"/>
          </w:tcPr>
          <w:p w14:paraId="4E536AE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80F0620">
            <w:pPr>
              <w:widowControl/>
              <w:jc w:val="left"/>
              <w:rPr>
                <w:rFonts w:ascii="宋体" w:hAnsi="宋体" w:eastAsia="宋体" w:cs="宋体"/>
                <w:kern w:val="0"/>
                <w:sz w:val="18"/>
                <w:szCs w:val="18"/>
              </w:rPr>
            </w:pPr>
            <w:r>
              <w:rPr>
                <w:rFonts w:hint="eastAsia" w:ascii="宋体" w:hAnsi="宋体" w:eastAsia="宋体" w:cs="宋体"/>
                <w:kern w:val="0"/>
                <w:sz w:val="18"/>
                <w:szCs w:val="18"/>
              </w:rPr>
              <w:t>在雨水、污水分流地区，建设单位、施工单位将雨水管网、污水管网相互混接</w:t>
            </w:r>
          </w:p>
        </w:tc>
        <w:tc>
          <w:tcPr>
            <w:tcW w:w="2535" w:type="dxa"/>
            <w:shd w:val="clear" w:color="auto" w:fill="auto"/>
            <w:vAlign w:val="center"/>
          </w:tcPr>
          <w:p w14:paraId="232A8CB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6A55E3E">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091D5BE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06A69C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580404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BD257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AC3F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C55E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495C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6789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A52E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9D49893">
            <w:pPr>
              <w:widowControl/>
              <w:jc w:val="center"/>
              <w:rPr>
                <w:rFonts w:ascii="Arial" w:hAnsi="Arial" w:eastAsia="宋体" w:cs="Arial"/>
                <w:kern w:val="0"/>
                <w:sz w:val="18"/>
                <w:szCs w:val="18"/>
              </w:rPr>
            </w:pPr>
          </w:p>
        </w:tc>
      </w:tr>
      <w:tr w14:paraId="52CF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F4D716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703</w:t>
            </w:r>
          </w:p>
        </w:tc>
        <w:tc>
          <w:tcPr>
            <w:tcW w:w="793" w:type="dxa"/>
            <w:shd w:val="clear" w:color="auto" w:fill="auto"/>
            <w:vAlign w:val="center"/>
          </w:tcPr>
          <w:p w14:paraId="0E20B08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3455B6F">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城镇排水与污水处理设施覆盖范围内的排水单位和个人，未按照国家有关规定将污水排入城镇排水设施，或者在雨水、污水分流地区将污水排入雨水管网</w:t>
            </w:r>
          </w:p>
        </w:tc>
        <w:tc>
          <w:tcPr>
            <w:tcW w:w="2535" w:type="dxa"/>
            <w:shd w:val="clear" w:color="auto" w:fill="auto"/>
            <w:vAlign w:val="center"/>
          </w:tcPr>
          <w:p w14:paraId="01A52D0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60C0810">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32492B5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D4C338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CF02B8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AF644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5810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842E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1E4D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65B5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A5F5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DBE87CB">
            <w:pPr>
              <w:widowControl/>
              <w:jc w:val="center"/>
              <w:rPr>
                <w:rFonts w:ascii="Arial" w:hAnsi="Arial" w:eastAsia="宋体" w:cs="Arial"/>
                <w:kern w:val="0"/>
                <w:sz w:val="18"/>
                <w:szCs w:val="18"/>
              </w:rPr>
            </w:pPr>
          </w:p>
        </w:tc>
      </w:tr>
      <w:tr w14:paraId="06D7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6DDBF3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704</w:t>
            </w:r>
          </w:p>
        </w:tc>
        <w:tc>
          <w:tcPr>
            <w:tcW w:w="793" w:type="dxa"/>
            <w:shd w:val="clear" w:color="auto" w:fill="auto"/>
            <w:vAlign w:val="center"/>
          </w:tcPr>
          <w:p w14:paraId="77E06D8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E8CA44E">
            <w:pPr>
              <w:widowControl/>
              <w:jc w:val="left"/>
              <w:rPr>
                <w:rFonts w:ascii="宋体" w:hAnsi="宋体" w:eastAsia="宋体" w:cs="宋体"/>
                <w:kern w:val="0"/>
                <w:sz w:val="18"/>
                <w:szCs w:val="18"/>
              </w:rPr>
            </w:pPr>
            <w:r>
              <w:rPr>
                <w:rFonts w:hint="eastAsia" w:ascii="宋体" w:hAnsi="宋体" w:eastAsia="宋体" w:cs="宋体"/>
                <w:kern w:val="0"/>
                <w:sz w:val="18"/>
                <w:szCs w:val="18"/>
              </w:rPr>
              <w:t>排水户未取得污水排入排水管网许可证向城镇排水设施排放污水</w:t>
            </w:r>
          </w:p>
        </w:tc>
        <w:tc>
          <w:tcPr>
            <w:tcW w:w="2535" w:type="dxa"/>
            <w:shd w:val="clear" w:color="auto" w:fill="auto"/>
            <w:vAlign w:val="center"/>
          </w:tcPr>
          <w:p w14:paraId="49B91FF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6B80716">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6CE1AB0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20118D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1D8588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8DCF1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3C63B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70AA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A7D07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34DD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9C70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F09182">
            <w:pPr>
              <w:widowControl/>
              <w:jc w:val="center"/>
              <w:rPr>
                <w:rFonts w:ascii="Arial" w:hAnsi="Arial" w:eastAsia="宋体" w:cs="Arial"/>
                <w:kern w:val="0"/>
                <w:sz w:val="18"/>
                <w:szCs w:val="18"/>
              </w:rPr>
            </w:pPr>
          </w:p>
        </w:tc>
      </w:tr>
      <w:tr w14:paraId="7035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FEAC1A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705</w:t>
            </w:r>
          </w:p>
        </w:tc>
        <w:tc>
          <w:tcPr>
            <w:tcW w:w="793" w:type="dxa"/>
            <w:shd w:val="clear" w:color="auto" w:fill="auto"/>
            <w:vAlign w:val="center"/>
          </w:tcPr>
          <w:p w14:paraId="250CAD5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88B3635">
            <w:pPr>
              <w:widowControl/>
              <w:jc w:val="left"/>
              <w:rPr>
                <w:rFonts w:ascii="宋体" w:hAnsi="宋体" w:eastAsia="宋体" w:cs="宋体"/>
                <w:kern w:val="0"/>
                <w:sz w:val="18"/>
                <w:szCs w:val="18"/>
              </w:rPr>
            </w:pPr>
            <w:r>
              <w:rPr>
                <w:rFonts w:hint="eastAsia" w:ascii="宋体" w:hAnsi="宋体" w:eastAsia="宋体" w:cs="宋体"/>
                <w:kern w:val="0"/>
                <w:sz w:val="18"/>
                <w:szCs w:val="18"/>
              </w:rPr>
              <w:t>排水户不按照污水排入排水管网许可证的要求排放污水</w:t>
            </w:r>
          </w:p>
        </w:tc>
        <w:tc>
          <w:tcPr>
            <w:tcW w:w="2535" w:type="dxa"/>
            <w:shd w:val="clear" w:color="auto" w:fill="auto"/>
            <w:vAlign w:val="center"/>
          </w:tcPr>
          <w:p w14:paraId="4FC1B3C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165C9AC">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20097DF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E4AD81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8B89C5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F1657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3D95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1865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91C1F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4D2F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E8A9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45688E1">
            <w:pPr>
              <w:widowControl/>
              <w:jc w:val="center"/>
              <w:rPr>
                <w:rFonts w:ascii="Arial" w:hAnsi="Arial" w:eastAsia="宋体" w:cs="Arial"/>
                <w:kern w:val="0"/>
                <w:sz w:val="18"/>
                <w:szCs w:val="18"/>
              </w:rPr>
            </w:pPr>
          </w:p>
        </w:tc>
      </w:tr>
      <w:tr w14:paraId="04C1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CD4F2D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706</w:t>
            </w:r>
          </w:p>
        </w:tc>
        <w:tc>
          <w:tcPr>
            <w:tcW w:w="793" w:type="dxa"/>
            <w:shd w:val="clear" w:color="auto" w:fill="auto"/>
            <w:vAlign w:val="center"/>
          </w:tcPr>
          <w:p w14:paraId="013E4CC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837902C">
            <w:pPr>
              <w:widowControl/>
              <w:jc w:val="left"/>
              <w:rPr>
                <w:rFonts w:ascii="宋体" w:hAnsi="宋体" w:eastAsia="宋体" w:cs="宋体"/>
                <w:kern w:val="0"/>
                <w:sz w:val="18"/>
                <w:szCs w:val="18"/>
              </w:rPr>
            </w:pPr>
            <w:r>
              <w:rPr>
                <w:rFonts w:hint="eastAsia" w:ascii="宋体" w:hAnsi="宋体" w:eastAsia="宋体" w:cs="宋体"/>
                <w:kern w:val="0"/>
                <w:sz w:val="18"/>
                <w:szCs w:val="18"/>
              </w:rPr>
              <w:t>因城镇排水设施维护或者检修可能对排水造成影响或者严重影响，城镇排水设施维护运营单位未提前通知相关排水户；或者未事先向城镇排水主管部门报告，采取应急处理措施；或者未按照防汛要求对城镇排水设施进行全面检查、维护、清疏，影响汛期排水畅通</w:t>
            </w:r>
          </w:p>
        </w:tc>
        <w:tc>
          <w:tcPr>
            <w:tcW w:w="2535" w:type="dxa"/>
            <w:shd w:val="clear" w:color="auto" w:fill="auto"/>
            <w:vAlign w:val="center"/>
          </w:tcPr>
          <w:p w14:paraId="2EDD245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E7D8E7F">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4459A0D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0D10C8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72CCBF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BB7E7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A222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C3FD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9962A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367D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354E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8DD416">
            <w:pPr>
              <w:widowControl/>
              <w:jc w:val="center"/>
              <w:rPr>
                <w:rFonts w:ascii="Arial" w:hAnsi="Arial" w:eastAsia="宋体" w:cs="Arial"/>
                <w:kern w:val="0"/>
                <w:sz w:val="18"/>
                <w:szCs w:val="18"/>
              </w:rPr>
            </w:pPr>
          </w:p>
        </w:tc>
      </w:tr>
      <w:tr w14:paraId="5879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C08806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707</w:t>
            </w:r>
          </w:p>
        </w:tc>
        <w:tc>
          <w:tcPr>
            <w:tcW w:w="793" w:type="dxa"/>
            <w:shd w:val="clear" w:color="auto" w:fill="auto"/>
            <w:vAlign w:val="center"/>
          </w:tcPr>
          <w:p w14:paraId="6366A4C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B2AA575">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城镇污水处理设施维护运营单位未按照国家有关规定检测进出水水质，或者未报送污水处理水质和水量、主要污染物削减量等信息和生产运营成本等信息</w:t>
            </w:r>
          </w:p>
        </w:tc>
        <w:tc>
          <w:tcPr>
            <w:tcW w:w="2535" w:type="dxa"/>
            <w:shd w:val="clear" w:color="auto" w:fill="auto"/>
            <w:vAlign w:val="center"/>
          </w:tcPr>
          <w:p w14:paraId="7A7DEC5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489499D">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4473B57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65B417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445C07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1B711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B8DF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0772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DD8E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3A59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50C9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1F27E6">
            <w:pPr>
              <w:widowControl/>
              <w:jc w:val="center"/>
              <w:rPr>
                <w:rFonts w:ascii="Arial" w:hAnsi="Arial" w:eastAsia="宋体" w:cs="Arial"/>
                <w:kern w:val="0"/>
                <w:sz w:val="18"/>
                <w:szCs w:val="18"/>
              </w:rPr>
            </w:pPr>
          </w:p>
        </w:tc>
      </w:tr>
      <w:tr w14:paraId="6565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ED032A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708</w:t>
            </w:r>
          </w:p>
        </w:tc>
        <w:tc>
          <w:tcPr>
            <w:tcW w:w="793" w:type="dxa"/>
            <w:shd w:val="clear" w:color="auto" w:fill="auto"/>
            <w:vAlign w:val="center"/>
          </w:tcPr>
          <w:p w14:paraId="62516AF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B6FDFB9">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城镇污水处理设施维护运营单位擅自停运城镇污水处理设施，未按照规定事先报告或者采取应急处理措施</w:t>
            </w:r>
          </w:p>
        </w:tc>
        <w:tc>
          <w:tcPr>
            <w:tcW w:w="2535" w:type="dxa"/>
            <w:shd w:val="clear" w:color="auto" w:fill="auto"/>
            <w:vAlign w:val="center"/>
          </w:tcPr>
          <w:p w14:paraId="1923149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7B15069">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4FC8667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B0B000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99BF17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F633D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C2C58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FB2C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BF312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51BB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BB03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91B134">
            <w:pPr>
              <w:widowControl/>
              <w:jc w:val="center"/>
              <w:rPr>
                <w:rFonts w:ascii="Arial" w:hAnsi="Arial" w:eastAsia="宋体" w:cs="Arial"/>
                <w:kern w:val="0"/>
                <w:sz w:val="18"/>
                <w:szCs w:val="18"/>
              </w:rPr>
            </w:pPr>
          </w:p>
        </w:tc>
      </w:tr>
      <w:tr w14:paraId="52C5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5" w:hRule="atLeast"/>
          <w:jc w:val="center"/>
        </w:trPr>
        <w:tc>
          <w:tcPr>
            <w:tcW w:w="444" w:type="dxa"/>
            <w:shd w:val="clear" w:color="auto" w:fill="auto"/>
            <w:vAlign w:val="center"/>
          </w:tcPr>
          <w:p w14:paraId="2809964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709</w:t>
            </w:r>
          </w:p>
        </w:tc>
        <w:tc>
          <w:tcPr>
            <w:tcW w:w="793" w:type="dxa"/>
            <w:shd w:val="clear" w:color="auto" w:fill="auto"/>
            <w:vAlign w:val="center"/>
          </w:tcPr>
          <w:p w14:paraId="7ADA989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10ED68D">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城镇污水处理设施维护运营单位或者污泥处理处置单位对产生的污泥以及处理处置后的污泥的去向、用途、用量等未进行跟踪、记录的，或者处理处置后的污泥不符合国家有关标准</w:t>
            </w:r>
          </w:p>
        </w:tc>
        <w:tc>
          <w:tcPr>
            <w:tcW w:w="2535" w:type="dxa"/>
            <w:shd w:val="clear" w:color="auto" w:fill="auto"/>
            <w:vAlign w:val="center"/>
          </w:tcPr>
          <w:p w14:paraId="042FB1E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9F4120C">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23ABF6E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E8891F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1ED88C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A3F44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8679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06DA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7F5D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2FB9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5537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E1DD79E">
            <w:pPr>
              <w:widowControl/>
              <w:jc w:val="center"/>
              <w:rPr>
                <w:rFonts w:ascii="Arial" w:hAnsi="Arial" w:eastAsia="宋体" w:cs="Arial"/>
                <w:kern w:val="0"/>
                <w:sz w:val="18"/>
                <w:szCs w:val="18"/>
              </w:rPr>
            </w:pPr>
          </w:p>
        </w:tc>
      </w:tr>
      <w:tr w14:paraId="0CAD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AC2370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710</w:t>
            </w:r>
          </w:p>
        </w:tc>
        <w:tc>
          <w:tcPr>
            <w:tcW w:w="793" w:type="dxa"/>
            <w:shd w:val="clear" w:color="auto" w:fill="auto"/>
            <w:vAlign w:val="center"/>
          </w:tcPr>
          <w:p w14:paraId="4194C18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A38D8F7">
            <w:pPr>
              <w:widowControl/>
              <w:jc w:val="left"/>
              <w:rPr>
                <w:rFonts w:ascii="宋体" w:hAnsi="宋体" w:eastAsia="宋体" w:cs="宋体"/>
                <w:kern w:val="0"/>
                <w:sz w:val="18"/>
                <w:szCs w:val="18"/>
              </w:rPr>
            </w:pPr>
            <w:r>
              <w:rPr>
                <w:rFonts w:hint="eastAsia" w:ascii="宋体" w:hAnsi="宋体" w:eastAsia="宋体" w:cs="宋体"/>
                <w:kern w:val="0"/>
                <w:sz w:val="18"/>
                <w:szCs w:val="18"/>
              </w:rPr>
              <w:t>擅自倾倒、堆放、丢弃、遗撒污泥</w:t>
            </w:r>
          </w:p>
        </w:tc>
        <w:tc>
          <w:tcPr>
            <w:tcW w:w="2535" w:type="dxa"/>
            <w:shd w:val="clear" w:color="auto" w:fill="auto"/>
            <w:vAlign w:val="center"/>
          </w:tcPr>
          <w:p w14:paraId="27A259C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712A969">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04885D1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E4A15F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32272E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D1750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E412E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0304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12046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0066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5E28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86C74B">
            <w:pPr>
              <w:widowControl/>
              <w:jc w:val="center"/>
              <w:rPr>
                <w:rFonts w:ascii="Arial" w:hAnsi="Arial" w:eastAsia="宋体" w:cs="Arial"/>
                <w:kern w:val="0"/>
                <w:sz w:val="18"/>
                <w:szCs w:val="18"/>
              </w:rPr>
            </w:pPr>
          </w:p>
        </w:tc>
      </w:tr>
      <w:tr w14:paraId="1A23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61D393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711</w:t>
            </w:r>
          </w:p>
        </w:tc>
        <w:tc>
          <w:tcPr>
            <w:tcW w:w="793" w:type="dxa"/>
            <w:shd w:val="clear" w:color="auto" w:fill="auto"/>
            <w:vAlign w:val="center"/>
          </w:tcPr>
          <w:p w14:paraId="3EA8360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0A8EDCC7">
            <w:pPr>
              <w:widowControl/>
              <w:jc w:val="left"/>
              <w:rPr>
                <w:rFonts w:ascii="宋体" w:hAnsi="宋体" w:eastAsia="宋体" w:cs="宋体"/>
                <w:kern w:val="0"/>
                <w:sz w:val="18"/>
                <w:szCs w:val="18"/>
              </w:rPr>
            </w:pPr>
            <w:r>
              <w:rPr>
                <w:rFonts w:hint="eastAsia" w:ascii="宋体" w:hAnsi="宋体" w:eastAsia="宋体" w:cs="宋体"/>
                <w:kern w:val="0"/>
                <w:sz w:val="18"/>
                <w:szCs w:val="18"/>
              </w:rPr>
              <w:t>排水单位或者个人不缴纳污水处理费</w:t>
            </w:r>
          </w:p>
        </w:tc>
        <w:tc>
          <w:tcPr>
            <w:tcW w:w="2535" w:type="dxa"/>
            <w:shd w:val="clear" w:color="auto" w:fill="auto"/>
            <w:vAlign w:val="center"/>
          </w:tcPr>
          <w:p w14:paraId="7C079F4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295C403">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78733C0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0A3794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AFE081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04BA0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78431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CF59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F105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EB5A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3B7B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4725A23">
            <w:pPr>
              <w:widowControl/>
              <w:jc w:val="center"/>
              <w:rPr>
                <w:rFonts w:ascii="Arial" w:hAnsi="Arial" w:eastAsia="宋体" w:cs="Arial"/>
                <w:kern w:val="0"/>
                <w:sz w:val="18"/>
                <w:szCs w:val="18"/>
              </w:rPr>
            </w:pPr>
          </w:p>
        </w:tc>
      </w:tr>
      <w:tr w14:paraId="5563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BE2ABD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712</w:t>
            </w:r>
          </w:p>
        </w:tc>
        <w:tc>
          <w:tcPr>
            <w:tcW w:w="793" w:type="dxa"/>
            <w:shd w:val="clear" w:color="auto" w:fill="auto"/>
            <w:vAlign w:val="center"/>
          </w:tcPr>
          <w:p w14:paraId="0AAF1B9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F99E20D">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城镇排水与污水处理设施维护运营单位未按照国家有关规定履行日常巡查、维修和养护责任，保障设施安全运行</w:t>
            </w:r>
          </w:p>
        </w:tc>
        <w:tc>
          <w:tcPr>
            <w:tcW w:w="2535" w:type="dxa"/>
            <w:shd w:val="clear" w:color="auto" w:fill="auto"/>
            <w:vAlign w:val="center"/>
          </w:tcPr>
          <w:p w14:paraId="12064E1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D6B7577">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09693FE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63E1FB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E15E13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8957C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E9E7D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50FD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88E1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CC4C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71CC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01E595">
            <w:pPr>
              <w:widowControl/>
              <w:jc w:val="center"/>
              <w:rPr>
                <w:rFonts w:ascii="Arial" w:hAnsi="Arial" w:eastAsia="宋体" w:cs="Arial"/>
                <w:kern w:val="0"/>
                <w:sz w:val="18"/>
                <w:szCs w:val="18"/>
              </w:rPr>
            </w:pPr>
          </w:p>
        </w:tc>
      </w:tr>
      <w:tr w14:paraId="3C08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7" w:hRule="atLeast"/>
          <w:jc w:val="center"/>
        </w:trPr>
        <w:tc>
          <w:tcPr>
            <w:tcW w:w="444" w:type="dxa"/>
            <w:shd w:val="clear" w:color="auto" w:fill="auto"/>
            <w:vAlign w:val="center"/>
          </w:tcPr>
          <w:p w14:paraId="3864446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713</w:t>
            </w:r>
          </w:p>
        </w:tc>
        <w:tc>
          <w:tcPr>
            <w:tcW w:w="793" w:type="dxa"/>
            <w:shd w:val="clear" w:color="auto" w:fill="auto"/>
            <w:vAlign w:val="center"/>
          </w:tcPr>
          <w:p w14:paraId="30E2FB0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E7F8FB1">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城镇排水与污水处理设施维护运营单位未及时采取防护措施、组织事故抢修</w:t>
            </w:r>
          </w:p>
        </w:tc>
        <w:tc>
          <w:tcPr>
            <w:tcW w:w="2535" w:type="dxa"/>
            <w:shd w:val="clear" w:color="auto" w:fill="auto"/>
            <w:vAlign w:val="center"/>
          </w:tcPr>
          <w:p w14:paraId="641179B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3A7EB0E">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246D48A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7F0E74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74B73C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2F811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0673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8FF5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0EE2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0D83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82A5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0E21F86">
            <w:pPr>
              <w:widowControl/>
              <w:jc w:val="center"/>
              <w:rPr>
                <w:rFonts w:ascii="Arial" w:hAnsi="Arial" w:eastAsia="宋体" w:cs="Arial"/>
                <w:kern w:val="0"/>
                <w:sz w:val="18"/>
                <w:szCs w:val="18"/>
              </w:rPr>
            </w:pPr>
          </w:p>
        </w:tc>
      </w:tr>
      <w:tr w14:paraId="340F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CC6866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714</w:t>
            </w:r>
          </w:p>
        </w:tc>
        <w:tc>
          <w:tcPr>
            <w:tcW w:w="793" w:type="dxa"/>
            <w:shd w:val="clear" w:color="auto" w:fill="auto"/>
            <w:vAlign w:val="center"/>
          </w:tcPr>
          <w:p w14:paraId="011BDC3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E0D0857">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城镇排水与污水处理设施维护运营单位因巡查、维护不到位，导致窨井盖丢失、损毁，造成人员伤亡和财产损失</w:t>
            </w:r>
          </w:p>
        </w:tc>
        <w:tc>
          <w:tcPr>
            <w:tcW w:w="2535" w:type="dxa"/>
            <w:shd w:val="clear" w:color="auto" w:fill="auto"/>
            <w:vAlign w:val="center"/>
          </w:tcPr>
          <w:p w14:paraId="7AF2D68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FD7650">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063F14B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737D85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76CA42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36EC3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477A7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B215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3191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4262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6109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C9D18A">
            <w:pPr>
              <w:widowControl/>
              <w:jc w:val="center"/>
              <w:rPr>
                <w:rFonts w:ascii="Arial" w:hAnsi="Arial" w:eastAsia="宋体" w:cs="Arial"/>
                <w:kern w:val="0"/>
                <w:sz w:val="18"/>
                <w:szCs w:val="18"/>
              </w:rPr>
            </w:pPr>
          </w:p>
        </w:tc>
      </w:tr>
      <w:tr w14:paraId="3962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2" w:hRule="atLeast"/>
          <w:jc w:val="center"/>
        </w:trPr>
        <w:tc>
          <w:tcPr>
            <w:tcW w:w="444" w:type="dxa"/>
            <w:shd w:val="clear" w:color="auto" w:fill="auto"/>
            <w:vAlign w:val="center"/>
          </w:tcPr>
          <w:p w14:paraId="12336F4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715</w:t>
            </w:r>
          </w:p>
        </w:tc>
        <w:tc>
          <w:tcPr>
            <w:tcW w:w="793" w:type="dxa"/>
            <w:shd w:val="clear" w:color="auto" w:fill="auto"/>
            <w:vAlign w:val="center"/>
          </w:tcPr>
          <w:p w14:paraId="267A902D">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18D3B05">
            <w:pPr>
              <w:widowControl/>
              <w:jc w:val="left"/>
              <w:rPr>
                <w:rFonts w:ascii="宋体" w:hAnsi="宋体" w:eastAsia="宋体" w:cs="宋体"/>
                <w:kern w:val="0"/>
                <w:sz w:val="18"/>
                <w:szCs w:val="18"/>
              </w:rPr>
            </w:pPr>
            <w:r>
              <w:rPr>
                <w:rFonts w:hint="eastAsia" w:ascii="宋体" w:hAnsi="宋体" w:eastAsia="宋体" w:cs="宋体"/>
                <w:kern w:val="0"/>
                <w:sz w:val="18"/>
                <w:szCs w:val="18"/>
              </w:rPr>
              <w:t>从事危及城镇排水与污水处理设施安全的活动</w:t>
            </w:r>
          </w:p>
        </w:tc>
        <w:tc>
          <w:tcPr>
            <w:tcW w:w="2535" w:type="dxa"/>
            <w:shd w:val="clear" w:color="auto" w:fill="auto"/>
            <w:vAlign w:val="center"/>
          </w:tcPr>
          <w:p w14:paraId="4BEA186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42A8DF6">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0FDA3E1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FEE0AD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EAF9BA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A3058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EDF7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AE06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0197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6003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FD55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EA17FA">
            <w:pPr>
              <w:widowControl/>
              <w:jc w:val="center"/>
              <w:rPr>
                <w:rFonts w:ascii="Arial" w:hAnsi="Arial" w:eastAsia="宋体" w:cs="Arial"/>
                <w:kern w:val="0"/>
                <w:sz w:val="18"/>
                <w:szCs w:val="18"/>
              </w:rPr>
            </w:pPr>
          </w:p>
        </w:tc>
      </w:tr>
      <w:tr w14:paraId="370D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2" w:hRule="atLeast"/>
          <w:jc w:val="center"/>
        </w:trPr>
        <w:tc>
          <w:tcPr>
            <w:tcW w:w="444" w:type="dxa"/>
            <w:shd w:val="clear" w:color="auto" w:fill="auto"/>
            <w:vAlign w:val="center"/>
          </w:tcPr>
          <w:p w14:paraId="36ABCE5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716</w:t>
            </w:r>
          </w:p>
        </w:tc>
        <w:tc>
          <w:tcPr>
            <w:tcW w:w="793" w:type="dxa"/>
            <w:shd w:val="clear" w:color="auto" w:fill="auto"/>
            <w:vAlign w:val="center"/>
          </w:tcPr>
          <w:p w14:paraId="5D1C2BA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692D377">
            <w:pPr>
              <w:widowControl/>
              <w:jc w:val="left"/>
              <w:rPr>
                <w:rFonts w:ascii="宋体" w:hAnsi="宋体" w:eastAsia="宋体" w:cs="宋体"/>
                <w:kern w:val="0"/>
                <w:sz w:val="18"/>
                <w:szCs w:val="18"/>
              </w:rPr>
            </w:pPr>
            <w:r>
              <w:rPr>
                <w:rFonts w:hint="eastAsia" w:ascii="宋体" w:hAnsi="宋体" w:eastAsia="宋体" w:cs="宋体"/>
                <w:kern w:val="0"/>
                <w:sz w:val="18"/>
                <w:szCs w:val="18"/>
              </w:rPr>
              <w:t>有关单位未与施工单位、设施维护运营单位等共同制定设施保护方案，并采取相应的安全防护措施</w:t>
            </w:r>
          </w:p>
        </w:tc>
        <w:tc>
          <w:tcPr>
            <w:tcW w:w="2535" w:type="dxa"/>
            <w:shd w:val="clear" w:color="auto" w:fill="auto"/>
            <w:vAlign w:val="center"/>
          </w:tcPr>
          <w:p w14:paraId="01810E4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894A8C5">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5D6F3BA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9F5659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D93926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D36F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50D8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60C5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CB5B7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E7FF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383C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77B738">
            <w:pPr>
              <w:widowControl/>
              <w:jc w:val="center"/>
              <w:rPr>
                <w:rFonts w:ascii="Arial" w:hAnsi="Arial" w:eastAsia="宋体" w:cs="Arial"/>
                <w:kern w:val="0"/>
                <w:sz w:val="18"/>
                <w:szCs w:val="18"/>
              </w:rPr>
            </w:pPr>
          </w:p>
        </w:tc>
      </w:tr>
      <w:tr w14:paraId="322C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93AB38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717</w:t>
            </w:r>
          </w:p>
        </w:tc>
        <w:tc>
          <w:tcPr>
            <w:tcW w:w="793" w:type="dxa"/>
            <w:shd w:val="clear" w:color="auto" w:fill="auto"/>
            <w:vAlign w:val="center"/>
          </w:tcPr>
          <w:p w14:paraId="353EE54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BA18622">
            <w:pPr>
              <w:widowControl/>
              <w:jc w:val="left"/>
              <w:rPr>
                <w:rFonts w:ascii="宋体" w:hAnsi="宋体" w:eastAsia="宋体" w:cs="宋体"/>
                <w:kern w:val="0"/>
                <w:sz w:val="18"/>
                <w:szCs w:val="18"/>
              </w:rPr>
            </w:pPr>
            <w:r>
              <w:rPr>
                <w:rFonts w:hint="eastAsia" w:ascii="宋体" w:hAnsi="宋体" w:eastAsia="宋体" w:cs="宋体"/>
                <w:kern w:val="0"/>
                <w:sz w:val="18"/>
                <w:szCs w:val="18"/>
              </w:rPr>
              <w:t>擅自拆除、改动城镇排水与污水处理设施</w:t>
            </w:r>
          </w:p>
        </w:tc>
        <w:tc>
          <w:tcPr>
            <w:tcW w:w="2535" w:type="dxa"/>
            <w:shd w:val="clear" w:color="auto" w:fill="auto"/>
            <w:vAlign w:val="center"/>
          </w:tcPr>
          <w:p w14:paraId="68E9B73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B28D337">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4EA3692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F5B536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E317AF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FB745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5774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1643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4D13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750F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8A6A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A43138">
            <w:pPr>
              <w:widowControl/>
              <w:jc w:val="center"/>
              <w:rPr>
                <w:rFonts w:ascii="Arial" w:hAnsi="Arial" w:eastAsia="宋体" w:cs="Arial"/>
                <w:kern w:val="0"/>
                <w:sz w:val="18"/>
                <w:szCs w:val="18"/>
              </w:rPr>
            </w:pPr>
          </w:p>
        </w:tc>
      </w:tr>
      <w:tr w14:paraId="05B7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A73DA3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718</w:t>
            </w:r>
          </w:p>
        </w:tc>
        <w:tc>
          <w:tcPr>
            <w:tcW w:w="793" w:type="dxa"/>
            <w:shd w:val="clear" w:color="auto" w:fill="auto"/>
            <w:vAlign w:val="center"/>
          </w:tcPr>
          <w:p w14:paraId="3E414C2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8040049">
            <w:pPr>
              <w:widowControl/>
              <w:jc w:val="left"/>
              <w:rPr>
                <w:rFonts w:ascii="宋体" w:hAnsi="宋体" w:eastAsia="宋体" w:cs="宋体"/>
                <w:kern w:val="0"/>
                <w:sz w:val="18"/>
                <w:szCs w:val="18"/>
              </w:rPr>
            </w:pPr>
            <w:r>
              <w:rPr>
                <w:rFonts w:hint="eastAsia" w:ascii="宋体" w:hAnsi="宋体" w:eastAsia="宋体" w:cs="宋体"/>
                <w:kern w:val="0"/>
                <w:sz w:val="18"/>
                <w:szCs w:val="18"/>
              </w:rPr>
              <w:t>城市的新建、扩建和改建工程项目未按规定配套建设节约用水设施或者节约用水设施经验收不合格</w:t>
            </w:r>
          </w:p>
        </w:tc>
        <w:tc>
          <w:tcPr>
            <w:tcW w:w="2535" w:type="dxa"/>
            <w:shd w:val="clear" w:color="auto" w:fill="auto"/>
            <w:vAlign w:val="center"/>
          </w:tcPr>
          <w:p w14:paraId="57A6793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FFABD92">
            <w:pPr>
              <w:widowControl/>
              <w:jc w:val="left"/>
              <w:rPr>
                <w:rFonts w:ascii="宋体" w:hAnsi="宋体" w:eastAsia="宋体" w:cs="宋体"/>
                <w:kern w:val="0"/>
                <w:sz w:val="18"/>
                <w:szCs w:val="18"/>
              </w:rPr>
            </w:pPr>
            <w:r>
              <w:rPr>
                <w:rFonts w:hint="eastAsia" w:ascii="宋体" w:hAnsi="宋体" w:eastAsia="宋体" w:cs="宋体"/>
                <w:kern w:val="0"/>
                <w:sz w:val="18"/>
                <w:szCs w:val="18"/>
              </w:rPr>
              <w:t>《城市节约用水管理规定》</w:t>
            </w:r>
          </w:p>
        </w:tc>
        <w:tc>
          <w:tcPr>
            <w:tcW w:w="1410" w:type="dxa"/>
            <w:shd w:val="clear" w:color="auto" w:fill="auto"/>
            <w:vAlign w:val="center"/>
          </w:tcPr>
          <w:p w14:paraId="25E4B95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2A287D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53907F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FFFBD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3296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B5E3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2A171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D8AA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EE1D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D240D2B">
            <w:pPr>
              <w:widowControl/>
              <w:jc w:val="center"/>
              <w:rPr>
                <w:rFonts w:ascii="Arial" w:hAnsi="Arial" w:eastAsia="宋体" w:cs="Arial"/>
                <w:kern w:val="0"/>
                <w:sz w:val="18"/>
                <w:szCs w:val="18"/>
              </w:rPr>
            </w:pPr>
          </w:p>
        </w:tc>
      </w:tr>
      <w:tr w14:paraId="66A7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7EB99B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719</w:t>
            </w:r>
          </w:p>
        </w:tc>
        <w:tc>
          <w:tcPr>
            <w:tcW w:w="793" w:type="dxa"/>
            <w:shd w:val="clear" w:color="auto" w:fill="auto"/>
            <w:vAlign w:val="center"/>
          </w:tcPr>
          <w:p w14:paraId="5EA5541D">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A27DD94">
            <w:pPr>
              <w:widowControl/>
              <w:jc w:val="left"/>
              <w:rPr>
                <w:rFonts w:ascii="宋体" w:hAnsi="宋体" w:eastAsia="宋体" w:cs="宋体"/>
                <w:kern w:val="0"/>
                <w:sz w:val="18"/>
                <w:szCs w:val="18"/>
              </w:rPr>
            </w:pPr>
            <w:r>
              <w:rPr>
                <w:rFonts w:hint="eastAsia" w:ascii="宋体" w:hAnsi="宋体" w:eastAsia="宋体" w:cs="宋体"/>
                <w:kern w:val="0"/>
                <w:sz w:val="18"/>
                <w:szCs w:val="18"/>
              </w:rPr>
              <w:t>逾期不缴纳超计划用水加价水费</w:t>
            </w:r>
          </w:p>
        </w:tc>
        <w:tc>
          <w:tcPr>
            <w:tcW w:w="2535" w:type="dxa"/>
            <w:shd w:val="clear" w:color="auto" w:fill="auto"/>
            <w:vAlign w:val="center"/>
          </w:tcPr>
          <w:p w14:paraId="554339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8E7D967">
            <w:pPr>
              <w:widowControl/>
              <w:jc w:val="left"/>
              <w:rPr>
                <w:rFonts w:ascii="宋体" w:hAnsi="宋体" w:eastAsia="宋体" w:cs="宋体"/>
                <w:kern w:val="0"/>
                <w:sz w:val="18"/>
                <w:szCs w:val="18"/>
              </w:rPr>
            </w:pPr>
            <w:r>
              <w:rPr>
                <w:rFonts w:hint="eastAsia" w:ascii="宋体" w:hAnsi="宋体" w:eastAsia="宋体" w:cs="宋体"/>
                <w:kern w:val="0"/>
                <w:sz w:val="18"/>
                <w:szCs w:val="18"/>
              </w:rPr>
              <w:t>《城市节约用水管理规定》</w:t>
            </w:r>
          </w:p>
        </w:tc>
        <w:tc>
          <w:tcPr>
            <w:tcW w:w="1410" w:type="dxa"/>
            <w:shd w:val="clear" w:color="auto" w:fill="auto"/>
            <w:vAlign w:val="center"/>
          </w:tcPr>
          <w:p w14:paraId="7EB4C24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DAA345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C49A0D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C0C9D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4E32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95A3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8753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96CC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507E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63DC20">
            <w:pPr>
              <w:widowControl/>
              <w:jc w:val="center"/>
              <w:rPr>
                <w:rFonts w:ascii="Arial" w:hAnsi="Arial" w:eastAsia="宋体" w:cs="Arial"/>
                <w:kern w:val="0"/>
                <w:sz w:val="18"/>
                <w:szCs w:val="18"/>
              </w:rPr>
            </w:pPr>
          </w:p>
        </w:tc>
      </w:tr>
      <w:tr w14:paraId="7E08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D2CA18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720</w:t>
            </w:r>
          </w:p>
        </w:tc>
        <w:tc>
          <w:tcPr>
            <w:tcW w:w="793" w:type="dxa"/>
            <w:shd w:val="clear" w:color="auto" w:fill="auto"/>
            <w:vAlign w:val="center"/>
          </w:tcPr>
          <w:p w14:paraId="140B31C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C55DCC9">
            <w:pPr>
              <w:widowControl/>
              <w:jc w:val="left"/>
              <w:rPr>
                <w:rFonts w:ascii="宋体" w:hAnsi="宋体" w:eastAsia="宋体" w:cs="宋体"/>
                <w:kern w:val="0"/>
                <w:sz w:val="18"/>
                <w:szCs w:val="18"/>
              </w:rPr>
            </w:pPr>
            <w:r>
              <w:rPr>
                <w:rFonts w:hint="eastAsia" w:ascii="宋体" w:hAnsi="宋体" w:eastAsia="宋体" w:cs="宋体"/>
                <w:kern w:val="0"/>
                <w:sz w:val="18"/>
                <w:szCs w:val="18"/>
              </w:rPr>
              <w:t>拒不安装生活用水分户计量水表</w:t>
            </w:r>
          </w:p>
        </w:tc>
        <w:tc>
          <w:tcPr>
            <w:tcW w:w="2535" w:type="dxa"/>
            <w:shd w:val="clear" w:color="auto" w:fill="auto"/>
            <w:vAlign w:val="center"/>
          </w:tcPr>
          <w:p w14:paraId="7553751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1BD6621">
            <w:pPr>
              <w:widowControl/>
              <w:jc w:val="left"/>
              <w:rPr>
                <w:rFonts w:ascii="宋体" w:hAnsi="宋体" w:eastAsia="宋体" w:cs="宋体"/>
                <w:kern w:val="0"/>
                <w:sz w:val="18"/>
                <w:szCs w:val="18"/>
              </w:rPr>
            </w:pPr>
            <w:r>
              <w:rPr>
                <w:rFonts w:hint="eastAsia" w:ascii="宋体" w:hAnsi="宋体" w:eastAsia="宋体" w:cs="宋体"/>
                <w:kern w:val="0"/>
                <w:sz w:val="18"/>
                <w:szCs w:val="18"/>
              </w:rPr>
              <w:t>《城市节约用水管理规定》</w:t>
            </w:r>
          </w:p>
        </w:tc>
        <w:tc>
          <w:tcPr>
            <w:tcW w:w="1410" w:type="dxa"/>
            <w:shd w:val="clear" w:color="auto" w:fill="auto"/>
            <w:vAlign w:val="center"/>
          </w:tcPr>
          <w:p w14:paraId="6CFAEA8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2004D7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DD4056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9DD6B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76D1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F07A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D598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6138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9419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1902233">
            <w:pPr>
              <w:widowControl/>
              <w:jc w:val="center"/>
              <w:rPr>
                <w:rFonts w:ascii="Arial" w:hAnsi="Arial" w:eastAsia="宋体" w:cs="Arial"/>
                <w:kern w:val="0"/>
                <w:sz w:val="18"/>
                <w:szCs w:val="18"/>
              </w:rPr>
            </w:pPr>
          </w:p>
        </w:tc>
      </w:tr>
      <w:tr w14:paraId="24F1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4" w:hRule="atLeast"/>
          <w:jc w:val="center"/>
        </w:trPr>
        <w:tc>
          <w:tcPr>
            <w:tcW w:w="444" w:type="dxa"/>
            <w:shd w:val="clear" w:color="auto" w:fill="auto"/>
            <w:vAlign w:val="center"/>
          </w:tcPr>
          <w:p w14:paraId="1514DE5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721</w:t>
            </w:r>
          </w:p>
        </w:tc>
        <w:tc>
          <w:tcPr>
            <w:tcW w:w="793" w:type="dxa"/>
            <w:shd w:val="clear" w:color="auto" w:fill="auto"/>
            <w:vAlign w:val="center"/>
          </w:tcPr>
          <w:p w14:paraId="3AFDDBF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8ED4E86">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城镇污水集中处理设施的运营单位或者污泥处理处置单位，处理处置后的污泥不符合国家标准，或者对污泥去向等未进行记录</w:t>
            </w:r>
          </w:p>
        </w:tc>
        <w:tc>
          <w:tcPr>
            <w:tcW w:w="2535" w:type="dxa"/>
            <w:shd w:val="clear" w:color="auto" w:fill="auto"/>
            <w:vAlign w:val="center"/>
          </w:tcPr>
          <w:p w14:paraId="0F29124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4661F21">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《中华人民共和国水污染防治法》</w:t>
            </w:r>
          </w:p>
        </w:tc>
        <w:tc>
          <w:tcPr>
            <w:tcW w:w="1410" w:type="dxa"/>
            <w:shd w:val="clear" w:color="auto" w:fill="auto"/>
            <w:vAlign w:val="center"/>
          </w:tcPr>
          <w:p w14:paraId="6CA293A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F85025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0B1823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1EA84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7CC55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7367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81D02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7C28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CB4E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9640C3">
            <w:pPr>
              <w:widowControl/>
              <w:jc w:val="center"/>
              <w:rPr>
                <w:rFonts w:ascii="Arial" w:hAnsi="Arial" w:eastAsia="宋体" w:cs="Arial"/>
                <w:kern w:val="0"/>
                <w:sz w:val="18"/>
                <w:szCs w:val="18"/>
              </w:rPr>
            </w:pPr>
          </w:p>
        </w:tc>
      </w:tr>
      <w:tr w14:paraId="5789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413206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722</w:t>
            </w:r>
          </w:p>
        </w:tc>
        <w:tc>
          <w:tcPr>
            <w:tcW w:w="793" w:type="dxa"/>
            <w:shd w:val="clear" w:color="auto" w:fill="auto"/>
            <w:vAlign w:val="center"/>
          </w:tcPr>
          <w:p w14:paraId="6A175D7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B34FA8A">
            <w:pPr>
              <w:widowControl/>
              <w:jc w:val="left"/>
              <w:rPr>
                <w:rFonts w:ascii="宋体" w:hAnsi="宋体" w:eastAsia="宋体" w:cs="宋体"/>
                <w:kern w:val="0"/>
                <w:sz w:val="18"/>
                <w:szCs w:val="18"/>
              </w:rPr>
            </w:pPr>
            <w:r>
              <w:rPr>
                <w:rFonts w:hint="eastAsia" w:ascii="宋体" w:hAnsi="宋体" w:eastAsia="宋体" w:cs="宋体"/>
                <w:kern w:val="0"/>
                <w:sz w:val="18"/>
                <w:szCs w:val="18"/>
              </w:rPr>
              <w:t>城市自来水供水企业和自建设施对外供水的企业新建、改建、扩建的饮用水供水工程项目未经建设行政主管部门设计审查和竣工验收而擅自建设并投入使用</w:t>
            </w:r>
          </w:p>
        </w:tc>
        <w:tc>
          <w:tcPr>
            <w:tcW w:w="2535" w:type="dxa"/>
            <w:shd w:val="clear" w:color="auto" w:fill="auto"/>
            <w:vAlign w:val="center"/>
          </w:tcPr>
          <w:p w14:paraId="1168D6B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B404A4D">
            <w:pPr>
              <w:widowControl/>
              <w:jc w:val="left"/>
              <w:rPr>
                <w:rFonts w:ascii="宋体" w:hAnsi="宋体" w:eastAsia="宋体" w:cs="宋体"/>
                <w:kern w:val="0"/>
                <w:sz w:val="18"/>
                <w:szCs w:val="18"/>
              </w:rPr>
            </w:pPr>
            <w:r>
              <w:rPr>
                <w:rFonts w:hint="eastAsia" w:ascii="宋体" w:hAnsi="宋体" w:eastAsia="宋体" w:cs="宋体"/>
                <w:kern w:val="0"/>
                <w:sz w:val="18"/>
                <w:szCs w:val="18"/>
              </w:rPr>
              <w:t>《生活饮用水卫生监督管理办法》</w:t>
            </w:r>
          </w:p>
        </w:tc>
        <w:tc>
          <w:tcPr>
            <w:tcW w:w="1410" w:type="dxa"/>
            <w:shd w:val="clear" w:color="auto" w:fill="auto"/>
            <w:vAlign w:val="center"/>
          </w:tcPr>
          <w:p w14:paraId="0FD036E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1E58F4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6C5B1F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70FF1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EDD9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82CB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30F04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2298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5FF1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6C1748C">
            <w:pPr>
              <w:widowControl/>
              <w:jc w:val="center"/>
              <w:rPr>
                <w:rFonts w:ascii="Arial" w:hAnsi="Arial" w:eastAsia="宋体" w:cs="Arial"/>
                <w:kern w:val="0"/>
                <w:sz w:val="18"/>
                <w:szCs w:val="18"/>
              </w:rPr>
            </w:pPr>
          </w:p>
        </w:tc>
      </w:tr>
      <w:tr w14:paraId="4F1C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E0CE98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723</w:t>
            </w:r>
          </w:p>
        </w:tc>
        <w:tc>
          <w:tcPr>
            <w:tcW w:w="793" w:type="dxa"/>
            <w:shd w:val="clear" w:color="auto" w:fill="auto"/>
            <w:vAlign w:val="center"/>
          </w:tcPr>
          <w:p w14:paraId="7377184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68E9411">
            <w:pPr>
              <w:widowControl/>
              <w:jc w:val="left"/>
              <w:rPr>
                <w:rFonts w:ascii="宋体" w:hAnsi="宋体" w:eastAsia="宋体" w:cs="宋体"/>
                <w:kern w:val="0"/>
                <w:sz w:val="18"/>
                <w:szCs w:val="18"/>
              </w:rPr>
            </w:pPr>
            <w:r>
              <w:rPr>
                <w:rFonts w:hint="eastAsia" w:ascii="宋体" w:hAnsi="宋体" w:eastAsia="宋体" w:cs="宋体"/>
                <w:kern w:val="0"/>
                <w:sz w:val="18"/>
                <w:szCs w:val="18"/>
              </w:rPr>
              <w:t>城市自来水供水企业和自建设施对外供水的企业未按规定进行日常性水质检验工作</w:t>
            </w:r>
          </w:p>
        </w:tc>
        <w:tc>
          <w:tcPr>
            <w:tcW w:w="2535" w:type="dxa"/>
            <w:shd w:val="clear" w:color="auto" w:fill="auto"/>
            <w:vAlign w:val="center"/>
          </w:tcPr>
          <w:p w14:paraId="334B2B6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ADAF196">
            <w:pPr>
              <w:widowControl/>
              <w:jc w:val="left"/>
              <w:rPr>
                <w:rFonts w:ascii="宋体" w:hAnsi="宋体" w:eastAsia="宋体" w:cs="宋体"/>
                <w:kern w:val="0"/>
                <w:sz w:val="18"/>
                <w:szCs w:val="18"/>
              </w:rPr>
            </w:pPr>
            <w:r>
              <w:rPr>
                <w:rFonts w:hint="eastAsia" w:ascii="宋体" w:hAnsi="宋体" w:eastAsia="宋体" w:cs="宋体"/>
                <w:kern w:val="0"/>
                <w:sz w:val="18"/>
                <w:szCs w:val="18"/>
              </w:rPr>
              <w:t>《生活饮用水卫生监督管理办法》</w:t>
            </w:r>
          </w:p>
        </w:tc>
        <w:tc>
          <w:tcPr>
            <w:tcW w:w="1410" w:type="dxa"/>
            <w:shd w:val="clear" w:color="auto" w:fill="auto"/>
            <w:vAlign w:val="center"/>
          </w:tcPr>
          <w:p w14:paraId="4EE45C0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ECC7AC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99144B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12EE1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CBFD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8D98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E9F47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52D8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43C9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695B7F">
            <w:pPr>
              <w:widowControl/>
              <w:jc w:val="center"/>
              <w:rPr>
                <w:rFonts w:ascii="Arial" w:hAnsi="Arial" w:eastAsia="宋体" w:cs="Arial"/>
                <w:kern w:val="0"/>
                <w:sz w:val="18"/>
                <w:szCs w:val="18"/>
              </w:rPr>
            </w:pPr>
          </w:p>
        </w:tc>
      </w:tr>
      <w:tr w14:paraId="7C87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550C5C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724</w:t>
            </w:r>
          </w:p>
        </w:tc>
        <w:tc>
          <w:tcPr>
            <w:tcW w:w="793" w:type="dxa"/>
            <w:shd w:val="clear" w:color="auto" w:fill="auto"/>
            <w:vAlign w:val="center"/>
          </w:tcPr>
          <w:p w14:paraId="305B67A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22A6E84">
            <w:pPr>
              <w:widowControl/>
              <w:jc w:val="left"/>
              <w:rPr>
                <w:rFonts w:ascii="宋体" w:hAnsi="宋体" w:eastAsia="宋体" w:cs="宋体"/>
                <w:kern w:val="0"/>
                <w:sz w:val="18"/>
                <w:szCs w:val="18"/>
              </w:rPr>
            </w:pPr>
            <w:r>
              <w:rPr>
                <w:rFonts w:hint="eastAsia" w:ascii="宋体" w:hAnsi="宋体" w:eastAsia="宋体" w:cs="宋体"/>
                <w:kern w:val="0"/>
                <w:sz w:val="18"/>
                <w:szCs w:val="18"/>
              </w:rPr>
              <w:t>特许经营者违反法律、行政法规和国家强制性标准，严重危害公共利益，或者造成重大质量、安全事故或者突发环境事件</w:t>
            </w:r>
          </w:p>
        </w:tc>
        <w:tc>
          <w:tcPr>
            <w:tcW w:w="2535" w:type="dxa"/>
            <w:shd w:val="clear" w:color="auto" w:fill="auto"/>
            <w:vAlign w:val="center"/>
          </w:tcPr>
          <w:p w14:paraId="4F66637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2730365">
            <w:pPr>
              <w:widowControl/>
              <w:jc w:val="left"/>
              <w:rPr>
                <w:rFonts w:ascii="宋体" w:hAnsi="宋体" w:eastAsia="宋体" w:cs="宋体"/>
                <w:kern w:val="0"/>
                <w:sz w:val="18"/>
                <w:szCs w:val="18"/>
              </w:rPr>
            </w:pPr>
            <w:r>
              <w:rPr>
                <w:rFonts w:hint="eastAsia" w:ascii="宋体" w:hAnsi="宋体" w:eastAsia="宋体" w:cs="宋体"/>
                <w:kern w:val="0"/>
                <w:sz w:val="18"/>
                <w:szCs w:val="18"/>
              </w:rPr>
              <w:t>《基础设施和公用事业特许经营管理办法》</w:t>
            </w:r>
          </w:p>
        </w:tc>
        <w:tc>
          <w:tcPr>
            <w:tcW w:w="1410" w:type="dxa"/>
            <w:shd w:val="clear" w:color="auto" w:fill="auto"/>
            <w:vAlign w:val="center"/>
          </w:tcPr>
          <w:p w14:paraId="302B0DA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DE9991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E4A92C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2EBD3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1C9E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EBB2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CF44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5B94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EE36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5994E0">
            <w:pPr>
              <w:widowControl/>
              <w:jc w:val="center"/>
              <w:rPr>
                <w:rFonts w:ascii="Arial" w:hAnsi="Arial" w:eastAsia="宋体" w:cs="Arial"/>
                <w:kern w:val="0"/>
                <w:sz w:val="18"/>
                <w:szCs w:val="18"/>
              </w:rPr>
            </w:pPr>
          </w:p>
        </w:tc>
      </w:tr>
      <w:tr w14:paraId="1E44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AE5E75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725</w:t>
            </w:r>
          </w:p>
        </w:tc>
        <w:tc>
          <w:tcPr>
            <w:tcW w:w="793" w:type="dxa"/>
            <w:shd w:val="clear" w:color="auto" w:fill="auto"/>
            <w:vAlign w:val="center"/>
          </w:tcPr>
          <w:p w14:paraId="4777290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5CBD2699">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以欺骗、贿赂等不正当手段取得特许经营项目</w:t>
            </w:r>
          </w:p>
        </w:tc>
        <w:tc>
          <w:tcPr>
            <w:tcW w:w="2535" w:type="dxa"/>
            <w:shd w:val="clear" w:color="auto" w:fill="auto"/>
            <w:vAlign w:val="center"/>
          </w:tcPr>
          <w:p w14:paraId="556B10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E951EE0">
            <w:pPr>
              <w:widowControl/>
              <w:jc w:val="left"/>
              <w:rPr>
                <w:rFonts w:ascii="宋体" w:hAnsi="宋体" w:eastAsia="宋体" w:cs="宋体"/>
                <w:kern w:val="0"/>
                <w:sz w:val="18"/>
                <w:szCs w:val="18"/>
              </w:rPr>
            </w:pPr>
            <w:r>
              <w:rPr>
                <w:rFonts w:hint="eastAsia" w:ascii="宋体" w:hAnsi="宋体" w:eastAsia="宋体" w:cs="宋体"/>
                <w:kern w:val="0"/>
                <w:sz w:val="18"/>
                <w:szCs w:val="18"/>
              </w:rPr>
              <w:t>《基础设施和公用事业特许经营管理办法》</w:t>
            </w:r>
          </w:p>
        </w:tc>
        <w:tc>
          <w:tcPr>
            <w:tcW w:w="1410" w:type="dxa"/>
            <w:shd w:val="clear" w:color="auto" w:fill="auto"/>
            <w:vAlign w:val="center"/>
          </w:tcPr>
          <w:p w14:paraId="205F55D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C3A83F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123FC9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ECED4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8AE0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1764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199D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7409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BE64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D06278">
            <w:pPr>
              <w:widowControl/>
              <w:jc w:val="center"/>
              <w:rPr>
                <w:rFonts w:ascii="Arial" w:hAnsi="Arial" w:eastAsia="宋体" w:cs="Arial"/>
                <w:kern w:val="0"/>
                <w:sz w:val="18"/>
                <w:szCs w:val="18"/>
              </w:rPr>
            </w:pPr>
          </w:p>
        </w:tc>
      </w:tr>
      <w:tr w14:paraId="1658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72BDEB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726</w:t>
            </w:r>
          </w:p>
        </w:tc>
        <w:tc>
          <w:tcPr>
            <w:tcW w:w="793" w:type="dxa"/>
            <w:shd w:val="clear" w:color="auto" w:fill="auto"/>
            <w:vAlign w:val="center"/>
          </w:tcPr>
          <w:p w14:paraId="4914B4C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C7DEF86">
            <w:pPr>
              <w:widowControl/>
              <w:jc w:val="left"/>
              <w:rPr>
                <w:rFonts w:ascii="宋体" w:hAnsi="宋体" w:eastAsia="宋体" w:cs="宋体"/>
                <w:kern w:val="0"/>
                <w:sz w:val="18"/>
                <w:szCs w:val="18"/>
              </w:rPr>
            </w:pPr>
            <w:r>
              <w:rPr>
                <w:rFonts w:hint="eastAsia" w:ascii="宋体" w:hAnsi="宋体" w:eastAsia="宋体" w:cs="宋体"/>
                <w:kern w:val="0"/>
                <w:sz w:val="18"/>
                <w:szCs w:val="18"/>
              </w:rPr>
              <w:t>在城镇排水与污水处理设施覆盖范围内，未按照国家有关规定将污水排入城镇排水设施，或者在雨水、污水分流地区将污水排入雨水管网</w:t>
            </w:r>
          </w:p>
        </w:tc>
        <w:tc>
          <w:tcPr>
            <w:tcW w:w="2535" w:type="dxa"/>
            <w:shd w:val="clear" w:color="auto" w:fill="auto"/>
            <w:vAlign w:val="center"/>
          </w:tcPr>
          <w:p w14:paraId="1674B3B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A9DD88D">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7DC89BB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71E7EE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D94BD7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6E1DC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E585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DD4C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9D933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79B5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3B54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13E747">
            <w:pPr>
              <w:widowControl/>
              <w:jc w:val="center"/>
              <w:rPr>
                <w:rFonts w:ascii="Arial" w:hAnsi="Arial" w:eastAsia="宋体" w:cs="Arial"/>
                <w:kern w:val="0"/>
                <w:sz w:val="18"/>
                <w:szCs w:val="18"/>
              </w:rPr>
            </w:pPr>
          </w:p>
        </w:tc>
      </w:tr>
      <w:tr w14:paraId="588D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67BA6A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727</w:t>
            </w:r>
          </w:p>
        </w:tc>
        <w:tc>
          <w:tcPr>
            <w:tcW w:w="793" w:type="dxa"/>
            <w:shd w:val="clear" w:color="auto" w:fill="auto"/>
            <w:vAlign w:val="center"/>
          </w:tcPr>
          <w:p w14:paraId="562C372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0279D910">
            <w:pPr>
              <w:widowControl/>
              <w:jc w:val="left"/>
              <w:rPr>
                <w:rFonts w:ascii="宋体" w:hAnsi="宋体" w:eastAsia="宋体" w:cs="宋体"/>
                <w:kern w:val="0"/>
                <w:sz w:val="18"/>
                <w:szCs w:val="18"/>
              </w:rPr>
            </w:pPr>
            <w:r>
              <w:rPr>
                <w:rFonts w:hint="eastAsia" w:ascii="宋体" w:hAnsi="宋体" w:eastAsia="宋体" w:cs="宋体"/>
                <w:kern w:val="0"/>
                <w:sz w:val="18"/>
                <w:szCs w:val="18"/>
              </w:rPr>
              <w:t>排水户未取得排水许可，向城镇排水设施排放污水</w:t>
            </w:r>
          </w:p>
        </w:tc>
        <w:tc>
          <w:tcPr>
            <w:tcW w:w="2535" w:type="dxa"/>
            <w:shd w:val="clear" w:color="auto" w:fill="auto"/>
            <w:vAlign w:val="center"/>
          </w:tcPr>
          <w:p w14:paraId="208D7BA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0755B4D">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3731DC1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1E7970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F1FF16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02511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94DB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E7C6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B0B2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E62C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F8F0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B15ACC">
            <w:pPr>
              <w:widowControl/>
              <w:jc w:val="center"/>
              <w:rPr>
                <w:rFonts w:ascii="Arial" w:hAnsi="Arial" w:eastAsia="宋体" w:cs="Arial"/>
                <w:kern w:val="0"/>
                <w:sz w:val="18"/>
                <w:szCs w:val="18"/>
              </w:rPr>
            </w:pPr>
          </w:p>
        </w:tc>
      </w:tr>
      <w:tr w14:paraId="0996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E17017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728</w:t>
            </w:r>
          </w:p>
        </w:tc>
        <w:tc>
          <w:tcPr>
            <w:tcW w:w="793" w:type="dxa"/>
            <w:shd w:val="clear" w:color="auto" w:fill="auto"/>
            <w:vAlign w:val="center"/>
          </w:tcPr>
          <w:p w14:paraId="3F4538C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8E6BA71">
            <w:pPr>
              <w:widowControl/>
              <w:jc w:val="left"/>
              <w:rPr>
                <w:rFonts w:ascii="宋体" w:hAnsi="宋体" w:eastAsia="宋体" w:cs="宋体"/>
                <w:kern w:val="0"/>
                <w:sz w:val="18"/>
                <w:szCs w:val="18"/>
              </w:rPr>
            </w:pPr>
            <w:r>
              <w:rPr>
                <w:rFonts w:hint="eastAsia" w:ascii="宋体" w:hAnsi="宋体" w:eastAsia="宋体" w:cs="宋体"/>
                <w:kern w:val="0"/>
                <w:sz w:val="18"/>
                <w:szCs w:val="18"/>
              </w:rPr>
              <w:t>排水户未按照排水许可证的要求，向城镇排水设施排放污水</w:t>
            </w:r>
          </w:p>
        </w:tc>
        <w:tc>
          <w:tcPr>
            <w:tcW w:w="2535" w:type="dxa"/>
            <w:shd w:val="clear" w:color="auto" w:fill="auto"/>
            <w:vAlign w:val="center"/>
          </w:tcPr>
          <w:p w14:paraId="6D93EC7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AF0522E">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4E9E7D2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50F462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CF2665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0956C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3E7C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3D9E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A8B9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4453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AD9E7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1B0504">
            <w:pPr>
              <w:widowControl/>
              <w:jc w:val="center"/>
              <w:rPr>
                <w:rFonts w:ascii="Arial" w:hAnsi="Arial" w:eastAsia="宋体" w:cs="Arial"/>
                <w:kern w:val="0"/>
                <w:sz w:val="18"/>
                <w:szCs w:val="18"/>
              </w:rPr>
            </w:pPr>
          </w:p>
        </w:tc>
      </w:tr>
      <w:tr w14:paraId="557ED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0BD64F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729</w:t>
            </w:r>
          </w:p>
        </w:tc>
        <w:tc>
          <w:tcPr>
            <w:tcW w:w="793" w:type="dxa"/>
            <w:shd w:val="clear" w:color="auto" w:fill="auto"/>
            <w:vAlign w:val="center"/>
          </w:tcPr>
          <w:p w14:paraId="0587308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CC6C481">
            <w:pPr>
              <w:widowControl/>
              <w:jc w:val="left"/>
              <w:rPr>
                <w:rFonts w:ascii="宋体" w:hAnsi="宋体" w:eastAsia="宋体" w:cs="宋体"/>
                <w:kern w:val="0"/>
                <w:sz w:val="18"/>
                <w:szCs w:val="18"/>
              </w:rPr>
            </w:pPr>
            <w:r>
              <w:rPr>
                <w:rFonts w:hint="eastAsia" w:ascii="宋体" w:hAnsi="宋体" w:eastAsia="宋体" w:cs="宋体"/>
                <w:kern w:val="0"/>
                <w:sz w:val="18"/>
                <w:szCs w:val="18"/>
              </w:rPr>
              <w:t>排水户名称、法定代表人等其他事项变更，未按规定及时向城镇排水主管部门申请办理变更</w:t>
            </w:r>
          </w:p>
        </w:tc>
        <w:tc>
          <w:tcPr>
            <w:tcW w:w="2535" w:type="dxa"/>
            <w:shd w:val="clear" w:color="auto" w:fill="auto"/>
            <w:vAlign w:val="center"/>
          </w:tcPr>
          <w:p w14:paraId="543849E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6A3C461">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2AFFBB3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4ED63E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247CEC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E613E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7A7D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3853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47D7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AC5C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E3AF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01927B">
            <w:pPr>
              <w:widowControl/>
              <w:jc w:val="center"/>
              <w:rPr>
                <w:rFonts w:ascii="Arial" w:hAnsi="Arial" w:eastAsia="宋体" w:cs="Arial"/>
                <w:kern w:val="0"/>
                <w:sz w:val="18"/>
                <w:szCs w:val="18"/>
              </w:rPr>
            </w:pPr>
          </w:p>
        </w:tc>
      </w:tr>
      <w:tr w14:paraId="3581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6C4896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730</w:t>
            </w:r>
          </w:p>
        </w:tc>
        <w:tc>
          <w:tcPr>
            <w:tcW w:w="793" w:type="dxa"/>
            <w:shd w:val="clear" w:color="auto" w:fill="auto"/>
            <w:vAlign w:val="center"/>
          </w:tcPr>
          <w:p w14:paraId="0D6FF50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5FC45660">
            <w:pPr>
              <w:widowControl/>
              <w:jc w:val="left"/>
              <w:rPr>
                <w:rFonts w:ascii="宋体" w:hAnsi="宋体" w:eastAsia="宋体" w:cs="宋体"/>
                <w:kern w:val="0"/>
                <w:sz w:val="18"/>
                <w:szCs w:val="18"/>
              </w:rPr>
            </w:pPr>
            <w:r>
              <w:rPr>
                <w:rFonts w:hint="eastAsia" w:ascii="宋体" w:hAnsi="宋体" w:eastAsia="宋体" w:cs="宋体"/>
                <w:kern w:val="0"/>
                <w:sz w:val="18"/>
                <w:szCs w:val="18"/>
              </w:rPr>
              <w:t>排水户以欺骗、贿赂等不正当手段取得排水许可</w:t>
            </w:r>
          </w:p>
        </w:tc>
        <w:tc>
          <w:tcPr>
            <w:tcW w:w="2535" w:type="dxa"/>
            <w:shd w:val="clear" w:color="auto" w:fill="auto"/>
            <w:vAlign w:val="center"/>
          </w:tcPr>
          <w:p w14:paraId="7940C46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3827BC1">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0A546E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BCE7AC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EC5500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9A6B9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E808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CD95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4D95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D4B6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3959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AC31AE">
            <w:pPr>
              <w:widowControl/>
              <w:jc w:val="center"/>
              <w:rPr>
                <w:rFonts w:ascii="Arial" w:hAnsi="Arial" w:eastAsia="宋体" w:cs="Arial"/>
                <w:kern w:val="0"/>
                <w:sz w:val="18"/>
                <w:szCs w:val="18"/>
              </w:rPr>
            </w:pPr>
          </w:p>
        </w:tc>
      </w:tr>
      <w:tr w14:paraId="211A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A45766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731</w:t>
            </w:r>
          </w:p>
        </w:tc>
        <w:tc>
          <w:tcPr>
            <w:tcW w:w="793" w:type="dxa"/>
            <w:shd w:val="clear" w:color="auto" w:fill="auto"/>
            <w:vAlign w:val="center"/>
          </w:tcPr>
          <w:p w14:paraId="026247A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773D2A8">
            <w:pPr>
              <w:widowControl/>
              <w:jc w:val="left"/>
              <w:rPr>
                <w:rFonts w:ascii="宋体" w:hAnsi="宋体" w:eastAsia="宋体" w:cs="宋体"/>
                <w:kern w:val="0"/>
                <w:sz w:val="18"/>
                <w:szCs w:val="18"/>
              </w:rPr>
            </w:pPr>
            <w:r>
              <w:rPr>
                <w:rFonts w:hint="eastAsia" w:ascii="宋体" w:hAnsi="宋体" w:eastAsia="宋体" w:cs="宋体"/>
                <w:spacing w:val="-6"/>
                <w:kern w:val="0"/>
                <w:sz w:val="18"/>
                <w:szCs w:val="18"/>
              </w:rPr>
              <w:t>排水户因发生事故或者其他突发事件，排放的污水可能危及城镇排水与污水处理设施安全运行，没有立即停止排放，未采取措施消除危害，或者并未按规定及时向城镇排水主管部门等有关部门报告</w:t>
            </w:r>
          </w:p>
        </w:tc>
        <w:tc>
          <w:tcPr>
            <w:tcW w:w="2535" w:type="dxa"/>
            <w:shd w:val="clear" w:color="auto" w:fill="auto"/>
            <w:vAlign w:val="center"/>
          </w:tcPr>
          <w:p w14:paraId="5DC3426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5387B87">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3A080A4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A6E192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3FB260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33FDF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756E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A4A6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2D62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83E9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A34F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0E7544A">
            <w:pPr>
              <w:widowControl/>
              <w:jc w:val="center"/>
              <w:rPr>
                <w:rFonts w:ascii="Arial" w:hAnsi="Arial" w:eastAsia="宋体" w:cs="Arial"/>
                <w:kern w:val="0"/>
                <w:sz w:val="18"/>
                <w:szCs w:val="18"/>
              </w:rPr>
            </w:pPr>
          </w:p>
        </w:tc>
      </w:tr>
      <w:tr w14:paraId="1D71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3ED7B9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732</w:t>
            </w:r>
          </w:p>
        </w:tc>
        <w:tc>
          <w:tcPr>
            <w:tcW w:w="793" w:type="dxa"/>
            <w:shd w:val="clear" w:color="auto" w:fill="auto"/>
            <w:vAlign w:val="center"/>
          </w:tcPr>
          <w:p w14:paraId="1E70B72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CCF87AB">
            <w:pPr>
              <w:widowControl/>
              <w:jc w:val="left"/>
              <w:rPr>
                <w:rFonts w:ascii="宋体" w:hAnsi="宋体" w:eastAsia="宋体" w:cs="宋体"/>
                <w:kern w:val="0"/>
                <w:sz w:val="18"/>
                <w:szCs w:val="18"/>
              </w:rPr>
            </w:pPr>
            <w:r>
              <w:rPr>
                <w:rFonts w:hint="eastAsia" w:ascii="宋体" w:hAnsi="宋体" w:eastAsia="宋体" w:cs="宋体"/>
                <w:kern w:val="0"/>
                <w:sz w:val="18"/>
                <w:szCs w:val="18"/>
              </w:rPr>
              <w:t>从事危及城镇排水设施安全的活动</w:t>
            </w:r>
          </w:p>
        </w:tc>
        <w:tc>
          <w:tcPr>
            <w:tcW w:w="2535" w:type="dxa"/>
            <w:shd w:val="clear" w:color="auto" w:fill="auto"/>
            <w:vAlign w:val="center"/>
          </w:tcPr>
          <w:p w14:paraId="4F65A3C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64DFB3A">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1BD3F19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EABFB2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F86665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2E0E1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68B9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A775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7C849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E1EB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A851F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B2B06E8">
            <w:pPr>
              <w:widowControl/>
              <w:jc w:val="center"/>
              <w:rPr>
                <w:rFonts w:ascii="Arial" w:hAnsi="Arial" w:eastAsia="宋体" w:cs="Arial"/>
                <w:kern w:val="0"/>
                <w:sz w:val="18"/>
                <w:szCs w:val="18"/>
              </w:rPr>
            </w:pPr>
          </w:p>
        </w:tc>
      </w:tr>
      <w:tr w14:paraId="269D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E8E28D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733</w:t>
            </w:r>
          </w:p>
        </w:tc>
        <w:tc>
          <w:tcPr>
            <w:tcW w:w="793" w:type="dxa"/>
            <w:shd w:val="clear" w:color="auto" w:fill="auto"/>
            <w:vAlign w:val="center"/>
          </w:tcPr>
          <w:p w14:paraId="75F937C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0AD2F369">
            <w:pPr>
              <w:widowControl/>
              <w:jc w:val="left"/>
              <w:rPr>
                <w:rFonts w:ascii="宋体" w:hAnsi="宋体" w:eastAsia="宋体" w:cs="宋体"/>
                <w:kern w:val="0"/>
                <w:sz w:val="18"/>
                <w:szCs w:val="18"/>
              </w:rPr>
            </w:pPr>
            <w:r>
              <w:rPr>
                <w:rFonts w:hint="eastAsia" w:ascii="宋体" w:hAnsi="宋体" w:eastAsia="宋体" w:cs="宋体"/>
                <w:kern w:val="0"/>
                <w:sz w:val="18"/>
                <w:szCs w:val="18"/>
              </w:rPr>
              <w:t>排水户违反规定，拒不接受水质、水量监测或者妨碍、阻挠城镇排水主管部门依法监督检查</w:t>
            </w:r>
          </w:p>
        </w:tc>
        <w:tc>
          <w:tcPr>
            <w:tcW w:w="2535" w:type="dxa"/>
            <w:shd w:val="clear" w:color="auto" w:fill="auto"/>
            <w:vAlign w:val="center"/>
          </w:tcPr>
          <w:p w14:paraId="646BFE4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A117465">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28118C1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E16EAA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401689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AB229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32E3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1A9E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6B257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CCDA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3E72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C0E0EA">
            <w:pPr>
              <w:widowControl/>
              <w:jc w:val="center"/>
              <w:rPr>
                <w:rFonts w:ascii="Arial" w:hAnsi="Arial" w:eastAsia="宋体" w:cs="Arial"/>
                <w:kern w:val="0"/>
                <w:sz w:val="18"/>
                <w:szCs w:val="18"/>
              </w:rPr>
            </w:pPr>
          </w:p>
        </w:tc>
      </w:tr>
      <w:tr w14:paraId="62CD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484F528">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734</w:t>
            </w:r>
          </w:p>
        </w:tc>
        <w:tc>
          <w:tcPr>
            <w:tcW w:w="793" w:type="dxa"/>
            <w:shd w:val="clear" w:color="auto" w:fill="auto"/>
            <w:vAlign w:val="center"/>
          </w:tcPr>
          <w:p w14:paraId="374E2C0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EFE34E1">
            <w:pPr>
              <w:widowControl/>
              <w:jc w:val="left"/>
              <w:rPr>
                <w:rFonts w:ascii="宋体" w:hAnsi="宋体" w:eastAsia="宋体" w:cs="宋体"/>
                <w:kern w:val="0"/>
                <w:sz w:val="18"/>
                <w:szCs w:val="18"/>
              </w:rPr>
            </w:pPr>
            <w:r>
              <w:rPr>
                <w:rFonts w:hint="eastAsia" w:ascii="宋体" w:hAnsi="宋体" w:eastAsia="宋体" w:cs="宋体"/>
                <w:kern w:val="0"/>
                <w:sz w:val="18"/>
                <w:szCs w:val="18"/>
              </w:rPr>
              <w:t>不具备相应资质的单位和不具备相应执业资格证书的专业技术人员从事城市照明工程勘察、设计、施工、监理</w:t>
            </w:r>
          </w:p>
        </w:tc>
        <w:tc>
          <w:tcPr>
            <w:tcW w:w="2535" w:type="dxa"/>
            <w:shd w:val="clear" w:color="auto" w:fill="auto"/>
            <w:vAlign w:val="center"/>
          </w:tcPr>
          <w:p w14:paraId="5C59330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368F99C">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410" w:type="dxa"/>
            <w:shd w:val="clear" w:color="auto" w:fill="auto"/>
            <w:vAlign w:val="center"/>
          </w:tcPr>
          <w:p w14:paraId="640B7EC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1B544E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B10B07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9F70F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4C49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2D09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4E09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0111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C8EB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A0A4AA5">
            <w:pPr>
              <w:widowControl/>
              <w:jc w:val="center"/>
              <w:rPr>
                <w:rFonts w:ascii="Arial" w:hAnsi="Arial" w:eastAsia="宋体" w:cs="Arial"/>
                <w:kern w:val="0"/>
                <w:sz w:val="18"/>
                <w:szCs w:val="18"/>
              </w:rPr>
            </w:pPr>
          </w:p>
        </w:tc>
      </w:tr>
      <w:tr w14:paraId="2BD4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DC87C0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735</w:t>
            </w:r>
          </w:p>
        </w:tc>
        <w:tc>
          <w:tcPr>
            <w:tcW w:w="793" w:type="dxa"/>
            <w:shd w:val="clear" w:color="auto" w:fill="auto"/>
            <w:vAlign w:val="center"/>
          </w:tcPr>
          <w:p w14:paraId="4588921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5662F69">
            <w:pPr>
              <w:widowControl/>
              <w:jc w:val="left"/>
              <w:rPr>
                <w:rFonts w:ascii="宋体" w:hAnsi="宋体" w:eastAsia="宋体" w:cs="宋体"/>
                <w:kern w:val="0"/>
                <w:sz w:val="18"/>
                <w:szCs w:val="18"/>
              </w:rPr>
            </w:pPr>
            <w:r>
              <w:rPr>
                <w:rFonts w:hint="eastAsia" w:ascii="宋体" w:hAnsi="宋体" w:eastAsia="宋体" w:cs="宋体"/>
                <w:kern w:val="0"/>
                <w:sz w:val="18"/>
                <w:szCs w:val="18"/>
              </w:rPr>
              <w:t>在城市景观照明中有过度照明等超能耗标准行为</w:t>
            </w:r>
          </w:p>
        </w:tc>
        <w:tc>
          <w:tcPr>
            <w:tcW w:w="2535" w:type="dxa"/>
            <w:shd w:val="clear" w:color="auto" w:fill="auto"/>
            <w:vAlign w:val="center"/>
          </w:tcPr>
          <w:p w14:paraId="4D035B3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2B9DDF7">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410" w:type="dxa"/>
            <w:shd w:val="clear" w:color="auto" w:fill="auto"/>
            <w:vAlign w:val="center"/>
          </w:tcPr>
          <w:p w14:paraId="05901FB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01E352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E5BDF6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59731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28739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2C53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D04D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F5AE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8B89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41CEFC7">
            <w:pPr>
              <w:widowControl/>
              <w:jc w:val="center"/>
              <w:rPr>
                <w:rFonts w:ascii="Arial" w:hAnsi="Arial" w:eastAsia="宋体" w:cs="Arial"/>
                <w:kern w:val="0"/>
                <w:sz w:val="18"/>
                <w:szCs w:val="18"/>
              </w:rPr>
            </w:pPr>
          </w:p>
        </w:tc>
      </w:tr>
      <w:tr w14:paraId="76CF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02E8CC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736</w:t>
            </w:r>
          </w:p>
        </w:tc>
        <w:tc>
          <w:tcPr>
            <w:tcW w:w="793" w:type="dxa"/>
            <w:shd w:val="clear" w:color="auto" w:fill="auto"/>
            <w:vAlign w:val="center"/>
          </w:tcPr>
          <w:p w14:paraId="4D09452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DB0E71C">
            <w:pPr>
              <w:widowControl/>
              <w:jc w:val="left"/>
              <w:rPr>
                <w:rFonts w:ascii="宋体" w:hAnsi="宋体" w:eastAsia="宋体" w:cs="宋体"/>
                <w:kern w:val="0"/>
                <w:sz w:val="18"/>
                <w:szCs w:val="18"/>
              </w:rPr>
            </w:pPr>
            <w:r>
              <w:rPr>
                <w:rFonts w:hint="eastAsia" w:ascii="宋体" w:hAnsi="宋体" w:eastAsia="宋体" w:cs="宋体"/>
                <w:kern w:val="0"/>
                <w:sz w:val="18"/>
                <w:szCs w:val="18"/>
              </w:rPr>
              <w:t>在城市照明设施上刻划、涂污</w:t>
            </w:r>
          </w:p>
        </w:tc>
        <w:tc>
          <w:tcPr>
            <w:tcW w:w="2535" w:type="dxa"/>
            <w:shd w:val="clear" w:color="auto" w:fill="auto"/>
            <w:vAlign w:val="center"/>
          </w:tcPr>
          <w:p w14:paraId="4243A9A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B0E8BDF">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410" w:type="dxa"/>
            <w:shd w:val="clear" w:color="auto" w:fill="auto"/>
            <w:vAlign w:val="center"/>
          </w:tcPr>
          <w:p w14:paraId="7D7F8D7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5AB0AD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2C5B70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9A9A1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F518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4F59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F9C42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AA12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ED460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0E3F4C">
            <w:pPr>
              <w:widowControl/>
              <w:jc w:val="center"/>
              <w:rPr>
                <w:rFonts w:ascii="Arial" w:hAnsi="Arial" w:eastAsia="宋体" w:cs="Arial"/>
                <w:kern w:val="0"/>
                <w:sz w:val="18"/>
                <w:szCs w:val="18"/>
              </w:rPr>
            </w:pPr>
          </w:p>
        </w:tc>
      </w:tr>
      <w:tr w14:paraId="5E84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9" w:hRule="atLeast"/>
          <w:jc w:val="center"/>
        </w:trPr>
        <w:tc>
          <w:tcPr>
            <w:tcW w:w="444" w:type="dxa"/>
            <w:shd w:val="clear" w:color="auto" w:fill="auto"/>
            <w:vAlign w:val="center"/>
          </w:tcPr>
          <w:p w14:paraId="36A5C3B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737</w:t>
            </w:r>
          </w:p>
        </w:tc>
        <w:tc>
          <w:tcPr>
            <w:tcW w:w="793" w:type="dxa"/>
            <w:shd w:val="clear" w:color="auto" w:fill="auto"/>
            <w:vAlign w:val="center"/>
          </w:tcPr>
          <w:p w14:paraId="1BE4F26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258D958">
            <w:pPr>
              <w:widowControl/>
              <w:jc w:val="left"/>
              <w:rPr>
                <w:rFonts w:ascii="宋体" w:hAnsi="宋体" w:eastAsia="宋体" w:cs="宋体"/>
                <w:kern w:val="0"/>
                <w:sz w:val="18"/>
                <w:szCs w:val="18"/>
              </w:rPr>
            </w:pPr>
            <w:r>
              <w:rPr>
                <w:rFonts w:hint="eastAsia" w:ascii="宋体" w:hAnsi="宋体" w:eastAsia="宋体" w:cs="宋体"/>
                <w:kern w:val="0"/>
                <w:sz w:val="18"/>
                <w:szCs w:val="18"/>
              </w:rPr>
              <w:t>在城市照明设施安全距离内，擅自植树、挖坑取土或者设置其他物体，或者倾倒含酸、碱、盐等腐蚀物或者具有腐蚀性的废渣、废液</w:t>
            </w:r>
          </w:p>
        </w:tc>
        <w:tc>
          <w:tcPr>
            <w:tcW w:w="2535" w:type="dxa"/>
            <w:shd w:val="clear" w:color="auto" w:fill="auto"/>
            <w:vAlign w:val="center"/>
          </w:tcPr>
          <w:p w14:paraId="43E9164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D7FAFB3">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410" w:type="dxa"/>
            <w:shd w:val="clear" w:color="auto" w:fill="auto"/>
            <w:vAlign w:val="center"/>
          </w:tcPr>
          <w:p w14:paraId="2C0735D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7127FF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50103A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018F5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A627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E226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7F9A3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D4AC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3F53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A01F446">
            <w:pPr>
              <w:widowControl/>
              <w:jc w:val="center"/>
              <w:rPr>
                <w:rFonts w:ascii="Arial" w:hAnsi="Arial" w:eastAsia="宋体" w:cs="Arial"/>
                <w:kern w:val="0"/>
                <w:sz w:val="18"/>
                <w:szCs w:val="18"/>
              </w:rPr>
            </w:pPr>
          </w:p>
        </w:tc>
      </w:tr>
      <w:tr w14:paraId="0494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112E7A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738</w:t>
            </w:r>
          </w:p>
        </w:tc>
        <w:tc>
          <w:tcPr>
            <w:tcW w:w="793" w:type="dxa"/>
            <w:shd w:val="clear" w:color="auto" w:fill="auto"/>
            <w:vAlign w:val="center"/>
          </w:tcPr>
          <w:p w14:paraId="37B88E5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566A09E">
            <w:pPr>
              <w:widowControl/>
              <w:jc w:val="left"/>
              <w:rPr>
                <w:rFonts w:ascii="宋体" w:hAnsi="宋体" w:eastAsia="宋体" w:cs="宋体"/>
                <w:kern w:val="0"/>
                <w:sz w:val="18"/>
                <w:szCs w:val="18"/>
              </w:rPr>
            </w:pPr>
            <w:r>
              <w:rPr>
                <w:rFonts w:hint="eastAsia" w:ascii="宋体" w:hAnsi="宋体" w:eastAsia="宋体" w:cs="宋体"/>
                <w:kern w:val="0"/>
                <w:sz w:val="18"/>
                <w:szCs w:val="18"/>
              </w:rPr>
              <w:t>擅自在城市照明设施上张贴、悬挂、设置宣传品、广告</w:t>
            </w:r>
          </w:p>
        </w:tc>
        <w:tc>
          <w:tcPr>
            <w:tcW w:w="2535" w:type="dxa"/>
            <w:shd w:val="clear" w:color="auto" w:fill="auto"/>
            <w:vAlign w:val="center"/>
          </w:tcPr>
          <w:p w14:paraId="7C9A332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3C1DB55">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410" w:type="dxa"/>
            <w:shd w:val="clear" w:color="auto" w:fill="auto"/>
            <w:vAlign w:val="center"/>
          </w:tcPr>
          <w:p w14:paraId="38E7025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F84E52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8B0596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CFC9A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25D1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B9BB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4657C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9762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53B6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707870A">
            <w:pPr>
              <w:widowControl/>
              <w:jc w:val="center"/>
              <w:rPr>
                <w:rFonts w:ascii="Arial" w:hAnsi="Arial" w:eastAsia="宋体" w:cs="Arial"/>
                <w:kern w:val="0"/>
                <w:sz w:val="18"/>
                <w:szCs w:val="18"/>
              </w:rPr>
            </w:pPr>
          </w:p>
        </w:tc>
      </w:tr>
      <w:tr w14:paraId="6442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53A0B3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739</w:t>
            </w:r>
          </w:p>
        </w:tc>
        <w:tc>
          <w:tcPr>
            <w:tcW w:w="793" w:type="dxa"/>
            <w:shd w:val="clear" w:color="auto" w:fill="auto"/>
            <w:vAlign w:val="center"/>
          </w:tcPr>
          <w:p w14:paraId="780CB29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9CC72C5">
            <w:pPr>
              <w:widowControl/>
              <w:jc w:val="left"/>
              <w:rPr>
                <w:rFonts w:ascii="宋体" w:hAnsi="宋体" w:eastAsia="宋体" w:cs="宋体"/>
                <w:kern w:val="0"/>
                <w:sz w:val="18"/>
                <w:szCs w:val="18"/>
              </w:rPr>
            </w:pPr>
            <w:r>
              <w:rPr>
                <w:rFonts w:hint="eastAsia" w:ascii="宋体" w:hAnsi="宋体" w:eastAsia="宋体" w:cs="宋体"/>
                <w:kern w:val="0"/>
                <w:sz w:val="18"/>
                <w:szCs w:val="18"/>
              </w:rPr>
              <w:t>擅自在城市照明设施上架设线缆、安置其它设施或者接用电源</w:t>
            </w:r>
          </w:p>
        </w:tc>
        <w:tc>
          <w:tcPr>
            <w:tcW w:w="2535" w:type="dxa"/>
            <w:shd w:val="clear" w:color="auto" w:fill="auto"/>
            <w:vAlign w:val="center"/>
          </w:tcPr>
          <w:p w14:paraId="16D2846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179160D">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410" w:type="dxa"/>
            <w:shd w:val="clear" w:color="auto" w:fill="auto"/>
            <w:vAlign w:val="center"/>
          </w:tcPr>
          <w:p w14:paraId="35FDB74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E1CE57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A83FF5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048E7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346D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027A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8D35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1F73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B1B7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619225C">
            <w:pPr>
              <w:widowControl/>
              <w:jc w:val="center"/>
              <w:rPr>
                <w:rFonts w:ascii="Arial" w:hAnsi="Arial" w:eastAsia="宋体" w:cs="Arial"/>
                <w:kern w:val="0"/>
                <w:sz w:val="18"/>
                <w:szCs w:val="18"/>
              </w:rPr>
            </w:pPr>
          </w:p>
        </w:tc>
      </w:tr>
      <w:tr w14:paraId="2053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E0CDAD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740</w:t>
            </w:r>
          </w:p>
        </w:tc>
        <w:tc>
          <w:tcPr>
            <w:tcW w:w="793" w:type="dxa"/>
            <w:shd w:val="clear" w:color="auto" w:fill="auto"/>
            <w:vAlign w:val="center"/>
          </w:tcPr>
          <w:p w14:paraId="45E65C3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D68D407">
            <w:pPr>
              <w:widowControl/>
              <w:jc w:val="left"/>
              <w:rPr>
                <w:rFonts w:ascii="宋体" w:hAnsi="宋体" w:eastAsia="宋体" w:cs="宋体"/>
                <w:kern w:val="0"/>
                <w:sz w:val="18"/>
                <w:szCs w:val="18"/>
              </w:rPr>
            </w:pPr>
            <w:r>
              <w:rPr>
                <w:rFonts w:hint="eastAsia" w:ascii="宋体" w:hAnsi="宋体" w:eastAsia="宋体" w:cs="宋体"/>
                <w:kern w:val="0"/>
                <w:sz w:val="18"/>
                <w:szCs w:val="18"/>
              </w:rPr>
              <w:t>擅自迁移、拆除、利用城市照明设施</w:t>
            </w:r>
          </w:p>
        </w:tc>
        <w:tc>
          <w:tcPr>
            <w:tcW w:w="2535" w:type="dxa"/>
            <w:shd w:val="clear" w:color="auto" w:fill="auto"/>
            <w:vAlign w:val="center"/>
          </w:tcPr>
          <w:p w14:paraId="4B534A9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3289A2D">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410" w:type="dxa"/>
            <w:shd w:val="clear" w:color="auto" w:fill="auto"/>
            <w:vAlign w:val="center"/>
          </w:tcPr>
          <w:p w14:paraId="6230332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89D55D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9D5A85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B6F5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0A905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F408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0FB7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AD7A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4927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7A488C">
            <w:pPr>
              <w:widowControl/>
              <w:jc w:val="center"/>
              <w:rPr>
                <w:rFonts w:ascii="Arial" w:hAnsi="Arial" w:eastAsia="宋体" w:cs="Arial"/>
                <w:kern w:val="0"/>
                <w:sz w:val="18"/>
                <w:szCs w:val="18"/>
              </w:rPr>
            </w:pPr>
          </w:p>
        </w:tc>
      </w:tr>
      <w:tr w14:paraId="2CE7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jc w:val="center"/>
        </w:trPr>
        <w:tc>
          <w:tcPr>
            <w:tcW w:w="444" w:type="dxa"/>
            <w:shd w:val="clear" w:color="auto" w:fill="auto"/>
            <w:vAlign w:val="center"/>
          </w:tcPr>
          <w:p w14:paraId="78684A8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741</w:t>
            </w:r>
          </w:p>
        </w:tc>
        <w:tc>
          <w:tcPr>
            <w:tcW w:w="793" w:type="dxa"/>
            <w:shd w:val="clear" w:color="auto" w:fill="auto"/>
            <w:vAlign w:val="center"/>
          </w:tcPr>
          <w:p w14:paraId="4C7B6CD1">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0A3E9546">
            <w:pPr>
              <w:widowControl/>
              <w:jc w:val="left"/>
              <w:rPr>
                <w:rFonts w:ascii="宋体" w:hAnsi="宋体" w:eastAsia="宋体" w:cs="宋体"/>
                <w:kern w:val="0"/>
                <w:sz w:val="18"/>
                <w:szCs w:val="18"/>
              </w:rPr>
            </w:pPr>
            <w:r>
              <w:rPr>
                <w:rFonts w:hint="eastAsia" w:ascii="宋体" w:hAnsi="宋体" w:eastAsia="宋体" w:cs="宋体"/>
                <w:kern w:val="0"/>
                <w:sz w:val="18"/>
                <w:szCs w:val="18"/>
              </w:rPr>
              <w:t>其他可能影响城市照明设施正常运行的行为</w:t>
            </w:r>
          </w:p>
        </w:tc>
        <w:tc>
          <w:tcPr>
            <w:tcW w:w="2535" w:type="dxa"/>
            <w:shd w:val="clear" w:color="auto" w:fill="auto"/>
            <w:vAlign w:val="center"/>
          </w:tcPr>
          <w:p w14:paraId="133AF61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856350F">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410" w:type="dxa"/>
            <w:shd w:val="clear" w:color="auto" w:fill="auto"/>
            <w:vAlign w:val="center"/>
          </w:tcPr>
          <w:p w14:paraId="598F997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D4A2CB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102AFC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F520C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8636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F1BF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E088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61B7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CD24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0AA4FC6">
            <w:pPr>
              <w:widowControl/>
              <w:jc w:val="center"/>
              <w:rPr>
                <w:rFonts w:ascii="Arial" w:hAnsi="Arial" w:eastAsia="宋体" w:cs="Arial"/>
                <w:kern w:val="0"/>
                <w:sz w:val="18"/>
                <w:szCs w:val="18"/>
              </w:rPr>
            </w:pPr>
          </w:p>
        </w:tc>
      </w:tr>
      <w:tr w14:paraId="0479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8119B9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742</w:t>
            </w:r>
          </w:p>
        </w:tc>
        <w:tc>
          <w:tcPr>
            <w:tcW w:w="793" w:type="dxa"/>
            <w:shd w:val="clear" w:color="auto" w:fill="auto"/>
            <w:vAlign w:val="center"/>
          </w:tcPr>
          <w:p w14:paraId="55F3B14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D857332">
            <w:pPr>
              <w:widowControl/>
              <w:jc w:val="left"/>
              <w:rPr>
                <w:rFonts w:ascii="宋体" w:hAnsi="宋体" w:eastAsia="宋体" w:cs="宋体"/>
                <w:kern w:val="0"/>
                <w:sz w:val="18"/>
                <w:szCs w:val="18"/>
              </w:rPr>
            </w:pPr>
            <w:r>
              <w:rPr>
                <w:rFonts w:hint="eastAsia" w:ascii="宋体" w:hAnsi="宋体" w:eastAsia="宋体" w:cs="宋体"/>
                <w:kern w:val="0"/>
                <w:sz w:val="18"/>
                <w:szCs w:val="18"/>
              </w:rPr>
              <w:t>擅自采用没有工程建设标准又未经核准的新技术、新材料</w:t>
            </w:r>
          </w:p>
        </w:tc>
        <w:tc>
          <w:tcPr>
            <w:tcW w:w="2535" w:type="dxa"/>
            <w:shd w:val="clear" w:color="auto" w:fill="auto"/>
            <w:vAlign w:val="center"/>
          </w:tcPr>
          <w:p w14:paraId="193AF58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5AFDA00">
            <w:pPr>
              <w:widowControl/>
              <w:jc w:val="left"/>
              <w:rPr>
                <w:rFonts w:ascii="宋体" w:hAnsi="宋体" w:eastAsia="宋体" w:cs="宋体"/>
                <w:kern w:val="0"/>
                <w:sz w:val="18"/>
                <w:szCs w:val="18"/>
              </w:rPr>
            </w:pPr>
            <w:r>
              <w:rPr>
                <w:rFonts w:hint="eastAsia" w:ascii="宋体" w:hAnsi="宋体" w:eastAsia="宋体" w:cs="宋体"/>
                <w:kern w:val="0"/>
                <w:sz w:val="18"/>
                <w:szCs w:val="18"/>
              </w:rPr>
              <w:t>《市政公用设施抗灾设防管理规定》</w:t>
            </w:r>
          </w:p>
        </w:tc>
        <w:tc>
          <w:tcPr>
            <w:tcW w:w="1410" w:type="dxa"/>
            <w:shd w:val="clear" w:color="auto" w:fill="auto"/>
            <w:vAlign w:val="center"/>
          </w:tcPr>
          <w:p w14:paraId="628FC2E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4E0164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9D2F9C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F4F5D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43DB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990E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5388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3D63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A5ED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03F533">
            <w:pPr>
              <w:widowControl/>
              <w:jc w:val="center"/>
              <w:rPr>
                <w:rFonts w:ascii="Arial" w:hAnsi="Arial" w:eastAsia="宋体" w:cs="Arial"/>
                <w:kern w:val="0"/>
                <w:sz w:val="18"/>
                <w:szCs w:val="18"/>
              </w:rPr>
            </w:pPr>
          </w:p>
        </w:tc>
      </w:tr>
      <w:tr w14:paraId="2B81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A7171A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743</w:t>
            </w:r>
          </w:p>
        </w:tc>
        <w:tc>
          <w:tcPr>
            <w:tcW w:w="793" w:type="dxa"/>
            <w:shd w:val="clear" w:color="auto" w:fill="auto"/>
            <w:vAlign w:val="center"/>
          </w:tcPr>
          <w:p w14:paraId="5129F76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632FC32">
            <w:pPr>
              <w:widowControl/>
              <w:jc w:val="left"/>
              <w:rPr>
                <w:rFonts w:ascii="宋体" w:hAnsi="宋体" w:eastAsia="宋体" w:cs="宋体"/>
                <w:kern w:val="0"/>
                <w:sz w:val="18"/>
                <w:szCs w:val="18"/>
              </w:rPr>
            </w:pPr>
            <w:r>
              <w:rPr>
                <w:rFonts w:hint="eastAsia" w:ascii="宋体" w:hAnsi="宋体" w:eastAsia="宋体" w:cs="宋体"/>
                <w:kern w:val="0"/>
                <w:sz w:val="18"/>
                <w:szCs w:val="18"/>
              </w:rPr>
              <w:t>擅自变动或者破坏市政公用设施的防灾设施、抗震抗风构件、隔震或者振动控制装置、安全监测系统、健康监测系统、应急自动处置系统以及地震反应观测系统等设施</w:t>
            </w:r>
          </w:p>
        </w:tc>
        <w:tc>
          <w:tcPr>
            <w:tcW w:w="2535" w:type="dxa"/>
            <w:shd w:val="clear" w:color="auto" w:fill="auto"/>
            <w:vAlign w:val="center"/>
          </w:tcPr>
          <w:p w14:paraId="56849CE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BCA4CD7">
            <w:pPr>
              <w:widowControl/>
              <w:jc w:val="left"/>
              <w:rPr>
                <w:rFonts w:ascii="宋体" w:hAnsi="宋体" w:eastAsia="宋体" w:cs="宋体"/>
                <w:kern w:val="0"/>
                <w:sz w:val="18"/>
                <w:szCs w:val="18"/>
              </w:rPr>
            </w:pPr>
            <w:r>
              <w:rPr>
                <w:rFonts w:hint="eastAsia" w:ascii="宋体" w:hAnsi="宋体" w:eastAsia="宋体" w:cs="宋体"/>
                <w:kern w:val="0"/>
                <w:sz w:val="18"/>
                <w:szCs w:val="18"/>
              </w:rPr>
              <w:t>《市政公用设施抗灾设防管理规定》</w:t>
            </w:r>
          </w:p>
        </w:tc>
        <w:tc>
          <w:tcPr>
            <w:tcW w:w="1410" w:type="dxa"/>
            <w:shd w:val="clear" w:color="auto" w:fill="auto"/>
            <w:vAlign w:val="center"/>
          </w:tcPr>
          <w:p w14:paraId="12CAB26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09F567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E9A30D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AFDCD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DEF7A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B9B1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D69E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75A7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3BD7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A4C4584">
            <w:pPr>
              <w:widowControl/>
              <w:jc w:val="center"/>
              <w:rPr>
                <w:rFonts w:ascii="Arial" w:hAnsi="Arial" w:eastAsia="宋体" w:cs="Arial"/>
                <w:kern w:val="0"/>
                <w:sz w:val="18"/>
                <w:szCs w:val="18"/>
              </w:rPr>
            </w:pPr>
          </w:p>
        </w:tc>
      </w:tr>
      <w:tr w14:paraId="3B11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566A47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744</w:t>
            </w:r>
          </w:p>
        </w:tc>
        <w:tc>
          <w:tcPr>
            <w:tcW w:w="793" w:type="dxa"/>
            <w:shd w:val="clear" w:color="auto" w:fill="auto"/>
            <w:vAlign w:val="center"/>
          </w:tcPr>
          <w:p w14:paraId="083A5A2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0F84F1D6">
            <w:pPr>
              <w:widowControl/>
              <w:jc w:val="left"/>
              <w:rPr>
                <w:rFonts w:ascii="宋体" w:hAnsi="宋体" w:eastAsia="宋体" w:cs="宋体"/>
                <w:kern w:val="0"/>
                <w:sz w:val="18"/>
                <w:szCs w:val="18"/>
              </w:rPr>
            </w:pPr>
            <w:r>
              <w:rPr>
                <w:rFonts w:hint="eastAsia" w:ascii="宋体" w:hAnsi="宋体" w:eastAsia="宋体" w:cs="宋体"/>
                <w:kern w:val="0"/>
                <w:sz w:val="18"/>
                <w:szCs w:val="18"/>
              </w:rPr>
              <w:t>未对经鉴定不符合抗震要求的市政公用设施进行改造、改建或者抗震加固，又未限制使用</w:t>
            </w:r>
          </w:p>
        </w:tc>
        <w:tc>
          <w:tcPr>
            <w:tcW w:w="2535" w:type="dxa"/>
            <w:shd w:val="clear" w:color="auto" w:fill="auto"/>
            <w:vAlign w:val="center"/>
          </w:tcPr>
          <w:p w14:paraId="5BE29CE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7E7A362">
            <w:pPr>
              <w:widowControl/>
              <w:jc w:val="left"/>
              <w:rPr>
                <w:rFonts w:ascii="宋体" w:hAnsi="宋体" w:eastAsia="宋体" w:cs="宋体"/>
                <w:kern w:val="0"/>
                <w:sz w:val="18"/>
                <w:szCs w:val="18"/>
              </w:rPr>
            </w:pPr>
            <w:r>
              <w:rPr>
                <w:rFonts w:hint="eastAsia" w:ascii="宋体" w:hAnsi="宋体" w:eastAsia="宋体" w:cs="宋体"/>
                <w:kern w:val="0"/>
                <w:sz w:val="18"/>
                <w:szCs w:val="18"/>
              </w:rPr>
              <w:t>《市政公用设施抗灾设防管理规定》</w:t>
            </w:r>
          </w:p>
        </w:tc>
        <w:tc>
          <w:tcPr>
            <w:tcW w:w="1410" w:type="dxa"/>
            <w:shd w:val="clear" w:color="auto" w:fill="auto"/>
            <w:vAlign w:val="center"/>
          </w:tcPr>
          <w:p w14:paraId="62E35D3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8E893D7">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582604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C50FC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3889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EAA9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7A78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E155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6C391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ABA4405">
            <w:pPr>
              <w:widowControl/>
              <w:jc w:val="center"/>
              <w:rPr>
                <w:rFonts w:ascii="Arial" w:hAnsi="Arial" w:eastAsia="宋体" w:cs="Arial"/>
                <w:kern w:val="0"/>
                <w:sz w:val="18"/>
                <w:szCs w:val="18"/>
              </w:rPr>
            </w:pPr>
          </w:p>
        </w:tc>
      </w:tr>
      <w:tr w14:paraId="6C8F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3592BD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745</w:t>
            </w:r>
          </w:p>
        </w:tc>
        <w:tc>
          <w:tcPr>
            <w:tcW w:w="793" w:type="dxa"/>
            <w:shd w:val="clear" w:color="auto" w:fill="auto"/>
            <w:vAlign w:val="center"/>
          </w:tcPr>
          <w:p w14:paraId="7AC7E76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77F5B59">
            <w:pPr>
              <w:widowControl/>
              <w:jc w:val="left"/>
              <w:rPr>
                <w:rFonts w:ascii="宋体" w:hAnsi="宋体" w:eastAsia="宋体" w:cs="宋体"/>
                <w:kern w:val="0"/>
                <w:sz w:val="18"/>
                <w:szCs w:val="18"/>
              </w:rPr>
            </w:pPr>
            <w:r>
              <w:rPr>
                <w:rFonts w:hint="eastAsia" w:ascii="宋体" w:hAnsi="宋体" w:eastAsia="宋体" w:cs="宋体"/>
                <w:kern w:val="0"/>
                <w:sz w:val="18"/>
                <w:szCs w:val="18"/>
              </w:rPr>
              <w:t>供水水质达不到国家有关标准规定</w:t>
            </w:r>
          </w:p>
        </w:tc>
        <w:tc>
          <w:tcPr>
            <w:tcW w:w="2535" w:type="dxa"/>
            <w:shd w:val="clear" w:color="auto" w:fill="auto"/>
            <w:vAlign w:val="center"/>
          </w:tcPr>
          <w:p w14:paraId="7A35D28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7552CA0">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410" w:type="dxa"/>
            <w:shd w:val="clear" w:color="auto" w:fill="auto"/>
            <w:vAlign w:val="center"/>
          </w:tcPr>
          <w:p w14:paraId="65C830E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2E5592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75B97F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1D131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8F5DA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8AC3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729C9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3729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A94B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F7712A7">
            <w:pPr>
              <w:widowControl/>
              <w:jc w:val="center"/>
              <w:rPr>
                <w:rFonts w:ascii="Arial" w:hAnsi="Arial" w:eastAsia="宋体" w:cs="Arial"/>
                <w:kern w:val="0"/>
                <w:sz w:val="18"/>
                <w:szCs w:val="18"/>
              </w:rPr>
            </w:pPr>
          </w:p>
        </w:tc>
      </w:tr>
      <w:tr w14:paraId="2CA7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A121CA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746</w:t>
            </w:r>
          </w:p>
        </w:tc>
        <w:tc>
          <w:tcPr>
            <w:tcW w:w="793" w:type="dxa"/>
            <w:shd w:val="clear" w:color="auto" w:fill="auto"/>
            <w:vAlign w:val="center"/>
          </w:tcPr>
          <w:p w14:paraId="551B540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35EF215">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城市供水单位、二次供水管理单位未按规定进行水质检测或者委托检测</w:t>
            </w:r>
          </w:p>
        </w:tc>
        <w:tc>
          <w:tcPr>
            <w:tcW w:w="2535" w:type="dxa"/>
            <w:shd w:val="clear" w:color="auto" w:fill="auto"/>
            <w:vAlign w:val="center"/>
          </w:tcPr>
          <w:p w14:paraId="305D130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FEE54B8">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410" w:type="dxa"/>
            <w:shd w:val="clear" w:color="auto" w:fill="auto"/>
            <w:vAlign w:val="center"/>
          </w:tcPr>
          <w:p w14:paraId="30D729B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E54C53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68037E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C5A90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E89D0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0FEC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F39D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564C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A99E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4F6F0B6">
            <w:pPr>
              <w:widowControl/>
              <w:jc w:val="center"/>
              <w:rPr>
                <w:rFonts w:ascii="Arial" w:hAnsi="Arial" w:eastAsia="宋体" w:cs="Arial"/>
                <w:kern w:val="0"/>
                <w:sz w:val="18"/>
                <w:szCs w:val="18"/>
              </w:rPr>
            </w:pPr>
          </w:p>
        </w:tc>
      </w:tr>
      <w:tr w14:paraId="538D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444" w:type="dxa"/>
            <w:shd w:val="clear" w:color="auto" w:fill="auto"/>
            <w:vAlign w:val="center"/>
          </w:tcPr>
          <w:p w14:paraId="3A7F763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747</w:t>
            </w:r>
          </w:p>
        </w:tc>
        <w:tc>
          <w:tcPr>
            <w:tcW w:w="793" w:type="dxa"/>
            <w:shd w:val="clear" w:color="auto" w:fill="auto"/>
            <w:vAlign w:val="center"/>
          </w:tcPr>
          <w:p w14:paraId="5EA61F2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6FD1FC7">
            <w:pPr>
              <w:widowControl/>
              <w:jc w:val="left"/>
              <w:rPr>
                <w:rFonts w:ascii="宋体" w:hAnsi="宋体" w:eastAsia="宋体" w:cs="宋体"/>
                <w:kern w:val="0"/>
                <w:sz w:val="18"/>
                <w:szCs w:val="18"/>
              </w:rPr>
            </w:pPr>
            <w:r>
              <w:rPr>
                <w:rFonts w:hint="eastAsia" w:ascii="宋体" w:hAnsi="宋体" w:eastAsia="宋体" w:cs="宋体"/>
                <w:kern w:val="0"/>
                <w:sz w:val="18"/>
                <w:szCs w:val="18"/>
              </w:rPr>
              <w:t>对于实施生产许可证管理的净水剂及与制水有关的材料等，选用未获证企业产品</w:t>
            </w:r>
          </w:p>
        </w:tc>
        <w:tc>
          <w:tcPr>
            <w:tcW w:w="2535" w:type="dxa"/>
            <w:shd w:val="clear" w:color="auto" w:fill="auto"/>
            <w:vAlign w:val="center"/>
          </w:tcPr>
          <w:p w14:paraId="7F0E1C5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1AED65B">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410" w:type="dxa"/>
            <w:shd w:val="clear" w:color="auto" w:fill="auto"/>
            <w:vAlign w:val="center"/>
          </w:tcPr>
          <w:p w14:paraId="49ABC3F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5AEA6E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8EB17B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F9908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4A4E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A981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41BF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C313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4E22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5774AB">
            <w:pPr>
              <w:widowControl/>
              <w:jc w:val="center"/>
              <w:rPr>
                <w:rFonts w:ascii="Arial" w:hAnsi="Arial" w:eastAsia="宋体" w:cs="Arial"/>
                <w:kern w:val="0"/>
                <w:sz w:val="18"/>
                <w:szCs w:val="18"/>
              </w:rPr>
            </w:pPr>
          </w:p>
        </w:tc>
      </w:tr>
      <w:tr w14:paraId="7A6F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jc w:val="center"/>
        </w:trPr>
        <w:tc>
          <w:tcPr>
            <w:tcW w:w="444" w:type="dxa"/>
            <w:shd w:val="clear" w:color="auto" w:fill="auto"/>
            <w:vAlign w:val="center"/>
          </w:tcPr>
          <w:p w14:paraId="1D9B5EE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748</w:t>
            </w:r>
          </w:p>
        </w:tc>
        <w:tc>
          <w:tcPr>
            <w:tcW w:w="793" w:type="dxa"/>
            <w:shd w:val="clear" w:color="auto" w:fill="auto"/>
            <w:vAlign w:val="center"/>
          </w:tcPr>
          <w:p w14:paraId="4CD6C61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C31A784">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城市供水单位使用未经检验或者检验不合格的净水剂及有关制水材料</w:t>
            </w:r>
          </w:p>
        </w:tc>
        <w:tc>
          <w:tcPr>
            <w:tcW w:w="2535" w:type="dxa"/>
            <w:shd w:val="clear" w:color="auto" w:fill="auto"/>
            <w:vAlign w:val="center"/>
          </w:tcPr>
          <w:p w14:paraId="4CC1C76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67B20C4">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410" w:type="dxa"/>
            <w:shd w:val="clear" w:color="auto" w:fill="auto"/>
            <w:vAlign w:val="center"/>
          </w:tcPr>
          <w:p w14:paraId="640BCAA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1B491F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6D71FC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6F84A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A71C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6CCF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8BB93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9957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65CA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D2B712">
            <w:pPr>
              <w:widowControl/>
              <w:jc w:val="center"/>
              <w:rPr>
                <w:rFonts w:ascii="Arial" w:hAnsi="Arial" w:eastAsia="宋体" w:cs="Arial"/>
                <w:kern w:val="0"/>
                <w:sz w:val="18"/>
                <w:szCs w:val="18"/>
              </w:rPr>
            </w:pPr>
          </w:p>
        </w:tc>
      </w:tr>
      <w:tr w14:paraId="385E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444" w:type="dxa"/>
            <w:shd w:val="clear" w:color="auto" w:fill="auto"/>
            <w:vAlign w:val="center"/>
          </w:tcPr>
          <w:p w14:paraId="44865AD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749</w:t>
            </w:r>
          </w:p>
        </w:tc>
        <w:tc>
          <w:tcPr>
            <w:tcW w:w="793" w:type="dxa"/>
            <w:shd w:val="clear" w:color="auto" w:fill="auto"/>
            <w:vAlign w:val="center"/>
          </w:tcPr>
          <w:p w14:paraId="31A8B5F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92F9750">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城市供水单位使用未经检验或者检验不合格的城市供水设备、管网</w:t>
            </w:r>
          </w:p>
        </w:tc>
        <w:tc>
          <w:tcPr>
            <w:tcW w:w="2535" w:type="dxa"/>
            <w:shd w:val="clear" w:color="auto" w:fill="auto"/>
            <w:vAlign w:val="center"/>
          </w:tcPr>
          <w:p w14:paraId="191E9A7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F4C327">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410" w:type="dxa"/>
            <w:shd w:val="clear" w:color="auto" w:fill="auto"/>
            <w:vAlign w:val="center"/>
          </w:tcPr>
          <w:p w14:paraId="563517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AA066A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A486AA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0F2BA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3DED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1875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E7248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A4DA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49AD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083E733">
            <w:pPr>
              <w:widowControl/>
              <w:jc w:val="center"/>
              <w:rPr>
                <w:rFonts w:ascii="Arial" w:hAnsi="Arial" w:eastAsia="宋体" w:cs="Arial"/>
                <w:kern w:val="0"/>
                <w:sz w:val="18"/>
                <w:szCs w:val="18"/>
              </w:rPr>
            </w:pPr>
          </w:p>
        </w:tc>
      </w:tr>
      <w:tr w14:paraId="72EE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6CEDAD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750</w:t>
            </w:r>
          </w:p>
        </w:tc>
        <w:tc>
          <w:tcPr>
            <w:tcW w:w="793" w:type="dxa"/>
            <w:shd w:val="clear" w:color="auto" w:fill="auto"/>
            <w:vAlign w:val="center"/>
          </w:tcPr>
          <w:p w14:paraId="4C73417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C970F47">
            <w:pPr>
              <w:widowControl/>
              <w:jc w:val="left"/>
              <w:rPr>
                <w:rFonts w:ascii="宋体" w:hAnsi="宋体" w:eastAsia="宋体" w:cs="宋体"/>
                <w:kern w:val="0"/>
                <w:sz w:val="18"/>
                <w:szCs w:val="18"/>
              </w:rPr>
            </w:pPr>
            <w:r>
              <w:rPr>
                <w:rFonts w:hint="eastAsia" w:ascii="宋体" w:hAnsi="宋体" w:eastAsia="宋体" w:cs="宋体"/>
                <w:kern w:val="0"/>
                <w:sz w:val="18"/>
                <w:szCs w:val="18"/>
              </w:rPr>
              <w:t>二次供水管理单位，未按规定对各类储水设施进行清洗消毒</w:t>
            </w:r>
          </w:p>
        </w:tc>
        <w:tc>
          <w:tcPr>
            <w:tcW w:w="2535" w:type="dxa"/>
            <w:shd w:val="clear" w:color="auto" w:fill="auto"/>
            <w:vAlign w:val="center"/>
          </w:tcPr>
          <w:p w14:paraId="57FBFC8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FAA422E">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410" w:type="dxa"/>
            <w:shd w:val="clear" w:color="auto" w:fill="auto"/>
            <w:vAlign w:val="center"/>
          </w:tcPr>
          <w:p w14:paraId="62E0F9F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A7CDCA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588224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867F1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D799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17FC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35ADC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4050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2AD8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967F881">
            <w:pPr>
              <w:widowControl/>
              <w:jc w:val="center"/>
              <w:rPr>
                <w:rFonts w:ascii="Arial" w:hAnsi="Arial" w:eastAsia="宋体" w:cs="Arial"/>
                <w:kern w:val="0"/>
                <w:sz w:val="18"/>
                <w:szCs w:val="18"/>
              </w:rPr>
            </w:pPr>
          </w:p>
        </w:tc>
      </w:tr>
      <w:tr w14:paraId="3993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2" w:hRule="atLeast"/>
          <w:jc w:val="center"/>
        </w:trPr>
        <w:tc>
          <w:tcPr>
            <w:tcW w:w="444" w:type="dxa"/>
            <w:shd w:val="clear" w:color="auto" w:fill="auto"/>
            <w:vAlign w:val="center"/>
          </w:tcPr>
          <w:p w14:paraId="7C6A37F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751</w:t>
            </w:r>
          </w:p>
        </w:tc>
        <w:tc>
          <w:tcPr>
            <w:tcW w:w="793" w:type="dxa"/>
            <w:shd w:val="clear" w:color="auto" w:fill="auto"/>
            <w:vAlign w:val="center"/>
          </w:tcPr>
          <w:p w14:paraId="2BCBC1E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318F1DE">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城市供水单位、二次供水管理单位隐瞒、缓报、谎报水质突发事件或者水质信息</w:t>
            </w:r>
          </w:p>
        </w:tc>
        <w:tc>
          <w:tcPr>
            <w:tcW w:w="2535" w:type="dxa"/>
            <w:shd w:val="clear" w:color="auto" w:fill="auto"/>
            <w:vAlign w:val="center"/>
          </w:tcPr>
          <w:p w14:paraId="3F9EDAC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02C68F8">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410" w:type="dxa"/>
            <w:shd w:val="clear" w:color="auto" w:fill="auto"/>
            <w:vAlign w:val="center"/>
          </w:tcPr>
          <w:p w14:paraId="4F45457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609E61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0DD5A2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1A0B0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EB30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B6DA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7EC5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0AD3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D7B4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FBC14B">
            <w:pPr>
              <w:widowControl/>
              <w:jc w:val="center"/>
              <w:rPr>
                <w:rFonts w:ascii="Arial" w:hAnsi="Arial" w:eastAsia="宋体" w:cs="Arial"/>
                <w:kern w:val="0"/>
                <w:sz w:val="18"/>
                <w:szCs w:val="18"/>
              </w:rPr>
            </w:pPr>
          </w:p>
        </w:tc>
      </w:tr>
      <w:tr w14:paraId="6F63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atLeast"/>
          <w:jc w:val="center"/>
        </w:trPr>
        <w:tc>
          <w:tcPr>
            <w:tcW w:w="444" w:type="dxa"/>
            <w:shd w:val="clear" w:color="auto" w:fill="auto"/>
            <w:vAlign w:val="center"/>
          </w:tcPr>
          <w:p w14:paraId="4507BB9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752</w:t>
            </w:r>
          </w:p>
        </w:tc>
        <w:tc>
          <w:tcPr>
            <w:tcW w:w="793" w:type="dxa"/>
            <w:shd w:val="clear" w:color="auto" w:fill="auto"/>
            <w:vAlign w:val="center"/>
          </w:tcPr>
          <w:p w14:paraId="013C056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7091C68">
            <w:pPr>
              <w:widowControl/>
              <w:jc w:val="left"/>
              <w:rPr>
                <w:rFonts w:ascii="宋体" w:hAnsi="宋体" w:eastAsia="宋体" w:cs="宋体"/>
                <w:kern w:val="0"/>
                <w:sz w:val="18"/>
                <w:szCs w:val="18"/>
              </w:rPr>
            </w:pPr>
            <w:r>
              <w:rPr>
                <w:rFonts w:hint="eastAsia" w:ascii="宋体" w:hAnsi="宋体" w:eastAsia="宋体" w:cs="宋体"/>
                <w:kern w:val="0"/>
                <w:sz w:val="18"/>
                <w:szCs w:val="18"/>
              </w:rPr>
              <w:t>有危害城市供水水质安全的其他行为</w:t>
            </w:r>
          </w:p>
        </w:tc>
        <w:tc>
          <w:tcPr>
            <w:tcW w:w="2535" w:type="dxa"/>
            <w:shd w:val="clear" w:color="auto" w:fill="auto"/>
            <w:vAlign w:val="center"/>
          </w:tcPr>
          <w:p w14:paraId="69C5087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BC2B973">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410" w:type="dxa"/>
            <w:shd w:val="clear" w:color="auto" w:fill="auto"/>
            <w:vAlign w:val="center"/>
          </w:tcPr>
          <w:p w14:paraId="3D505F4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0D65744">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577F19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7AAFB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170B1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5818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BC57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3B73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6D8A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6E4B90">
            <w:pPr>
              <w:widowControl/>
              <w:jc w:val="center"/>
              <w:rPr>
                <w:rFonts w:ascii="Arial" w:hAnsi="Arial" w:eastAsia="宋体" w:cs="Arial"/>
                <w:kern w:val="0"/>
                <w:sz w:val="18"/>
                <w:szCs w:val="18"/>
              </w:rPr>
            </w:pPr>
          </w:p>
        </w:tc>
      </w:tr>
      <w:tr w14:paraId="2888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jc w:val="center"/>
        </w:trPr>
        <w:tc>
          <w:tcPr>
            <w:tcW w:w="444" w:type="dxa"/>
            <w:shd w:val="clear" w:color="auto" w:fill="auto"/>
            <w:vAlign w:val="center"/>
          </w:tcPr>
          <w:p w14:paraId="1F78253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753</w:t>
            </w:r>
          </w:p>
        </w:tc>
        <w:tc>
          <w:tcPr>
            <w:tcW w:w="793" w:type="dxa"/>
            <w:shd w:val="clear" w:color="auto" w:fill="auto"/>
            <w:vAlign w:val="center"/>
          </w:tcPr>
          <w:p w14:paraId="227279F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75230F1">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城市供水单位未制定城市供水水质突发事件应急预案</w:t>
            </w:r>
          </w:p>
        </w:tc>
        <w:tc>
          <w:tcPr>
            <w:tcW w:w="2535" w:type="dxa"/>
            <w:shd w:val="clear" w:color="auto" w:fill="auto"/>
            <w:vAlign w:val="center"/>
          </w:tcPr>
          <w:p w14:paraId="64AC331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7F4D862">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410" w:type="dxa"/>
            <w:shd w:val="clear" w:color="auto" w:fill="auto"/>
            <w:vAlign w:val="center"/>
          </w:tcPr>
          <w:p w14:paraId="6A67C88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E1FC3B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C7124D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EAB0E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6498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5ACC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93D8C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DB0C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7D78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CCBBA2">
            <w:pPr>
              <w:widowControl/>
              <w:jc w:val="center"/>
              <w:rPr>
                <w:rFonts w:ascii="Arial" w:hAnsi="Arial" w:eastAsia="宋体" w:cs="Arial"/>
                <w:kern w:val="0"/>
                <w:sz w:val="18"/>
                <w:szCs w:val="18"/>
              </w:rPr>
            </w:pPr>
          </w:p>
        </w:tc>
      </w:tr>
      <w:tr w14:paraId="4A9F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65D517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754</w:t>
            </w:r>
          </w:p>
        </w:tc>
        <w:tc>
          <w:tcPr>
            <w:tcW w:w="793" w:type="dxa"/>
            <w:shd w:val="clear" w:color="auto" w:fill="auto"/>
            <w:vAlign w:val="center"/>
          </w:tcPr>
          <w:p w14:paraId="74051D5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BBFDA69">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城市供水单位未按规定上报水质报表</w:t>
            </w:r>
          </w:p>
        </w:tc>
        <w:tc>
          <w:tcPr>
            <w:tcW w:w="2535" w:type="dxa"/>
            <w:shd w:val="clear" w:color="auto" w:fill="auto"/>
            <w:vAlign w:val="center"/>
          </w:tcPr>
          <w:p w14:paraId="2D10BBB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1124F76">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410" w:type="dxa"/>
            <w:shd w:val="clear" w:color="auto" w:fill="auto"/>
            <w:vAlign w:val="center"/>
          </w:tcPr>
          <w:p w14:paraId="090157D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230130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FC7EBB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FE01A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753E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9B97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50B3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88A3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BC78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980A69">
            <w:pPr>
              <w:widowControl/>
              <w:jc w:val="center"/>
              <w:rPr>
                <w:rFonts w:ascii="Arial" w:hAnsi="Arial" w:eastAsia="宋体" w:cs="Arial"/>
                <w:kern w:val="0"/>
                <w:sz w:val="18"/>
                <w:szCs w:val="18"/>
              </w:rPr>
            </w:pPr>
          </w:p>
        </w:tc>
      </w:tr>
      <w:tr w14:paraId="5D62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0947DF1">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755</w:t>
            </w:r>
          </w:p>
        </w:tc>
        <w:tc>
          <w:tcPr>
            <w:tcW w:w="793" w:type="dxa"/>
            <w:shd w:val="clear" w:color="auto" w:fill="auto"/>
            <w:vAlign w:val="center"/>
          </w:tcPr>
          <w:p w14:paraId="222C10B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281447EE">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建设单位未移交地下管线工程档案</w:t>
            </w:r>
          </w:p>
        </w:tc>
        <w:tc>
          <w:tcPr>
            <w:tcW w:w="2535" w:type="dxa"/>
            <w:shd w:val="clear" w:color="auto" w:fill="auto"/>
            <w:vAlign w:val="center"/>
          </w:tcPr>
          <w:p w14:paraId="7977C66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5B58C47">
            <w:pPr>
              <w:widowControl/>
              <w:jc w:val="left"/>
              <w:rPr>
                <w:rFonts w:ascii="宋体" w:hAnsi="宋体" w:eastAsia="宋体" w:cs="宋体"/>
                <w:kern w:val="0"/>
                <w:sz w:val="18"/>
                <w:szCs w:val="18"/>
              </w:rPr>
            </w:pPr>
            <w:r>
              <w:rPr>
                <w:rFonts w:hint="eastAsia" w:ascii="宋体" w:hAnsi="宋体" w:eastAsia="宋体" w:cs="宋体"/>
                <w:kern w:val="0"/>
                <w:sz w:val="18"/>
                <w:szCs w:val="18"/>
              </w:rPr>
              <w:t>《城市地下管线工程档案管理办法》</w:t>
            </w:r>
          </w:p>
        </w:tc>
        <w:tc>
          <w:tcPr>
            <w:tcW w:w="1410" w:type="dxa"/>
            <w:shd w:val="clear" w:color="auto" w:fill="auto"/>
            <w:vAlign w:val="center"/>
          </w:tcPr>
          <w:p w14:paraId="1182666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537228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053105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B6D16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0A438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7EA2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C6DB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D218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72BC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8D0939">
            <w:pPr>
              <w:widowControl/>
              <w:jc w:val="center"/>
              <w:rPr>
                <w:rFonts w:ascii="Arial" w:hAnsi="Arial" w:eastAsia="宋体" w:cs="Arial"/>
                <w:kern w:val="0"/>
                <w:sz w:val="18"/>
                <w:szCs w:val="18"/>
              </w:rPr>
            </w:pPr>
          </w:p>
        </w:tc>
      </w:tr>
      <w:tr w14:paraId="2CC1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jc w:val="center"/>
        </w:trPr>
        <w:tc>
          <w:tcPr>
            <w:tcW w:w="444" w:type="dxa"/>
            <w:shd w:val="clear" w:color="auto" w:fill="auto"/>
            <w:vAlign w:val="center"/>
          </w:tcPr>
          <w:p w14:paraId="59A850E7">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756</w:t>
            </w:r>
          </w:p>
        </w:tc>
        <w:tc>
          <w:tcPr>
            <w:tcW w:w="793" w:type="dxa"/>
            <w:shd w:val="clear" w:color="auto" w:fill="auto"/>
            <w:vAlign w:val="center"/>
          </w:tcPr>
          <w:p w14:paraId="2F354E6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FD7EF19">
            <w:pPr>
              <w:widowControl/>
              <w:jc w:val="left"/>
              <w:rPr>
                <w:rFonts w:ascii="宋体" w:hAnsi="宋体" w:eastAsia="宋体" w:cs="宋体"/>
                <w:kern w:val="0"/>
                <w:sz w:val="18"/>
                <w:szCs w:val="18"/>
              </w:rPr>
            </w:pPr>
            <w:r>
              <w:rPr>
                <w:rFonts w:hint="eastAsia" w:ascii="宋体" w:hAnsi="宋体" w:eastAsia="宋体" w:cs="宋体"/>
                <w:kern w:val="0"/>
                <w:sz w:val="18"/>
                <w:szCs w:val="18"/>
              </w:rPr>
              <w:t>地下管线专业管理单位未移交地下管线工程档案</w:t>
            </w:r>
          </w:p>
        </w:tc>
        <w:tc>
          <w:tcPr>
            <w:tcW w:w="2535" w:type="dxa"/>
            <w:shd w:val="clear" w:color="auto" w:fill="auto"/>
            <w:vAlign w:val="center"/>
          </w:tcPr>
          <w:p w14:paraId="1F33D16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FAA9160">
            <w:pPr>
              <w:widowControl/>
              <w:jc w:val="left"/>
              <w:rPr>
                <w:rFonts w:ascii="宋体" w:hAnsi="宋体" w:eastAsia="宋体" w:cs="宋体"/>
                <w:kern w:val="0"/>
                <w:sz w:val="18"/>
                <w:szCs w:val="18"/>
              </w:rPr>
            </w:pPr>
            <w:r>
              <w:rPr>
                <w:rFonts w:hint="eastAsia" w:ascii="宋体" w:hAnsi="宋体" w:eastAsia="宋体" w:cs="宋体"/>
                <w:kern w:val="0"/>
                <w:sz w:val="18"/>
                <w:szCs w:val="18"/>
              </w:rPr>
              <w:t>《城市地下管线工程档案管理办法》</w:t>
            </w:r>
          </w:p>
        </w:tc>
        <w:tc>
          <w:tcPr>
            <w:tcW w:w="1410" w:type="dxa"/>
            <w:shd w:val="clear" w:color="auto" w:fill="auto"/>
            <w:vAlign w:val="center"/>
          </w:tcPr>
          <w:p w14:paraId="508403A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0FE2D7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34E7F6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98787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18195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A693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6C936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BBED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A768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34F296">
            <w:pPr>
              <w:widowControl/>
              <w:jc w:val="center"/>
              <w:rPr>
                <w:rFonts w:ascii="Arial" w:hAnsi="Arial" w:eastAsia="宋体" w:cs="Arial"/>
                <w:kern w:val="0"/>
                <w:sz w:val="18"/>
                <w:szCs w:val="18"/>
              </w:rPr>
            </w:pPr>
          </w:p>
        </w:tc>
      </w:tr>
      <w:tr w14:paraId="278F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7" w:hRule="atLeast"/>
          <w:jc w:val="center"/>
        </w:trPr>
        <w:tc>
          <w:tcPr>
            <w:tcW w:w="444" w:type="dxa"/>
            <w:shd w:val="clear" w:color="auto" w:fill="auto"/>
            <w:vAlign w:val="center"/>
          </w:tcPr>
          <w:p w14:paraId="05DCFDB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757</w:t>
            </w:r>
          </w:p>
        </w:tc>
        <w:tc>
          <w:tcPr>
            <w:tcW w:w="793" w:type="dxa"/>
            <w:shd w:val="clear" w:color="auto" w:fill="auto"/>
            <w:vAlign w:val="center"/>
          </w:tcPr>
          <w:p w14:paraId="44F892B0">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2BEE785">
            <w:pPr>
              <w:widowControl/>
              <w:jc w:val="left"/>
              <w:rPr>
                <w:rFonts w:ascii="宋体" w:hAnsi="宋体" w:eastAsia="宋体" w:cs="宋体"/>
                <w:kern w:val="0"/>
                <w:sz w:val="18"/>
                <w:szCs w:val="18"/>
              </w:rPr>
            </w:pPr>
            <w:r>
              <w:rPr>
                <w:rFonts w:hint="eastAsia" w:ascii="宋体" w:hAnsi="宋体" w:eastAsia="宋体" w:cs="宋体"/>
                <w:kern w:val="0"/>
                <w:sz w:val="18"/>
                <w:szCs w:val="18"/>
              </w:rPr>
              <w:t>获得特许经营权的企业擅自停业、歇业</w:t>
            </w:r>
          </w:p>
        </w:tc>
        <w:tc>
          <w:tcPr>
            <w:tcW w:w="2535" w:type="dxa"/>
            <w:shd w:val="clear" w:color="auto" w:fill="auto"/>
            <w:vAlign w:val="center"/>
          </w:tcPr>
          <w:p w14:paraId="7D7868A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12D8268">
            <w:pPr>
              <w:widowControl/>
              <w:jc w:val="left"/>
              <w:rPr>
                <w:rFonts w:ascii="宋体" w:hAnsi="宋体" w:eastAsia="宋体" w:cs="宋体"/>
                <w:kern w:val="0"/>
                <w:sz w:val="18"/>
                <w:szCs w:val="18"/>
              </w:rPr>
            </w:pPr>
            <w:r>
              <w:rPr>
                <w:rFonts w:hint="eastAsia" w:ascii="宋体" w:hAnsi="宋体" w:eastAsia="宋体" w:cs="宋体"/>
                <w:kern w:val="0"/>
                <w:sz w:val="18"/>
                <w:szCs w:val="18"/>
              </w:rPr>
              <w:t>《市政公用事业特许经营管理办法》</w:t>
            </w:r>
          </w:p>
        </w:tc>
        <w:tc>
          <w:tcPr>
            <w:tcW w:w="1410" w:type="dxa"/>
            <w:shd w:val="clear" w:color="auto" w:fill="auto"/>
            <w:vAlign w:val="center"/>
          </w:tcPr>
          <w:p w14:paraId="783671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A359CF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00ED3F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51A94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FBC5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E969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6030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EAE5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A93E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86B212E">
            <w:pPr>
              <w:widowControl/>
              <w:jc w:val="center"/>
              <w:rPr>
                <w:rFonts w:ascii="Arial" w:hAnsi="Arial" w:eastAsia="宋体" w:cs="Arial"/>
                <w:kern w:val="0"/>
                <w:sz w:val="18"/>
                <w:szCs w:val="18"/>
              </w:rPr>
            </w:pPr>
          </w:p>
        </w:tc>
      </w:tr>
      <w:tr w14:paraId="5467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6EC273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758</w:t>
            </w:r>
          </w:p>
        </w:tc>
        <w:tc>
          <w:tcPr>
            <w:tcW w:w="793" w:type="dxa"/>
            <w:shd w:val="clear" w:color="auto" w:fill="auto"/>
            <w:vAlign w:val="center"/>
          </w:tcPr>
          <w:p w14:paraId="1281A65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FD886E0">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以欺骗、贿赂等不正当手段获得特许经营权</w:t>
            </w:r>
          </w:p>
        </w:tc>
        <w:tc>
          <w:tcPr>
            <w:tcW w:w="2535" w:type="dxa"/>
            <w:shd w:val="clear" w:color="auto" w:fill="auto"/>
            <w:vAlign w:val="center"/>
          </w:tcPr>
          <w:p w14:paraId="2134FB1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87E4907">
            <w:pPr>
              <w:widowControl/>
              <w:jc w:val="left"/>
              <w:rPr>
                <w:rFonts w:ascii="宋体" w:hAnsi="宋体" w:eastAsia="宋体" w:cs="宋体"/>
                <w:kern w:val="0"/>
                <w:sz w:val="18"/>
                <w:szCs w:val="18"/>
              </w:rPr>
            </w:pPr>
            <w:r>
              <w:rPr>
                <w:rFonts w:hint="eastAsia" w:ascii="宋体" w:hAnsi="宋体" w:eastAsia="宋体" w:cs="宋体"/>
                <w:kern w:val="0"/>
                <w:sz w:val="18"/>
                <w:szCs w:val="18"/>
              </w:rPr>
              <w:t>《市政公用事业特许经营管理办法》</w:t>
            </w:r>
          </w:p>
        </w:tc>
        <w:tc>
          <w:tcPr>
            <w:tcW w:w="1410" w:type="dxa"/>
            <w:shd w:val="clear" w:color="auto" w:fill="auto"/>
            <w:vAlign w:val="center"/>
          </w:tcPr>
          <w:p w14:paraId="2E259A6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F6458B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F2D9C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3D05A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0D82E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5AE1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F81A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071D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118A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DA59E56">
            <w:pPr>
              <w:widowControl/>
              <w:jc w:val="center"/>
              <w:rPr>
                <w:rFonts w:ascii="Arial" w:hAnsi="Arial" w:eastAsia="宋体" w:cs="Arial"/>
                <w:kern w:val="0"/>
                <w:sz w:val="18"/>
                <w:szCs w:val="18"/>
              </w:rPr>
            </w:pPr>
          </w:p>
        </w:tc>
      </w:tr>
      <w:tr w14:paraId="0B6F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08C2980">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759</w:t>
            </w:r>
          </w:p>
        </w:tc>
        <w:tc>
          <w:tcPr>
            <w:tcW w:w="793" w:type="dxa"/>
            <w:shd w:val="clear" w:color="auto" w:fill="auto"/>
            <w:vAlign w:val="center"/>
          </w:tcPr>
          <w:p w14:paraId="2F42427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418FFC1">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城市桥梁产权人或者委托管理人未按照规定编制城市桥梁养护维修的中长期规划和年度计划，或者未经批准即实施</w:t>
            </w:r>
          </w:p>
        </w:tc>
        <w:tc>
          <w:tcPr>
            <w:tcW w:w="2535" w:type="dxa"/>
            <w:shd w:val="clear" w:color="auto" w:fill="auto"/>
            <w:vAlign w:val="center"/>
          </w:tcPr>
          <w:p w14:paraId="1CAA191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BE92DF2">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40ED8C8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4BBBF9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EB6942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4244C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0B77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3A56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CD9D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20EE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AB87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14EA0D">
            <w:pPr>
              <w:widowControl/>
              <w:jc w:val="center"/>
              <w:rPr>
                <w:rFonts w:ascii="Arial" w:hAnsi="Arial" w:eastAsia="宋体" w:cs="Arial"/>
                <w:kern w:val="0"/>
                <w:sz w:val="18"/>
                <w:szCs w:val="18"/>
              </w:rPr>
            </w:pPr>
          </w:p>
        </w:tc>
      </w:tr>
      <w:tr w14:paraId="40D1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E7BB1D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760</w:t>
            </w:r>
          </w:p>
        </w:tc>
        <w:tc>
          <w:tcPr>
            <w:tcW w:w="793" w:type="dxa"/>
            <w:shd w:val="clear" w:color="auto" w:fill="auto"/>
            <w:vAlign w:val="center"/>
          </w:tcPr>
          <w:p w14:paraId="178FB81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48CB129">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城市桥梁产权人或者委托管理人未按照规定设置相应的标志，并保持其完好、清晰</w:t>
            </w:r>
          </w:p>
        </w:tc>
        <w:tc>
          <w:tcPr>
            <w:tcW w:w="2535" w:type="dxa"/>
            <w:shd w:val="clear" w:color="auto" w:fill="auto"/>
            <w:vAlign w:val="center"/>
          </w:tcPr>
          <w:p w14:paraId="40D965E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98C565D">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16B0C54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00023C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0657CC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39963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B2D35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B2F8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3758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0E0D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76FA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ADD9DAC">
            <w:pPr>
              <w:widowControl/>
              <w:jc w:val="center"/>
              <w:rPr>
                <w:rFonts w:ascii="Arial" w:hAnsi="Arial" w:eastAsia="宋体" w:cs="Arial"/>
                <w:kern w:val="0"/>
                <w:sz w:val="18"/>
                <w:szCs w:val="18"/>
              </w:rPr>
            </w:pPr>
          </w:p>
        </w:tc>
      </w:tr>
      <w:tr w14:paraId="528F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2" w:hRule="atLeast"/>
          <w:jc w:val="center"/>
        </w:trPr>
        <w:tc>
          <w:tcPr>
            <w:tcW w:w="444" w:type="dxa"/>
            <w:shd w:val="clear" w:color="auto" w:fill="auto"/>
            <w:vAlign w:val="center"/>
          </w:tcPr>
          <w:p w14:paraId="7FCC2B9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761</w:t>
            </w:r>
          </w:p>
        </w:tc>
        <w:tc>
          <w:tcPr>
            <w:tcW w:w="793" w:type="dxa"/>
            <w:shd w:val="clear" w:color="auto" w:fill="auto"/>
            <w:vAlign w:val="center"/>
          </w:tcPr>
          <w:p w14:paraId="759F54A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7E7163B">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城市桥梁产权人或者委托管理人未按照规定委托具有相应资格的机构对城市桥梁进行检测评估</w:t>
            </w:r>
          </w:p>
        </w:tc>
        <w:tc>
          <w:tcPr>
            <w:tcW w:w="2535" w:type="dxa"/>
            <w:shd w:val="clear" w:color="auto" w:fill="auto"/>
            <w:vAlign w:val="center"/>
          </w:tcPr>
          <w:p w14:paraId="30FF16D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09DBC6A">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1F958E1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4ECE4F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AC650D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F5C11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1AB70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93DA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4349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EC0C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7999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47DE9EA">
            <w:pPr>
              <w:widowControl/>
              <w:jc w:val="center"/>
              <w:rPr>
                <w:rFonts w:ascii="Arial" w:hAnsi="Arial" w:eastAsia="宋体" w:cs="Arial"/>
                <w:kern w:val="0"/>
                <w:sz w:val="18"/>
                <w:szCs w:val="18"/>
              </w:rPr>
            </w:pPr>
          </w:p>
        </w:tc>
      </w:tr>
      <w:tr w14:paraId="0B27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06FDC4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762</w:t>
            </w:r>
          </w:p>
        </w:tc>
        <w:tc>
          <w:tcPr>
            <w:tcW w:w="793" w:type="dxa"/>
            <w:shd w:val="clear" w:color="auto" w:fill="auto"/>
            <w:vAlign w:val="center"/>
          </w:tcPr>
          <w:p w14:paraId="357C808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0A89F95">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城市桥梁产权人或者委托管理人未按照规定制定城市桥梁的安全抢险预备方案</w:t>
            </w:r>
          </w:p>
        </w:tc>
        <w:tc>
          <w:tcPr>
            <w:tcW w:w="2535" w:type="dxa"/>
            <w:shd w:val="clear" w:color="auto" w:fill="auto"/>
            <w:vAlign w:val="center"/>
          </w:tcPr>
          <w:p w14:paraId="4512EDB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41E160F">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3C9E0C3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3735BE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24B097F">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33B33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FAD3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2004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EA553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BE84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311F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1C1E5E">
            <w:pPr>
              <w:widowControl/>
              <w:jc w:val="center"/>
              <w:rPr>
                <w:rFonts w:ascii="Arial" w:hAnsi="Arial" w:eastAsia="宋体" w:cs="Arial"/>
                <w:kern w:val="0"/>
                <w:sz w:val="18"/>
                <w:szCs w:val="18"/>
              </w:rPr>
            </w:pPr>
          </w:p>
        </w:tc>
      </w:tr>
      <w:tr w14:paraId="202F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E47C71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763</w:t>
            </w:r>
          </w:p>
        </w:tc>
        <w:tc>
          <w:tcPr>
            <w:tcW w:w="793" w:type="dxa"/>
            <w:shd w:val="clear" w:color="auto" w:fill="auto"/>
            <w:vAlign w:val="center"/>
          </w:tcPr>
          <w:p w14:paraId="4551D2A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4A6C49B">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城市桥梁产权人或者委托管理人未按照规定对城市桥梁进行养护维修</w:t>
            </w:r>
          </w:p>
        </w:tc>
        <w:tc>
          <w:tcPr>
            <w:tcW w:w="2535" w:type="dxa"/>
            <w:shd w:val="clear" w:color="auto" w:fill="auto"/>
            <w:vAlign w:val="center"/>
          </w:tcPr>
          <w:p w14:paraId="76B00A8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78A2075">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7D56AD8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3B41DA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24460F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9AE4B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9971E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417A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9A9C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5257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750F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EED61D3">
            <w:pPr>
              <w:widowControl/>
              <w:jc w:val="center"/>
              <w:rPr>
                <w:rFonts w:ascii="Arial" w:hAnsi="Arial" w:eastAsia="宋体" w:cs="Arial"/>
                <w:kern w:val="0"/>
                <w:sz w:val="18"/>
                <w:szCs w:val="18"/>
              </w:rPr>
            </w:pPr>
          </w:p>
        </w:tc>
      </w:tr>
      <w:tr w14:paraId="6F40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444" w:type="dxa"/>
            <w:shd w:val="clear" w:color="auto" w:fill="auto"/>
            <w:vAlign w:val="center"/>
          </w:tcPr>
          <w:p w14:paraId="7FF961C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764</w:t>
            </w:r>
          </w:p>
        </w:tc>
        <w:tc>
          <w:tcPr>
            <w:tcW w:w="793" w:type="dxa"/>
            <w:shd w:val="clear" w:color="auto" w:fill="auto"/>
            <w:vAlign w:val="center"/>
          </w:tcPr>
          <w:p w14:paraId="38B534F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36B5EA46">
            <w:pPr>
              <w:widowControl/>
              <w:jc w:val="left"/>
              <w:rPr>
                <w:rFonts w:ascii="宋体" w:hAnsi="宋体" w:eastAsia="宋体" w:cs="宋体"/>
                <w:kern w:val="0"/>
                <w:sz w:val="18"/>
                <w:szCs w:val="18"/>
              </w:rPr>
            </w:pPr>
            <w:r>
              <w:rPr>
                <w:rFonts w:hint="eastAsia" w:ascii="宋体" w:hAnsi="宋体" w:eastAsia="宋体" w:cs="宋体"/>
                <w:kern w:val="0"/>
                <w:sz w:val="18"/>
                <w:szCs w:val="18"/>
              </w:rPr>
              <w:t>单位或者个人擅自在城市桥梁上架设各类管线、设置广告等辅助物</w:t>
            </w:r>
          </w:p>
        </w:tc>
        <w:tc>
          <w:tcPr>
            <w:tcW w:w="2535" w:type="dxa"/>
            <w:shd w:val="clear" w:color="auto" w:fill="auto"/>
            <w:vAlign w:val="center"/>
          </w:tcPr>
          <w:p w14:paraId="5C00D3D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29EA4F7">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2818983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42319C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297E0C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F0AD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F6761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D44C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E0C5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D135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E475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91405A">
            <w:pPr>
              <w:widowControl/>
              <w:jc w:val="center"/>
              <w:rPr>
                <w:rFonts w:ascii="Arial" w:hAnsi="Arial" w:eastAsia="宋体" w:cs="Arial"/>
                <w:kern w:val="0"/>
                <w:sz w:val="18"/>
                <w:szCs w:val="18"/>
              </w:rPr>
            </w:pPr>
          </w:p>
        </w:tc>
      </w:tr>
      <w:tr w14:paraId="3D24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jc w:val="center"/>
        </w:trPr>
        <w:tc>
          <w:tcPr>
            <w:tcW w:w="444" w:type="dxa"/>
            <w:shd w:val="clear" w:color="auto" w:fill="auto"/>
            <w:vAlign w:val="center"/>
          </w:tcPr>
          <w:p w14:paraId="12B4EA7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765</w:t>
            </w:r>
          </w:p>
        </w:tc>
        <w:tc>
          <w:tcPr>
            <w:tcW w:w="793" w:type="dxa"/>
            <w:shd w:val="clear" w:color="auto" w:fill="auto"/>
            <w:vAlign w:val="center"/>
          </w:tcPr>
          <w:p w14:paraId="4211FB6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0D1E7A6">
            <w:pPr>
              <w:widowControl/>
              <w:jc w:val="left"/>
              <w:rPr>
                <w:rFonts w:ascii="宋体" w:hAnsi="宋体" w:eastAsia="宋体" w:cs="宋体"/>
                <w:kern w:val="0"/>
                <w:sz w:val="18"/>
                <w:szCs w:val="18"/>
              </w:rPr>
            </w:pPr>
            <w:r>
              <w:rPr>
                <w:rFonts w:hint="eastAsia" w:ascii="宋体" w:hAnsi="宋体" w:eastAsia="宋体" w:cs="宋体"/>
                <w:kern w:val="0"/>
                <w:sz w:val="18"/>
                <w:szCs w:val="18"/>
              </w:rPr>
              <w:t>单位和个人擅自在城市桥梁施工控制范围内从事河道疏浚、挖掘、打桩、地下管道顶进、爆破等</w:t>
            </w:r>
          </w:p>
        </w:tc>
        <w:tc>
          <w:tcPr>
            <w:tcW w:w="2535" w:type="dxa"/>
            <w:shd w:val="clear" w:color="auto" w:fill="auto"/>
            <w:vAlign w:val="center"/>
          </w:tcPr>
          <w:p w14:paraId="3BE3D72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C64BF2F">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0754141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ED4D54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0A8978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43DE2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6D67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3031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CABB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CD48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A53A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A9CE30">
            <w:pPr>
              <w:widowControl/>
              <w:jc w:val="center"/>
              <w:rPr>
                <w:rFonts w:ascii="Arial" w:hAnsi="Arial" w:eastAsia="宋体" w:cs="Arial"/>
                <w:kern w:val="0"/>
                <w:sz w:val="18"/>
                <w:szCs w:val="18"/>
              </w:rPr>
            </w:pPr>
          </w:p>
        </w:tc>
      </w:tr>
      <w:tr w14:paraId="70DB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8" w:hRule="atLeast"/>
          <w:jc w:val="center"/>
        </w:trPr>
        <w:tc>
          <w:tcPr>
            <w:tcW w:w="444" w:type="dxa"/>
            <w:shd w:val="clear" w:color="auto" w:fill="auto"/>
            <w:vAlign w:val="center"/>
          </w:tcPr>
          <w:p w14:paraId="73A4E76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766</w:t>
            </w:r>
          </w:p>
        </w:tc>
        <w:tc>
          <w:tcPr>
            <w:tcW w:w="793" w:type="dxa"/>
            <w:shd w:val="clear" w:color="auto" w:fill="auto"/>
            <w:vAlign w:val="center"/>
          </w:tcPr>
          <w:p w14:paraId="0A346C4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1C6CE17C">
            <w:pPr>
              <w:widowControl/>
              <w:jc w:val="left"/>
              <w:rPr>
                <w:rFonts w:ascii="宋体" w:hAnsi="宋体" w:eastAsia="宋体" w:cs="宋体"/>
                <w:kern w:val="0"/>
                <w:sz w:val="18"/>
                <w:szCs w:val="18"/>
              </w:rPr>
            </w:pPr>
            <w:r>
              <w:rPr>
                <w:rFonts w:hint="eastAsia" w:ascii="宋体" w:hAnsi="宋体" w:eastAsia="宋体" w:cs="宋体"/>
                <w:kern w:val="0"/>
                <w:sz w:val="18"/>
                <w:szCs w:val="18"/>
              </w:rPr>
              <w:t>超限机动车辆、履带车、铁轮车等需经过城市桥梁的，在报公安交通管理部门审批前，未先经城市人民政府市政工程设施行政主管部门同意，或未采取相应技术措施就通行</w:t>
            </w:r>
          </w:p>
        </w:tc>
        <w:tc>
          <w:tcPr>
            <w:tcW w:w="2535" w:type="dxa"/>
            <w:shd w:val="clear" w:color="auto" w:fill="auto"/>
            <w:vAlign w:val="center"/>
          </w:tcPr>
          <w:p w14:paraId="27A9A98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2B66ECD">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68D70E2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801EA1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9F28BC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B06A2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5B8CF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999E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56DE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4137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D1E0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0C0667">
            <w:pPr>
              <w:widowControl/>
              <w:jc w:val="center"/>
              <w:rPr>
                <w:rFonts w:ascii="Arial" w:hAnsi="Arial" w:eastAsia="宋体" w:cs="Arial"/>
                <w:kern w:val="0"/>
                <w:sz w:val="18"/>
                <w:szCs w:val="18"/>
              </w:rPr>
            </w:pPr>
          </w:p>
        </w:tc>
      </w:tr>
      <w:tr w14:paraId="14CA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6" w:hRule="atLeast"/>
          <w:jc w:val="center"/>
        </w:trPr>
        <w:tc>
          <w:tcPr>
            <w:tcW w:w="444" w:type="dxa"/>
            <w:shd w:val="clear" w:color="auto" w:fill="auto"/>
            <w:vAlign w:val="center"/>
          </w:tcPr>
          <w:p w14:paraId="3476630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767</w:t>
            </w:r>
          </w:p>
        </w:tc>
        <w:tc>
          <w:tcPr>
            <w:tcW w:w="793" w:type="dxa"/>
            <w:shd w:val="clear" w:color="auto" w:fill="auto"/>
            <w:vAlign w:val="center"/>
          </w:tcPr>
          <w:p w14:paraId="0F23320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7E1D3885">
            <w:pPr>
              <w:widowControl/>
              <w:jc w:val="left"/>
              <w:rPr>
                <w:rFonts w:ascii="宋体" w:hAnsi="宋体" w:eastAsia="宋体" w:cs="宋体"/>
                <w:kern w:val="0"/>
                <w:sz w:val="18"/>
                <w:szCs w:val="18"/>
              </w:rPr>
            </w:pPr>
            <w:r>
              <w:rPr>
                <w:rFonts w:hint="eastAsia" w:ascii="宋体" w:hAnsi="宋体" w:eastAsia="宋体" w:cs="宋体"/>
                <w:kern w:val="0"/>
                <w:sz w:val="18"/>
                <w:szCs w:val="18"/>
              </w:rPr>
              <w:t>经过检测评估，确定城市桥梁的承载能力下降，但尚未构成危桥的，城市桥梁产权人和委托管理人未及时设置警示标志，或未立即采取加固等安全措施</w:t>
            </w:r>
          </w:p>
        </w:tc>
        <w:tc>
          <w:tcPr>
            <w:tcW w:w="2535" w:type="dxa"/>
            <w:shd w:val="clear" w:color="auto" w:fill="auto"/>
            <w:vAlign w:val="center"/>
          </w:tcPr>
          <w:p w14:paraId="2EF3884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6665946">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0B4167B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DB9703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7F6B69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E22F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9868E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C4EE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9C57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C825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5589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D4DB67">
            <w:pPr>
              <w:widowControl/>
              <w:jc w:val="center"/>
              <w:rPr>
                <w:rFonts w:ascii="Arial" w:hAnsi="Arial" w:eastAsia="宋体" w:cs="Arial"/>
                <w:kern w:val="0"/>
                <w:sz w:val="18"/>
                <w:szCs w:val="18"/>
              </w:rPr>
            </w:pPr>
          </w:p>
        </w:tc>
      </w:tr>
      <w:tr w14:paraId="6C66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1" w:hRule="atLeast"/>
          <w:jc w:val="center"/>
        </w:trPr>
        <w:tc>
          <w:tcPr>
            <w:tcW w:w="444" w:type="dxa"/>
            <w:shd w:val="clear" w:color="auto" w:fill="auto"/>
            <w:vAlign w:val="center"/>
          </w:tcPr>
          <w:p w14:paraId="01BFB80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768</w:t>
            </w:r>
          </w:p>
        </w:tc>
        <w:tc>
          <w:tcPr>
            <w:tcW w:w="793" w:type="dxa"/>
            <w:shd w:val="clear" w:color="auto" w:fill="auto"/>
            <w:vAlign w:val="center"/>
          </w:tcPr>
          <w:p w14:paraId="146F1B6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63BB2D69">
            <w:pPr>
              <w:widowControl/>
              <w:jc w:val="left"/>
              <w:rPr>
                <w:rFonts w:ascii="宋体" w:hAnsi="宋体" w:eastAsia="宋体" w:cs="宋体"/>
                <w:kern w:val="0"/>
                <w:sz w:val="18"/>
                <w:szCs w:val="18"/>
              </w:rPr>
            </w:pPr>
            <w:r>
              <w:rPr>
                <w:rFonts w:hint="eastAsia" w:ascii="宋体" w:hAnsi="宋体" w:eastAsia="宋体" w:cs="宋体"/>
                <w:kern w:val="0"/>
                <w:sz w:val="18"/>
                <w:szCs w:val="18"/>
              </w:rPr>
              <w:t>经检测评估判定为危桥的，城市桥梁产权人和委托管理人未立即采取措施，设置显著的警示标志，或未在二十四小时内，向城市人民政府市政工程设施行政主管部门报告；市政工程设施行政主管部门提出处理意见后，城市桥梁产权人和委托管理人未在期限内排除危险；在危险排除之前，城市桥梁产权人和委托管理人使用或者转让危桥</w:t>
            </w:r>
          </w:p>
        </w:tc>
        <w:tc>
          <w:tcPr>
            <w:tcW w:w="2535" w:type="dxa"/>
            <w:shd w:val="clear" w:color="auto" w:fill="auto"/>
            <w:vAlign w:val="center"/>
          </w:tcPr>
          <w:p w14:paraId="7B8EAFA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44121F2">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410" w:type="dxa"/>
            <w:shd w:val="clear" w:color="auto" w:fill="auto"/>
            <w:vAlign w:val="center"/>
          </w:tcPr>
          <w:p w14:paraId="286776B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26B1C2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6E5E7A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2780F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70DC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36E4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A2F7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62B3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AE48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39CC1EE">
            <w:pPr>
              <w:widowControl/>
              <w:jc w:val="center"/>
              <w:rPr>
                <w:rFonts w:ascii="Arial" w:hAnsi="Arial" w:eastAsia="宋体" w:cs="Arial"/>
                <w:kern w:val="0"/>
                <w:sz w:val="18"/>
                <w:szCs w:val="18"/>
              </w:rPr>
            </w:pPr>
          </w:p>
        </w:tc>
      </w:tr>
      <w:tr w14:paraId="7A03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7BFA09B">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769</w:t>
            </w:r>
          </w:p>
        </w:tc>
        <w:tc>
          <w:tcPr>
            <w:tcW w:w="793" w:type="dxa"/>
            <w:shd w:val="clear" w:color="auto" w:fill="auto"/>
            <w:vAlign w:val="center"/>
          </w:tcPr>
          <w:p w14:paraId="5A236A2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756" w:type="dxa"/>
            <w:shd w:val="clear" w:color="auto" w:fill="auto"/>
            <w:vAlign w:val="center"/>
          </w:tcPr>
          <w:p w14:paraId="4281F5C7">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城镇污水处理设施维护运营单位或者污泥处理处置单位对产生的污泥以及处理处置后的污泥的去向、用途、用量等未进行跟踪、记录，或者处理处置后的污泥不符合国家有关标准，逾期不采取治理措施</w:t>
            </w:r>
          </w:p>
        </w:tc>
        <w:tc>
          <w:tcPr>
            <w:tcW w:w="2535" w:type="dxa"/>
            <w:shd w:val="clear" w:color="auto" w:fill="auto"/>
            <w:vAlign w:val="center"/>
          </w:tcPr>
          <w:p w14:paraId="7CE18BE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8988DC3">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410" w:type="dxa"/>
            <w:shd w:val="clear" w:color="auto" w:fill="auto"/>
            <w:vAlign w:val="center"/>
          </w:tcPr>
          <w:p w14:paraId="2AEFC416">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350" w:type="dxa"/>
            <w:shd w:val="clear" w:color="auto" w:fill="auto"/>
            <w:vAlign w:val="center"/>
          </w:tcPr>
          <w:p w14:paraId="728D855B">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502821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4FAA7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75FD6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D937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1B3B2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3C77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5235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025F4A">
            <w:pPr>
              <w:widowControl/>
              <w:jc w:val="center"/>
              <w:rPr>
                <w:rFonts w:ascii="Arial" w:hAnsi="Arial" w:eastAsia="宋体" w:cs="Arial"/>
                <w:kern w:val="0"/>
                <w:sz w:val="18"/>
                <w:szCs w:val="18"/>
              </w:rPr>
            </w:pPr>
          </w:p>
        </w:tc>
      </w:tr>
      <w:tr w14:paraId="0D11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jc w:val="center"/>
        </w:trPr>
        <w:tc>
          <w:tcPr>
            <w:tcW w:w="444" w:type="dxa"/>
            <w:shd w:val="clear" w:color="auto" w:fill="auto"/>
            <w:vAlign w:val="center"/>
          </w:tcPr>
          <w:p w14:paraId="036CAE6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770</w:t>
            </w:r>
          </w:p>
        </w:tc>
        <w:tc>
          <w:tcPr>
            <w:tcW w:w="793" w:type="dxa"/>
            <w:shd w:val="clear" w:color="auto" w:fill="auto"/>
            <w:vAlign w:val="center"/>
          </w:tcPr>
          <w:p w14:paraId="538E5C73">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756" w:type="dxa"/>
            <w:shd w:val="clear" w:color="auto" w:fill="auto"/>
            <w:vAlign w:val="center"/>
          </w:tcPr>
          <w:p w14:paraId="1247EEDB">
            <w:pPr>
              <w:widowControl/>
              <w:jc w:val="left"/>
              <w:rPr>
                <w:rFonts w:ascii="宋体" w:hAnsi="宋体" w:eastAsia="宋体" w:cs="宋体"/>
                <w:kern w:val="0"/>
                <w:sz w:val="18"/>
                <w:szCs w:val="18"/>
              </w:rPr>
            </w:pPr>
            <w:r>
              <w:rPr>
                <w:rFonts w:hint="eastAsia" w:ascii="宋体" w:hAnsi="宋体" w:eastAsia="宋体" w:cs="宋体"/>
                <w:kern w:val="0"/>
                <w:sz w:val="18"/>
                <w:szCs w:val="18"/>
              </w:rPr>
              <w:t>未取得建设工程规划许可证或者未按照建设工程规划许可证的规定进行建设</w:t>
            </w:r>
          </w:p>
        </w:tc>
        <w:tc>
          <w:tcPr>
            <w:tcW w:w="2535" w:type="dxa"/>
            <w:shd w:val="clear" w:color="auto" w:fill="auto"/>
            <w:vAlign w:val="center"/>
          </w:tcPr>
          <w:p w14:paraId="615F9A4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6429ACC">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《中华人民共和国城乡规划法》</w:t>
            </w:r>
          </w:p>
        </w:tc>
        <w:tc>
          <w:tcPr>
            <w:tcW w:w="1410" w:type="dxa"/>
            <w:shd w:val="clear" w:color="auto" w:fill="auto"/>
            <w:vAlign w:val="center"/>
          </w:tcPr>
          <w:p w14:paraId="6C2E185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B9834F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EB5632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87516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22FC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5EB9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E8369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1FA8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6C8AA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5DA380">
            <w:pPr>
              <w:widowControl/>
              <w:jc w:val="center"/>
              <w:rPr>
                <w:rFonts w:ascii="Arial" w:hAnsi="Arial" w:eastAsia="宋体" w:cs="Arial"/>
                <w:kern w:val="0"/>
                <w:sz w:val="18"/>
                <w:szCs w:val="18"/>
              </w:rPr>
            </w:pPr>
          </w:p>
        </w:tc>
      </w:tr>
      <w:tr w14:paraId="0EA2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7" w:hRule="atLeast"/>
          <w:jc w:val="center"/>
        </w:trPr>
        <w:tc>
          <w:tcPr>
            <w:tcW w:w="444" w:type="dxa"/>
            <w:shd w:val="clear" w:color="auto" w:fill="auto"/>
            <w:vAlign w:val="center"/>
          </w:tcPr>
          <w:p w14:paraId="1DF0123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771</w:t>
            </w:r>
          </w:p>
        </w:tc>
        <w:tc>
          <w:tcPr>
            <w:tcW w:w="793" w:type="dxa"/>
            <w:shd w:val="clear" w:color="auto" w:fill="auto"/>
            <w:vAlign w:val="center"/>
          </w:tcPr>
          <w:p w14:paraId="604F941B">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756" w:type="dxa"/>
            <w:shd w:val="clear" w:color="auto" w:fill="auto"/>
            <w:vAlign w:val="center"/>
          </w:tcPr>
          <w:p w14:paraId="0B27A35C">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建设单位或者个人未经批准进行临时建设</w:t>
            </w:r>
          </w:p>
        </w:tc>
        <w:tc>
          <w:tcPr>
            <w:tcW w:w="2535" w:type="dxa"/>
            <w:shd w:val="clear" w:color="auto" w:fill="auto"/>
            <w:vAlign w:val="center"/>
          </w:tcPr>
          <w:p w14:paraId="2FE1EBF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3201BB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《中华人民共和国城乡规划法》</w:t>
            </w:r>
          </w:p>
        </w:tc>
        <w:tc>
          <w:tcPr>
            <w:tcW w:w="1410" w:type="dxa"/>
            <w:shd w:val="clear" w:color="auto" w:fill="auto"/>
            <w:vAlign w:val="center"/>
          </w:tcPr>
          <w:p w14:paraId="3408421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E531C2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5C2CBC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A506E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E7C7B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2968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80831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8039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46DA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16ACE4">
            <w:pPr>
              <w:widowControl/>
              <w:jc w:val="center"/>
              <w:rPr>
                <w:rFonts w:ascii="Arial" w:hAnsi="Arial" w:eastAsia="宋体" w:cs="Arial"/>
                <w:kern w:val="0"/>
                <w:sz w:val="18"/>
                <w:szCs w:val="18"/>
              </w:rPr>
            </w:pPr>
          </w:p>
        </w:tc>
      </w:tr>
      <w:tr w14:paraId="6DF0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3EF428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772</w:t>
            </w:r>
          </w:p>
        </w:tc>
        <w:tc>
          <w:tcPr>
            <w:tcW w:w="793" w:type="dxa"/>
            <w:shd w:val="clear" w:color="auto" w:fill="auto"/>
            <w:vAlign w:val="center"/>
          </w:tcPr>
          <w:p w14:paraId="2E5CF83C">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756" w:type="dxa"/>
            <w:shd w:val="clear" w:color="auto" w:fill="auto"/>
            <w:vAlign w:val="center"/>
          </w:tcPr>
          <w:p w14:paraId="3C3E364A">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建设单位或者个人未按照批准内容进行临时建设</w:t>
            </w:r>
          </w:p>
        </w:tc>
        <w:tc>
          <w:tcPr>
            <w:tcW w:w="2535" w:type="dxa"/>
            <w:shd w:val="clear" w:color="auto" w:fill="auto"/>
            <w:vAlign w:val="center"/>
          </w:tcPr>
          <w:p w14:paraId="551AE49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0E0674E">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《中华人民共和国城乡规划法》</w:t>
            </w:r>
          </w:p>
        </w:tc>
        <w:tc>
          <w:tcPr>
            <w:tcW w:w="1410" w:type="dxa"/>
            <w:shd w:val="clear" w:color="auto" w:fill="auto"/>
            <w:vAlign w:val="center"/>
          </w:tcPr>
          <w:p w14:paraId="656EE65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CBF6BA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CC5A5C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FE8AE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2CA0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3BED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6DDDD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943B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B25B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A668F6">
            <w:pPr>
              <w:widowControl/>
              <w:jc w:val="center"/>
              <w:rPr>
                <w:rFonts w:ascii="Arial" w:hAnsi="Arial" w:eastAsia="宋体" w:cs="Arial"/>
                <w:kern w:val="0"/>
                <w:sz w:val="18"/>
                <w:szCs w:val="18"/>
              </w:rPr>
            </w:pPr>
          </w:p>
        </w:tc>
      </w:tr>
      <w:tr w14:paraId="13AE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40C8A0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773</w:t>
            </w:r>
          </w:p>
        </w:tc>
        <w:tc>
          <w:tcPr>
            <w:tcW w:w="793" w:type="dxa"/>
            <w:shd w:val="clear" w:color="auto" w:fill="auto"/>
            <w:vAlign w:val="center"/>
          </w:tcPr>
          <w:p w14:paraId="519AA5DC">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756" w:type="dxa"/>
            <w:shd w:val="clear" w:color="auto" w:fill="auto"/>
            <w:vAlign w:val="center"/>
          </w:tcPr>
          <w:p w14:paraId="228A6686">
            <w:pPr>
              <w:widowControl/>
              <w:jc w:val="left"/>
              <w:rPr>
                <w:rFonts w:ascii="宋体" w:hAnsi="宋体" w:eastAsia="宋体" w:cs="宋体"/>
                <w:kern w:val="0"/>
                <w:sz w:val="18"/>
                <w:szCs w:val="18"/>
              </w:rPr>
            </w:pPr>
            <w:r>
              <w:rPr>
                <w:rFonts w:hint="eastAsia" w:ascii="宋体" w:hAnsi="宋体" w:eastAsia="宋体" w:cs="宋体"/>
                <w:kern w:val="0"/>
                <w:sz w:val="18"/>
                <w:szCs w:val="18"/>
              </w:rPr>
              <w:t>临时建筑物、构筑物超过批准期限建设单位或者个人不拆除</w:t>
            </w:r>
          </w:p>
        </w:tc>
        <w:tc>
          <w:tcPr>
            <w:tcW w:w="2535" w:type="dxa"/>
            <w:shd w:val="clear" w:color="auto" w:fill="auto"/>
            <w:vAlign w:val="center"/>
          </w:tcPr>
          <w:p w14:paraId="2B3EA99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115AD46">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《中华人民共和国城乡规划法》</w:t>
            </w:r>
          </w:p>
        </w:tc>
        <w:tc>
          <w:tcPr>
            <w:tcW w:w="1410" w:type="dxa"/>
            <w:shd w:val="clear" w:color="auto" w:fill="auto"/>
            <w:vAlign w:val="center"/>
          </w:tcPr>
          <w:p w14:paraId="0CC0AE7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49AB36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DF6C90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43986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8EFC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7A92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C42B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86AD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58C5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FA5B9C">
            <w:pPr>
              <w:widowControl/>
              <w:jc w:val="center"/>
              <w:rPr>
                <w:rFonts w:ascii="Arial" w:hAnsi="Arial" w:eastAsia="宋体" w:cs="Arial"/>
                <w:kern w:val="0"/>
                <w:sz w:val="18"/>
                <w:szCs w:val="18"/>
              </w:rPr>
            </w:pPr>
          </w:p>
        </w:tc>
      </w:tr>
      <w:tr w14:paraId="1B2C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805337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774</w:t>
            </w:r>
          </w:p>
        </w:tc>
        <w:tc>
          <w:tcPr>
            <w:tcW w:w="793" w:type="dxa"/>
            <w:shd w:val="clear" w:color="auto" w:fill="auto"/>
            <w:vAlign w:val="center"/>
          </w:tcPr>
          <w:p w14:paraId="3FC0DD47">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756" w:type="dxa"/>
            <w:shd w:val="clear" w:color="auto" w:fill="auto"/>
            <w:vAlign w:val="center"/>
          </w:tcPr>
          <w:p w14:paraId="18B1ED3C">
            <w:pPr>
              <w:widowControl/>
              <w:jc w:val="left"/>
              <w:rPr>
                <w:rFonts w:ascii="宋体" w:hAnsi="宋体" w:eastAsia="宋体" w:cs="宋体"/>
                <w:kern w:val="0"/>
                <w:sz w:val="18"/>
                <w:szCs w:val="18"/>
              </w:rPr>
            </w:pPr>
            <w:r>
              <w:rPr>
                <w:rFonts w:hint="eastAsia" w:ascii="宋体" w:hAnsi="宋体" w:eastAsia="宋体" w:cs="宋体"/>
                <w:kern w:val="0"/>
                <w:sz w:val="18"/>
                <w:szCs w:val="18"/>
              </w:rPr>
              <w:t>城乡规划主管部门作出责令停止建设或者限期拆除的决定后，当事人不停止建设或者逾期不拆除</w:t>
            </w:r>
          </w:p>
        </w:tc>
        <w:tc>
          <w:tcPr>
            <w:tcW w:w="2535" w:type="dxa"/>
            <w:shd w:val="clear" w:color="auto" w:fill="auto"/>
            <w:vAlign w:val="center"/>
          </w:tcPr>
          <w:p w14:paraId="65EC278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C889A12">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《中华人民共和国城乡规划法》</w:t>
            </w:r>
          </w:p>
        </w:tc>
        <w:tc>
          <w:tcPr>
            <w:tcW w:w="1410" w:type="dxa"/>
            <w:shd w:val="clear" w:color="auto" w:fill="auto"/>
            <w:vAlign w:val="center"/>
          </w:tcPr>
          <w:p w14:paraId="261643C4">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350" w:type="dxa"/>
            <w:shd w:val="clear" w:color="auto" w:fill="auto"/>
            <w:vAlign w:val="center"/>
          </w:tcPr>
          <w:p w14:paraId="186FCD2F">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1029322">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6A307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5A937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5495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835C2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190B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CB68B2">
            <w:pPr>
              <w:widowControl/>
              <w:jc w:val="center"/>
              <w:rPr>
                <w:rFonts w:ascii="Arial" w:hAnsi="Arial" w:eastAsia="宋体" w:cs="Arial"/>
                <w:kern w:val="0"/>
                <w:sz w:val="18"/>
                <w:szCs w:val="18"/>
              </w:rPr>
            </w:pPr>
            <w:r>
              <w:rPr>
                <w:rFonts w:ascii="Arial" w:hAnsi="Arial" w:eastAsia="宋体" w:cs="Arial"/>
                <w:kern w:val="0"/>
                <w:sz w:val="18"/>
                <w:szCs w:val="18"/>
              </w:rPr>
              <w:t>　</w:t>
            </w:r>
          </w:p>
        </w:tc>
        <w:tc>
          <w:tcPr>
            <w:tcW w:w="619" w:type="dxa"/>
          </w:tcPr>
          <w:p w14:paraId="17F05A46">
            <w:pPr>
              <w:widowControl/>
              <w:jc w:val="center"/>
              <w:rPr>
                <w:rFonts w:ascii="Arial" w:hAnsi="Arial" w:eastAsia="宋体" w:cs="Arial"/>
                <w:kern w:val="0"/>
                <w:sz w:val="18"/>
                <w:szCs w:val="18"/>
              </w:rPr>
            </w:pPr>
          </w:p>
        </w:tc>
      </w:tr>
      <w:tr w14:paraId="5238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7" w:hRule="atLeast"/>
          <w:jc w:val="center"/>
        </w:trPr>
        <w:tc>
          <w:tcPr>
            <w:tcW w:w="444" w:type="dxa"/>
            <w:shd w:val="clear" w:color="auto" w:fill="auto"/>
            <w:vAlign w:val="center"/>
          </w:tcPr>
          <w:p w14:paraId="1ABA88E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775</w:t>
            </w:r>
          </w:p>
        </w:tc>
        <w:tc>
          <w:tcPr>
            <w:tcW w:w="793" w:type="dxa"/>
            <w:shd w:val="clear" w:color="auto" w:fill="auto"/>
            <w:vAlign w:val="center"/>
          </w:tcPr>
          <w:p w14:paraId="4C8F3E1C">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756" w:type="dxa"/>
            <w:shd w:val="clear" w:color="auto" w:fill="auto"/>
            <w:vAlign w:val="center"/>
          </w:tcPr>
          <w:p w14:paraId="3B4AEECB">
            <w:pPr>
              <w:widowControl/>
              <w:jc w:val="left"/>
              <w:rPr>
                <w:rFonts w:ascii="宋体" w:hAnsi="宋体" w:eastAsia="宋体" w:cs="宋体"/>
                <w:kern w:val="0"/>
                <w:sz w:val="18"/>
                <w:szCs w:val="18"/>
              </w:rPr>
            </w:pPr>
            <w:r>
              <w:rPr>
                <w:rFonts w:hint="eastAsia" w:ascii="宋体" w:hAnsi="宋体" w:eastAsia="宋体" w:cs="宋体"/>
                <w:kern w:val="0"/>
                <w:sz w:val="18"/>
                <w:szCs w:val="18"/>
              </w:rPr>
              <w:t>凡不符合城市容貌标准、环境卫生标准的建筑物或者设施，逾期未改造或者未拆除</w:t>
            </w:r>
          </w:p>
        </w:tc>
        <w:tc>
          <w:tcPr>
            <w:tcW w:w="2535" w:type="dxa"/>
            <w:shd w:val="clear" w:color="auto" w:fill="auto"/>
            <w:vAlign w:val="center"/>
          </w:tcPr>
          <w:p w14:paraId="234BD4C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836D07E">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410" w:type="dxa"/>
            <w:shd w:val="clear" w:color="auto" w:fill="auto"/>
            <w:vAlign w:val="center"/>
          </w:tcPr>
          <w:p w14:paraId="423A69E8">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350" w:type="dxa"/>
            <w:shd w:val="clear" w:color="auto" w:fill="auto"/>
            <w:vAlign w:val="center"/>
          </w:tcPr>
          <w:p w14:paraId="4DE3593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BBD0B0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65001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1FF9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4D52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C58E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DC17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5619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469A0F">
            <w:pPr>
              <w:widowControl/>
              <w:jc w:val="center"/>
              <w:rPr>
                <w:rFonts w:ascii="Arial" w:hAnsi="Arial" w:eastAsia="宋体" w:cs="Arial"/>
                <w:kern w:val="0"/>
                <w:sz w:val="18"/>
                <w:szCs w:val="18"/>
              </w:rPr>
            </w:pPr>
          </w:p>
        </w:tc>
      </w:tr>
      <w:tr w14:paraId="6D63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7A33CFA">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776</w:t>
            </w:r>
          </w:p>
        </w:tc>
        <w:tc>
          <w:tcPr>
            <w:tcW w:w="793" w:type="dxa"/>
            <w:shd w:val="clear" w:color="auto" w:fill="auto"/>
            <w:vAlign w:val="center"/>
          </w:tcPr>
          <w:p w14:paraId="6A1BABD3">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756" w:type="dxa"/>
            <w:shd w:val="clear" w:color="auto" w:fill="auto"/>
            <w:vAlign w:val="center"/>
          </w:tcPr>
          <w:p w14:paraId="55D45BF3">
            <w:pPr>
              <w:widowControl/>
              <w:jc w:val="left"/>
              <w:rPr>
                <w:rFonts w:ascii="宋体" w:hAnsi="宋体" w:eastAsia="宋体" w:cs="宋体"/>
                <w:kern w:val="0"/>
                <w:sz w:val="18"/>
                <w:szCs w:val="18"/>
              </w:rPr>
            </w:pPr>
            <w:r>
              <w:rPr>
                <w:rFonts w:hint="eastAsia" w:ascii="宋体" w:hAnsi="宋体" w:eastAsia="宋体" w:cs="宋体"/>
                <w:kern w:val="0"/>
                <w:sz w:val="18"/>
                <w:szCs w:val="18"/>
              </w:rPr>
              <w:t>住宅物业的建设单位未通过招投标的方式选聘物业服务企业或者未经批准，擅自采用协议方式选聘物业服务企业</w:t>
            </w:r>
          </w:p>
        </w:tc>
        <w:tc>
          <w:tcPr>
            <w:tcW w:w="2535" w:type="dxa"/>
            <w:shd w:val="clear" w:color="auto" w:fill="auto"/>
            <w:vAlign w:val="center"/>
          </w:tcPr>
          <w:p w14:paraId="7B7AFE3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849614C">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410" w:type="dxa"/>
            <w:shd w:val="clear" w:color="auto" w:fill="auto"/>
            <w:vAlign w:val="center"/>
          </w:tcPr>
          <w:p w14:paraId="1A5CF2E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A0B120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3EC9FD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4EC9B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AC2BC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7C38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435B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DFC3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71D1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43FDD09">
            <w:pPr>
              <w:widowControl/>
              <w:jc w:val="center"/>
              <w:rPr>
                <w:rFonts w:ascii="Arial" w:hAnsi="Arial" w:eastAsia="宋体" w:cs="Arial"/>
                <w:kern w:val="0"/>
                <w:sz w:val="18"/>
                <w:szCs w:val="18"/>
              </w:rPr>
            </w:pPr>
          </w:p>
        </w:tc>
      </w:tr>
      <w:tr w14:paraId="6335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2" w:hRule="atLeast"/>
          <w:jc w:val="center"/>
        </w:trPr>
        <w:tc>
          <w:tcPr>
            <w:tcW w:w="444" w:type="dxa"/>
            <w:shd w:val="clear" w:color="auto" w:fill="auto"/>
            <w:vAlign w:val="center"/>
          </w:tcPr>
          <w:p w14:paraId="4D6A0FB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777</w:t>
            </w:r>
          </w:p>
        </w:tc>
        <w:tc>
          <w:tcPr>
            <w:tcW w:w="793" w:type="dxa"/>
            <w:shd w:val="clear" w:color="auto" w:fill="auto"/>
            <w:vAlign w:val="center"/>
          </w:tcPr>
          <w:p w14:paraId="2552EFAB">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756" w:type="dxa"/>
            <w:shd w:val="clear" w:color="auto" w:fill="auto"/>
            <w:vAlign w:val="center"/>
          </w:tcPr>
          <w:p w14:paraId="12F24174">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建设单位擅自处分属于业主的物业共用部位、共用设施设备的所有权或者使用权</w:t>
            </w:r>
          </w:p>
        </w:tc>
        <w:tc>
          <w:tcPr>
            <w:tcW w:w="2535" w:type="dxa"/>
            <w:shd w:val="clear" w:color="auto" w:fill="auto"/>
            <w:vAlign w:val="center"/>
          </w:tcPr>
          <w:p w14:paraId="39EEA61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39D0AC4">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410" w:type="dxa"/>
            <w:shd w:val="clear" w:color="auto" w:fill="auto"/>
            <w:vAlign w:val="center"/>
          </w:tcPr>
          <w:p w14:paraId="60AF7DE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69D12F1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64A504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59A92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5D4B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DDC4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29D61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8499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B31D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7ED417E">
            <w:pPr>
              <w:widowControl/>
              <w:jc w:val="center"/>
              <w:rPr>
                <w:rFonts w:ascii="Arial" w:hAnsi="Arial" w:eastAsia="宋体" w:cs="Arial"/>
                <w:kern w:val="0"/>
                <w:sz w:val="18"/>
                <w:szCs w:val="18"/>
              </w:rPr>
            </w:pPr>
          </w:p>
        </w:tc>
      </w:tr>
      <w:tr w14:paraId="45FB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2" w:hRule="atLeast"/>
          <w:jc w:val="center"/>
        </w:trPr>
        <w:tc>
          <w:tcPr>
            <w:tcW w:w="444" w:type="dxa"/>
            <w:shd w:val="clear" w:color="auto" w:fill="auto"/>
            <w:vAlign w:val="center"/>
          </w:tcPr>
          <w:p w14:paraId="6882691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778</w:t>
            </w:r>
          </w:p>
        </w:tc>
        <w:tc>
          <w:tcPr>
            <w:tcW w:w="793" w:type="dxa"/>
            <w:shd w:val="clear" w:color="auto" w:fill="auto"/>
            <w:vAlign w:val="center"/>
          </w:tcPr>
          <w:p w14:paraId="542B624B">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756" w:type="dxa"/>
            <w:shd w:val="clear" w:color="auto" w:fill="auto"/>
            <w:vAlign w:val="center"/>
          </w:tcPr>
          <w:p w14:paraId="2D61AB0B">
            <w:pPr>
              <w:widowControl/>
              <w:jc w:val="left"/>
              <w:rPr>
                <w:rFonts w:ascii="宋体" w:hAnsi="宋体" w:eastAsia="宋体" w:cs="宋体"/>
                <w:kern w:val="0"/>
                <w:sz w:val="18"/>
                <w:szCs w:val="18"/>
              </w:rPr>
            </w:pPr>
            <w:r>
              <w:rPr>
                <w:rFonts w:hint="eastAsia" w:ascii="宋体" w:hAnsi="宋体" w:eastAsia="宋体" w:cs="宋体"/>
                <w:kern w:val="0"/>
                <w:sz w:val="18"/>
                <w:szCs w:val="18"/>
              </w:rPr>
              <w:t>逾期仍不移交有关资料</w:t>
            </w:r>
          </w:p>
        </w:tc>
        <w:tc>
          <w:tcPr>
            <w:tcW w:w="2535" w:type="dxa"/>
            <w:shd w:val="clear" w:color="auto" w:fill="auto"/>
            <w:vAlign w:val="center"/>
          </w:tcPr>
          <w:p w14:paraId="54B9B4B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C2FF933">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410" w:type="dxa"/>
            <w:shd w:val="clear" w:color="auto" w:fill="auto"/>
            <w:vAlign w:val="center"/>
          </w:tcPr>
          <w:p w14:paraId="766A1DE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55F867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A03D8E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D47B8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3FDF8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AC5F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95CD7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5BF5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926F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00B2D3">
            <w:pPr>
              <w:widowControl/>
              <w:jc w:val="center"/>
              <w:rPr>
                <w:rFonts w:ascii="Arial" w:hAnsi="Arial" w:eastAsia="宋体" w:cs="Arial"/>
                <w:kern w:val="0"/>
                <w:sz w:val="18"/>
                <w:szCs w:val="18"/>
              </w:rPr>
            </w:pPr>
          </w:p>
        </w:tc>
      </w:tr>
      <w:tr w14:paraId="37D6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atLeast"/>
          <w:jc w:val="center"/>
        </w:trPr>
        <w:tc>
          <w:tcPr>
            <w:tcW w:w="444" w:type="dxa"/>
            <w:shd w:val="clear" w:color="auto" w:fill="auto"/>
            <w:vAlign w:val="center"/>
          </w:tcPr>
          <w:p w14:paraId="329A81D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779</w:t>
            </w:r>
          </w:p>
        </w:tc>
        <w:tc>
          <w:tcPr>
            <w:tcW w:w="793" w:type="dxa"/>
            <w:shd w:val="clear" w:color="auto" w:fill="auto"/>
            <w:vAlign w:val="center"/>
          </w:tcPr>
          <w:p w14:paraId="67BECC90">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756" w:type="dxa"/>
            <w:shd w:val="clear" w:color="auto" w:fill="auto"/>
            <w:vAlign w:val="center"/>
          </w:tcPr>
          <w:p w14:paraId="0AC895D9">
            <w:pPr>
              <w:widowControl/>
              <w:jc w:val="left"/>
              <w:rPr>
                <w:rFonts w:ascii="宋体" w:hAnsi="宋体" w:eastAsia="宋体" w:cs="宋体"/>
                <w:kern w:val="0"/>
                <w:sz w:val="18"/>
                <w:szCs w:val="18"/>
              </w:rPr>
            </w:pPr>
            <w:r>
              <w:rPr>
                <w:rFonts w:hint="eastAsia" w:ascii="宋体" w:hAnsi="宋体" w:eastAsia="宋体" w:cs="宋体"/>
                <w:kern w:val="0"/>
                <w:sz w:val="18"/>
                <w:szCs w:val="18"/>
              </w:rPr>
              <w:t>物业服务企业将一个物业管理区域内的全部物业管理一并委托给他人</w:t>
            </w:r>
          </w:p>
        </w:tc>
        <w:tc>
          <w:tcPr>
            <w:tcW w:w="2535" w:type="dxa"/>
            <w:shd w:val="clear" w:color="auto" w:fill="auto"/>
            <w:vAlign w:val="center"/>
          </w:tcPr>
          <w:p w14:paraId="252292A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F834467">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410" w:type="dxa"/>
            <w:shd w:val="clear" w:color="auto" w:fill="auto"/>
            <w:vAlign w:val="center"/>
          </w:tcPr>
          <w:p w14:paraId="39D9776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25E2E9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DE50ED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F6BA1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5702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54CF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9D603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93B1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FFC0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23BA345">
            <w:pPr>
              <w:widowControl/>
              <w:jc w:val="center"/>
              <w:rPr>
                <w:rFonts w:ascii="Arial" w:hAnsi="Arial" w:eastAsia="宋体" w:cs="Arial"/>
                <w:kern w:val="0"/>
                <w:sz w:val="18"/>
                <w:szCs w:val="18"/>
              </w:rPr>
            </w:pPr>
          </w:p>
        </w:tc>
      </w:tr>
      <w:tr w14:paraId="067D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00D844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780</w:t>
            </w:r>
          </w:p>
        </w:tc>
        <w:tc>
          <w:tcPr>
            <w:tcW w:w="793" w:type="dxa"/>
            <w:shd w:val="clear" w:color="auto" w:fill="auto"/>
            <w:vAlign w:val="center"/>
          </w:tcPr>
          <w:p w14:paraId="461FE78E">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756" w:type="dxa"/>
            <w:shd w:val="clear" w:color="auto" w:fill="auto"/>
            <w:vAlign w:val="center"/>
          </w:tcPr>
          <w:p w14:paraId="555E2471">
            <w:pPr>
              <w:widowControl/>
              <w:jc w:val="left"/>
              <w:rPr>
                <w:rFonts w:ascii="宋体" w:hAnsi="宋体" w:eastAsia="宋体" w:cs="宋体"/>
                <w:kern w:val="0"/>
                <w:sz w:val="18"/>
                <w:szCs w:val="18"/>
              </w:rPr>
            </w:pPr>
            <w:r>
              <w:rPr>
                <w:rFonts w:hint="eastAsia" w:ascii="宋体" w:hAnsi="宋体" w:eastAsia="宋体" w:cs="宋体"/>
                <w:kern w:val="0"/>
                <w:sz w:val="18"/>
                <w:szCs w:val="18"/>
              </w:rPr>
              <w:t>挪用专项维修资金</w:t>
            </w:r>
          </w:p>
        </w:tc>
        <w:tc>
          <w:tcPr>
            <w:tcW w:w="2535" w:type="dxa"/>
            <w:shd w:val="clear" w:color="auto" w:fill="auto"/>
            <w:vAlign w:val="center"/>
          </w:tcPr>
          <w:p w14:paraId="2DF963A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F89DB21">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410" w:type="dxa"/>
            <w:shd w:val="clear" w:color="auto" w:fill="auto"/>
            <w:vAlign w:val="center"/>
          </w:tcPr>
          <w:p w14:paraId="48414DF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8A874B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98D438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98349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BA36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1302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5C779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4469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8C66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5D8F04">
            <w:pPr>
              <w:widowControl/>
              <w:jc w:val="center"/>
              <w:rPr>
                <w:rFonts w:ascii="Arial" w:hAnsi="Arial" w:eastAsia="宋体" w:cs="Arial"/>
                <w:kern w:val="0"/>
                <w:sz w:val="18"/>
                <w:szCs w:val="18"/>
              </w:rPr>
            </w:pPr>
          </w:p>
        </w:tc>
      </w:tr>
      <w:tr w14:paraId="0E15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F12883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781</w:t>
            </w:r>
          </w:p>
        </w:tc>
        <w:tc>
          <w:tcPr>
            <w:tcW w:w="793" w:type="dxa"/>
            <w:shd w:val="clear" w:color="auto" w:fill="auto"/>
            <w:vAlign w:val="center"/>
          </w:tcPr>
          <w:p w14:paraId="0415D47B">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756" w:type="dxa"/>
            <w:shd w:val="clear" w:color="auto" w:fill="auto"/>
            <w:vAlign w:val="center"/>
          </w:tcPr>
          <w:p w14:paraId="0A5682F5">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建设单位在物业管理区域内不按照规定配置必要的物业管理用房</w:t>
            </w:r>
          </w:p>
        </w:tc>
        <w:tc>
          <w:tcPr>
            <w:tcW w:w="2535" w:type="dxa"/>
            <w:shd w:val="clear" w:color="auto" w:fill="auto"/>
            <w:vAlign w:val="center"/>
          </w:tcPr>
          <w:p w14:paraId="2782A89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E85EC5C">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410" w:type="dxa"/>
            <w:shd w:val="clear" w:color="auto" w:fill="auto"/>
            <w:vAlign w:val="center"/>
          </w:tcPr>
          <w:p w14:paraId="7E87241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4AE477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029558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D3BEC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E100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67A9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EF6F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1B10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0AC8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9882B5">
            <w:pPr>
              <w:widowControl/>
              <w:jc w:val="center"/>
              <w:rPr>
                <w:rFonts w:ascii="Arial" w:hAnsi="Arial" w:eastAsia="宋体" w:cs="Arial"/>
                <w:kern w:val="0"/>
                <w:sz w:val="18"/>
                <w:szCs w:val="18"/>
              </w:rPr>
            </w:pPr>
          </w:p>
        </w:tc>
      </w:tr>
      <w:tr w14:paraId="21A7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7" w:hRule="atLeast"/>
          <w:jc w:val="center"/>
        </w:trPr>
        <w:tc>
          <w:tcPr>
            <w:tcW w:w="444" w:type="dxa"/>
            <w:shd w:val="clear" w:color="auto" w:fill="auto"/>
            <w:vAlign w:val="center"/>
          </w:tcPr>
          <w:p w14:paraId="60C63595">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782</w:t>
            </w:r>
          </w:p>
        </w:tc>
        <w:tc>
          <w:tcPr>
            <w:tcW w:w="793" w:type="dxa"/>
            <w:shd w:val="clear" w:color="auto" w:fill="auto"/>
            <w:vAlign w:val="center"/>
          </w:tcPr>
          <w:p w14:paraId="1C82C01D">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756" w:type="dxa"/>
            <w:shd w:val="clear" w:color="auto" w:fill="auto"/>
            <w:vAlign w:val="center"/>
          </w:tcPr>
          <w:p w14:paraId="0CFF8109">
            <w:pPr>
              <w:widowControl/>
              <w:jc w:val="left"/>
              <w:rPr>
                <w:rFonts w:ascii="宋体" w:hAnsi="宋体" w:eastAsia="宋体" w:cs="宋体"/>
                <w:kern w:val="0"/>
                <w:sz w:val="18"/>
                <w:szCs w:val="18"/>
              </w:rPr>
            </w:pPr>
            <w:r>
              <w:rPr>
                <w:rFonts w:hint="eastAsia" w:ascii="宋体" w:hAnsi="宋体" w:eastAsia="宋体" w:cs="宋体"/>
                <w:kern w:val="0"/>
                <w:sz w:val="18"/>
                <w:szCs w:val="18"/>
              </w:rPr>
              <w:t>未经业主大会同意，物业服务企业擅自改变物业管理用房的用途</w:t>
            </w:r>
          </w:p>
        </w:tc>
        <w:tc>
          <w:tcPr>
            <w:tcW w:w="2535" w:type="dxa"/>
            <w:shd w:val="clear" w:color="auto" w:fill="auto"/>
            <w:vAlign w:val="center"/>
          </w:tcPr>
          <w:p w14:paraId="6A295B5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16414B0">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410" w:type="dxa"/>
            <w:shd w:val="clear" w:color="auto" w:fill="auto"/>
            <w:vAlign w:val="center"/>
          </w:tcPr>
          <w:p w14:paraId="0A01D10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EAD4C1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B02A5D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72F9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8B24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42B2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71766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C509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3DF9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9B6A62A">
            <w:pPr>
              <w:widowControl/>
              <w:jc w:val="center"/>
              <w:rPr>
                <w:rFonts w:ascii="Arial" w:hAnsi="Arial" w:eastAsia="宋体" w:cs="Arial"/>
                <w:kern w:val="0"/>
                <w:sz w:val="18"/>
                <w:szCs w:val="18"/>
              </w:rPr>
            </w:pPr>
          </w:p>
        </w:tc>
      </w:tr>
      <w:tr w14:paraId="2CE5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jc w:val="center"/>
        </w:trPr>
        <w:tc>
          <w:tcPr>
            <w:tcW w:w="444" w:type="dxa"/>
            <w:shd w:val="clear" w:color="auto" w:fill="auto"/>
            <w:vAlign w:val="center"/>
          </w:tcPr>
          <w:p w14:paraId="7EE7456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783</w:t>
            </w:r>
          </w:p>
        </w:tc>
        <w:tc>
          <w:tcPr>
            <w:tcW w:w="793" w:type="dxa"/>
            <w:shd w:val="clear" w:color="auto" w:fill="auto"/>
            <w:vAlign w:val="center"/>
          </w:tcPr>
          <w:p w14:paraId="0985FD21">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756" w:type="dxa"/>
            <w:shd w:val="clear" w:color="auto" w:fill="auto"/>
            <w:vAlign w:val="center"/>
          </w:tcPr>
          <w:p w14:paraId="1B322899">
            <w:pPr>
              <w:widowControl/>
              <w:jc w:val="left"/>
              <w:rPr>
                <w:rFonts w:ascii="宋体" w:hAnsi="宋体" w:eastAsia="宋体" w:cs="宋体"/>
                <w:kern w:val="0"/>
                <w:sz w:val="18"/>
                <w:szCs w:val="18"/>
              </w:rPr>
            </w:pPr>
            <w:r>
              <w:rPr>
                <w:rFonts w:hint="eastAsia" w:ascii="宋体" w:hAnsi="宋体" w:eastAsia="宋体" w:cs="宋体"/>
                <w:kern w:val="0"/>
                <w:sz w:val="18"/>
                <w:szCs w:val="18"/>
              </w:rPr>
              <w:t>擅自改变物业管理区域内按照规划建设的公共建筑和共用设施用途</w:t>
            </w:r>
          </w:p>
        </w:tc>
        <w:tc>
          <w:tcPr>
            <w:tcW w:w="2535" w:type="dxa"/>
            <w:shd w:val="clear" w:color="auto" w:fill="auto"/>
            <w:vAlign w:val="center"/>
          </w:tcPr>
          <w:p w14:paraId="0F395A5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30E2035E">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410" w:type="dxa"/>
            <w:shd w:val="clear" w:color="auto" w:fill="auto"/>
            <w:vAlign w:val="center"/>
          </w:tcPr>
          <w:p w14:paraId="2A9199D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A6E8CA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9A643F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C395E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8FA7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3555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2A66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6C12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A768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20AD74">
            <w:pPr>
              <w:widowControl/>
              <w:jc w:val="center"/>
              <w:rPr>
                <w:rFonts w:ascii="Arial" w:hAnsi="Arial" w:eastAsia="宋体" w:cs="Arial"/>
                <w:kern w:val="0"/>
                <w:sz w:val="18"/>
                <w:szCs w:val="18"/>
              </w:rPr>
            </w:pPr>
          </w:p>
        </w:tc>
      </w:tr>
      <w:tr w14:paraId="6AA4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141439F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784</w:t>
            </w:r>
          </w:p>
        </w:tc>
        <w:tc>
          <w:tcPr>
            <w:tcW w:w="793" w:type="dxa"/>
            <w:shd w:val="clear" w:color="auto" w:fill="auto"/>
            <w:vAlign w:val="center"/>
          </w:tcPr>
          <w:p w14:paraId="00F83223">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756" w:type="dxa"/>
            <w:shd w:val="clear" w:color="auto" w:fill="auto"/>
            <w:vAlign w:val="center"/>
          </w:tcPr>
          <w:p w14:paraId="697CE6C2">
            <w:pPr>
              <w:widowControl/>
              <w:jc w:val="left"/>
              <w:rPr>
                <w:rFonts w:ascii="宋体" w:hAnsi="宋体" w:eastAsia="宋体" w:cs="宋体"/>
                <w:kern w:val="0"/>
                <w:sz w:val="18"/>
                <w:szCs w:val="18"/>
              </w:rPr>
            </w:pPr>
            <w:r>
              <w:rPr>
                <w:rFonts w:hint="eastAsia" w:ascii="宋体" w:hAnsi="宋体" w:eastAsia="宋体" w:cs="宋体"/>
                <w:kern w:val="0"/>
                <w:sz w:val="18"/>
                <w:szCs w:val="18"/>
              </w:rPr>
              <w:t>擅自占用、挖掘物业管理区域内道路、场地，损害业主共同利益</w:t>
            </w:r>
          </w:p>
        </w:tc>
        <w:tc>
          <w:tcPr>
            <w:tcW w:w="2535" w:type="dxa"/>
            <w:shd w:val="clear" w:color="auto" w:fill="auto"/>
            <w:vAlign w:val="center"/>
          </w:tcPr>
          <w:p w14:paraId="64DF794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4BD881B">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410" w:type="dxa"/>
            <w:shd w:val="clear" w:color="auto" w:fill="auto"/>
            <w:vAlign w:val="center"/>
          </w:tcPr>
          <w:p w14:paraId="024218D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5D0522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4ECF10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E6BB8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1288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1362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5E12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605E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917B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2F3754">
            <w:pPr>
              <w:widowControl/>
              <w:jc w:val="center"/>
              <w:rPr>
                <w:rFonts w:ascii="Arial" w:hAnsi="Arial" w:eastAsia="宋体" w:cs="Arial"/>
                <w:kern w:val="0"/>
                <w:sz w:val="18"/>
                <w:szCs w:val="18"/>
              </w:rPr>
            </w:pPr>
          </w:p>
        </w:tc>
      </w:tr>
      <w:tr w14:paraId="176D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64258F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785</w:t>
            </w:r>
          </w:p>
        </w:tc>
        <w:tc>
          <w:tcPr>
            <w:tcW w:w="793" w:type="dxa"/>
            <w:shd w:val="clear" w:color="auto" w:fill="auto"/>
            <w:vAlign w:val="center"/>
          </w:tcPr>
          <w:p w14:paraId="3DEE9C4B">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756" w:type="dxa"/>
            <w:shd w:val="clear" w:color="auto" w:fill="auto"/>
            <w:vAlign w:val="center"/>
          </w:tcPr>
          <w:p w14:paraId="3B95F523">
            <w:pPr>
              <w:widowControl/>
              <w:jc w:val="left"/>
              <w:rPr>
                <w:rFonts w:ascii="宋体" w:hAnsi="宋体" w:eastAsia="宋体" w:cs="宋体"/>
                <w:kern w:val="0"/>
                <w:sz w:val="18"/>
                <w:szCs w:val="18"/>
              </w:rPr>
            </w:pPr>
            <w:r>
              <w:rPr>
                <w:rFonts w:hint="eastAsia" w:ascii="宋体" w:hAnsi="宋体" w:eastAsia="宋体" w:cs="宋体"/>
                <w:kern w:val="0"/>
                <w:sz w:val="18"/>
                <w:szCs w:val="18"/>
              </w:rPr>
              <w:t>擅自利用物业共用部位、共用设施设备进行经营</w:t>
            </w:r>
          </w:p>
        </w:tc>
        <w:tc>
          <w:tcPr>
            <w:tcW w:w="2535" w:type="dxa"/>
            <w:shd w:val="clear" w:color="auto" w:fill="auto"/>
            <w:vAlign w:val="center"/>
          </w:tcPr>
          <w:p w14:paraId="108C653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8556511">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410" w:type="dxa"/>
            <w:shd w:val="clear" w:color="auto" w:fill="auto"/>
            <w:vAlign w:val="center"/>
          </w:tcPr>
          <w:p w14:paraId="0C3C418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BF4C2B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B2F54F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8F7EF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08AB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4D17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80F19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0DFB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4EEB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FCEE9C6">
            <w:pPr>
              <w:widowControl/>
              <w:jc w:val="center"/>
              <w:rPr>
                <w:rFonts w:ascii="Arial" w:hAnsi="Arial" w:eastAsia="宋体" w:cs="Arial"/>
                <w:kern w:val="0"/>
                <w:sz w:val="18"/>
                <w:szCs w:val="18"/>
              </w:rPr>
            </w:pPr>
          </w:p>
        </w:tc>
      </w:tr>
      <w:tr w14:paraId="2FDE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jc w:val="center"/>
        </w:trPr>
        <w:tc>
          <w:tcPr>
            <w:tcW w:w="444" w:type="dxa"/>
            <w:shd w:val="clear" w:color="auto" w:fill="auto"/>
            <w:vAlign w:val="center"/>
          </w:tcPr>
          <w:p w14:paraId="7F618DD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786</w:t>
            </w:r>
          </w:p>
        </w:tc>
        <w:tc>
          <w:tcPr>
            <w:tcW w:w="793" w:type="dxa"/>
            <w:shd w:val="clear" w:color="auto" w:fill="auto"/>
            <w:vAlign w:val="center"/>
          </w:tcPr>
          <w:p w14:paraId="129497DF">
            <w:pPr>
              <w:widowControl/>
              <w:jc w:val="center"/>
              <w:rPr>
                <w:rFonts w:ascii="宋体" w:hAnsi="宋体" w:eastAsia="宋体" w:cs="宋体"/>
                <w:kern w:val="0"/>
                <w:sz w:val="18"/>
                <w:szCs w:val="18"/>
              </w:rPr>
            </w:pPr>
            <w:r>
              <w:rPr>
                <w:rFonts w:hint="eastAsia" w:ascii="宋体" w:hAnsi="宋体" w:eastAsia="宋体" w:cs="宋体"/>
                <w:kern w:val="0"/>
                <w:sz w:val="18"/>
                <w:szCs w:val="18"/>
              </w:rPr>
              <w:t>住房公积金管理</w:t>
            </w:r>
          </w:p>
        </w:tc>
        <w:tc>
          <w:tcPr>
            <w:tcW w:w="1756" w:type="dxa"/>
            <w:shd w:val="clear" w:color="auto" w:fill="auto"/>
            <w:vAlign w:val="center"/>
          </w:tcPr>
          <w:p w14:paraId="427A2CDB">
            <w:pPr>
              <w:widowControl/>
              <w:jc w:val="left"/>
              <w:rPr>
                <w:rFonts w:ascii="宋体" w:hAnsi="宋体" w:eastAsia="宋体" w:cs="宋体"/>
                <w:kern w:val="0"/>
                <w:sz w:val="18"/>
                <w:szCs w:val="18"/>
              </w:rPr>
            </w:pPr>
            <w:r>
              <w:rPr>
                <w:rFonts w:hint="eastAsia" w:ascii="宋体" w:hAnsi="宋体" w:eastAsia="宋体" w:cs="宋体"/>
                <w:kern w:val="0"/>
                <w:sz w:val="18"/>
                <w:szCs w:val="18"/>
              </w:rPr>
              <w:t>单位不办理住房公积金缴存登记或者不为本单位职工办理住房公积金账户设立手续</w:t>
            </w:r>
          </w:p>
        </w:tc>
        <w:tc>
          <w:tcPr>
            <w:tcW w:w="2535" w:type="dxa"/>
            <w:shd w:val="clear" w:color="auto" w:fill="auto"/>
            <w:vAlign w:val="center"/>
          </w:tcPr>
          <w:p w14:paraId="34BC5FF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3927FCA">
            <w:pPr>
              <w:widowControl/>
              <w:jc w:val="left"/>
              <w:rPr>
                <w:rFonts w:ascii="宋体" w:hAnsi="宋体" w:eastAsia="宋体" w:cs="宋体"/>
                <w:kern w:val="0"/>
                <w:sz w:val="18"/>
                <w:szCs w:val="18"/>
              </w:rPr>
            </w:pPr>
            <w:r>
              <w:rPr>
                <w:rFonts w:hint="eastAsia" w:ascii="宋体" w:hAnsi="宋体" w:eastAsia="宋体" w:cs="宋体"/>
                <w:kern w:val="0"/>
                <w:sz w:val="18"/>
                <w:szCs w:val="18"/>
              </w:rPr>
              <w:t>《住房公积金管理条例》</w:t>
            </w:r>
          </w:p>
        </w:tc>
        <w:tc>
          <w:tcPr>
            <w:tcW w:w="1410" w:type="dxa"/>
            <w:shd w:val="clear" w:color="auto" w:fill="auto"/>
            <w:vAlign w:val="center"/>
          </w:tcPr>
          <w:p w14:paraId="6BBB2E9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F32CF41">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3E679D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312D7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9897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1D22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EDA3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0B2A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18A0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4B59D7">
            <w:pPr>
              <w:widowControl/>
              <w:jc w:val="center"/>
              <w:rPr>
                <w:rFonts w:ascii="Arial" w:hAnsi="Arial" w:eastAsia="宋体" w:cs="Arial"/>
                <w:kern w:val="0"/>
                <w:sz w:val="18"/>
                <w:szCs w:val="18"/>
              </w:rPr>
            </w:pPr>
          </w:p>
        </w:tc>
      </w:tr>
      <w:tr w14:paraId="3F6E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444" w:type="dxa"/>
            <w:shd w:val="clear" w:color="auto" w:fill="auto"/>
            <w:vAlign w:val="center"/>
          </w:tcPr>
          <w:p w14:paraId="6A0EA58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787</w:t>
            </w:r>
          </w:p>
        </w:tc>
        <w:tc>
          <w:tcPr>
            <w:tcW w:w="793" w:type="dxa"/>
            <w:shd w:val="clear" w:color="auto" w:fill="auto"/>
            <w:vAlign w:val="center"/>
          </w:tcPr>
          <w:p w14:paraId="249FEF0A">
            <w:pPr>
              <w:widowControl/>
              <w:jc w:val="center"/>
              <w:rPr>
                <w:rFonts w:ascii="宋体" w:hAnsi="宋体" w:eastAsia="宋体" w:cs="宋体"/>
                <w:kern w:val="0"/>
                <w:sz w:val="18"/>
                <w:szCs w:val="18"/>
              </w:rPr>
            </w:pPr>
            <w:r>
              <w:rPr>
                <w:rFonts w:hint="eastAsia" w:ascii="宋体" w:hAnsi="宋体" w:eastAsia="宋体" w:cs="宋体"/>
                <w:kern w:val="0"/>
                <w:sz w:val="18"/>
                <w:szCs w:val="18"/>
              </w:rPr>
              <w:t>住房公积金管理</w:t>
            </w:r>
          </w:p>
        </w:tc>
        <w:tc>
          <w:tcPr>
            <w:tcW w:w="1756" w:type="dxa"/>
            <w:shd w:val="clear" w:color="auto" w:fill="auto"/>
            <w:vAlign w:val="center"/>
          </w:tcPr>
          <w:p w14:paraId="2A912243">
            <w:pPr>
              <w:widowControl/>
              <w:jc w:val="left"/>
              <w:rPr>
                <w:rFonts w:ascii="宋体" w:hAnsi="宋体" w:eastAsia="宋体" w:cs="宋体"/>
                <w:kern w:val="0"/>
                <w:sz w:val="18"/>
                <w:szCs w:val="18"/>
              </w:rPr>
            </w:pPr>
            <w:r>
              <w:rPr>
                <w:rFonts w:hint="eastAsia" w:ascii="宋体" w:hAnsi="宋体" w:eastAsia="宋体" w:cs="宋体"/>
                <w:kern w:val="0"/>
                <w:sz w:val="18"/>
                <w:szCs w:val="18"/>
              </w:rPr>
              <w:t>单位逾期不缴或者少缴住房公积金</w:t>
            </w:r>
          </w:p>
        </w:tc>
        <w:tc>
          <w:tcPr>
            <w:tcW w:w="2535" w:type="dxa"/>
            <w:shd w:val="clear" w:color="auto" w:fill="auto"/>
            <w:vAlign w:val="center"/>
          </w:tcPr>
          <w:p w14:paraId="300F217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4EB7A58">
            <w:pPr>
              <w:widowControl/>
              <w:jc w:val="left"/>
              <w:rPr>
                <w:rFonts w:ascii="宋体" w:hAnsi="宋体" w:eastAsia="宋体" w:cs="宋体"/>
                <w:kern w:val="0"/>
                <w:sz w:val="18"/>
                <w:szCs w:val="18"/>
              </w:rPr>
            </w:pPr>
            <w:r>
              <w:rPr>
                <w:rFonts w:hint="eastAsia" w:ascii="宋体" w:hAnsi="宋体" w:eastAsia="宋体" w:cs="宋体"/>
                <w:kern w:val="0"/>
                <w:sz w:val="18"/>
                <w:szCs w:val="18"/>
              </w:rPr>
              <w:t>《住房公积金管理条例》</w:t>
            </w:r>
          </w:p>
        </w:tc>
        <w:tc>
          <w:tcPr>
            <w:tcW w:w="1410" w:type="dxa"/>
            <w:shd w:val="clear" w:color="auto" w:fill="auto"/>
            <w:vAlign w:val="center"/>
          </w:tcPr>
          <w:p w14:paraId="2AB0DC9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71D3A2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DB6CC5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A6CA2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29E6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7D24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84B30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AC99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204D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EA6DBF">
            <w:pPr>
              <w:widowControl/>
              <w:jc w:val="center"/>
              <w:rPr>
                <w:rFonts w:ascii="Arial" w:hAnsi="Arial" w:eastAsia="宋体" w:cs="Arial"/>
                <w:kern w:val="0"/>
                <w:sz w:val="18"/>
                <w:szCs w:val="18"/>
              </w:rPr>
            </w:pPr>
          </w:p>
        </w:tc>
      </w:tr>
      <w:tr w14:paraId="4ACC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CD5FD5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788</w:t>
            </w:r>
          </w:p>
        </w:tc>
        <w:tc>
          <w:tcPr>
            <w:tcW w:w="793" w:type="dxa"/>
            <w:shd w:val="clear" w:color="auto" w:fill="auto"/>
            <w:vAlign w:val="center"/>
          </w:tcPr>
          <w:p w14:paraId="4596D31D">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756" w:type="dxa"/>
            <w:shd w:val="clear" w:color="auto" w:fill="auto"/>
            <w:vAlign w:val="center"/>
          </w:tcPr>
          <w:p w14:paraId="727EB53F">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建筑施工噪音污染。</w:t>
            </w:r>
          </w:p>
        </w:tc>
        <w:tc>
          <w:tcPr>
            <w:tcW w:w="2535" w:type="dxa"/>
            <w:shd w:val="clear" w:color="auto" w:fill="auto"/>
            <w:vAlign w:val="center"/>
          </w:tcPr>
          <w:p w14:paraId="0C7355C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9CB09C4">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《中华人民共和国环境噪声污染防治法》</w:t>
            </w:r>
          </w:p>
        </w:tc>
        <w:tc>
          <w:tcPr>
            <w:tcW w:w="1410" w:type="dxa"/>
            <w:shd w:val="clear" w:color="auto" w:fill="auto"/>
            <w:vAlign w:val="center"/>
          </w:tcPr>
          <w:p w14:paraId="5971917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5BFA23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83670A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51CD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26A3A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A6A6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C05F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E7C7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14D4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D702E4">
            <w:pPr>
              <w:widowControl/>
              <w:jc w:val="center"/>
              <w:rPr>
                <w:rFonts w:ascii="Arial" w:hAnsi="Arial" w:eastAsia="宋体" w:cs="Arial"/>
                <w:kern w:val="0"/>
                <w:sz w:val="18"/>
                <w:szCs w:val="18"/>
              </w:rPr>
            </w:pPr>
          </w:p>
        </w:tc>
      </w:tr>
      <w:tr w14:paraId="043F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0342689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789</w:t>
            </w:r>
          </w:p>
        </w:tc>
        <w:tc>
          <w:tcPr>
            <w:tcW w:w="793" w:type="dxa"/>
            <w:shd w:val="clear" w:color="auto" w:fill="auto"/>
            <w:vAlign w:val="center"/>
          </w:tcPr>
          <w:p w14:paraId="7406A553">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756" w:type="dxa"/>
            <w:shd w:val="clear" w:color="auto" w:fill="auto"/>
            <w:vAlign w:val="center"/>
          </w:tcPr>
          <w:p w14:paraId="42AC0DA2">
            <w:pPr>
              <w:widowControl/>
              <w:jc w:val="left"/>
              <w:rPr>
                <w:rFonts w:ascii="宋体" w:hAnsi="宋体" w:eastAsia="宋体" w:cs="宋体"/>
                <w:kern w:val="0"/>
                <w:sz w:val="18"/>
                <w:szCs w:val="18"/>
              </w:rPr>
            </w:pPr>
            <w:r>
              <w:rPr>
                <w:rFonts w:hint="eastAsia" w:ascii="宋体" w:hAnsi="宋体" w:eastAsia="宋体" w:cs="宋体"/>
                <w:kern w:val="0"/>
                <w:sz w:val="18"/>
                <w:szCs w:val="18"/>
              </w:rPr>
              <w:t>经营中的文化娱乐场所边界噪声不超过国家规定的环境噪声排放标准；在商业经营活动中使用空调器、冷却塔等产生的边界噪声超过国家规定的环境噪声排放标准</w:t>
            </w:r>
          </w:p>
        </w:tc>
        <w:tc>
          <w:tcPr>
            <w:tcW w:w="2535" w:type="dxa"/>
            <w:shd w:val="clear" w:color="auto" w:fill="auto"/>
            <w:vAlign w:val="center"/>
          </w:tcPr>
          <w:p w14:paraId="4C3CC12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D83451F">
            <w:pPr>
              <w:widowControl/>
              <w:jc w:val="left"/>
              <w:rPr>
                <w:rFonts w:ascii="宋体" w:hAnsi="宋体" w:eastAsia="宋体" w:cs="宋体"/>
                <w:kern w:val="0"/>
                <w:sz w:val="18"/>
                <w:szCs w:val="18"/>
              </w:rPr>
            </w:pPr>
            <w:r>
              <w:rPr>
                <w:rFonts w:hint="eastAsia" w:ascii="宋体" w:hAnsi="宋体" w:eastAsia="宋体" w:cs="宋体"/>
                <w:kern w:val="0"/>
                <w:sz w:val="18"/>
                <w:szCs w:val="18"/>
              </w:rPr>
              <w:t>《广东省实施&lt;中华人民共和国环境噪声污染防治法&gt;办法》</w:t>
            </w:r>
          </w:p>
        </w:tc>
        <w:tc>
          <w:tcPr>
            <w:tcW w:w="1410" w:type="dxa"/>
            <w:shd w:val="clear" w:color="auto" w:fill="auto"/>
            <w:vAlign w:val="center"/>
          </w:tcPr>
          <w:p w14:paraId="1C55841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90FFC2A">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1AA2B73">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3DEC43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718A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985C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055E1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4710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11A9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FD4CFF">
            <w:pPr>
              <w:widowControl/>
              <w:jc w:val="center"/>
              <w:rPr>
                <w:rFonts w:ascii="Arial" w:hAnsi="Arial" w:eastAsia="宋体" w:cs="Arial"/>
                <w:kern w:val="0"/>
                <w:sz w:val="18"/>
                <w:szCs w:val="18"/>
              </w:rPr>
            </w:pPr>
          </w:p>
        </w:tc>
      </w:tr>
      <w:tr w14:paraId="6DAB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31791F7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790</w:t>
            </w:r>
          </w:p>
        </w:tc>
        <w:tc>
          <w:tcPr>
            <w:tcW w:w="793" w:type="dxa"/>
            <w:shd w:val="clear" w:color="auto" w:fill="auto"/>
            <w:vAlign w:val="center"/>
          </w:tcPr>
          <w:p w14:paraId="76D43297">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756" w:type="dxa"/>
            <w:shd w:val="clear" w:color="auto" w:fill="auto"/>
            <w:vAlign w:val="center"/>
          </w:tcPr>
          <w:p w14:paraId="336E4790">
            <w:pPr>
              <w:widowControl/>
              <w:jc w:val="left"/>
              <w:rPr>
                <w:rFonts w:ascii="宋体" w:hAnsi="宋体" w:eastAsia="宋体" w:cs="宋体"/>
                <w:kern w:val="0"/>
                <w:sz w:val="18"/>
                <w:szCs w:val="18"/>
              </w:rPr>
            </w:pPr>
            <w:r>
              <w:rPr>
                <w:rFonts w:hint="eastAsia" w:ascii="宋体" w:hAnsi="宋体" w:eastAsia="宋体" w:cs="宋体"/>
                <w:kern w:val="0"/>
                <w:sz w:val="18"/>
                <w:szCs w:val="18"/>
              </w:rPr>
              <w:t>餐饮服务业油烟污染、露天烧烤污染。</w:t>
            </w:r>
          </w:p>
        </w:tc>
        <w:tc>
          <w:tcPr>
            <w:tcW w:w="2535" w:type="dxa"/>
            <w:shd w:val="clear" w:color="auto" w:fill="auto"/>
            <w:vAlign w:val="center"/>
          </w:tcPr>
          <w:p w14:paraId="0EB8DAE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FEF7C52">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《中华人民共和国大气污染防治法》</w:t>
            </w:r>
          </w:p>
        </w:tc>
        <w:tc>
          <w:tcPr>
            <w:tcW w:w="1410" w:type="dxa"/>
            <w:shd w:val="clear" w:color="auto" w:fill="auto"/>
            <w:vAlign w:val="center"/>
          </w:tcPr>
          <w:p w14:paraId="25F5DD8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0D63763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4DC837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7B569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B96A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B92C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656FC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9C0B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AAD6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2290832">
            <w:pPr>
              <w:widowControl/>
              <w:jc w:val="center"/>
              <w:rPr>
                <w:rFonts w:ascii="Arial" w:hAnsi="Arial" w:eastAsia="宋体" w:cs="Arial"/>
                <w:kern w:val="0"/>
                <w:sz w:val="18"/>
                <w:szCs w:val="18"/>
              </w:rPr>
            </w:pPr>
          </w:p>
        </w:tc>
      </w:tr>
      <w:tr w14:paraId="55B4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2BCC15E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791</w:t>
            </w:r>
          </w:p>
        </w:tc>
        <w:tc>
          <w:tcPr>
            <w:tcW w:w="793" w:type="dxa"/>
            <w:shd w:val="clear" w:color="auto" w:fill="auto"/>
            <w:vAlign w:val="center"/>
          </w:tcPr>
          <w:p w14:paraId="03B0E7CD">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756" w:type="dxa"/>
            <w:shd w:val="clear" w:color="auto" w:fill="auto"/>
            <w:vAlign w:val="center"/>
          </w:tcPr>
          <w:p w14:paraId="7D11DC49">
            <w:pPr>
              <w:widowControl/>
              <w:jc w:val="left"/>
              <w:rPr>
                <w:rFonts w:ascii="宋体" w:hAnsi="宋体" w:eastAsia="宋体" w:cs="宋体"/>
                <w:kern w:val="0"/>
                <w:sz w:val="18"/>
                <w:szCs w:val="18"/>
              </w:rPr>
            </w:pPr>
            <w:r>
              <w:rPr>
                <w:rFonts w:hint="eastAsia" w:ascii="宋体" w:hAnsi="宋体" w:eastAsia="宋体" w:cs="宋体"/>
                <w:kern w:val="0"/>
                <w:sz w:val="18"/>
                <w:szCs w:val="18"/>
              </w:rPr>
              <w:t>城市焚烧沥青塑料垃圾等烟尘和恶臭污染、露天焚烧秸秆落叶等烟尘污染、燃放烟花爆竹污染。</w:t>
            </w:r>
          </w:p>
        </w:tc>
        <w:tc>
          <w:tcPr>
            <w:tcW w:w="2535" w:type="dxa"/>
            <w:shd w:val="clear" w:color="auto" w:fill="auto"/>
            <w:vAlign w:val="center"/>
          </w:tcPr>
          <w:p w14:paraId="34C16DB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6DA0660">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《中华人民共和国大气污染防治法》</w:t>
            </w:r>
          </w:p>
        </w:tc>
        <w:tc>
          <w:tcPr>
            <w:tcW w:w="1410" w:type="dxa"/>
            <w:shd w:val="clear" w:color="auto" w:fill="auto"/>
            <w:vAlign w:val="center"/>
          </w:tcPr>
          <w:p w14:paraId="4AE0553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5FAD8D7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16645AD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73701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A1F40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09BF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EA3B3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5C02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5BEE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4CC62E">
            <w:pPr>
              <w:widowControl/>
              <w:jc w:val="center"/>
              <w:rPr>
                <w:rFonts w:ascii="Arial" w:hAnsi="Arial" w:eastAsia="宋体" w:cs="Arial"/>
                <w:kern w:val="0"/>
                <w:sz w:val="18"/>
                <w:szCs w:val="18"/>
              </w:rPr>
            </w:pPr>
          </w:p>
        </w:tc>
      </w:tr>
      <w:tr w14:paraId="2EFA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1" w:hRule="atLeast"/>
          <w:jc w:val="center"/>
        </w:trPr>
        <w:tc>
          <w:tcPr>
            <w:tcW w:w="444" w:type="dxa"/>
            <w:shd w:val="clear" w:color="auto" w:fill="auto"/>
            <w:vAlign w:val="center"/>
          </w:tcPr>
          <w:p w14:paraId="37F611D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792</w:t>
            </w:r>
          </w:p>
        </w:tc>
        <w:tc>
          <w:tcPr>
            <w:tcW w:w="793" w:type="dxa"/>
            <w:shd w:val="clear" w:color="auto" w:fill="auto"/>
            <w:vAlign w:val="center"/>
          </w:tcPr>
          <w:p w14:paraId="58D52FD7">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756" w:type="dxa"/>
            <w:shd w:val="clear" w:color="auto" w:fill="auto"/>
            <w:vAlign w:val="center"/>
          </w:tcPr>
          <w:p w14:paraId="1CF9FCF2">
            <w:pPr>
              <w:widowControl/>
              <w:jc w:val="left"/>
              <w:rPr>
                <w:rFonts w:ascii="宋体" w:hAnsi="宋体" w:eastAsia="宋体" w:cs="宋体"/>
                <w:kern w:val="0"/>
                <w:sz w:val="18"/>
                <w:szCs w:val="18"/>
              </w:rPr>
            </w:pPr>
            <w:r>
              <w:rPr>
                <w:rFonts w:hint="eastAsia" w:ascii="宋体" w:hAnsi="宋体" w:eastAsia="宋体" w:cs="宋体"/>
                <w:kern w:val="0"/>
                <w:sz w:val="18"/>
                <w:szCs w:val="18"/>
              </w:rPr>
              <w:t>在居民住宅楼、未配套设立专用烟道的商住综合楼以及商住综合楼内与居住层相邻的商业楼层内新建、改建、扩建产生油烟、异味、废气的餐饮服务项目。</w:t>
            </w:r>
          </w:p>
        </w:tc>
        <w:tc>
          <w:tcPr>
            <w:tcW w:w="2535" w:type="dxa"/>
            <w:shd w:val="clear" w:color="auto" w:fill="auto"/>
            <w:vAlign w:val="center"/>
          </w:tcPr>
          <w:p w14:paraId="4300F23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DADE9BF">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《中华人民共和国大气污染防治法》</w:t>
            </w:r>
          </w:p>
        </w:tc>
        <w:tc>
          <w:tcPr>
            <w:tcW w:w="1410" w:type="dxa"/>
            <w:shd w:val="clear" w:color="auto" w:fill="auto"/>
            <w:vAlign w:val="center"/>
          </w:tcPr>
          <w:p w14:paraId="10466B8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1BF17C8">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FF5BFD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49DD5C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A336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BC21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A8BF1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5FDB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2925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F9CE49">
            <w:pPr>
              <w:widowControl/>
              <w:jc w:val="center"/>
              <w:rPr>
                <w:rFonts w:ascii="Arial" w:hAnsi="Arial" w:eastAsia="宋体" w:cs="Arial"/>
                <w:kern w:val="0"/>
                <w:sz w:val="18"/>
                <w:szCs w:val="18"/>
              </w:rPr>
            </w:pPr>
          </w:p>
        </w:tc>
      </w:tr>
      <w:tr w14:paraId="49CE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2" w:hRule="atLeast"/>
          <w:jc w:val="center"/>
        </w:trPr>
        <w:tc>
          <w:tcPr>
            <w:tcW w:w="444" w:type="dxa"/>
            <w:shd w:val="clear" w:color="auto" w:fill="auto"/>
            <w:vAlign w:val="center"/>
          </w:tcPr>
          <w:p w14:paraId="42C2455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793</w:t>
            </w:r>
          </w:p>
        </w:tc>
        <w:tc>
          <w:tcPr>
            <w:tcW w:w="793" w:type="dxa"/>
            <w:shd w:val="clear" w:color="auto" w:fill="auto"/>
            <w:vAlign w:val="center"/>
          </w:tcPr>
          <w:p w14:paraId="73E3D082">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756" w:type="dxa"/>
            <w:shd w:val="clear" w:color="auto" w:fill="auto"/>
            <w:vAlign w:val="center"/>
          </w:tcPr>
          <w:p w14:paraId="1D998873">
            <w:pPr>
              <w:widowControl/>
              <w:jc w:val="left"/>
              <w:rPr>
                <w:rFonts w:ascii="宋体" w:hAnsi="宋体" w:eastAsia="宋体" w:cs="宋体"/>
                <w:kern w:val="0"/>
                <w:sz w:val="18"/>
                <w:szCs w:val="18"/>
              </w:rPr>
            </w:pPr>
            <w:r>
              <w:rPr>
                <w:rFonts w:hint="eastAsia" w:ascii="宋体" w:hAnsi="宋体" w:eastAsia="宋体" w:cs="宋体"/>
                <w:kern w:val="0"/>
                <w:sz w:val="18"/>
                <w:szCs w:val="18"/>
              </w:rPr>
              <w:t>封堵、改变专用烟道和向城市地下排水管道排放油烟。</w:t>
            </w:r>
          </w:p>
        </w:tc>
        <w:tc>
          <w:tcPr>
            <w:tcW w:w="2535" w:type="dxa"/>
            <w:shd w:val="clear" w:color="auto" w:fill="auto"/>
            <w:vAlign w:val="center"/>
          </w:tcPr>
          <w:p w14:paraId="04F555B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AE69155">
            <w:pPr>
              <w:widowControl/>
              <w:jc w:val="left"/>
              <w:rPr>
                <w:rFonts w:ascii="宋体" w:hAnsi="宋体" w:eastAsia="宋体" w:cs="宋体"/>
                <w:kern w:val="0"/>
                <w:sz w:val="18"/>
                <w:szCs w:val="18"/>
              </w:rPr>
            </w:pPr>
            <w:r>
              <w:rPr>
                <w:rFonts w:hint="eastAsia" w:ascii="宋体" w:hAnsi="宋体" w:eastAsia="宋体" w:cs="宋体"/>
                <w:kern w:val="0"/>
                <w:sz w:val="18"/>
                <w:szCs w:val="18"/>
              </w:rPr>
              <w:t>《广东省大气污染防治条例》</w:t>
            </w:r>
          </w:p>
        </w:tc>
        <w:tc>
          <w:tcPr>
            <w:tcW w:w="1410" w:type="dxa"/>
            <w:shd w:val="clear" w:color="auto" w:fill="auto"/>
            <w:vAlign w:val="center"/>
          </w:tcPr>
          <w:p w14:paraId="5B19400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579C98E">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1B175D1">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088B3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13A8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7886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FB64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9F43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4FE4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F2866FD">
            <w:pPr>
              <w:widowControl/>
              <w:jc w:val="center"/>
              <w:rPr>
                <w:rFonts w:ascii="Arial" w:hAnsi="Arial" w:eastAsia="宋体" w:cs="Arial"/>
                <w:kern w:val="0"/>
                <w:sz w:val="18"/>
                <w:szCs w:val="18"/>
              </w:rPr>
            </w:pPr>
          </w:p>
        </w:tc>
      </w:tr>
      <w:tr w14:paraId="1424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1" w:hRule="atLeast"/>
          <w:jc w:val="center"/>
        </w:trPr>
        <w:tc>
          <w:tcPr>
            <w:tcW w:w="444" w:type="dxa"/>
            <w:shd w:val="clear" w:color="auto" w:fill="auto"/>
            <w:vAlign w:val="center"/>
          </w:tcPr>
          <w:p w14:paraId="328AE51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794</w:t>
            </w:r>
          </w:p>
        </w:tc>
        <w:tc>
          <w:tcPr>
            <w:tcW w:w="793" w:type="dxa"/>
            <w:shd w:val="clear" w:color="auto" w:fill="auto"/>
            <w:vAlign w:val="center"/>
          </w:tcPr>
          <w:p w14:paraId="4D99DB42">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756" w:type="dxa"/>
            <w:shd w:val="clear" w:color="auto" w:fill="auto"/>
            <w:vAlign w:val="center"/>
          </w:tcPr>
          <w:p w14:paraId="7F73A18A">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建设单位未对暂时不能开工的建设用地的裸露地面进行覆盖，或者未对超过三个月不能开工的建设用地的裸露地面进行绿化、铺装或者遮盖</w:t>
            </w:r>
          </w:p>
        </w:tc>
        <w:tc>
          <w:tcPr>
            <w:tcW w:w="2535" w:type="dxa"/>
            <w:shd w:val="clear" w:color="auto" w:fill="auto"/>
            <w:vAlign w:val="center"/>
          </w:tcPr>
          <w:p w14:paraId="4370347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12AADB7">
            <w:pPr>
              <w:widowControl/>
              <w:jc w:val="left"/>
              <w:rPr>
                <w:rFonts w:ascii="宋体" w:hAnsi="宋体" w:eastAsia="宋体" w:cs="宋体"/>
                <w:kern w:val="0"/>
                <w:sz w:val="18"/>
                <w:szCs w:val="18"/>
              </w:rPr>
            </w:pPr>
            <w:r>
              <w:rPr>
                <w:rFonts w:hint="eastAsia" w:ascii="宋体" w:hAnsi="宋体" w:eastAsia="宋体" w:cs="宋体"/>
                <w:kern w:val="0"/>
                <w:sz w:val="18"/>
                <w:szCs w:val="18"/>
              </w:rPr>
              <w:t>《江门市扬尘污染防治管理办法》</w:t>
            </w:r>
          </w:p>
        </w:tc>
        <w:tc>
          <w:tcPr>
            <w:tcW w:w="1410" w:type="dxa"/>
            <w:shd w:val="clear" w:color="auto" w:fill="auto"/>
            <w:vAlign w:val="center"/>
          </w:tcPr>
          <w:p w14:paraId="726FD50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165928BC">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C196ED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08DC6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4647C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2DD5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1912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4D9E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1EF9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B9AFDA">
            <w:pPr>
              <w:widowControl/>
              <w:jc w:val="center"/>
              <w:rPr>
                <w:rFonts w:ascii="Arial" w:hAnsi="Arial" w:eastAsia="宋体" w:cs="Arial"/>
                <w:kern w:val="0"/>
                <w:sz w:val="18"/>
                <w:szCs w:val="18"/>
              </w:rPr>
            </w:pPr>
          </w:p>
        </w:tc>
      </w:tr>
      <w:tr w14:paraId="6DD7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BFFDA43">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795</w:t>
            </w:r>
          </w:p>
        </w:tc>
        <w:tc>
          <w:tcPr>
            <w:tcW w:w="793" w:type="dxa"/>
            <w:shd w:val="clear" w:color="auto" w:fill="auto"/>
            <w:vAlign w:val="center"/>
          </w:tcPr>
          <w:p w14:paraId="29849F7E">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756" w:type="dxa"/>
            <w:shd w:val="clear" w:color="auto" w:fill="auto"/>
            <w:vAlign w:val="center"/>
          </w:tcPr>
          <w:p w14:paraId="16C5DAC6">
            <w:pPr>
              <w:widowControl/>
              <w:jc w:val="left"/>
              <w:rPr>
                <w:rFonts w:ascii="宋体" w:hAnsi="宋体" w:eastAsia="宋体" w:cs="宋体"/>
                <w:kern w:val="0"/>
                <w:sz w:val="18"/>
                <w:szCs w:val="18"/>
              </w:rPr>
            </w:pPr>
            <w:r>
              <w:rPr>
                <w:rFonts w:hint="eastAsia" w:ascii="宋体" w:hAnsi="宋体" w:eastAsia="宋体" w:cs="宋体"/>
                <w:kern w:val="0"/>
                <w:sz w:val="18"/>
                <w:szCs w:val="18"/>
              </w:rPr>
              <w:t>贮存水泥、石灰、石膏、砂土等的场所未密闭水泥、石灰、石膏、砂土等易产生扬尘的物料的；或对不能密闭的易产生扬尘的物料，未设置不低于堆放物高度的严密围挡；填埋场和消纳场未采取有效措施防治扬尘污染；装卸物料未采取密闭或者喷淋等方式控制扬尘排放</w:t>
            </w:r>
          </w:p>
        </w:tc>
        <w:tc>
          <w:tcPr>
            <w:tcW w:w="2535" w:type="dxa"/>
            <w:shd w:val="clear" w:color="auto" w:fill="auto"/>
            <w:vAlign w:val="center"/>
          </w:tcPr>
          <w:p w14:paraId="0B75D5F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4A071337">
            <w:pPr>
              <w:widowControl/>
              <w:jc w:val="left"/>
              <w:rPr>
                <w:rFonts w:ascii="宋体" w:hAnsi="宋体" w:eastAsia="宋体" w:cs="宋体"/>
                <w:kern w:val="0"/>
                <w:sz w:val="18"/>
                <w:szCs w:val="18"/>
              </w:rPr>
            </w:pPr>
            <w:r>
              <w:rPr>
                <w:rFonts w:hint="eastAsia" w:ascii="宋体" w:hAnsi="宋体" w:eastAsia="宋体" w:cs="宋体"/>
                <w:kern w:val="0"/>
                <w:sz w:val="18"/>
                <w:szCs w:val="18"/>
              </w:rPr>
              <w:t>《江门市扬尘污染防治管理办法》</w:t>
            </w:r>
          </w:p>
        </w:tc>
        <w:tc>
          <w:tcPr>
            <w:tcW w:w="1410" w:type="dxa"/>
            <w:shd w:val="clear" w:color="auto" w:fill="auto"/>
            <w:vAlign w:val="center"/>
          </w:tcPr>
          <w:p w14:paraId="1C1A614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6F5F655">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3C55F1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569AA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BAE0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CE48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0CAB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26D4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F15F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3BD085">
            <w:pPr>
              <w:widowControl/>
              <w:jc w:val="center"/>
              <w:rPr>
                <w:rFonts w:ascii="Arial" w:hAnsi="Arial" w:eastAsia="宋体" w:cs="Arial"/>
                <w:kern w:val="0"/>
                <w:sz w:val="18"/>
                <w:szCs w:val="18"/>
              </w:rPr>
            </w:pPr>
          </w:p>
        </w:tc>
      </w:tr>
      <w:tr w14:paraId="5A29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27C9B5D">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796</w:t>
            </w:r>
          </w:p>
        </w:tc>
        <w:tc>
          <w:tcPr>
            <w:tcW w:w="793" w:type="dxa"/>
            <w:shd w:val="clear" w:color="auto" w:fill="auto"/>
            <w:vAlign w:val="center"/>
          </w:tcPr>
          <w:p w14:paraId="16A40313">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756" w:type="dxa"/>
            <w:shd w:val="clear" w:color="auto" w:fill="auto"/>
            <w:vAlign w:val="center"/>
          </w:tcPr>
          <w:p w14:paraId="2A4A954E">
            <w:pPr>
              <w:widowControl/>
              <w:jc w:val="left"/>
              <w:rPr>
                <w:rFonts w:ascii="宋体" w:hAnsi="宋体" w:eastAsia="宋体" w:cs="宋体"/>
                <w:kern w:val="0"/>
                <w:sz w:val="18"/>
                <w:szCs w:val="18"/>
              </w:rPr>
            </w:pPr>
            <w:r>
              <w:rPr>
                <w:rFonts w:hint="eastAsia" w:ascii="宋体" w:hAnsi="宋体" w:eastAsia="宋体" w:cs="宋体"/>
                <w:kern w:val="0"/>
                <w:sz w:val="18"/>
                <w:szCs w:val="18"/>
              </w:rPr>
              <w:t>拒不执行停止工地土石方作业或者建筑物拆除施工等重污染天气应急措施</w:t>
            </w:r>
          </w:p>
        </w:tc>
        <w:tc>
          <w:tcPr>
            <w:tcW w:w="2535" w:type="dxa"/>
            <w:shd w:val="clear" w:color="auto" w:fill="auto"/>
            <w:vAlign w:val="center"/>
          </w:tcPr>
          <w:p w14:paraId="5629E1C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1DB76C64">
            <w:pPr>
              <w:widowControl/>
              <w:jc w:val="left"/>
              <w:rPr>
                <w:rFonts w:ascii="宋体" w:hAnsi="宋体" w:eastAsia="宋体" w:cs="宋体"/>
                <w:kern w:val="0"/>
                <w:sz w:val="18"/>
                <w:szCs w:val="18"/>
              </w:rPr>
            </w:pPr>
            <w:r>
              <w:rPr>
                <w:rFonts w:hint="eastAsia" w:ascii="宋体" w:hAnsi="宋体" w:eastAsia="宋体" w:cs="宋体"/>
                <w:kern w:val="0"/>
                <w:sz w:val="18"/>
                <w:szCs w:val="18"/>
              </w:rPr>
              <w:t>《江门市扬尘污染防治管理办法》</w:t>
            </w:r>
          </w:p>
        </w:tc>
        <w:tc>
          <w:tcPr>
            <w:tcW w:w="1410" w:type="dxa"/>
            <w:shd w:val="clear" w:color="auto" w:fill="auto"/>
            <w:vAlign w:val="center"/>
          </w:tcPr>
          <w:p w14:paraId="75684FE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3679D62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3B28DF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78A38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7D532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8823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9198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4757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D48A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85243E">
            <w:pPr>
              <w:widowControl/>
              <w:jc w:val="center"/>
              <w:rPr>
                <w:rFonts w:ascii="Arial" w:hAnsi="Arial" w:eastAsia="宋体" w:cs="Arial"/>
                <w:kern w:val="0"/>
                <w:sz w:val="18"/>
                <w:szCs w:val="18"/>
              </w:rPr>
            </w:pPr>
          </w:p>
        </w:tc>
      </w:tr>
      <w:tr w14:paraId="41F7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0B3DC79">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797</w:t>
            </w:r>
          </w:p>
        </w:tc>
        <w:tc>
          <w:tcPr>
            <w:tcW w:w="793" w:type="dxa"/>
            <w:shd w:val="clear" w:color="auto" w:fill="auto"/>
            <w:vAlign w:val="center"/>
          </w:tcPr>
          <w:p w14:paraId="760D7C9B">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756" w:type="dxa"/>
            <w:shd w:val="clear" w:color="auto" w:fill="auto"/>
            <w:vAlign w:val="center"/>
          </w:tcPr>
          <w:p w14:paraId="17BEF776">
            <w:pPr>
              <w:widowControl/>
              <w:jc w:val="left"/>
              <w:rPr>
                <w:rFonts w:ascii="宋体" w:hAnsi="宋体" w:eastAsia="宋体" w:cs="宋体"/>
                <w:kern w:val="0"/>
                <w:sz w:val="18"/>
                <w:szCs w:val="18"/>
              </w:rPr>
            </w:pPr>
            <w:r>
              <w:rPr>
                <w:rFonts w:hint="eastAsia" w:ascii="宋体" w:hAnsi="宋体" w:eastAsia="宋体" w:cs="宋体"/>
                <w:kern w:val="0"/>
                <w:sz w:val="18"/>
                <w:szCs w:val="18"/>
              </w:rPr>
              <w:t>拒不配合负有扬尘污染防治监督管理职责的部门进行现场检查，或者在检查中弄虚作假</w:t>
            </w:r>
          </w:p>
        </w:tc>
        <w:tc>
          <w:tcPr>
            <w:tcW w:w="2535" w:type="dxa"/>
            <w:shd w:val="clear" w:color="auto" w:fill="auto"/>
            <w:vAlign w:val="center"/>
          </w:tcPr>
          <w:p w14:paraId="042578C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F5B2600">
            <w:pPr>
              <w:widowControl/>
              <w:jc w:val="left"/>
              <w:rPr>
                <w:rFonts w:ascii="宋体" w:hAnsi="宋体" w:eastAsia="宋体" w:cs="宋体"/>
                <w:kern w:val="0"/>
                <w:sz w:val="18"/>
                <w:szCs w:val="18"/>
              </w:rPr>
            </w:pPr>
            <w:r>
              <w:rPr>
                <w:rFonts w:hint="eastAsia" w:ascii="宋体" w:hAnsi="宋体" w:eastAsia="宋体" w:cs="宋体"/>
                <w:kern w:val="0"/>
                <w:sz w:val="18"/>
                <w:szCs w:val="18"/>
              </w:rPr>
              <w:t>《江门市扬尘污染防治管理办法》</w:t>
            </w:r>
          </w:p>
        </w:tc>
        <w:tc>
          <w:tcPr>
            <w:tcW w:w="1410" w:type="dxa"/>
            <w:shd w:val="clear" w:color="auto" w:fill="auto"/>
            <w:vAlign w:val="center"/>
          </w:tcPr>
          <w:p w14:paraId="51860F3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812C33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7B0AAE28">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62868B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80F3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55FB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3CB4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DC7E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3DE8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3B7D2D">
            <w:pPr>
              <w:widowControl/>
              <w:jc w:val="center"/>
              <w:rPr>
                <w:rFonts w:ascii="Arial" w:hAnsi="Arial" w:eastAsia="宋体" w:cs="Arial"/>
                <w:kern w:val="0"/>
                <w:sz w:val="18"/>
                <w:szCs w:val="18"/>
              </w:rPr>
            </w:pPr>
          </w:p>
        </w:tc>
      </w:tr>
      <w:tr w14:paraId="51A4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7CAD0694">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798</w:t>
            </w:r>
          </w:p>
        </w:tc>
        <w:tc>
          <w:tcPr>
            <w:tcW w:w="793" w:type="dxa"/>
            <w:shd w:val="clear" w:color="auto" w:fill="auto"/>
            <w:vAlign w:val="center"/>
          </w:tcPr>
          <w:p w14:paraId="7D6679DE">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756" w:type="dxa"/>
            <w:shd w:val="clear" w:color="auto" w:fill="auto"/>
            <w:vAlign w:val="center"/>
          </w:tcPr>
          <w:p w14:paraId="09643B07">
            <w:pPr>
              <w:widowControl/>
              <w:jc w:val="left"/>
              <w:rPr>
                <w:rFonts w:ascii="宋体" w:hAnsi="宋体" w:eastAsia="宋体" w:cs="宋体"/>
                <w:kern w:val="0"/>
                <w:sz w:val="18"/>
                <w:szCs w:val="18"/>
              </w:rPr>
            </w:pPr>
            <w:r>
              <w:rPr>
                <w:rFonts w:hint="eastAsia" w:ascii="宋体" w:hAnsi="宋体" w:eastAsia="宋体" w:cs="宋体"/>
                <w:kern w:val="0"/>
                <w:sz w:val="18"/>
                <w:szCs w:val="18"/>
              </w:rPr>
              <w:t>未经城市管理主管部门同意，擅自设置大型户外广告设施，影响市容</w:t>
            </w:r>
          </w:p>
        </w:tc>
        <w:tc>
          <w:tcPr>
            <w:tcW w:w="2535" w:type="dxa"/>
            <w:shd w:val="clear" w:color="auto" w:fill="auto"/>
            <w:vAlign w:val="center"/>
          </w:tcPr>
          <w:p w14:paraId="0BD5E21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6A4DE387">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410" w:type="dxa"/>
            <w:shd w:val="clear" w:color="auto" w:fill="auto"/>
            <w:vAlign w:val="center"/>
          </w:tcPr>
          <w:p w14:paraId="4E397AE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08F761D">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039968AE">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5BB53E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2D4C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BB3D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CEFA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574E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5C8C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8642F10">
            <w:pPr>
              <w:widowControl/>
              <w:jc w:val="center"/>
              <w:rPr>
                <w:rFonts w:ascii="Arial" w:hAnsi="Arial" w:eastAsia="宋体" w:cs="Arial"/>
                <w:kern w:val="0"/>
                <w:sz w:val="18"/>
                <w:szCs w:val="18"/>
              </w:rPr>
            </w:pPr>
          </w:p>
        </w:tc>
      </w:tr>
      <w:tr w14:paraId="4071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8F3DEEF">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799</w:t>
            </w:r>
          </w:p>
        </w:tc>
        <w:tc>
          <w:tcPr>
            <w:tcW w:w="793" w:type="dxa"/>
            <w:shd w:val="clear" w:color="auto" w:fill="auto"/>
            <w:vAlign w:val="center"/>
          </w:tcPr>
          <w:p w14:paraId="5B65CFCC">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756" w:type="dxa"/>
            <w:shd w:val="clear" w:color="auto" w:fill="auto"/>
            <w:vAlign w:val="center"/>
          </w:tcPr>
          <w:p w14:paraId="01639A93">
            <w:pPr>
              <w:widowControl/>
              <w:jc w:val="left"/>
              <w:rPr>
                <w:rFonts w:ascii="宋体" w:hAnsi="宋体" w:eastAsia="宋体" w:cs="宋体"/>
                <w:kern w:val="0"/>
                <w:sz w:val="18"/>
                <w:szCs w:val="18"/>
              </w:rPr>
            </w:pPr>
            <w:r>
              <w:rPr>
                <w:rFonts w:hint="eastAsia" w:ascii="宋体" w:hAnsi="宋体" w:eastAsia="宋体" w:cs="宋体"/>
                <w:kern w:val="0"/>
                <w:sz w:val="18"/>
                <w:szCs w:val="18"/>
              </w:rPr>
              <w:t>设置人未按照城市管理主管部门准予同意的书面决定的要求设置大型户外广告设施</w:t>
            </w:r>
          </w:p>
        </w:tc>
        <w:tc>
          <w:tcPr>
            <w:tcW w:w="2535" w:type="dxa"/>
            <w:shd w:val="clear" w:color="auto" w:fill="auto"/>
            <w:vAlign w:val="center"/>
          </w:tcPr>
          <w:p w14:paraId="76FE310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BEDBB89">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410" w:type="dxa"/>
            <w:shd w:val="clear" w:color="auto" w:fill="auto"/>
            <w:vAlign w:val="center"/>
          </w:tcPr>
          <w:p w14:paraId="0709620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C6CAA20">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3810F829">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767EC2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134D3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0A67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7834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3FB9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F69D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441DD27">
            <w:pPr>
              <w:widowControl/>
              <w:jc w:val="center"/>
              <w:rPr>
                <w:rFonts w:ascii="Arial" w:hAnsi="Arial" w:eastAsia="宋体" w:cs="Arial"/>
                <w:kern w:val="0"/>
                <w:sz w:val="18"/>
                <w:szCs w:val="18"/>
              </w:rPr>
            </w:pPr>
          </w:p>
        </w:tc>
      </w:tr>
      <w:tr w14:paraId="5284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7" w:hRule="atLeast"/>
          <w:jc w:val="center"/>
        </w:trPr>
        <w:tc>
          <w:tcPr>
            <w:tcW w:w="444" w:type="dxa"/>
            <w:shd w:val="clear" w:color="auto" w:fill="auto"/>
            <w:vAlign w:val="center"/>
          </w:tcPr>
          <w:p w14:paraId="1C5C5076">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800</w:t>
            </w:r>
          </w:p>
        </w:tc>
        <w:tc>
          <w:tcPr>
            <w:tcW w:w="793" w:type="dxa"/>
            <w:shd w:val="clear" w:color="auto" w:fill="auto"/>
            <w:vAlign w:val="center"/>
          </w:tcPr>
          <w:p w14:paraId="0B8E1929">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756" w:type="dxa"/>
            <w:shd w:val="clear" w:color="auto" w:fill="auto"/>
            <w:vAlign w:val="center"/>
          </w:tcPr>
          <w:p w14:paraId="7F3D97F9">
            <w:pPr>
              <w:widowControl/>
              <w:jc w:val="left"/>
              <w:rPr>
                <w:rFonts w:ascii="宋体" w:hAnsi="宋体" w:eastAsia="宋体" w:cs="宋体"/>
                <w:kern w:val="0"/>
                <w:sz w:val="18"/>
                <w:szCs w:val="18"/>
              </w:rPr>
            </w:pPr>
            <w:r>
              <w:rPr>
                <w:rFonts w:hint="eastAsia" w:ascii="宋体" w:hAnsi="宋体" w:eastAsia="宋体" w:cs="宋体"/>
                <w:kern w:val="0"/>
                <w:sz w:val="18"/>
                <w:szCs w:val="18"/>
              </w:rPr>
              <w:t>设置人未在设置期限届满后十日内拆除大型户外广告设施</w:t>
            </w:r>
          </w:p>
        </w:tc>
        <w:tc>
          <w:tcPr>
            <w:tcW w:w="2535" w:type="dxa"/>
            <w:shd w:val="clear" w:color="auto" w:fill="auto"/>
            <w:vAlign w:val="center"/>
          </w:tcPr>
          <w:p w14:paraId="062918A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72BAC2BA">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410" w:type="dxa"/>
            <w:shd w:val="clear" w:color="auto" w:fill="auto"/>
            <w:vAlign w:val="center"/>
          </w:tcPr>
          <w:p w14:paraId="50B69F0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29DC164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2265499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E9598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57C7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A9F3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A2DA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B88A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6D2B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6DF51B9">
            <w:pPr>
              <w:widowControl/>
              <w:jc w:val="center"/>
              <w:rPr>
                <w:rFonts w:ascii="Arial" w:hAnsi="Arial" w:eastAsia="宋体" w:cs="Arial"/>
                <w:kern w:val="0"/>
                <w:sz w:val="18"/>
                <w:szCs w:val="18"/>
              </w:rPr>
            </w:pPr>
          </w:p>
        </w:tc>
      </w:tr>
      <w:tr w14:paraId="0C40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7" w:hRule="atLeast"/>
          <w:jc w:val="center"/>
        </w:trPr>
        <w:tc>
          <w:tcPr>
            <w:tcW w:w="444" w:type="dxa"/>
            <w:shd w:val="clear" w:color="auto" w:fill="auto"/>
            <w:vAlign w:val="center"/>
          </w:tcPr>
          <w:p w14:paraId="1DDDEF9E">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801</w:t>
            </w:r>
          </w:p>
        </w:tc>
        <w:tc>
          <w:tcPr>
            <w:tcW w:w="793" w:type="dxa"/>
            <w:shd w:val="clear" w:color="auto" w:fill="auto"/>
            <w:vAlign w:val="center"/>
          </w:tcPr>
          <w:p w14:paraId="65345B8F">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756" w:type="dxa"/>
            <w:shd w:val="clear" w:color="auto" w:fill="auto"/>
            <w:vAlign w:val="center"/>
          </w:tcPr>
          <w:p w14:paraId="0304E8B1">
            <w:pPr>
              <w:widowControl/>
              <w:jc w:val="left"/>
              <w:rPr>
                <w:rFonts w:ascii="宋体" w:hAnsi="宋体" w:eastAsia="宋体" w:cs="宋体"/>
                <w:kern w:val="0"/>
                <w:sz w:val="18"/>
                <w:szCs w:val="18"/>
              </w:rPr>
            </w:pPr>
            <w:r>
              <w:rPr>
                <w:rFonts w:hint="eastAsia" w:ascii="宋体" w:hAnsi="宋体" w:eastAsia="宋体" w:cs="宋体"/>
                <w:kern w:val="0"/>
                <w:sz w:val="18"/>
                <w:szCs w:val="18"/>
              </w:rPr>
              <w:t>设置非大型户外广告设施不符合户外广告设施设置专项规划要求</w:t>
            </w:r>
          </w:p>
        </w:tc>
        <w:tc>
          <w:tcPr>
            <w:tcW w:w="2535" w:type="dxa"/>
            <w:shd w:val="clear" w:color="auto" w:fill="auto"/>
            <w:vAlign w:val="center"/>
          </w:tcPr>
          <w:p w14:paraId="55BD84F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CF5BC04">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410" w:type="dxa"/>
            <w:shd w:val="clear" w:color="auto" w:fill="auto"/>
            <w:vAlign w:val="center"/>
          </w:tcPr>
          <w:p w14:paraId="2869259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EBD8D46">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50471E8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BF2F0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8A14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43B0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52E4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94E7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70F6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CAE420">
            <w:pPr>
              <w:widowControl/>
              <w:jc w:val="center"/>
              <w:rPr>
                <w:rFonts w:ascii="Arial" w:hAnsi="Arial" w:eastAsia="宋体" w:cs="Arial"/>
                <w:kern w:val="0"/>
                <w:sz w:val="18"/>
                <w:szCs w:val="18"/>
              </w:rPr>
            </w:pPr>
          </w:p>
        </w:tc>
      </w:tr>
      <w:tr w14:paraId="1AEF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6C07EA7C">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802</w:t>
            </w:r>
          </w:p>
        </w:tc>
        <w:tc>
          <w:tcPr>
            <w:tcW w:w="793" w:type="dxa"/>
            <w:shd w:val="clear" w:color="auto" w:fill="auto"/>
            <w:vAlign w:val="center"/>
          </w:tcPr>
          <w:p w14:paraId="1552F49C">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756" w:type="dxa"/>
            <w:shd w:val="clear" w:color="auto" w:fill="auto"/>
            <w:vAlign w:val="center"/>
          </w:tcPr>
          <w:p w14:paraId="7F84A86D">
            <w:pPr>
              <w:widowControl/>
              <w:jc w:val="left"/>
              <w:rPr>
                <w:rFonts w:ascii="宋体" w:hAnsi="宋体" w:eastAsia="宋体" w:cs="宋体"/>
                <w:kern w:val="0"/>
                <w:sz w:val="18"/>
                <w:szCs w:val="18"/>
              </w:rPr>
            </w:pPr>
            <w:r>
              <w:rPr>
                <w:rFonts w:hint="eastAsia" w:ascii="宋体" w:hAnsi="宋体" w:eastAsia="宋体" w:cs="宋体"/>
                <w:kern w:val="0"/>
                <w:sz w:val="18"/>
                <w:szCs w:val="18"/>
              </w:rPr>
              <w:t>未在设置期限届满后三日内拆除临时性户外广告设施</w:t>
            </w:r>
          </w:p>
        </w:tc>
        <w:tc>
          <w:tcPr>
            <w:tcW w:w="2535" w:type="dxa"/>
            <w:shd w:val="clear" w:color="auto" w:fill="auto"/>
            <w:vAlign w:val="center"/>
          </w:tcPr>
          <w:p w14:paraId="31F7AE6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50023FAE">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410" w:type="dxa"/>
            <w:shd w:val="clear" w:color="auto" w:fill="auto"/>
            <w:vAlign w:val="center"/>
          </w:tcPr>
          <w:p w14:paraId="651D390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3891EA3">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B428880">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257655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1936C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71A9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DB9D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2598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8F57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E9005F">
            <w:pPr>
              <w:widowControl/>
              <w:jc w:val="center"/>
              <w:rPr>
                <w:rFonts w:ascii="Arial" w:hAnsi="Arial" w:eastAsia="宋体" w:cs="Arial"/>
                <w:kern w:val="0"/>
                <w:sz w:val="18"/>
                <w:szCs w:val="18"/>
              </w:rPr>
            </w:pPr>
          </w:p>
        </w:tc>
      </w:tr>
      <w:tr w14:paraId="0496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493B23A2">
            <w:pPr>
              <w:widowControl/>
              <w:numPr>
                <w:ilvl w:val="0"/>
                <w:numId w:val="3"/>
              </w:numPr>
              <w:ind w:left="425" w:leftChars="0" w:hanging="425" w:firstLineChars="0"/>
              <w:jc w:val="center"/>
              <w:rPr>
                <w:rFonts w:ascii="宋体" w:hAnsi="宋体" w:eastAsia="宋体" w:cs="宋体"/>
                <w:kern w:val="0"/>
                <w:sz w:val="18"/>
                <w:szCs w:val="18"/>
              </w:rPr>
            </w:pPr>
            <w:r>
              <w:rPr>
                <w:rFonts w:hint="eastAsia" w:ascii="宋体" w:hAnsi="宋体" w:eastAsia="宋体" w:cs="宋体"/>
                <w:kern w:val="0"/>
                <w:sz w:val="18"/>
                <w:szCs w:val="18"/>
              </w:rPr>
              <w:t>803</w:t>
            </w:r>
          </w:p>
        </w:tc>
        <w:tc>
          <w:tcPr>
            <w:tcW w:w="793" w:type="dxa"/>
            <w:shd w:val="clear" w:color="auto" w:fill="auto"/>
            <w:vAlign w:val="center"/>
          </w:tcPr>
          <w:p w14:paraId="1C6EEFE7">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756" w:type="dxa"/>
            <w:shd w:val="clear" w:color="auto" w:fill="auto"/>
            <w:vAlign w:val="center"/>
          </w:tcPr>
          <w:p w14:paraId="5832381D">
            <w:pPr>
              <w:widowControl/>
              <w:jc w:val="left"/>
              <w:rPr>
                <w:rFonts w:ascii="宋体" w:hAnsi="宋体" w:eastAsia="宋体" w:cs="宋体"/>
                <w:kern w:val="0"/>
                <w:sz w:val="18"/>
                <w:szCs w:val="18"/>
              </w:rPr>
            </w:pPr>
            <w:r>
              <w:rPr>
                <w:rFonts w:hint="eastAsia" w:ascii="宋体" w:hAnsi="宋体" w:eastAsia="宋体" w:cs="宋体"/>
                <w:kern w:val="0"/>
                <w:sz w:val="18"/>
                <w:szCs w:val="18"/>
              </w:rPr>
              <w:t>未按照招牌设置规范设置招牌的，经城市管理主管部门责令限期改正且逾期不改正</w:t>
            </w:r>
          </w:p>
        </w:tc>
        <w:tc>
          <w:tcPr>
            <w:tcW w:w="2535" w:type="dxa"/>
            <w:shd w:val="clear" w:color="auto" w:fill="auto"/>
            <w:vAlign w:val="center"/>
          </w:tcPr>
          <w:p w14:paraId="56B5F86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0054C30D">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410" w:type="dxa"/>
            <w:shd w:val="clear" w:color="auto" w:fill="auto"/>
            <w:vAlign w:val="center"/>
          </w:tcPr>
          <w:p w14:paraId="2B06CAB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72835622">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67C63D86">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0E97B0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7A7F9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575A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106F5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4B39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5162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9FC9A0">
            <w:pPr>
              <w:widowControl/>
              <w:jc w:val="center"/>
              <w:rPr>
                <w:rFonts w:ascii="Arial" w:hAnsi="Arial" w:eastAsia="宋体" w:cs="Arial"/>
                <w:kern w:val="0"/>
                <w:sz w:val="18"/>
                <w:szCs w:val="18"/>
              </w:rPr>
            </w:pPr>
          </w:p>
        </w:tc>
      </w:tr>
      <w:tr w14:paraId="6036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44" w:type="dxa"/>
            <w:shd w:val="clear" w:color="auto" w:fill="auto"/>
            <w:vAlign w:val="center"/>
          </w:tcPr>
          <w:p w14:paraId="53701022">
            <w:pPr>
              <w:widowControl/>
              <w:numPr>
                <w:ilvl w:val="0"/>
                <w:numId w:val="3"/>
              </w:numPr>
              <w:ind w:left="425" w:leftChars="0" w:hanging="425" w:firstLineChars="0"/>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804</w:t>
            </w:r>
          </w:p>
        </w:tc>
        <w:tc>
          <w:tcPr>
            <w:tcW w:w="793" w:type="dxa"/>
            <w:shd w:val="clear" w:color="auto" w:fill="auto"/>
            <w:vAlign w:val="center"/>
          </w:tcPr>
          <w:p w14:paraId="735ABBCE">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756" w:type="dxa"/>
            <w:shd w:val="clear" w:color="auto" w:fill="auto"/>
            <w:vAlign w:val="center"/>
          </w:tcPr>
          <w:p w14:paraId="73FB98C3">
            <w:pPr>
              <w:widowControl/>
              <w:jc w:val="left"/>
              <w:rPr>
                <w:rFonts w:ascii="宋体" w:hAnsi="宋体" w:eastAsia="宋体" w:cs="宋体"/>
                <w:kern w:val="0"/>
                <w:sz w:val="18"/>
                <w:szCs w:val="18"/>
              </w:rPr>
            </w:pPr>
            <w:r>
              <w:rPr>
                <w:rFonts w:hint="eastAsia" w:ascii="宋体" w:hAnsi="宋体" w:eastAsia="宋体" w:cs="宋体"/>
                <w:kern w:val="0"/>
                <w:sz w:val="18"/>
                <w:szCs w:val="18"/>
              </w:rPr>
              <w:t>户外广告设施设置人未履行相关维护管理责任，经城市管理主管部门责令限期改正且逾期不改正</w:t>
            </w:r>
          </w:p>
        </w:tc>
        <w:tc>
          <w:tcPr>
            <w:tcW w:w="2535" w:type="dxa"/>
            <w:shd w:val="clear" w:color="auto" w:fill="auto"/>
            <w:vAlign w:val="center"/>
          </w:tcPr>
          <w:p w14:paraId="7900846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1.机构职能、权责清单、执法人员名单；2.执法程序或行政强制流程图；3.执法依据；4.行政处罚自由裁量基准；5.咨询、监督投诉方式；6.处罚决定；7.救济渠道。</w:t>
            </w:r>
          </w:p>
        </w:tc>
        <w:tc>
          <w:tcPr>
            <w:tcW w:w="983" w:type="dxa"/>
            <w:shd w:val="clear" w:color="auto" w:fill="auto"/>
            <w:vAlign w:val="center"/>
          </w:tcPr>
          <w:p w14:paraId="2D401D8B">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410" w:type="dxa"/>
            <w:shd w:val="clear" w:color="auto" w:fill="auto"/>
            <w:vAlign w:val="center"/>
          </w:tcPr>
          <w:p w14:paraId="31A401E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350" w:type="dxa"/>
            <w:shd w:val="clear" w:color="auto" w:fill="auto"/>
            <w:vAlign w:val="center"/>
          </w:tcPr>
          <w:p w14:paraId="47B3D989">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端芬镇人民政府</w:t>
            </w:r>
          </w:p>
        </w:tc>
        <w:tc>
          <w:tcPr>
            <w:tcW w:w="1572" w:type="dxa"/>
            <w:shd w:val="clear" w:color="auto" w:fill="auto"/>
            <w:vAlign w:val="center"/>
          </w:tcPr>
          <w:p w14:paraId="4E18E04C">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■政府网站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■公开查阅点  </w:t>
            </w:r>
          </w:p>
        </w:tc>
        <w:tc>
          <w:tcPr>
            <w:tcW w:w="618" w:type="dxa"/>
            <w:shd w:val="clear" w:color="auto" w:fill="auto"/>
            <w:vAlign w:val="center"/>
          </w:tcPr>
          <w:p w14:paraId="145603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75FC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F1E5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AF897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4E0A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2B63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E429A8">
            <w:pPr>
              <w:widowControl/>
              <w:jc w:val="center"/>
              <w:rPr>
                <w:rFonts w:ascii="Arial" w:hAnsi="Arial" w:eastAsia="宋体" w:cs="Arial"/>
                <w:kern w:val="0"/>
                <w:sz w:val="18"/>
                <w:szCs w:val="18"/>
              </w:rPr>
            </w:pPr>
          </w:p>
        </w:tc>
      </w:tr>
    </w:tbl>
    <w:p w14:paraId="412E9F99"/>
    <w:p w14:paraId="313BA5FB">
      <w:pPr>
        <w:rPr>
          <w:rFonts w:hint="eastAsia" w:ascii="华文中宋" w:hAnsi="华文中宋" w:eastAsia="华文中宋" w:cs="宋体"/>
          <w:b w:val="0"/>
          <w:bCs w:val="0"/>
          <w:color w:val="000000"/>
          <w:kern w:val="0"/>
          <w:sz w:val="36"/>
          <w:szCs w:val="28"/>
          <w:lang w:val="en-US" w:eastAsia="zh-CN" w:bidi="ar-SA"/>
        </w:rPr>
      </w:pPr>
    </w:p>
    <w:p w14:paraId="70CFA5FA">
      <w:pPr>
        <w:rPr>
          <w:rFonts w:hint="eastAsia" w:ascii="华文中宋" w:hAnsi="华文中宋" w:eastAsia="华文中宋" w:cs="宋体"/>
          <w:b w:val="0"/>
          <w:bCs w:val="0"/>
          <w:color w:val="000000"/>
          <w:kern w:val="0"/>
          <w:sz w:val="36"/>
          <w:szCs w:val="28"/>
          <w:lang w:val="en-US" w:eastAsia="zh-CN" w:bidi="ar-SA"/>
        </w:rPr>
      </w:pPr>
    </w:p>
    <w:p w14:paraId="031FB59C">
      <w:pPr>
        <w:rPr>
          <w:rFonts w:hint="eastAsia" w:ascii="华文中宋" w:hAnsi="华文中宋" w:eastAsia="华文中宋" w:cs="宋体"/>
          <w:b w:val="0"/>
          <w:bCs w:val="0"/>
          <w:color w:val="000000"/>
          <w:kern w:val="0"/>
          <w:sz w:val="36"/>
          <w:szCs w:val="28"/>
          <w:lang w:val="en-US" w:eastAsia="zh-CN" w:bidi="ar-SA"/>
        </w:rPr>
      </w:pPr>
    </w:p>
    <w:p w14:paraId="145B2D2E">
      <w:pPr>
        <w:rPr>
          <w:rFonts w:hint="eastAsia" w:ascii="华文中宋" w:hAnsi="华文中宋" w:eastAsia="华文中宋" w:cs="宋体"/>
          <w:b w:val="0"/>
          <w:bCs w:val="0"/>
          <w:color w:val="000000"/>
          <w:kern w:val="0"/>
          <w:sz w:val="36"/>
          <w:szCs w:val="28"/>
          <w:lang w:val="en-US" w:eastAsia="zh-CN" w:bidi="ar-SA"/>
        </w:rPr>
      </w:pPr>
    </w:p>
    <w:p w14:paraId="1A75EC89">
      <w:pPr>
        <w:pStyle w:val="10"/>
        <w:bidi w:val="0"/>
        <w:outlineLvl w:val="0"/>
        <w:rPr>
          <w:rFonts w:hint="eastAsia"/>
        </w:rPr>
      </w:pPr>
      <w:bookmarkStart w:id="10" w:name="_Toc16368"/>
      <w:r>
        <w:rPr>
          <w:rFonts w:hint="eastAsia"/>
          <w:lang w:eastAsia="zh-CN"/>
        </w:rPr>
        <w:t>（十一）公共文化服务</w:t>
      </w:r>
      <w:r>
        <w:rPr>
          <w:rFonts w:hint="eastAsia"/>
        </w:rPr>
        <w:t>基层政务公开标准目录</w:t>
      </w:r>
      <w:bookmarkEnd w:id="10"/>
    </w:p>
    <w:tbl>
      <w:tblPr>
        <w:tblStyle w:val="4"/>
        <w:tblW w:w="4962" w:type="pct"/>
        <w:tblInd w:w="62" w:type="dxa"/>
        <w:tblLayout w:type="fixed"/>
        <w:tblCellMar>
          <w:top w:w="15" w:type="dxa"/>
          <w:left w:w="15" w:type="dxa"/>
          <w:bottom w:w="15" w:type="dxa"/>
          <w:right w:w="15" w:type="dxa"/>
        </w:tblCellMar>
      </w:tblPr>
      <w:tblGrid>
        <w:gridCol w:w="585"/>
        <w:gridCol w:w="810"/>
        <w:gridCol w:w="1320"/>
        <w:gridCol w:w="1470"/>
        <w:gridCol w:w="3105"/>
        <w:gridCol w:w="1545"/>
        <w:gridCol w:w="1132"/>
        <w:gridCol w:w="1208"/>
        <w:gridCol w:w="705"/>
        <w:gridCol w:w="630"/>
        <w:gridCol w:w="570"/>
        <w:gridCol w:w="555"/>
        <w:gridCol w:w="495"/>
        <w:gridCol w:w="480"/>
        <w:gridCol w:w="480"/>
      </w:tblGrid>
      <w:tr w14:paraId="4DEAAB3F">
        <w:tblPrEx>
          <w:tblCellMar>
            <w:top w:w="15" w:type="dxa"/>
            <w:left w:w="15" w:type="dxa"/>
            <w:bottom w:w="15" w:type="dxa"/>
            <w:right w:w="15" w:type="dxa"/>
          </w:tblCellMar>
        </w:tblPrEx>
        <w:trPr>
          <w:tblHeader/>
        </w:trPr>
        <w:tc>
          <w:tcPr>
            <w:tcW w:w="193"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74ECF64">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序号</w:t>
            </w:r>
          </w:p>
        </w:tc>
        <w:tc>
          <w:tcPr>
            <w:tcW w:w="705"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334316">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公开事项</w:t>
            </w:r>
          </w:p>
        </w:tc>
        <w:tc>
          <w:tcPr>
            <w:tcW w:w="48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D896F54">
            <w:pPr>
              <w:widowControl/>
              <w:spacing w:line="280" w:lineRule="exact"/>
              <w:jc w:val="left"/>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公开内容（要素）</w:t>
            </w:r>
          </w:p>
        </w:tc>
        <w:tc>
          <w:tcPr>
            <w:tcW w:w="1028"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03E755B">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公开依据</w:t>
            </w:r>
          </w:p>
        </w:tc>
        <w:tc>
          <w:tcPr>
            <w:tcW w:w="511"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34C7F75">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公开时限</w:t>
            </w:r>
          </w:p>
        </w:tc>
        <w:tc>
          <w:tcPr>
            <w:tcW w:w="375"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F21BB7A">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公开主体</w:t>
            </w:r>
          </w:p>
        </w:tc>
        <w:tc>
          <w:tcPr>
            <w:tcW w:w="40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F729986">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公开渠道和载体</w:t>
            </w:r>
          </w:p>
        </w:tc>
        <w:tc>
          <w:tcPr>
            <w:tcW w:w="442"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7FE7C28">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公开对象</w:t>
            </w:r>
          </w:p>
        </w:tc>
        <w:tc>
          <w:tcPr>
            <w:tcW w:w="372"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4D47B42">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公开方式</w:t>
            </w:r>
          </w:p>
        </w:tc>
        <w:tc>
          <w:tcPr>
            <w:tcW w:w="482" w:type="pct"/>
            <w:gridSpan w:val="3"/>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F205359">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公开层级</w:t>
            </w:r>
          </w:p>
        </w:tc>
      </w:tr>
      <w:tr w14:paraId="7AEDA0AD">
        <w:tblPrEx>
          <w:tblCellMar>
            <w:top w:w="15" w:type="dxa"/>
            <w:left w:w="15" w:type="dxa"/>
            <w:bottom w:w="15" w:type="dxa"/>
            <w:right w:w="15" w:type="dxa"/>
          </w:tblCellMar>
        </w:tblPrEx>
        <w:trPr>
          <w:trHeight w:val="900" w:hRule="atLeast"/>
          <w:tblHeader/>
        </w:trPr>
        <w:tc>
          <w:tcPr>
            <w:tcW w:w="193" w:type="pct"/>
            <w:vMerge w:val="continue"/>
            <w:tcBorders>
              <w:top w:val="single" w:color="000000" w:sz="6" w:space="0"/>
              <w:left w:val="single" w:color="000000" w:sz="6" w:space="0"/>
              <w:bottom w:val="single" w:color="000000" w:sz="6" w:space="0"/>
              <w:right w:val="single" w:color="000000" w:sz="6" w:space="0"/>
            </w:tcBorders>
            <w:vAlign w:val="center"/>
          </w:tcPr>
          <w:p w14:paraId="0E0D10CF">
            <w:pPr>
              <w:widowControl/>
              <w:spacing w:line="280" w:lineRule="exact"/>
              <w:jc w:val="center"/>
              <w:rPr>
                <w:rFonts w:hint="eastAsia" w:asciiTheme="minorEastAsia" w:hAnsiTheme="minorEastAsia" w:eastAsiaTheme="minorEastAsia" w:cstheme="minorEastAsia"/>
                <w:b/>
                <w:bCs/>
                <w:kern w:val="0"/>
                <w:sz w:val="18"/>
                <w:szCs w:val="18"/>
              </w:rPr>
            </w:pPr>
          </w:p>
        </w:tc>
        <w:tc>
          <w:tcPr>
            <w:tcW w:w="2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2742DBE">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一级事项</w:t>
            </w:r>
          </w:p>
        </w:tc>
        <w:tc>
          <w:tcPr>
            <w:tcW w:w="4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EEE044E">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二级事项</w:t>
            </w:r>
          </w:p>
        </w:tc>
        <w:tc>
          <w:tcPr>
            <w:tcW w:w="487" w:type="pct"/>
            <w:vMerge w:val="continue"/>
            <w:tcBorders>
              <w:top w:val="single" w:color="000000" w:sz="6" w:space="0"/>
              <w:left w:val="single" w:color="000000" w:sz="6" w:space="0"/>
              <w:bottom w:val="single" w:color="000000" w:sz="6" w:space="0"/>
              <w:right w:val="single" w:color="000000" w:sz="6" w:space="0"/>
            </w:tcBorders>
            <w:vAlign w:val="center"/>
          </w:tcPr>
          <w:p w14:paraId="36244D98">
            <w:pPr>
              <w:widowControl/>
              <w:spacing w:line="280" w:lineRule="exact"/>
              <w:jc w:val="left"/>
              <w:rPr>
                <w:rFonts w:hint="eastAsia" w:asciiTheme="minorEastAsia" w:hAnsiTheme="minorEastAsia" w:eastAsiaTheme="minorEastAsia" w:cstheme="minorEastAsia"/>
                <w:b/>
                <w:bCs/>
                <w:kern w:val="0"/>
                <w:sz w:val="18"/>
                <w:szCs w:val="18"/>
              </w:rPr>
            </w:pPr>
          </w:p>
        </w:tc>
        <w:tc>
          <w:tcPr>
            <w:tcW w:w="1028" w:type="pct"/>
            <w:vMerge w:val="continue"/>
            <w:tcBorders>
              <w:top w:val="single" w:color="000000" w:sz="6" w:space="0"/>
              <w:left w:val="single" w:color="000000" w:sz="6" w:space="0"/>
              <w:bottom w:val="single" w:color="000000" w:sz="6" w:space="0"/>
              <w:right w:val="single" w:color="000000" w:sz="6" w:space="0"/>
            </w:tcBorders>
            <w:vAlign w:val="center"/>
          </w:tcPr>
          <w:p w14:paraId="1DC152BD">
            <w:pPr>
              <w:widowControl/>
              <w:spacing w:line="280" w:lineRule="exact"/>
              <w:jc w:val="center"/>
              <w:rPr>
                <w:rFonts w:hint="eastAsia" w:asciiTheme="minorEastAsia" w:hAnsiTheme="minorEastAsia" w:eastAsiaTheme="minorEastAsia" w:cstheme="minorEastAsia"/>
                <w:b/>
                <w:bCs/>
                <w:kern w:val="0"/>
                <w:sz w:val="18"/>
                <w:szCs w:val="18"/>
              </w:rPr>
            </w:pPr>
          </w:p>
        </w:tc>
        <w:tc>
          <w:tcPr>
            <w:tcW w:w="511" w:type="pct"/>
            <w:vMerge w:val="continue"/>
            <w:tcBorders>
              <w:top w:val="single" w:color="000000" w:sz="6" w:space="0"/>
              <w:left w:val="single" w:color="000000" w:sz="6" w:space="0"/>
              <w:bottom w:val="single" w:color="000000" w:sz="6" w:space="0"/>
              <w:right w:val="single" w:color="000000" w:sz="6" w:space="0"/>
            </w:tcBorders>
            <w:vAlign w:val="center"/>
          </w:tcPr>
          <w:p w14:paraId="00DEBA7D">
            <w:pPr>
              <w:widowControl/>
              <w:spacing w:line="280" w:lineRule="exact"/>
              <w:jc w:val="center"/>
              <w:rPr>
                <w:rFonts w:hint="eastAsia" w:asciiTheme="minorEastAsia" w:hAnsiTheme="minorEastAsia" w:eastAsiaTheme="minorEastAsia" w:cstheme="minorEastAsia"/>
                <w:b/>
                <w:bCs/>
                <w:kern w:val="0"/>
                <w:sz w:val="18"/>
                <w:szCs w:val="18"/>
              </w:rPr>
            </w:pPr>
          </w:p>
        </w:tc>
        <w:tc>
          <w:tcPr>
            <w:tcW w:w="375" w:type="pct"/>
            <w:vMerge w:val="continue"/>
            <w:tcBorders>
              <w:top w:val="single" w:color="000000" w:sz="6" w:space="0"/>
              <w:left w:val="single" w:color="000000" w:sz="6" w:space="0"/>
              <w:bottom w:val="single" w:color="000000" w:sz="6" w:space="0"/>
              <w:right w:val="single" w:color="000000" w:sz="6" w:space="0"/>
            </w:tcBorders>
            <w:vAlign w:val="center"/>
          </w:tcPr>
          <w:p w14:paraId="10A1F633">
            <w:pPr>
              <w:widowControl/>
              <w:spacing w:line="280" w:lineRule="exact"/>
              <w:jc w:val="center"/>
              <w:rPr>
                <w:rFonts w:hint="eastAsia" w:asciiTheme="minorEastAsia" w:hAnsiTheme="minorEastAsia" w:eastAsiaTheme="minorEastAsia" w:cstheme="minorEastAsia"/>
                <w:b/>
                <w:bCs/>
                <w:kern w:val="0"/>
                <w:sz w:val="18"/>
                <w:szCs w:val="18"/>
              </w:rPr>
            </w:pPr>
          </w:p>
        </w:tc>
        <w:tc>
          <w:tcPr>
            <w:tcW w:w="400" w:type="pct"/>
            <w:vMerge w:val="continue"/>
            <w:tcBorders>
              <w:top w:val="single" w:color="000000" w:sz="6" w:space="0"/>
              <w:left w:val="single" w:color="000000" w:sz="6" w:space="0"/>
              <w:bottom w:val="single" w:color="000000" w:sz="6" w:space="0"/>
              <w:right w:val="single" w:color="000000" w:sz="6" w:space="0"/>
            </w:tcBorders>
            <w:vAlign w:val="center"/>
          </w:tcPr>
          <w:p w14:paraId="3463F924">
            <w:pPr>
              <w:widowControl/>
              <w:spacing w:line="280" w:lineRule="exact"/>
              <w:jc w:val="center"/>
              <w:rPr>
                <w:rFonts w:hint="eastAsia" w:asciiTheme="minorEastAsia" w:hAnsiTheme="minorEastAsia" w:eastAsiaTheme="minorEastAsia" w:cstheme="minorEastAsia"/>
                <w:b/>
                <w:bCs/>
                <w:kern w:val="0"/>
                <w:sz w:val="18"/>
                <w:szCs w:val="18"/>
              </w:rPr>
            </w:pPr>
          </w:p>
        </w:tc>
        <w:tc>
          <w:tcPr>
            <w:tcW w:w="2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B7CA41C">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全社会</w:t>
            </w:r>
          </w:p>
        </w:tc>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02BC3BC">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特定群众</w:t>
            </w: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F8133A1">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主动</w:t>
            </w: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B904AEE">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依申请</w:t>
            </w:r>
          </w:p>
        </w:tc>
        <w:tc>
          <w:tcPr>
            <w:tcW w:w="1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5121D8">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县级</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9FD77B8">
            <w:pPr>
              <w:widowControl/>
              <w:spacing w:line="280" w:lineRule="exact"/>
              <w:jc w:val="center"/>
              <w:outlineLvl w:val="1"/>
              <w:rPr>
                <w:rFonts w:hint="eastAsia" w:asciiTheme="minorEastAsia" w:hAnsiTheme="minorEastAsia" w:eastAsiaTheme="minorEastAsia" w:cstheme="minorEastAsia"/>
                <w:b/>
                <w:bCs/>
                <w:kern w:val="0"/>
                <w:sz w:val="18"/>
                <w:szCs w:val="18"/>
                <w:lang w:val="en-US" w:eastAsia="zh-CN"/>
              </w:rPr>
            </w:pPr>
            <w:r>
              <w:rPr>
                <w:rFonts w:hint="eastAsia" w:asciiTheme="minorEastAsia" w:hAnsiTheme="minorEastAsia" w:eastAsiaTheme="minorEastAsia" w:cstheme="minorEastAsia"/>
                <w:b/>
                <w:bCs/>
                <w:kern w:val="0"/>
                <w:sz w:val="18"/>
                <w:szCs w:val="18"/>
                <w:lang w:val="en-US" w:eastAsia="zh-CN"/>
              </w:rPr>
              <w:t>镇级</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DFE4881">
            <w:pPr>
              <w:widowControl/>
              <w:spacing w:line="280" w:lineRule="exact"/>
              <w:jc w:val="center"/>
              <w:outlineLvl w:val="1"/>
              <w:rPr>
                <w:rFonts w:hint="eastAsia" w:asciiTheme="minorEastAsia" w:hAnsiTheme="minorEastAsia" w:eastAsiaTheme="minorEastAsia" w:cstheme="minorEastAsia"/>
                <w:b/>
                <w:bCs/>
                <w:kern w:val="0"/>
                <w:sz w:val="18"/>
                <w:szCs w:val="18"/>
                <w:lang w:eastAsia="zh-CN"/>
              </w:rPr>
            </w:pPr>
            <w:r>
              <w:rPr>
                <w:rFonts w:hint="eastAsia" w:asciiTheme="minorEastAsia" w:hAnsiTheme="minorEastAsia" w:eastAsiaTheme="minorEastAsia" w:cstheme="minorEastAsia"/>
                <w:b/>
                <w:bCs/>
                <w:kern w:val="0"/>
                <w:sz w:val="18"/>
                <w:szCs w:val="18"/>
              </w:rPr>
              <w:t>村级</w:t>
            </w:r>
          </w:p>
        </w:tc>
      </w:tr>
      <w:tr w14:paraId="7D0DA4C7">
        <w:tblPrEx>
          <w:tblCellMar>
            <w:top w:w="15" w:type="dxa"/>
            <w:left w:w="15" w:type="dxa"/>
            <w:bottom w:w="15" w:type="dxa"/>
            <w:right w:w="15" w:type="dxa"/>
          </w:tblCellMar>
        </w:tblPrEx>
        <w:trPr>
          <w:trHeight w:val="825"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BD5E309">
            <w:pPr>
              <w:spacing w:line="240" w:lineRule="exact"/>
              <w:jc w:val="center"/>
              <w:rPr>
                <w:rFonts w:hint="eastAsia" w:ascii="仿宋" w:hAnsi="仿宋" w:eastAsia="仿宋" w:cs="宋体"/>
                <w:bCs/>
                <w:kern w:val="0"/>
                <w:sz w:val="18"/>
                <w:szCs w:val="18"/>
                <w:lang w:eastAsia="zh-CN"/>
              </w:rPr>
            </w:pPr>
            <w:r>
              <w:rPr>
                <w:rFonts w:hint="eastAsia" w:asciiTheme="minorEastAsia" w:hAnsiTheme="minorEastAsia" w:cstheme="minorEastAsia"/>
                <w:sz w:val="18"/>
                <w:szCs w:val="18"/>
                <w:lang w:val="en-US" w:eastAsia="zh-CN"/>
              </w:rPr>
              <w:t>1</w:t>
            </w:r>
          </w:p>
        </w:tc>
        <w:tc>
          <w:tcPr>
            <w:tcW w:w="2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6349C0">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公共</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服务</w:t>
            </w:r>
          </w:p>
        </w:tc>
        <w:tc>
          <w:tcPr>
            <w:tcW w:w="4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52415D">
            <w:pPr>
              <w:spacing w:line="240" w:lineRule="exact"/>
              <w:jc w:val="left"/>
              <w:rPr>
                <w:rFonts w:ascii="仿宋" w:hAnsi="仿宋" w:eastAsia="仿宋" w:cs="宋体"/>
                <w:bCs/>
                <w:kern w:val="0"/>
                <w:sz w:val="18"/>
                <w:szCs w:val="18"/>
              </w:rPr>
            </w:pPr>
            <w:r>
              <w:rPr>
                <w:rFonts w:hint="eastAsia" w:asciiTheme="minorEastAsia" w:hAnsiTheme="minorEastAsia" w:eastAsiaTheme="minorEastAsia" w:cstheme="minorEastAsia"/>
                <w:sz w:val="18"/>
                <w:szCs w:val="18"/>
              </w:rPr>
              <w:t>公共文化机构免费开放信息</w:t>
            </w:r>
          </w:p>
        </w:tc>
        <w:tc>
          <w:tcPr>
            <w:tcW w:w="4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D0DB1E9">
            <w:pPr>
              <w:spacing w:line="240" w:lineRule="exact"/>
              <w:jc w:val="left"/>
              <w:rPr>
                <w:rFonts w:ascii="仿宋" w:hAnsi="仿宋" w:eastAsia="仿宋" w:cs="宋体"/>
                <w:bCs/>
                <w:kern w:val="0"/>
                <w:sz w:val="18"/>
                <w:szCs w:val="18"/>
              </w:rPr>
            </w:pPr>
            <w:r>
              <w:rPr>
                <w:rFonts w:hint="eastAsia" w:asciiTheme="minorEastAsia" w:hAnsiTheme="minorEastAsia" w:eastAsiaTheme="minorEastAsia" w:cstheme="minorEastAsia"/>
                <w:sz w:val="18"/>
                <w:szCs w:val="18"/>
              </w:rPr>
              <w:t>1.机构名称；</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2.开放时间；</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3.机构地址；</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4.联系电话；</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5.临时停止开放信息。</w:t>
            </w:r>
          </w:p>
        </w:tc>
        <w:tc>
          <w:tcPr>
            <w:tcW w:w="10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A9F8F4">
            <w:pPr>
              <w:spacing w:line="240" w:lineRule="exact"/>
              <w:jc w:val="both"/>
              <w:rPr>
                <w:rFonts w:ascii="仿宋" w:hAnsi="仿宋" w:eastAsia="仿宋" w:cs="宋体"/>
                <w:bCs/>
                <w:kern w:val="0"/>
                <w:sz w:val="18"/>
                <w:szCs w:val="18"/>
              </w:rPr>
            </w:pPr>
            <w:r>
              <w:rPr>
                <w:rFonts w:hint="eastAsia" w:asciiTheme="minorEastAsia" w:hAnsiTheme="minorEastAsia" w:eastAsiaTheme="minorEastAsia" w:cstheme="minorEastAsia"/>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51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F9EA261">
            <w:pPr>
              <w:spacing w:line="240" w:lineRule="exact"/>
              <w:jc w:val="both"/>
              <w:rPr>
                <w:rFonts w:ascii="仿宋" w:hAnsi="仿宋" w:eastAsia="仿宋" w:cs="宋体"/>
                <w:bCs/>
                <w:kern w:val="0"/>
                <w:sz w:val="18"/>
                <w:szCs w:val="18"/>
              </w:rPr>
            </w:pPr>
            <w:r>
              <w:rPr>
                <w:rFonts w:hint="eastAsia" w:asciiTheme="minorEastAsia" w:hAnsiTheme="minorEastAsia" w:eastAsiaTheme="minorEastAsia" w:cstheme="minorEastAsia"/>
                <w:sz w:val="18"/>
                <w:szCs w:val="18"/>
              </w:rPr>
              <w:t>信息形成或变更之日起20个工作日内公开</w:t>
            </w:r>
          </w:p>
        </w:tc>
        <w:tc>
          <w:tcPr>
            <w:tcW w:w="37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68F01A8">
            <w:pPr>
              <w:spacing w:line="240" w:lineRule="exact"/>
              <w:jc w:val="both"/>
              <w:rPr>
                <w:rFonts w:hint="eastAsia" w:ascii="仿宋" w:hAnsi="仿宋" w:eastAsia="仿宋" w:cs="宋体"/>
                <w:bCs/>
                <w:kern w:val="0"/>
                <w:sz w:val="18"/>
                <w:szCs w:val="18"/>
                <w:lang w:eastAsia="zh-CN"/>
              </w:rPr>
            </w:pPr>
            <w:r>
              <w:rPr>
                <w:rFonts w:hint="eastAsia" w:asciiTheme="minorEastAsia" w:hAnsiTheme="minorEastAsia" w:cstheme="minorEastAsia"/>
                <w:sz w:val="18"/>
                <w:szCs w:val="18"/>
                <w:lang w:eastAsia="zh-CN"/>
              </w:rPr>
              <w:t>端芬镇人民政府</w:t>
            </w:r>
          </w:p>
        </w:tc>
        <w:tc>
          <w:tcPr>
            <w:tcW w:w="40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710605">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■政府网站</w:t>
            </w:r>
          </w:p>
        </w:tc>
        <w:tc>
          <w:tcPr>
            <w:tcW w:w="2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11E297D">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09684A">
            <w:pPr>
              <w:spacing w:line="240" w:lineRule="exact"/>
              <w:jc w:val="center"/>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1A84D2D">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CB8CCFB">
            <w:pPr>
              <w:spacing w:line="240" w:lineRule="exact"/>
              <w:jc w:val="center"/>
              <w:rPr>
                <w:rFonts w:ascii="仿宋" w:hAnsi="仿宋" w:eastAsia="仿宋" w:cs="宋体"/>
                <w:bCs/>
                <w:kern w:val="0"/>
                <w:sz w:val="36"/>
                <w:szCs w:val="36"/>
              </w:rPr>
            </w:pPr>
          </w:p>
        </w:tc>
        <w:tc>
          <w:tcPr>
            <w:tcW w:w="1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3321CDC">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582EFD5">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F3C6B66">
            <w:pPr>
              <w:widowControl/>
              <w:spacing w:line="280" w:lineRule="exact"/>
              <w:jc w:val="center"/>
              <w:outlineLvl w:val="9"/>
              <w:rPr>
                <w:rFonts w:hint="eastAsia" w:ascii="仿宋" w:hAnsi="仿宋" w:eastAsia="仿宋" w:cs="宋体"/>
                <w:bCs/>
                <w:kern w:val="0"/>
                <w:sz w:val="18"/>
                <w:szCs w:val="18"/>
                <w:lang w:val="en-US" w:eastAsia="zh-CN" w:bidi="ar-SA"/>
              </w:rPr>
            </w:pPr>
          </w:p>
        </w:tc>
      </w:tr>
      <w:tr w14:paraId="45AFD8B4">
        <w:tblPrEx>
          <w:tblCellMar>
            <w:top w:w="15" w:type="dxa"/>
            <w:left w:w="15" w:type="dxa"/>
            <w:bottom w:w="15" w:type="dxa"/>
            <w:right w:w="15" w:type="dxa"/>
          </w:tblCellMar>
        </w:tblPrEx>
        <w:trPr>
          <w:trHeight w:val="1046"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9DC93E2">
            <w:pPr>
              <w:spacing w:line="240" w:lineRule="exact"/>
              <w:jc w:val="center"/>
              <w:rPr>
                <w:rFonts w:hint="eastAsia" w:ascii="仿宋" w:hAnsi="仿宋" w:eastAsia="仿宋" w:cs="宋体"/>
                <w:bCs/>
                <w:kern w:val="0"/>
                <w:sz w:val="18"/>
                <w:szCs w:val="18"/>
                <w:lang w:eastAsia="zh-CN"/>
              </w:rPr>
            </w:pPr>
            <w:r>
              <w:rPr>
                <w:rFonts w:hint="eastAsia" w:asciiTheme="minorEastAsia" w:hAnsiTheme="minorEastAsia" w:cstheme="minorEastAsia"/>
                <w:sz w:val="18"/>
                <w:szCs w:val="18"/>
                <w:lang w:val="en-US" w:eastAsia="zh-CN"/>
              </w:rPr>
              <w:t>2</w:t>
            </w:r>
          </w:p>
        </w:tc>
        <w:tc>
          <w:tcPr>
            <w:tcW w:w="268" w:type="pct"/>
            <w:tcBorders>
              <w:top w:val="single" w:color="000000" w:sz="6" w:space="0"/>
              <w:left w:val="single" w:color="000000" w:sz="6" w:space="0"/>
              <w:bottom w:val="single" w:color="000000" w:sz="6" w:space="0"/>
              <w:right w:val="single" w:color="000000" w:sz="6" w:space="0"/>
            </w:tcBorders>
            <w:vAlign w:val="center"/>
          </w:tcPr>
          <w:p w14:paraId="44BB239B">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公共</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服务</w:t>
            </w:r>
          </w:p>
        </w:tc>
        <w:tc>
          <w:tcPr>
            <w:tcW w:w="4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A000832">
            <w:pPr>
              <w:spacing w:line="240" w:lineRule="exact"/>
              <w:jc w:val="left"/>
              <w:rPr>
                <w:rFonts w:ascii="仿宋" w:hAnsi="仿宋" w:eastAsia="仿宋" w:cs="宋体"/>
                <w:bCs/>
                <w:kern w:val="0"/>
                <w:sz w:val="18"/>
                <w:szCs w:val="18"/>
              </w:rPr>
            </w:pPr>
            <w:r>
              <w:rPr>
                <w:rFonts w:hint="eastAsia" w:asciiTheme="minorEastAsia" w:hAnsiTheme="minorEastAsia" w:eastAsiaTheme="minorEastAsia" w:cstheme="minorEastAsia"/>
                <w:sz w:val="18"/>
                <w:szCs w:val="18"/>
              </w:rPr>
              <w:t>组织开展群众文化活动</w:t>
            </w:r>
          </w:p>
        </w:tc>
        <w:tc>
          <w:tcPr>
            <w:tcW w:w="4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3EA18C8">
            <w:pPr>
              <w:spacing w:line="240" w:lineRule="exact"/>
              <w:jc w:val="left"/>
              <w:rPr>
                <w:rFonts w:ascii="仿宋" w:hAnsi="仿宋" w:eastAsia="仿宋" w:cs="宋体"/>
                <w:bCs/>
                <w:kern w:val="0"/>
                <w:sz w:val="18"/>
                <w:szCs w:val="18"/>
              </w:rPr>
            </w:pPr>
            <w:r>
              <w:rPr>
                <w:rFonts w:hint="eastAsia" w:asciiTheme="minorEastAsia" w:hAnsiTheme="minorEastAsia" w:eastAsiaTheme="minorEastAsia" w:cstheme="minorEastAsia"/>
                <w:sz w:val="18"/>
                <w:szCs w:val="18"/>
              </w:rPr>
              <w:t>1.机构名称；</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2.开放时间；</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3.机构地址；</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4.联系电话；</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5.临时停止活动信息。</w:t>
            </w:r>
          </w:p>
        </w:tc>
        <w:tc>
          <w:tcPr>
            <w:tcW w:w="10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67C781B">
            <w:pPr>
              <w:spacing w:line="240" w:lineRule="exact"/>
              <w:jc w:val="both"/>
              <w:rPr>
                <w:rFonts w:ascii="仿宋" w:hAnsi="仿宋" w:eastAsia="仿宋" w:cs="宋体"/>
                <w:bCs/>
                <w:kern w:val="0"/>
                <w:sz w:val="18"/>
                <w:szCs w:val="18"/>
              </w:rPr>
            </w:pPr>
            <w:r>
              <w:rPr>
                <w:rFonts w:hint="eastAsia" w:asciiTheme="minorEastAsia" w:hAnsiTheme="minorEastAsia" w:eastAsiaTheme="minorEastAsia" w:cstheme="minorEastAsia"/>
                <w:sz w:val="18"/>
                <w:szCs w:val="18"/>
              </w:rPr>
              <w:t>《政府信息公开条例》《文化馆服务标准》</w:t>
            </w:r>
          </w:p>
        </w:tc>
        <w:tc>
          <w:tcPr>
            <w:tcW w:w="51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BEFAE66">
            <w:pPr>
              <w:spacing w:line="240" w:lineRule="exact"/>
              <w:jc w:val="both"/>
              <w:rPr>
                <w:rFonts w:ascii="仿宋" w:hAnsi="仿宋" w:eastAsia="仿宋" w:cs="宋体"/>
                <w:bCs/>
                <w:kern w:val="0"/>
                <w:sz w:val="18"/>
                <w:szCs w:val="18"/>
              </w:rPr>
            </w:pPr>
            <w:r>
              <w:rPr>
                <w:rFonts w:hint="eastAsia" w:asciiTheme="minorEastAsia" w:hAnsiTheme="minorEastAsia" w:eastAsiaTheme="minorEastAsia" w:cstheme="minorEastAsia"/>
                <w:sz w:val="18"/>
                <w:szCs w:val="18"/>
              </w:rPr>
              <w:t>信息形成或变更之日起20个工作日内公开</w:t>
            </w:r>
          </w:p>
        </w:tc>
        <w:tc>
          <w:tcPr>
            <w:tcW w:w="37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BDE80BF">
            <w:pPr>
              <w:spacing w:line="240" w:lineRule="exact"/>
              <w:jc w:val="both"/>
              <w:rPr>
                <w:rFonts w:ascii="仿宋" w:hAnsi="仿宋" w:eastAsia="仿宋" w:cs="宋体"/>
                <w:bCs/>
                <w:kern w:val="0"/>
                <w:sz w:val="18"/>
                <w:szCs w:val="18"/>
              </w:rPr>
            </w:pPr>
            <w:r>
              <w:rPr>
                <w:rFonts w:hint="eastAsia" w:asciiTheme="minorEastAsia" w:hAnsiTheme="minorEastAsia" w:cstheme="minorEastAsia"/>
                <w:sz w:val="18"/>
                <w:szCs w:val="18"/>
                <w:lang w:eastAsia="zh-CN"/>
              </w:rPr>
              <w:t>端芬镇人民政府</w:t>
            </w:r>
          </w:p>
        </w:tc>
        <w:tc>
          <w:tcPr>
            <w:tcW w:w="400" w:type="pct"/>
            <w:tcBorders>
              <w:top w:val="single" w:color="000000" w:sz="6" w:space="0"/>
              <w:left w:val="single" w:color="000000" w:sz="6" w:space="0"/>
              <w:bottom w:val="single" w:color="000000" w:sz="6" w:space="0"/>
              <w:right w:val="single" w:color="000000" w:sz="6" w:space="0"/>
            </w:tcBorders>
            <w:vAlign w:val="center"/>
          </w:tcPr>
          <w:p w14:paraId="4156DDEC">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■政府网站</w:t>
            </w:r>
          </w:p>
        </w:tc>
        <w:tc>
          <w:tcPr>
            <w:tcW w:w="2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E3786CD">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36DD85">
            <w:pPr>
              <w:spacing w:line="240" w:lineRule="exact"/>
              <w:jc w:val="center"/>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FF8B131">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29BDAD3">
            <w:pPr>
              <w:spacing w:line="240" w:lineRule="exact"/>
              <w:jc w:val="center"/>
              <w:rPr>
                <w:rFonts w:ascii="仿宋" w:hAnsi="仿宋" w:eastAsia="仿宋" w:cs="宋体"/>
                <w:bCs/>
                <w:kern w:val="0"/>
                <w:sz w:val="36"/>
                <w:szCs w:val="36"/>
              </w:rPr>
            </w:pPr>
          </w:p>
        </w:tc>
        <w:tc>
          <w:tcPr>
            <w:tcW w:w="1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D7BC330">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4E227A">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DF86718">
            <w:pPr>
              <w:widowControl/>
              <w:spacing w:line="280" w:lineRule="exact"/>
              <w:jc w:val="center"/>
              <w:outlineLvl w:val="9"/>
              <w:rPr>
                <w:rFonts w:hint="eastAsia" w:ascii="仿宋" w:hAnsi="仿宋" w:eastAsia="仿宋" w:cs="宋体"/>
                <w:bCs/>
                <w:kern w:val="0"/>
                <w:sz w:val="18"/>
                <w:szCs w:val="18"/>
                <w:lang w:val="en-US" w:eastAsia="zh-CN" w:bidi="ar-SA"/>
              </w:rPr>
            </w:pPr>
          </w:p>
        </w:tc>
      </w:tr>
      <w:tr w14:paraId="70897411">
        <w:tblPrEx>
          <w:tblCellMar>
            <w:top w:w="15" w:type="dxa"/>
            <w:left w:w="15" w:type="dxa"/>
            <w:bottom w:w="15" w:type="dxa"/>
            <w:right w:w="15" w:type="dxa"/>
          </w:tblCellMar>
        </w:tblPrEx>
        <w:trPr>
          <w:trHeight w:val="1037"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EFE935A">
            <w:pPr>
              <w:spacing w:line="240" w:lineRule="exact"/>
              <w:jc w:val="center"/>
              <w:rPr>
                <w:rFonts w:hint="eastAsia" w:ascii="仿宋" w:hAnsi="仿宋" w:eastAsia="仿宋" w:cs="宋体"/>
                <w:bCs/>
                <w:kern w:val="0"/>
                <w:sz w:val="18"/>
                <w:szCs w:val="18"/>
                <w:lang w:eastAsia="zh-CN"/>
              </w:rPr>
            </w:pPr>
            <w:r>
              <w:rPr>
                <w:rFonts w:hint="eastAsia" w:asciiTheme="minorEastAsia" w:hAnsiTheme="minorEastAsia" w:cstheme="minorEastAsia"/>
                <w:sz w:val="18"/>
                <w:szCs w:val="18"/>
                <w:lang w:val="en-US" w:eastAsia="zh-CN"/>
              </w:rPr>
              <w:t>3</w:t>
            </w:r>
          </w:p>
        </w:tc>
        <w:tc>
          <w:tcPr>
            <w:tcW w:w="268" w:type="pct"/>
            <w:tcBorders>
              <w:top w:val="single" w:color="000000" w:sz="6" w:space="0"/>
              <w:left w:val="single" w:color="000000" w:sz="6" w:space="0"/>
              <w:bottom w:val="single" w:color="000000" w:sz="6" w:space="0"/>
              <w:right w:val="single" w:color="000000" w:sz="6" w:space="0"/>
            </w:tcBorders>
            <w:vAlign w:val="center"/>
          </w:tcPr>
          <w:p w14:paraId="491E0144">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公共</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服务</w:t>
            </w:r>
          </w:p>
        </w:tc>
        <w:tc>
          <w:tcPr>
            <w:tcW w:w="4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9A52CEF">
            <w:pPr>
              <w:spacing w:line="240" w:lineRule="exact"/>
              <w:jc w:val="left"/>
              <w:rPr>
                <w:rFonts w:ascii="仿宋" w:hAnsi="仿宋" w:eastAsia="仿宋" w:cs="宋体"/>
                <w:bCs/>
                <w:kern w:val="0"/>
                <w:sz w:val="18"/>
                <w:szCs w:val="18"/>
              </w:rPr>
            </w:pPr>
            <w:r>
              <w:rPr>
                <w:rFonts w:hint="eastAsia" w:asciiTheme="minorEastAsia" w:hAnsiTheme="minorEastAsia" w:eastAsiaTheme="minorEastAsia" w:cstheme="minorEastAsia"/>
                <w:sz w:val="18"/>
                <w:szCs w:val="18"/>
              </w:rPr>
              <w:t>下基层辅导、演出、展览和指导基层群众文化活动</w:t>
            </w:r>
          </w:p>
        </w:tc>
        <w:tc>
          <w:tcPr>
            <w:tcW w:w="4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D8EED44">
            <w:pPr>
              <w:spacing w:line="240" w:lineRule="exact"/>
              <w:jc w:val="left"/>
              <w:rPr>
                <w:rFonts w:ascii="仿宋" w:hAnsi="仿宋" w:eastAsia="仿宋" w:cs="宋体"/>
                <w:bCs/>
                <w:kern w:val="0"/>
                <w:sz w:val="18"/>
                <w:szCs w:val="18"/>
              </w:rPr>
            </w:pPr>
            <w:r>
              <w:rPr>
                <w:rFonts w:hint="eastAsia" w:asciiTheme="minorEastAsia" w:hAnsiTheme="minorEastAsia" w:eastAsiaTheme="minorEastAsia" w:cstheme="minorEastAsia"/>
                <w:sz w:val="18"/>
                <w:szCs w:val="18"/>
              </w:rPr>
              <w:t>1.活动时间；</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2.活动单位；</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3.活动地址；</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4.联系电话；</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5.临时停止活动信息。</w:t>
            </w:r>
          </w:p>
        </w:tc>
        <w:tc>
          <w:tcPr>
            <w:tcW w:w="10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C4FE04A">
            <w:pPr>
              <w:spacing w:line="240" w:lineRule="exact"/>
              <w:jc w:val="both"/>
              <w:rPr>
                <w:rFonts w:ascii="仿宋" w:hAnsi="仿宋" w:eastAsia="仿宋" w:cs="宋体"/>
                <w:bCs/>
                <w:kern w:val="0"/>
                <w:sz w:val="18"/>
                <w:szCs w:val="18"/>
              </w:rPr>
            </w:pPr>
            <w:r>
              <w:rPr>
                <w:rFonts w:hint="eastAsia" w:asciiTheme="minorEastAsia" w:hAnsiTheme="minorEastAsia" w:eastAsiaTheme="minorEastAsia" w:cstheme="minorEastAsia"/>
                <w:sz w:val="18"/>
                <w:szCs w:val="18"/>
              </w:rPr>
              <w:t>《政府信息公开条例》《文化馆服务标准》</w:t>
            </w:r>
          </w:p>
        </w:tc>
        <w:tc>
          <w:tcPr>
            <w:tcW w:w="51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4B3CB2">
            <w:pPr>
              <w:spacing w:line="240" w:lineRule="exact"/>
              <w:jc w:val="both"/>
              <w:rPr>
                <w:rFonts w:ascii="仿宋" w:hAnsi="仿宋" w:eastAsia="仿宋" w:cs="宋体"/>
                <w:bCs/>
                <w:kern w:val="0"/>
                <w:sz w:val="18"/>
                <w:szCs w:val="18"/>
              </w:rPr>
            </w:pPr>
            <w:r>
              <w:rPr>
                <w:rFonts w:hint="eastAsia" w:asciiTheme="minorEastAsia" w:hAnsiTheme="minorEastAsia" w:eastAsiaTheme="minorEastAsia" w:cstheme="minorEastAsia"/>
                <w:sz w:val="18"/>
                <w:szCs w:val="18"/>
              </w:rPr>
              <w:t>信息形成或变更之日起20个工作日内公开</w:t>
            </w:r>
          </w:p>
        </w:tc>
        <w:tc>
          <w:tcPr>
            <w:tcW w:w="37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D1BC63F">
            <w:pPr>
              <w:spacing w:line="240" w:lineRule="exact"/>
              <w:jc w:val="both"/>
              <w:rPr>
                <w:rFonts w:ascii="仿宋" w:hAnsi="仿宋" w:eastAsia="仿宋" w:cs="宋体"/>
                <w:bCs/>
                <w:kern w:val="0"/>
                <w:sz w:val="18"/>
                <w:szCs w:val="18"/>
              </w:rPr>
            </w:pPr>
            <w:r>
              <w:rPr>
                <w:rFonts w:hint="eastAsia" w:asciiTheme="minorEastAsia" w:hAnsiTheme="minorEastAsia" w:cstheme="minorEastAsia"/>
                <w:sz w:val="18"/>
                <w:szCs w:val="18"/>
                <w:lang w:eastAsia="zh-CN"/>
              </w:rPr>
              <w:t>端芬镇人民政府</w:t>
            </w:r>
          </w:p>
        </w:tc>
        <w:tc>
          <w:tcPr>
            <w:tcW w:w="400" w:type="pct"/>
            <w:tcBorders>
              <w:top w:val="single" w:color="000000" w:sz="6" w:space="0"/>
              <w:left w:val="single" w:color="000000" w:sz="6" w:space="0"/>
              <w:bottom w:val="single" w:color="000000" w:sz="6" w:space="0"/>
              <w:right w:val="single" w:color="000000" w:sz="6" w:space="0"/>
            </w:tcBorders>
            <w:vAlign w:val="center"/>
          </w:tcPr>
          <w:p w14:paraId="08EF66D6">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■政府网站</w:t>
            </w:r>
          </w:p>
        </w:tc>
        <w:tc>
          <w:tcPr>
            <w:tcW w:w="2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05FB55">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89B485">
            <w:pPr>
              <w:spacing w:line="240" w:lineRule="exact"/>
              <w:jc w:val="center"/>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C5884C7">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EDE56C4">
            <w:pPr>
              <w:spacing w:line="240" w:lineRule="exact"/>
              <w:jc w:val="center"/>
              <w:rPr>
                <w:rFonts w:ascii="仿宋" w:hAnsi="仿宋" w:eastAsia="仿宋" w:cs="宋体"/>
                <w:bCs/>
                <w:kern w:val="0"/>
                <w:sz w:val="36"/>
                <w:szCs w:val="36"/>
              </w:rPr>
            </w:pPr>
          </w:p>
        </w:tc>
        <w:tc>
          <w:tcPr>
            <w:tcW w:w="1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FDA6D4">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EE7D921">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6F6DD3">
            <w:pPr>
              <w:widowControl/>
              <w:spacing w:line="280" w:lineRule="exact"/>
              <w:jc w:val="center"/>
              <w:outlineLvl w:val="9"/>
              <w:rPr>
                <w:rFonts w:hint="eastAsia" w:ascii="仿宋" w:hAnsi="仿宋" w:eastAsia="仿宋" w:cs="宋体"/>
                <w:bCs/>
                <w:kern w:val="0"/>
                <w:sz w:val="18"/>
                <w:szCs w:val="18"/>
              </w:rPr>
            </w:pPr>
          </w:p>
        </w:tc>
      </w:tr>
      <w:tr w14:paraId="1242612D">
        <w:tblPrEx>
          <w:tblCellMar>
            <w:top w:w="15" w:type="dxa"/>
            <w:left w:w="15" w:type="dxa"/>
            <w:bottom w:w="15" w:type="dxa"/>
            <w:right w:w="15" w:type="dxa"/>
          </w:tblCellMar>
        </w:tblPrEx>
        <w:trPr>
          <w:trHeight w:val="1186"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B210CE7">
            <w:pPr>
              <w:spacing w:line="240" w:lineRule="exact"/>
              <w:jc w:val="center"/>
              <w:rPr>
                <w:rFonts w:hint="eastAsia" w:ascii="仿宋" w:hAnsi="仿宋" w:eastAsia="仿宋" w:cs="宋体"/>
                <w:bCs/>
                <w:kern w:val="0"/>
                <w:sz w:val="18"/>
                <w:szCs w:val="18"/>
                <w:lang w:eastAsia="zh-CN"/>
              </w:rPr>
            </w:pPr>
            <w:r>
              <w:rPr>
                <w:rFonts w:hint="eastAsia" w:asciiTheme="minorEastAsia" w:hAnsiTheme="minorEastAsia" w:cstheme="minorEastAsia"/>
                <w:sz w:val="18"/>
                <w:szCs w:val="18"/>
                <w:lang w:val="en-US" w:eastAsia="zh-CN"/>
              </w:rPr>
              <w:t>4</w:t>
            </w:r>
          </w:p>
        </w:tc>
        <w:tc>
          <w:tcPr>
            <w:tcW w:w="268" w:type="pct"/>
            <w:tcBorders>
              <w:top w:val="single" w:color="000000" w:sz="6" w:space="0"/>
              <w:left w:val="single" w:color="000000" w:sz="6" w:space="0"/>
              <w:bottom w:val="single" w:color="000000" w:sz="6" w:space="0"/>
              <w:right w:val="single" w:color="000000" w:sz="6" w:space="0"/>
            </w:tcBorders>
            <w:vAlign w:val="center"/>
          </w:tcPr>
          <w:p w14:paraId="40B61C44">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公共</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服务</w:t>
            </w:r>
          </w:p>
        </w:tc>
        <w:tc>
          <w:tcPr>
            <w:tcW w:w="4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070C96C">
            <w:pPr>
              <w:spacing w:line="240" w:lineRule="exact"/>
              <w:jc w:val="left"/>
              <w:rPr>
                <w:rFonts w:ascii="仿宋" w:hAnsi="仿宋" w:eastAsia="仿宋" w:cs="宋体"/>
                <w:bCs/>
                <w:kern w:val="0"/>
                <w:sz w:val="18"/>
                <w:szCs w:val="18"/>
              </w:rPr>
            </w:pPr>
            <w:r>
              <w:rPr>
                <w:rFonts w:hint="eastAsia" w:asciiTheme="minorEastAsia" w:hAnsiTheme="minorEastAsia" w:eastAsiaTheme="minorEastAsia" w:cstheme="minorEastAsia"/>
                <w:sz w:val="18"/>
                <w:szCs w:val="18"/>
              </w:rPr>
              <w:t>举办各类展览、讲座信息</w:t>
            </w:r>
          </w:p>
        </w:tc>
        <w:tc>
          <w:tcPr>
            <w:tcW w:w="4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7379F93">
            <w:pPr>
              <w:spacing w:line="240" w:lineRule="exact"/>
              <w:jc w:val="left"/>
              <w:rPr>
                <w:rFonts w:ascii="仿宋" w:hAnsi="仿宋" w:eastAsia="仿宋" w:cs="宋体"/>
                <w:bCs/>
                <w:kern w:val="0"/>
                <w:sz w:val="18"/>
                <w:szCs w:val="18"/>
              </w:rPr>
            </w:pPr>
            <w:r>
              <w:rPr>
                <w:rFonts w:hint="eastAsia" w:asciiTheme="minorEastAsia" w:hAnsiTheme="minorEastAsia" w:eastAsiaTheme="minorEastAsia" w:cstheme="minorEastAsia"/>
                <w:sz w:val="18"/>
                <w:szCs w:val="18"/>
              </w:rPr>
              <w:t>1.活动时间；</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2.活动单位；</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3.活动地址；</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4.联系电话；</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5.临时停止活动信息。</w:t>
            </w:r>
          </w:p>
        </w:tc>
        <w:tc>
          <w:tcPr>
            <w:tcW w:w="10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E57CC9C">
            <w:pPr>
              <w:spacing w:line="240" w:lineRule="exact"/>
              <w:jc w:val="both"/>
              <w:rPr>
                <w:rFonts w:ascii="仿宋" w:hAnsi="仿宋" w:eastAsia="仿宋" w:cs="宋体"/>
                <w:bCs/>
                <w:kern w:val="0"/>
                <w:sz w:val="18"/>
                <w:szCs w:val="18"/>
              </w:rPr>
            </w:pPr>
            <w:r>
              <w:rPr>
                <w:rFonts w:hint="eastAsia" w:asciiTheme="minorEastAsia" w:hAnsiTheme="minorEastAsia" w:eastAsiaTheme="minorEastAsia" w:cstheme="minorEastAsia"/>
                <w:sz w:val="18"/>
                <w:szCs w:val="18"/>
              </w:rPr>
              <w:t>《政府信息公开条例》《乡镇综合文化站管理办法》</w:t>
            </w:r>
          </w:p>
        </w:tc>
        <w:tc>
          <w:tcPr>
            <w:tcW w:w="51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2064EE7">
            <w:pPr>
              <w:spacing w:line="240" w:lineRule="exact"/>
              <w:jc w:val="both"/>
              <w:rPr>
                <w:rFonts w:ascii="仿宋" w:hAnsi="仿宋" w:eastAsia="仿宋" w:cs="宋体"/>
                <w:bCs/>
                <w:kern w:val="0"/>
                <w:sz w:val="18"/>
                <w:szCs w:val="18"/>
              </w:rPr>
            </w:pPr>
            <w:r>
              <w:rPr>
                <w:rFonts w:hint="eastAsia" w:asciiTheme="minorEastAsia" w:hAnsiTheme="minorEastAsia" w:eastAsiaTheme="minorEastAsia" w:cstheme="minorEastAsia"/>
                <w:sz w:val="18"/>
                <w:szCs w:val="18"/>
              </w:rPr>
              <w:t>信息形成或变更之日起20个工作日内公开</w:t>
            </w:r>
          </w:p>
        </w:tc>
        <w:tc>
          <w:tcPr>
            <w:tcW w:w="37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7510331">
            <w:pPr>
              <w:spacing w:line="240" w:lineRule="exact"/>
              <w:jc w:val="both"/>
              <w:rPr>
                <w:rFonts w:ascii="仿宋" w:hAnsi="仿宋" w:eastAsia="仿宋" w:cs="宋体"/>
                <w:bCs/>
                <w:kern w:val="0"/>
                <w:sz w:val="18"/>
                <w:szCs w:val="18"/>
              </w:rPr>
            </w:pPr>
            <w:r>
              <w:rPr>
                <w:rFonts w:hint="eastAsia" w:asciiTheme="minorEastAsia" w:hAnsiTheme="minorEastAsia" w:cstheme="minorEastAsia"/>
                <w:sz w:val="18"/>
                <w:szCs w:val="18"/>
                <w:lang w:eastAsia="zh-CN"/>
              </w:rPr>
              <w:t>端芬镇人民政府</w:t>
            </w:r>
          </w:p>
        </w:tc>
        <w:tc>
          <w:tcPr>
            <w:tcW w:w="40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16BE30">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■政府网站</w:t>
            </w:r>
          </w:p>
        </w:tc>
        <w:tc>
          <w:tcPr>
            <w:tcW w:w="2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7896688">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F724CE">
            <w:pPr>
              <w:spacing w:line="240" w:lineRule="exact"/>
              <w:jc w:val="center"/>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3F6C8A">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86D0D73">
            <w:pPr>
              <w:spacing w:line="240" w:lineRule="exact"/>
              <w:jc w:val="center"/>
              <w:rPr>
                <w:rFonts w:ascii="仿宋" w:hAnsi="仿宋" w:eastAsia="仿宋" w:cs="宋体"/>
                <w:bCs/>
                <w:kern w:val="0"/>
                <w:sz w:val="36"/>
                <w:szCs w:val="36"/>
              </w:rPr>
            </w:pPr>
          </w:p>
        </w:tc>
        <w:tc>
          <w:tcPr>
            <w:tcW w:w="1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7DE65B6">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21BB40">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3A6AA9F">
            <w:pPr>
              <w:widowControl/>
              <w:spacing w:line="280" w:lineRule="exact"/>
              <w:jc w:val="center"/>
              <w:outlineLvl w:val="9"/>
              <w:rPr>
                <w:rFonts w:hint="eastAsia" w:ascii="仿宋" w:hAnsi="仿宋" w:eastAsia="仿宋" w:cs="宋体"/>
                <w:bCs/>
                <w:kern w:val="0"/>
                <w:sz w:val="18"/>
                <w:szCs w:val="18"/>
              </w:rPr>
            </w:pPr>
          </w:p>
        </w:tc>
      </w:tr>
      <w:tr w14:paraId="41BAB026">
        <w:tblPrEx>
          <w:tblCellMar>
            <w:top w:w="15" w:type="dxa"/>
            <w:left w:w="15" w:type="dxa"/>
            <w:bottom w:w="15" w:type="dxa"/>
            <w:right w:w="15" w:type="dxa"/>
          </w:tblCellMar>
        </w:tblPrEx>
        <w:trPr>
          <w:trHeight w:val="1105"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0A8B212">
            <w:pPr>
              <w:spacing w:line="240" w:lineRule="exact"/>
              <w:jc w:val="center"/>
              <w:rPr>
                <w:rFonts w:hint="eastAsia" w:ascii="仿宋" w:hAnsi="仿宋" w:eastAsia="仿宋" w:cs="宋体"/>
                <w:bCs/>
                <w:kern w:val="0"/>
                <w:sz w:val="18"/>
                <w:szCs w:val="18"/>
                <w:lang w:eastAsia="zh-CN"/>
              </w:rPr>
            </w:pPr>
            <w:r>
              <w:rPr>
                <w:rFonts w:hint="eastAsia" w:asciiTheme="minorEastAsia" w:hAnsiTheme="minorEastAsia" w:cstheme="minorEastAsia"/>
                <w:sz w:val="18"/>
                <w:szCs w:val="18"/>
                <w:lang w:val="en-US" w:eastAsia="zh-CN"/>
              </w:rPr>
              <w:t>5</w:t>
            </w:r>
          </w:p>
        </w:tc>
        <w:tc>
          <w:tcPr>
            <w:tcW w:w="2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F21E270">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公共</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服务</w:t>
            </w:r>
          </w:p>
        </w:tc>
        <w:tc>
          <w:tcPr>
            <w:tcW w:w="4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66223D3">
            <w:pPr>
              <w:spacing w:line="240" w:lineRule="exact"/>
              <w:jc w:val="left"/>
              <w:rPr>
                <w:rFonts w:ascii="仿宋" w:hAnsi="仿宋" w:eastAsia="仿宋" w:cs="宋体"/>
                <w:bCs/>
                <w:kern w:val="0"/>
                <w:sz w:val="18"/>
                <w:szCs w:val="18"/>
              </w:rPr>
            </w:pPr>
            <w:r>
              <w:rPr>
                <w:rFonts w:hint="eastAsia" w:asciiTheme="minorEastAsia" w:hAnsiTheme="minorEastAsia" w:eastAsiaTheme="minorEastAsia" w:cstheme="minorEastAsia"/>
                <w:sz w:val="18"/>
                <w:szCs w:val="18"/>
              </w:rPr>
              <w:t>辅导和培训基层文化骨干</w:t>
            </w:r>
          </w:p>
        </w:tc>
        <w:tc>
          <w:tcPr>
            <w:tcW w:w="4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804E80F">
            <w:pPr>
              <w:spacing w:line="240" w:lineRule="exact"/>
              <w:jc w:val="left"/>
              <w:rPr>
                <w:rFonts w:ascii="仿宋" w:hAnsi="仿宋" w:eastAsia="仿宋" w:cs="宋体"/>
                <w:bCs/>
                <w:kern w:val="0"/>
                <w:sz w:val="18"/>
                <w:szCs w:val="18"/>
              </w:rPr>
            </w:pPr>
            <w:r>
              <w:rPr>
                <w:rFonts w:hint="eastAsia" w:asciiTheme="minorEastAsia" w:hAnsiTheme="minorEastAsia" w:eastAsiaTheme="minorEastAsia" w:cstheme="minorEastAsia"/>
                <w:sz w:val="18"/>
                <w:szCs w:val="18"/>
              </w:rPr>
              <w:t>1.培训时间；</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2.培训单位；</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3.培训地址；</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4.联系电话；</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5.临时停止活动信息。</w:t>
            </w:r>
          </w:p>
        </w:tc>
        <w:tc>
          <w:tcPr>
            <w:tcW w:w="10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CB821D7">
            <w:pPr>
              <w:spacing w:line="240" w:lineRule="exact"/>
              <w:jc w:val="both"/>
              <w:rPr>
                <w:rFonts w:ascii="仿宋" w:hAnsi="仿宋" w:eastAsia="仿宋" w:cs="宋体"/>
                <w:bCs/>
                <w:kern w:val="0"/>
                <w:sz w:val="18"/>
                <w:szCs w:val="18"/>
              </w:rPr>
            </w:pPr>
            <w:r>
              <w:rPr>
                <w:rFonts w:hint="eastAsia" w:asciiTheme="minorEastAsia" w:hAnsiTheme="minorEastAsia" w:eastAsiaTheme="minorEastAsia" w:cstheme="minorEastAsia"/>
                <w:sz w:val="18"/>
                <w:szCs w:val="18"/>
              </w:rPr>
              <w:t>《政府信息公开条例》《乡镇综合文化站管理办法》</w:t>
            </w:r>
          </w:p>
        </w:tc>
        <w:tc>
          <w:tcPr>
            <w:tcW w:w="51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A3C536">
            <w:pPr>
              <w:spacing w:line="240" w:lineRule="exact"/>
              <w:jc w:val="both"/>
              <w:rPr>
                <w:rFonts w:ascii="仿宋" w:hAnsi="仿宋" w:eastAsia="仿宋" w:cs="宋体"/>
                <w:bCs/>
                <w:kern w:val="0"/>
                <w:sz w:val="18"/>
                <w:szCs w:val="18"/>
              </w:rPr>
            </w:pPr>
            <w:r>
              <w:rPr>
                <w:rFonts w:hint="eastAsia" w:asciiTheme="minorEastAsia" w:hAnsiTheme="minorEastAsia" w:eastAsiaTheme="minorEastAsia" w:cstheme="minorEastAsia"/>
                <w:sz w:val="18"/>
                <w:szCs w:val="18"/>
              </w:rPr>
              <w:t>信息形成或变更之日起20个工作日内公开</w:t>
            </w:r>
          </w:p>
        </w:tc>
        <w:tc>
          <w:tcPr>
            <w:tcW w:w="37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2065FA8">
            <w:pPr>
              <w:spacing w:line="240" w:lineRule="exact"/>
              <w:jc w:val="both"/>
              <w:rPr>
                <w:rFonts w:ascii="仿宋" w:hAnsi="仿宋" w:eastAsia="仿宋" w:cs="宋体"/>
                <w:bCs/>
                <w:kern w:val="0"/>
                <w:sz w:val="18"/>
                <w:szCs w:val="18"/>
              </w:rPr>
            </w:pPr>
            <w:r>
              <w:rPr>
                <w:rFonts w:hint="eastAsia" w:asciiTheme="minorEastAsia" w:hAnsiTheme="minorEastAsia" w:cstheme="minorEastAsia"/>
                <w:sz w:val="18"/>
                <w:szCs w:val="18"/>
                <w:lang w:eastAsia="zh-CN"/>
              </w:rPr>
              <w:t>端芬镇人民政府</w:t>
            </w:r>
          </w:p>
        </w:tc>
        <w:tc>
          <w:tcPr>
            <w:tcW w:w="40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4034C9B">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■政府网站</w:t>
            </w:r>
          </w:p>
        </w:tc>
        <w:tc>
          <w:tcPr>
            <w:tcW w:w="2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FEE2C88">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608DD3">
            <w:pPr>
              <w:spacing w:line="240" w:lineRule="exact"/>
              <w:jc w:val="center"/>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CD0A8F6">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199D689">
            <w:pPr>
              <w:spacing w:line="240" w:lineRule="exact"/>
              <w:jc w:val="center"/>
              <w:rPr>
                <w:rFonts w:ascii="仿宋" w:hAnsi="仿宋" w:eastAsia="仿宋" w:cs="宋体"/>
                <w:bCs/>
                <w:kern w:val="0"/>
                <w:sz w:val="36"/>
                <w:szCs w:val="36"/>
              </w:rPr>
            </w:pPr>
          </w:p>
        </w:tc>
        <w:tc>
          <w:tcPr>
            <w:tcW w:w="1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166C568">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C9C2B2">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389A57">
            <w:pPr>
              <w:widowControl/>
              <w:spacing w:line="280" w:lineRule="exact"/>
              <w:jc w:val="center"/>
              <w:outlineLvl w:val="9"/>
              <w:rPr>
                <w:rFonts w:ascii="仿宋" w:hAnsi="仿宋" w:eastAsia="仿宋" w:cs="宋体"/>
                <w:bCs/>
                <w:kern w:val="0"/>
                <w:sz w:val="18"/>
                <w:szCs w:val="18"/>
              </w:rPr>
            </w:pPr>
          </w:p>
        </w:tc>
      </w:tr>
      <w:tr w14:paraId="6163D532">
        <w:tblPrEx>
          <w:tblCellMar>
            <w:top w:w="15" w:type="dxa"/>
            <w:left w:w="15" w:type="dxa"/>
            <w:bottom w:w="15" w:type="dxa"/>
            <w:right w:w="15" w:type="dxa"/>
          </w:tblCellMar>
        </w:tblPrEx>
        <w:trPr>
          <w:trHeight w:val="1135"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72D277A">
            <w:pPr>
              <w:spacing w:line="240" w:lineRule="exact"/>
              <w:jc w:val="center"/>
              <w:rPr>
                <w:rFonts w:hint="eastAsia" w:ascii="仿宋" w:hAnsi="仿宋" w:eastAsia="仿宋" w:cs="宋体"/>
                <w:bCs/>
                <w:kern w:val="0"/>
                <w:sz w:val="18"/>
                <w:szCs w:val="18"/>
                <w:lang w:eastAsia="zh-CN"/>
              </w:rPr>
            </w:pPr>
            <w:r>
              <w:rPr>
                <w:rFonts w:hint="eastAsia" w:asciiTheme="minorEastAsia" w:hAnsiTheme="minorEastAsia" w:cstheme="minorEastAsia"/>
                <w:sz w:val="18"/>
                <w:szCs w:val="18"/>
                <w:lang w:val="en-US" w:eastAsia="zh-CN"/>
              </w:rPr>
              <w:t>6</w:t>
            </w:r>
          </w:p>
        </w:tc>
        <w:tc>
          <w:tcPr>
            <w:tcW w:w="268" w:type="pct"/>
            <w:tcBorders>
              <w:top w:val="single" w:color="000000" w:sz="6" w:space="0"/>
              <w:left w:val="single" w:color="000000" w:sz="6" w:space="0"/>
              <w:bottom w:val="single" w:color="000000" w:sz="6" w:space="0"/>
              <w:right w:val="single" w:color="000000" w:sz="6" w:space="0"/>
            </w:tcBorders>
            <w:vAlign w:val="center"/>
          </w:tcPr>
          <w:p w14:paraId="57850775">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公共</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服务</w:t>
            </w:r>
          </w:p>
        </w:tc>
        <w:tc>
          <w:tcPr>
            <w:tcW w:w="4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B85AAD">
            <w:pPr>
              <w:spacing w:line="240" w:lineRule="exact"/>
              <w:jc w:val="left"/>
              <w:rPr>
                <w:rFonts w:ascii="仿宋" w:hAnsi="仿宋" w:eastAsia="仿宋" w:cs="宋体"/>
                <w:bCs/>
                <w:kern w:val="0"/>
                <w:sz w:val="18"/>
                <w:szCs w:val="18"/>
              </w:rPr>
            </w:pPr>
            <w:r>
              <w:rPr>
                <w:rFonts w:hint="eastAsia" w:asciiTheme="minorEastAsia" w:hAnsiTheme="minorEastAsia" w:eastAsiaTheme="minorEastAsia" w:cstheme="minorEastAsia"/>
                <w:sz w:val="18"/>
                <w:szCs w:val="18"/>
              </w:rPr>
              <w:t>非物质文化遗产展示传播活动</w:t>
            </w:r>
          </w:p>
        </w:tc>
        <w:tc>
          <w:tcPr>
            <w:tcW w:w="4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742F811">
            <w:pPr>
              <w:spacing w:line="240" w:lineRule="exact"/>
              <w:jc w:val="left"/>
              <w:rPr>
                <w:rFonts w:ascii="仿宋" w:hAnsi="仿宋" w:eastAsia="仿宋" w:cs="宋体"/>
                <w:bCs/>
                <w:kern w:val="0"/>
                <w:sz w:val="18"/>
                <w:szCs w:val="18"/>
              </w:rPr>
            </w:pPr>
            <w:r>
              <w:rPr>
                <w:rFonts w:hint="eastAsia" w:asciiTheme="minorEastAsia" w:hAnsiTheme="minorEastAsia" w:eastAsiaTheme="minorEastAsia" w:cstheme="minorEastAsia"/>
                <w:sz w:val="18"/>
                <w:szCs w:val="18"/>
              </w:rPr>
              <w:t>1.活动时间；</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2.组织单位；</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3.活动地址；</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4.联系电话；</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5.临时停止活动信息。</w:t>
            </w:r>
          </w:p>
        </w:tc>
        <w:tc>
          <w:tcPr>
            <w:tcW w:w="10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ACB319E">
            <w:pPr>
              <w:spacing w:line="240" w:lineRule="exact"/>
              <w:jc w:val="both"/>
              <w:rPr>
                <w:rFonts w:ascii="仿宋" w:hAnsi="仿宋" w:eastAsia="仿宋" w:cs="宋体"/>
                <w:bCs/>
                <w:kern w:val="0"/>
                <w:sz w:val="18"/>
                <w:szCs w:val="18"/>
              </w:rPr>
            </w:pPr>
            <w:r>
              <w:rPr>
                <w:rFonts w:hint="eastAsia" w:asciiTheme="minorEastAsia" w:hAnsiTheme="minorEastAsia" w:eastAsiaTheme="minorEastAsia" w:cstheme="minorEastAsia"/>
                <w:sz w:val="18"/>
                <w:szCs w:val="18"/>
              </w:rPr>
              <w:t>《非物质文化遗产法》《政府信息公开条例》</w:t>
            </w:r>
          </w:p>
        </w:tc>
        <w:tc>
          <w:tcPr>
            <w:tcW w:w="51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51FFD2F">
            <w:pPr>
              <w:spacing w:line="240" w:lineRule="exact"/>
              <w:jc w:val="both"/>
              <w:rPr>
                <w:rFonts w:ascii="仿宋" w:hAnsi="仿宋" w:eastAsia="仿宋" w:cs="宋体"/>
                <w:bCs/>
                <w:kern w:val="0"/>
                <w:sz w:val="18"/>
                <w:szCs w:val="18"/>
              </w:rPr>
            </w:pPr>
            <w:r>
              <w:rPr>
                <w:rFonts w:hint="eastAsia" w:asciiTheme="minorEastAsia" w:hAnsiTheme="minorEastAsia" w:eastAsiaTheme="minorEastAsia" w:cstheme="minorEastAsia"/>
                <w:sz w:val="18"/>
                <w:szCs w:val="18"/>
              </w:rPr>
              <w:t>信息形成或变更之日起20个工作日内公开</w:t>
            </w:r>
          </w:p>
        </w:tc>
        <w:tc>
          <w:tcPr>
            <w:tcW w:w="37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A0D1B12">
            <w:pPr>
              <w:spacing w:line="240" w:lineRule="exact"/>
              <w:jc w:val="both"/>
              <w:rPr>
                <w:rFonts w:ascii="仿宋" w:hAnsi="仿宋" w:eastAsia="仿宋" w:cs="宋体"/>
                <w:bCs/>
                <w:kern w:val="0"/>
                <w:sz w:val="18"/>
                <w:szCs w:val="18"/>
              </w:rPr>
            </w:pPr>
            <w:r>
              <w:rPr>
                <w:rFonts w:hint="eastAsia" w:asciiTheme="minorEastAsia" w:hAnsiTheme="minorEastAsia" w:cstheme="minorEastAsia"/>
                <w:sz w:val="18"/>
                <w:szCs w:val="18"/>
                <w:lang w:eastAsia="zh-CN"/>
              </w:rPr>
              <w:t>端芬镇人民政府</w:t>
            </w:r>
          </w:p>
        </w:tc>
        <w:tc>
          <w:tcPr>
            <w:tcW w:w="40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971BB09">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■政府网站</w:t>
            </w:r>
          </w:p>
        </w:tc>
        <w:tc>
          <w:tcPr>
            <w:tcW w:w="2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0D102C">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E567AB5">
            <w:pPr>
              <w:spacing w:line="240" w:lineRule="exact"/>
              <w:jc w:val="center"/>
              <w:rPr>
                <w:rFonts w:ascii="仿宋" w:hAnsi="仿宋" w:eastAsia="仿宋" w:cs="宋体"/>
                <w:bCs/>
                <w:kern w:val="0"/>
                <w:sz w:val="18"/>
                <w:szCs w:val="18"/>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2F8BB39">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F6D1B14">
            <w:pPr>
              <w:spacing w:line="240" w:lineRule="exact"/>
              <w:jc w:val="center"/>
              <w:rPr>
                <w:rFonts w:ascii="仿宋" w:hAnsi="仿宋" w:eastAsia="仿宋" w:cs="宋体"/>
                <w:bCs/>
                <w:kern w:val="0"/>
                <w:sz w:val="36"/>
                <w:szCs w:val="36"/>
              </w:rPr>
            </w:pPr>
          </w:p>
        </w:tc>
        <w:tc>
          <w:tcPr>
            <w:tcW w:w="1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9811C2">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0F97F3D">
            <w:pPr>
              <w:spacing w:line="240" w:lineRule="exact"/>
              <w:jc w:val="center"/>
              <w:rPr>
                <w:rFonts w:ascii="仿宋" w:hAnsi="仿宋" w:eastAsia="仿宋" w:cs="宋体"/>
                <w:bCs/>
                <w:kern w:val="0"/>
                <w:sz w:val="18"/>
                <w:szCs w:val="18"/>
              </w:rPr>
            </w:pPr>
            <w:r>
              <w:rPr>
                <w:rFonts w:hint="eastAsia" w:asciiTheme="minorEastAsia" w:hAnsiTheme="minorEastAsia" w:eastAsiaTheme="minorEastAsia" w:cstheme="minorEastAsia"/>
                <w:sz w:val="18"/>
                <w:szCs w:val="18"/>
              </w:rPr>
              <w:t>√</w:t>
            </w:r>
          </w:p>
        </w:tc>
        <w:tc>
          <w:tcPr>
            <w:tcW w:w="15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9E52B40">
            <w:pPr>
              <w:widowControl/>
              <w:spacing w:line="280" w:lineRule="exact"/>
              <w:jc w:val="center"/>
              <w:outlineLvl w:val="9"/>
              <w:rPr>
                <w:rFonts w:hint="eastAsia" w:ascii="仿宋" w:hAnsi="仿宋" w:eastAsia="仿宋" w:cs="宋体"/>
                <w:bCs/>
                <w:kern w:val="0"/>
                <w:sz w:val="18"/>
                <w:szCs w:val="18"/>
              </w:rPr>
            </w:pPr>
          </w:p>
        </w:tc>
      </w:tr>
    </w:tbl>
    <w:p w14:paraId="6B944792">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05CFA050">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3919D245">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5053E755">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4843D70A">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6C598EBB">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22D864CA">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79EC6BFD">
      <w:pPr>
        <w:numPr>
          <w:ilvl w:val="0"/>
          <w:numId w:val="0"/>
        </w:numPr>
        <w:ind w:leftChars="0"/>
        <w:jc w:val="both"/>
        <w:rPr>
          <w:rFonts w:hint="eastAsia" w:ascii="华文中宋" w:hAnsi="华文中宋" w:eastAsia="华文中宋" w:cs="宋体"/>
          <w:b w:val="0"/>
          <w:bCs w:val="0"/>
          <w:color w:val="000000"/>
          <w:kern w:val="0"/>
          <w:sz w:val="36"/>
          <w:szCs w:val="28"/>
          <w:lang w:val="en-US" w:eastAsia="zh-CN" w:bidi="ar-SA"/>
        </w:rPr>
      </w:pPr>
    </w:p>
    <w:p w14:paraId="27256997">
      <w:pPr>
        <w:pStyle w:val="10"/>
        <w:bidi w:val="0"/>
        <w:jc w:val="center"/>
        <w:outlineLvl w:val="0"/>
        <w:rPr>
          <w:rFonts w:hint="eastAsia"/>
          <w:lang w:val="en-US" w:eastAsia="zh-CN"/>
        </w:rPr>
      </w:pPr>
      <w:bookmarkStart w:id="11" w:name="_Toc23001"/>
      <w:r>
        <w:rPr>
          <w:rFonts w:hint="eastAsia"/>
          <w:lang w:val="en-US" w:eastAsia="zh-CN"/>
        </w:rPr>
        <w:t>（十二）安全生产领域基层政务公开标准目录</w:t>
      </w:r>
      <w:bookmarkEnd w:id="11"/>
    </w:p>
    <w:tbl>
      <w:tblPr>
        <w:tblStyle w:val="4"/>
        <w:tblW w:w="4962" w:type="pct"/>
        <w:tblInd w:w="47" w:type="dxa"/>
        <w:tblLayout w:type="fixed"/>
        <w:tblCellMar>
          <w:top w:w="15" w:type="dxa"/>
          <w:left w:w="15" w:type="dxa"/>
          <w:bottom w:w="15" w:type="dxa"/>
          <w:right w:w="15" w:type="dxa"/>
        </w:tblCellMar>
      </w:tblPr>
      <w:tblGrid>
        <w:gridCol w:w="525"/>
        <w:gridCol w:w="516"/>
        <w:gridCol w:w="909"/>
        <w:gridCol w:w="2610"/>
        <w:gridCol w:w="3150"/>
        <w:gridCol w:w="1560"/>
        <w:gridCol w:w="1300"/>
        <w:gridCol w:w="980"/>
        <w:gridCol w:w="525"/>
        <w:gridCol w:w="525"/>
        <w:gridCol w:w="555"/>
        <w:gridCol w:w="510"/>
        <w:gridCol w:w="510"/>
        <w:gridCol w:w="465"/>
        <w:gridCol w:w="450"/>
      </w:tblGrid>
      <w:tr w14:paraId="24BE7787">
        <w:tblPrEx>
          <w:tblCellMar>
            <w:top w:w="15" w:type="dxa"/>
            <w:left w:w="15" w:type="dxa"/>
            <w:bottom w:w="15" w:type="dxa"/>
            <w:right w:w="15" w:type="dxa"/>
          </w:tblCellMar>
        </w:tblPrEx>
        <w:trPr>
          <w:tblHeader/>
        </w:trPr>
        <w:tc>
          <w:tcPr>
            <w:tcW w:w="173"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0BCE7C7">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序号</w:t>
            </w:r>
          </w:p>
        </w:tc>
        <w:tc>
          <w:tcPr>
            <w:tcW w:w="472"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D8879C4">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公开事项</w:t>
            </w:r>
          </w:p>
        </w:tc>
        <w:tc>
          <w:tcPr>
            <w:tcW w:w="864"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023CDC1">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公开内容（要素）</w:t>
            </w:r>
          </w:p>
        </w:tc>
        <w:tc>
          <w:tcPr>
            <w:tcW w:w="1043"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24EC435">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公开依据</w:t>
            </w:r>
          </w:p>
        </w:tc>
        <w:tc>
          <w:tcPr>
            <w:tcW w:w="516"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C32877F">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公开时限</w:t>
            </w:r>
          </w:p>
        </w:tc>
        <w:tc>
          <w:tcPr>
            <w:tcW w:w="43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24C7482">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公开主体</w:t>
            </w:r>
          </w:p>
        </w:tc>
        <w:tc>
          <w:tcPr>
            <w:tcW w:w="324"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8BBC0F">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公开渠道和载体</w:t>
            </w:r>
          </w:p>
        </w:tc>
        <w:tc>
          <w:tcPr>
            <w:tcW w:w="347"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E84832">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公开对象</w:t>
            </w:r>
          </w:p>
        </w:tc>
        <w:tc>
          <w:tcPr>
            <w:tcW w:w="352"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76A3019">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公开方式</w:t>
            </w:r>
          </w:p>
        </w:tc>
        <w:tc>
          <w:tcPr>
            <w:tcW w:w="472" w:type="pct"/>
            <w:gridSpan w:val="3"/>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DB0A254">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公开层级</w:t>
            </w:r>
          </w:p>
        </w:tc>
      </w:tr>
      <w:tr w14:paraId="7989BA66">
        <w:tblPrEx>
          <w:tblCellMar>
            <w:top w:w="15" w:type="dxa"/>
            <w:left w:w="15" w:type="dxa"/>
            <w:bottom w:w="15" w:type="dxa"/>
            <w:right w:w="15" w:type="dxa"/>
          </w:tblCellMar>
        </w:tblPrEx>
        <w:trPr>
          <w:trHeight w:val="900" w:hRule="atLeast"/>
          <w:tblHeader/>
        </w:trPr>
        <w:tc>
          <w:tcPr>
            <w:tcW w:w="173" w:type="pct"/>
            <w:vMerge w:val="continue"/>
            <w:tcBorders>
              <w:top w:val="single" w:color="000000" w:sz="6" w:space="0"/>
              <w:left w:val="single" w:color="000000" w:sz="6" w:space="0"/>
              <w:bottom w:val="single" w:color="000000" w:sz="6" w:space="0"/>
              <w:right w:val="single" w:color="000000" w:sz="6" w:space="0"/>
            </w:tcBorders>
            <w:vAlign w:val="center"/>
          </w:tcPr>
          <w:p w14:paraId="4B9A687B">
            <w:pPr>
              <w:widowControl/>
              <w:spacing w:line="280" w:lineRule="exact"/>
              <w:jc w:val="left"/>
              <w:rPr>
                <w:rFonts w:hint="eastAsia" w:asciiTheme="minorEastAsia" w:hAnsiTheme="minorEastAsia" w:eastAsiaTheme="minorEastAsia" w:cstheme="minorEastAsia"/>
                <w:b/>
                <w:bCs/>
                <w:kern w:val="0"/>
                <w:sz w:val="18"/>
                <w:szCs w:val="18"/>
              </w:rPr>
            </w:pPr>
          </w:p>
        </w:tc>
        <w:tc>
          <w:tcPr>
            <w:tcW w:w="1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BFAE198">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一级事项</w:t>
            </w: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7A756A">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二级事项</w:t>
            </w:r>
          </w:p>
        </w:tc>
        <w:tc>
          <w:tcPr>
            <w:tcW w:w="864" w:type="pct"/>
            <w:vMerge w:val="continue"/>
            <w:tcBorders>
              <w:top w:val="single" w:color="000000" w:sz="6" w:space="0"/>
              <w:left w:val="single" w:color="000000" w:sz="6" w:space="0"/>
              <w:bottom w:val="single" w:color="000000" w:sz="6" w:space="0"/>
              <w:right w:val="single" w:color="000000" w:sz="6" w:space="0"/>
            </w:tcBorders>
            <w:vAlign w:val="center"/>
          </w:tcPr>
          <w:p w14:paraId="6030A3B5">
            <w:pPr>
              <w:widowControl/>
              <w:spacing w:line="280" w:lineRule="exact"/>
              <w:jc w:val="left"/>
              <w:rPr>
                <w:rFonts w:hint="eastAsia" w:asciiTheme="minorEastAsia" w:hAnsiTheme="minorEastAsia" w:eastAsiaTheme="minorEastAsia" w:cstheme="minorEastAsia"/>
                <w:b/>
                <w:bCs/>
                <w:kern w:val="0"/>
                <w:sz w:val="18"/>
                <w:szCs w:val="18"/>
              </w:rPr>
            </w:pPr>
          </w:p>
        </w:tc>
        <w:tc>
          <w:tcPr>
            <w:tcW w:w="1043" w:type="pct"/>
            <w:vMerge w:val="continue"/>
            <w:tcBorders>
              <w:top w:val="single" w:color="000000" w:sz="6" w:space="0"/>
              <w:left w:val="single" w:color="000000" w:sz="6" w:space="0"/>
              <w:bottom w:val="single" w:color="000000" w:sz="6" w:space="0"/>
              <w:right w:val="single" w:color="000000" w:sz="6" w:space="0"/>
            </w:tcBorders>
            <w:vAlign w:val="center"/>
          </w:tcPr>
          <w:p w14:paraId="7BBD73EB">
            <w:pPr>
              <w:widowControl/>
              <w:spacing w:line="280" w:lineRule="exact"/>
              <w:jc w:val="left"/>
              <w:rPr>
                <w:rFonts w:hint="eastAsia" w:asciiTheme="minorEastAsia" w:hAnsiTheme="minorEastAsia" w:eastAsiaTheme="minorEastAsia" w:cstheme="minorEastAsia"/>
                <w:b/>
                <w:bCs/>
                <w:kern w:val="0"/>
                <w:sz w:val="18"/>
                <w:szCs w:val="18"/>
              </w:rPr>
            </w:pPr>
          </w:p>
        </w:tc>
        <w:tc>
          <w:tcPr>
            <w:tcW w:w="516" w:type="pct"/>
            <w:vMerge w:val="continue"/>
            <w:tcBorders>
              <w:top w:val="single" w:color="000000" w:sz="6" w:space="0"/>
              <w:left w:val="single" w:color="000000" w:sz="6" w:space="0"/>
              <w:bottom w:val="single" w:color="000000" w:sz="6" w:space="0"/>
              <w:right w:val="single" w:color="000000" w:sz="6" w:space="0"/>
            </w:tcBorders>
            <w:vAlign w:val="center"/>
          </w:tcPr>
          <w:p w14:paraId="5DCA31CF">
            <w:pPr>
              <w:widowControl/>
              <w:spacing w:line="280" w:lineRule="exact"/>
              <w:jc w:val="left"/>
              <w:rPr>
                <w:rFonts w:hint="eastAsia" w:asciiTheme="minorEastAsia" w:hAnsiTheme="minorEastAsia" w:eastAsiaTheme="minorEastAsia" w:cstheme="minorEastAsia"/>
                <w:b/>
                <w:bCs/>
                <w:kern w:val="0"/>
                <w:sz w:val="18"/>
                <w:szCs w:val="18"/>
              </w:rPr>
            </w:pPr>
          </w:p>
        </w:tc>
        <w:tc>
          <w:tcPr>
            <w:tcW w:w="430" w:type="pct"/>
            <w:vMerge w:val="continue"/>
            <w:tcBorders>
              <w:top w:val="single" w:color="000000" w:sz="6" w:space="0"/>
              <w:left w:val="single" w:color="000000" w:sz="6" w:space="0"/>
              <w:bottom w:val="single" w:color="000000" w:sz="6" w:space="0"/>
              <w:right w:val="single" w:color="000000" w:sz="6" w:space="0"/>
            </w:tcBorders>
            <w:vAlign w:val="center"/>
          </w:tcPr>
          <w:p w14:paraId="0FB44477">
            <w:pPr>
              <w:widowControl/>
              <w:spacing w:line="280" w:lineRule="exact"/>
              <w:jc w:val="left"/>
              <w:rPr>
                <w:rFonts w:hint="eastAsia" w:asciiTheme="minorEastAsia" w:hAnsiTheme="minorEastAsia" w:eastAsiaTheme="minorEastAsia" w:cstheme="minorEastAsia"/>
                <w:b/>
                <w:bCs/>
                <w:kern w:val="0"/>
                <w:sz w:val="18"/>
                <w:szCs w:val="18"/>
              </w:rPr>
            </w:pPr>
          </w:p>
        </w:tc>
        <w:tc>
          <w:tcPr>
            <w:tcW w:w="324" w:type="pct"/>
            <w:vMerge w:val="continue"/>
            <w:tcBorders>
              <w:top w:val="single" w:color="000000" w:sz="6" w:space="0"/>
              <w:left w:val="single" w:color="000000" w:sz="6" w:space="0"/>
              <w:bottom w:val="single" w:color="000000" w:sz="6" w:space="0"/>
              <w:right w:val="single" w:color="000000" w:sz="6" w:space="0"/>
            </w:tcBorders>
            <w:vAlign w:val="center"/>
          </w:tcPr>
          <w:p w14:paraId="753EADCC">
            <w:pPr>
              <w:widowControl/>
              <w:spacing w:line="280" w:lineRule="exact"/>
              <w:jc w:val="left"/>
              <w:rPr>
                <w:rFonts w:hint="eastAsia" w:asciiTheme="minorEastAsia" w:hAnsiTheme="minorEastAsia" w:eastAsiaTheme="minorEastAsia" w:cstheme="minorEastAsia"/>
                <w:b/>
                <w:bCs/>
                <w:kern w:val="0"/>
                <w:sz w:val="18"/>
                <w:szCs w:val="18"/>
              </w:rPr>
            </w:pP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B7F28CD">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全社会</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3BD21AF">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特定群众</w:t>
            </w: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C8810F0">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主动</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F29C96C">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依申请</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3654B97">
            <w:pPr>
              <w:widowControl/>
              <w:spacing w:line="280" w:lineRule="exact"/>
              <w:jc w:val="center"/>
              <w:outlineLvl w:val="1"/>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县级</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7650A46">
            <w:pPr>
              <w:widowControl/>
              <w:spacing w:line="280" w:lineRule="exact"/>
              <w:jc w:val="center"/>
              <w:outlineLvl w:val="1"/>
              <w:rPr>
                <w:rFonts w:hint="eastAsia" w:asciiTheme="minorEastAsia" w:hAnsiTheme="minorEastAsia" w:eastAsiaTheme="minorEastAsia" w:cstheme="minorEastAsia"/>
                <w:b/>
                <w:bCs/>
                <w:kern w:val="0"/>
                <w:sz w:val="18"/>
                <w:szCs w:val="18"/>
                <w:lang w:val="en-US" w:eastAsia="zh-CN"/>
              </w:rPr>
            </w:pPr>
            <w:r>
              <w:rPr>
                <w:rFonts w:hint="eastAsia" w:asciiTheme="minorEastAsia" w:hAnsiTheme="minorEastAsia" w:eastAsiaTheme="minorEastAsia" w:cstheme="minorEastAsia"/>
                <w:b/>
                <w:bCs/>
                <w:kern w:val="0"/>
                <w:sz w:val="18"/>
                <w:szCs w:val="18"/>
                <w:lang w:val="en-US" w:eastAsia="zh-CN"/>
              </w:rPr>
              <w:t>镇级</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B5EC5E1">
            <w:pPr>
              <w:widowControl/>
              <w:spacing w:line="280" w:lineRule="exact"/>
              <w:jc w:val="center"/>
              <w:outlineLvl w:val="1"/>
              <w:rPr>
                <w:rFonts w:hint="eastAsia" w:asciiTheme="minorEastAsia" w:hAnsiTheme="minorEastAsia" w:eastAsiaTheme="minorEastAsia" w:cstheme="minorEastAsia"/>
                <w:b/>
                <w:bCs/>
                <w:kern w:val="0"/>
                <w:sz w:val="18"/>
                <w:szCs w:val="18"/>
                <w:lang w:eastAsia="zh-CN"/>
              </w:rPr>
            </w:pPr>
            <w:r>
              <w:rPr>
                <w:rFonts w:hint="eastAsia" w:asciiTheme="minorEastAsia" w:hAnsiTheme="minorEastAsia" w:eastAsiaTheme="minorEastAsia" w:cstheme="minorEastAsia"/>
                <w:b/>
                <w:bCs/>
                <w:kern w:val="0"/>
                <w:sz w:val="18"/>
                <w:szCs w:val="18"/>
              </w:rPr>
              <w:t>村级</w:t>
            </w:r>
          </w:p>
        </w:tc>
      </w:tr>
      <w:tr w14:paraId="17ADDC2D">
        <w:tblPrEx>
          <w:tblCellMar>
            <w:top w:w="15" w:type="dxa"/>
            <w:left w:w="15" w:type="dxa"/>
            <w:bottom w:w="15" w:type="dxa"/>
            <w:right w:w="15" w:type="dxa"/>
          </w:tblCellMar>
        </w:tblPrEx>
        <w:trPr>
          <w:trHeight w:val="825"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730C3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w:t>
            </w:r>
          </w:p>
        </w:tc>
        <w:tc>
          <w:tcPr>
            <w:tcW w:w="170" w:type="pct"/>
            <w:vMerge w:val="restart"/>
            <w:tcBorders>
              <w:top w:val="single" w:color="000000" w:sz="6" w:space="0"/>
              <w:left w:val="single" w:color="000000" w:sz="6" w:space="0"/>
              <w:right w:val="single" w:color="000000" w:sz="6" w:space="0"/>
            </w:tcBorders>
            <w:tcMar>
              <w:top w:w="75" w:type="dxa"/>
              <w:left w:w="150" w:type="dxa"/>
              <w:bottom w:w="75" w:type="dxa"/>
              <w:right w:w="150" w:type="dxa"/>
            </w:tcMar>
            <w:vAlign w:val="center"/>
          </w:tcPr>
          <w:p w14:paraId="27B20E3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政策文件</w:t>
            </w:r>
          </w:p>
          <w:p w14:paraId="2DCC0852">
            <w:pPr>
              <w:widowControl/>
              <w:spacing w:line="280" w:lineRule="exact"/>
              <w:jc w:val="center"/>
              <w:outlineLvl w:val="9"/>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218EDB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法律法规</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9F978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与安全生产有关的法律、法规</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B8CE38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《中华人民共和国政府信息公开条例》（国务院令第711号）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A0C3E6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151448D">
            <w:pPr>
              <w:widowControl/>
              <w:spacing w:line="280" w:lineRule="exact"/>
              <w:jc w:val="center"/>
              <w:outlineLvl w:val="1"/>
              <w:rPr>
                <w:rFonts w:hint="eastAsia" w:asciiTheme="minorEastAsia" w:hAnsiTheme="minorEastAsia" w:eastAsiaTheme="minorEastAsia" w:cstheme="minorEastAsia"/>
                <w:bCs/>
                <w:kern w:val="0"/>
                <w:sz w:val="18"/>
                <w:szCs w:val="18"/>
                <w:lang w:eastAsia="zh-CN"/>
              </w:rPr>
            </w:pPr>
            <w:r>
              <w:rPr>
                <w:rFonts w:hint="eastAsia" w:asciiTheme="minorEastAsia" w:hAnsiTheme="minorEastAsia" w:cstheme="minorEastAsia"/>
                <w:bCs/>
                <w:kern w:val="0"/>
                <w:sz w:val="18"/>
                <w:szCs w:val="18"/>
                <w:lang w:eastAsia="zh-CN"/>
              </w:rPr>
              <w:t>端芬镇人民政府</w:t>
            </w:r>
          </w:p>
        </w:tc>
        <w:tc>
          <w:tcPr>
            <w:tcW w:w="324"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4CD881">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521CCB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0D69C7">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D3B2B1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BDD666">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B4D36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FA5D9B1">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8AD39EA">
            <w:pPr>
              <w:widowControl/>
              <w:spacing w:line="28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r>
      <w:tr w14:paraId="1C430BA1">
        <w:tblPrEx>
          <w:tblCellMar>
            <w:top w:w="15" w:type="dxa"/>
            <w:left w:w="15" w:type="dxa"/>
            <w:bottom w:w="15" w:type="dxa"/>
            <w:right w:w="15" w:type="dxa"/>
          </w:tblCellMar>
        </w:tblPrEx>
        <w:trPr>
          <w:trHeight w:val="813"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CBBE69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w:t>
            </w:r>
          </w:p>
        </w:tc>
        <w:tc>
          <w:tcPr>
            <w:tcW w:w="170" w:type="pct"/>
            <w:vMerge w:val="continue"/>
            <w:tcBorders>
              <w:left w:val="single" w:color="000000" w:sz="6" w:space="0"/>
              <w:right w:val="single" w:color="000000" w:sz="6" w:space="0"/>
            </w:tcBorders>
            <w:vAlign w:val="center"/>
          </w:tcPr>
          <w:p w14:paraId="4E8FF72A">
            <w:pPr>
              <w:widowControl/>
              <w:spacing w:line="280" w:lineRule="exact"/>
              <w:jc w:val="left"/>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11ACDD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部门和地方规章</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88BBF2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与安全生产有关的部门和地方规章</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BB9CD6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《中华人民共和国政府信息公开条例》（国务院令第711号）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9AE57C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6A588F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vMerge w:val="continue"/>
            <w:tcBorders>
              <w:top w:val="single" w:color="000000" w:sz="6" w:space="0"/>
              <w:left w:val="single" w:color="000000" w:sz="6" w:space="0"/>
              <w:bottom w:val="single" w:color="000000" w:sz="6" w:space="0"/>
              <w:right w:val="single" w:color="000000" w:sz="6" w:space="0"/>
            </w:tcBorders>
            <w:vAlign w:val="center"/>
          </w:tcPr>
          <w:p w14:paraId="20DB554D">
            <w:pPr>
              <w:widowControl/>
              <w:spacing w:line="280" w:lineRule="exact"/>
              <w:jc w:val="left"/>
              <w:rPr>
                <w:rFonts w:hint="eastAsia" w:asciiTheme="minorEastAsia" w:hAnsiTheme="minorEastAsia" w:eastAsiaTheme="minorEastAsia" w:cstheme="minorEastAsia"/>
                <w:bCs/>
                <w:kern w:val="0"/>
                <w:sz w:val="18"/>
                <w:szCs w:val="18"/>
              </w:rPr>
            </w:pP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7E218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8E8B35">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70BFC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92502D6">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9D8786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4D346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F9C1188">
            <w:pPr>
              <w:widowControl/>
              <w:spacing w:line="28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r>
      <w:tr w14:paraId="6B5B9AF3">
        <w:tblPrEx>
          <w:tblCellMar>
            <w:top w:w="15" w:type="dxa"/>
            <w:left w:w="15" w:type="dxa"/>
            <w:bottom w:w="15" w:type="dxa"/>
            <w:right w:w="15" w:type="dxa"/>
          </w:tblCellMar>
        </w:tblPrEx>
        <w:trPr>
          <w:trHeight w:val="1046"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0F65D0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3</w:t>
            </w:r>
          </w:p>
        </w:tc>
        <w:tc>
          <w:tcPr>
            <w:tcW w:w="170" w:type="pct"/>
            <w:vMerge w:val="continue"/>
            <w:tcBorders>
              <w:left w:val="single" w:color="000000" w:sz="6" w:space="0"/>
              <w:right w:val="single" w:color="000000" w:sz="6" w:space="0"/>
            </w:tcBorders>
            <w:vAlign w:val="center"/>
          </w:tcPr>
          <w:p w14:paraId="5AC6809E">
            <w:pPr>
              <w:widowControl/>
              <w:spacing w:line="280" w:lineRule="exact"/>
              <w:jc w:val="left"/>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8B92D1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其他政策文件</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716FCA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其他可以公开的与安全生产有关的政策文件，包括改革方案、发展规划、专项规划、工作计划等</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84FF2E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《中华人民共和国政府信息公开条例》（国务院令第711号）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743A0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10E8B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vMerge w:val="continue"/>
            <w:tcBorders>
              <w:top w:val="single" w:color="000000" w:sz="6" w:space="0"/>
              <w:left w:val="single" w:color="000000" w:sz="6" w:space="0"/>
              <w:bottom w:val="single" w:color="000000" w:sz="6" w:space="0"/>
              <w:right w:val="single" w:color="000000" w:sz="6" w:space="0"/>
            </w:tcBorders>
            <w:vAlign w:val="center"/>
          </w:tcPr>
          <w:p w14:paraId="79F77A0E">
            <w:pPr>
              <w:widowControl/>
              <w:spacing w:line="280" w:lineRule="exact"/>
              <w:jc w:val="left"/>
              <w:rPr>
                <w:rFonts w:hint="eastAsia" w:asciiTheme="minorEastAsia" w:hAnsiTheme="minorEastAsia" w:eastAsiaTheme="minorEastAsia" w:cstheme="minorEastAsia"/>
                <w:bCs/>
                <w:kern w:val="0"/>
                <w:sz w:val="18"/>
                <w:szCs w:val="18"/>
              </w:rPr>
            </w:pP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7C2AEE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1558FE0">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24C8D1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CB8C5A4">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17A0E0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5B25C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81D6EFA">
            <w:pPr>
              <w:widowControl/>
              <w:spacing w:line="28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r>
      <w:tr w14:paraId="2870BD60">
        <w:tblPrEx>
          <w:tblCellMar>
            <w:top w:w="15" w:type="dxa"/>
            <w:left w:w="15" w:type="dxa"/>
            <w:bottom w:w="15" w:type="dxa"/>
            <w:right w:w="15" w:type="dxa"/>
          </w:tblCellMar>
        </w:tblPrEx>
        <w:trPr>
          <w:trHeight w:val="1037"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EAE1C5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4</w:t>
            </w:r>
          </w:p>
        </w:tc>
        <w:tc>
          <w:tcPr>
            <w:tcW w:w="170" w:type="pct"/>
            <w:vMerge w:val="continue"/>
            <w:tcBorders>
              <w:left w:val="single" w:color="000000" w:sz="6" w:space="0"/>
              <w:right w:val="single" w:color="000000" w:sz="6" w:space="0"/>
            </w:tcBorders>
            <w:vAlign w:val="center"/>
          </w:tcPr>
          <w:p w14:paraId="2764290E">
            <w:pPr>
              <w:widowControl/>
              <w:spacing w:line="280" w:lineRule="exact"/>
              <w:jc w:val="left"/>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6B73B7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标准</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853DCD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安全生产领域有关的国家标准、行业标准、地方标准等</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2CB740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《中华人民共和国政府信息公开条例》（国务院令第711号）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3F2F0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E5E7E6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vMerge w:val="continue"/>
            <w:tcBorders>
              <w:top w:val="single" w:color="000000" w:sz="6" w:space="0"/>
              <w:left w:val="single" w:color="000000" w:sz="6" w:space="0"/>
              <w:bottom w:val="single" w:color="000000" w:sz="6" w:space="0"/>
              <w:right w:val="single" w:color="000000" w:sz="6" w:space="0"/>
            </w:tcBorders>
            <w:vAlign w:val="center"/>
          </w:tcPr>
          <w:p w14:paraId="723933D9">
            <w:pPr>
              <w:widowControl/>
              <w:spacing w:line="280" w:lineRule="exact"/>
              <w:jc w:val="left"/>
              <w:rPr>
                <w:rFonts w:hint="eastAsia" w:asciiTheme="minorEastAsia" w:hAnsiTheme="minorEastAsia" w:eastAsiaTheme="minorEastAsia" w:cstheme="minorEastAsia"/>
                <w:bCs/>
                <w:kern w:val="0"/>
                <w:sz w:val="18"/>
                <w:szCs w:val="18"/>
              </w:rPr>
            </w:pP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856CFC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5963326">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8A2398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3330F3">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081EF4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5AE8E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0A14BAE">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1228EB62">
        <w:tblPrEx>
          <w:tblCellMar>
            <w:top w:w="15" w:type="dxa"/>
            <w:left w:w="15" w:type="dxa"/>
            <w:bottom w:w="15" w:type="dxa"/>
            <w:right w:w="15" w:type="dxa"/>
          </w:tblCellMar>
        </w:tblPrEx>
        <w:trPr>
          <w:trHeight w:val="1186"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FB7917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5</w:t>
            </w:r>
          </w:p>
        </w:tc>
        <w:tc>
          <w:tcPr>
            <w:tcW w:w="170" w:type="pct"/>
            <w:vMerge w:val="continue"/>
            <w:tcBorders>
              <w:left w:val="single" w:color="000000" w:sz="6" w:space="0"/>
              <w:right w:val="single" w:color="000000" w:sz="6" w:space="0"/>
            </w:tcBorders>
            <w:vAlign w:val="center"/>
          </w:tcPr>
          <w:p w14:paraId="079216B2">
            <w:pPr>
              <w:widowControl/>
              <w:spacing w:line="280" w:lineRule="exact"/>
              <w:jc w:val="left"/>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11C97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重大决策草案</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86318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涉及管理相对人切身利益、需社会广泛知晓的重要改革方案等重大决策，决策前向社会公开决策草案、决策依据</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9066CD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1.《中华人民共和国政府信息公开条例》（国务院令第711号）2.《关于全面推进政务公开工作的意见》（中办发〔2016〕8号）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ECED9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B94DC9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AE55AB5">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73EB51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EA84BC2">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F025D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F92F456">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3192C5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EF0821">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9CA272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192B0BB2">
        <w:tblPrEx>
          <w:tblCellMar>
            <w:top w:w="15" w:type="dxa"/>
            <w:left w:w="15" w:type="dxa"/>
            <w:bottom w:w="15" w:type="dxa"/>
            <w:right w:w="15" w:type="dxa"/>
          </w:tblCellMar>
        </w:tblPrEx>
        <w:trPr>
          <w:trHeight w:val="1105"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CE5C2C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6</w:t>
            </w:r>
          </w:p>
        </w:tc>
        <w:tc>
          <w:tcPr>
            <w:tcW w:w="170" w:type="pct"/>
            <w:vMerge w:val="continue"/>
            <w:tcBorders>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AE4F7A2">
            <w:pPr>
              <w:widowControl/>
              <w:spacing w:line="280" w:lineRule="exact"/>
              <w:jc w:val="center"/>
              <w:outlineLvl w:val="9"/>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2A5ED3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重大政策解读及回应</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E87DB3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有关重大政策的解读与回应，安全生产相关热点问题的解读与回应</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51BF75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1.《中华人民共和国政府信息公开条例》（国务院令第711号）2.《关于全面推进政务公开工作的意见》（中办发〔2016〕8号）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315597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重大决策作出后及时公开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6B4E0F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D4461FE">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E6ED9C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C875E6">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A23594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9643E6">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D3978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C08007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D62A123">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47B6F642">
        <w:tblPrEx>
          <w:tblCellMar>
            <w:top w:w="15" w:type="dxa"/>
            <w:left w:w="15" w:type="dxa"/>
            <w:bottom w:w="15" w:type="dxa"/>
            <w:right w:w="15" w:type="dxa"/>
          </w:tblCellMar>
        </w:tblPrEx>
        <w:trPr>
          <w:trHeight w:val="1135"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F90383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7</w:t>
            </w:r>
          </w:p>
        </w:tc>
        <w:tc>
          <w:tcPr>
            <w:tcW w:w="170" w:type="pct"/>
            <w:vMerge w:val="restart"/>
            <w:tcBorders>
              <w:top w:val="single" w:color="000000" w:sz="6" w:space="0"/>
              <w:left w:val="single" w:color="000000" w:sz="6" w:space="0"/>
              <w:right w:val="single" w:color="000000" w:sz="6" w:space="0"/>
            </w:tcBorders>
            <w:vAlign w:val="center"/>
          </w:tcPr>
          <w:p w14:paraId="2CE6A45B">
            <w:pPr>
              <w:widowControl/>
              <w:spacing w:line="28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w:t>
            </w:r>
          </w:p>
          <w:p w14:paraId="52EABCCE">
            <w:pPr>
              <w:widowControl/>
              <w:spacing w:line="28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策</w:t>
            </w:r>
          </w:p>
          <w:p w14:paraId="661236DC">
            <w:pPr>
              <w:widowControl/>
              <w:spacing w:line="28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文</w:t>
            </w:r>
          </w:p>
          <w:p w14:paraId="5A6789DD">
            <w:pPr>
              <w:widowControl/>
              <w:spacing w:line="28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件</w:t>
            </w:r>
          </w:p>
          <w:p w14:paraId="3733B3B5">
            <w:pPr>
              <w:widowControl/>
              <w:spacing w:line="280" w:lineRule="exact"/>
              <w:jc w:val="left"/>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A7E791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重要会议</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D9B5AA">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通过会议讨论作出重要改革方案等重大决策时，经党组研究认为有必要公开讨论决策过程的会议</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06B94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1.《中华人民共和国政府信息公开条例》（国务院令第711号）2.《关于全面推进政务公开工作的意见》（中办发〔2016〕8号）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EAAF83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提前一周发通知邀请</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36B4E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5167B3C">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59803A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BC7137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19A041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7001413">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393D7A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7B1EA0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0710271">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64B35B7D">
        <w:tblPrEx>
          <w:tblCellMar>
            <w:top w:w="15" w:type="dxa"/>
            <w:left w:w="15" w:type="dxa"/>
            <w:bottom w:w="15" w:type="dxa"/>
            <w:right w:w="15" w:type="dxa"/>
          </w:tblCellMar>
        </w:tblPrEx>
        <w:trPr>
          <w:trHeight w:val="1090"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B45FC4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8</w:t>
            </w:r>
          </w:p>
        </w:tc>
        <w:tc>
          <w:tcPr>
            <w:tcW w:w="170" w:type="pct"/>
            <w:vMerge w:val="continue"/>
            <w:tcBorders>
              <w:left w:val="single" w:color="000000" w:sz="6" w:space="0"/>
              <w:bottom w:val="single" w:color="000000" w:sz="6" w:space="0"/>
              <w:right w:val="single" w:color="000000" w:sz="6" w:space="0"/>
            </w:tcBorders>
            <w:vAlign w:val="center"/>
          </w:tcPr>
          <w:p w14:paraId="3F7A5621">
            <w:pPr>
              <w:widowControl/>
              <w:spacing w:line="280" w:lineRule="exact"/>
              <w:jc w:val="left"/>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C4619A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征集采纳社会公众意见情况</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49ECC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重大决策草案公布后征集到的社会公众意见情况、采纳与否情况及理由等</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163032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1.《中华人民共和国政府信息公开条例》（国务院令第711号）2.《关于全面推进政务公开工作的意见》（中办发〔2016〕8号）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EE1DC8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征求意见时对外公布的时限内公开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E9E75B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2559024">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A0844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F276885">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24B4DC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88AF4E6">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B707FB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B27C842">
            <w:pPr>
              <w:widowControl/>
              <w:spacing w:line="28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D4339AD">
            <w:pPr>
              <w:widowControl/>
              <w:spacing w:line="28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r>
      <w:tr w14:paraId="5641B5EF">
        <w:tblPrEx>
          <w:tblCellMar>
            <w:top w:w="15" w:type="dxa"/>
            <w:left w:w="15" w:type="dxa"/>
            <w:bottom w:w="15" w:type="dxa"/>
            <w:right w:w="15" w:type="dxa"/>
          </w:tblCellMar>
        </w:tblPrEx>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F1706A">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9</w:t>
            </w:r>
          </w:p>
        </w:tc>
        <w:tc>
          <w:tcPr>
            <w:tcW w:w="170" w:type="pct"/>
            <w:vMerge w:val="restart"/>
            <w:tcBorders>
              <w:top w:val="single" w:color="000000" w:sz="6" w:space="0"/>
              <w:left w:val="single" w:color="000000" w:sz="6" w:space="0"/>
              <w:right w:val="single" w:color="000000" w:sz="6" w:space="0"/>
            </w:tcBorders>
            <w:tcMar>
              <w:top w:w="75" w:type="dxa"/>
              <w:left w:w="150" w:type="dxa"/>
              <w:bottom w:w="75" w:type="dxa"/>
              <w:right w:w="150" w:type="dxa"/>
            </w:tcMar>
            <w:vAlign w:val="center"/>
          </w:tcPr>
          <w:p w14:paraId="6981413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依法行政</w:t>
            </w: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B1F91B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行政许可</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58653C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办理行政许可和其他对外管理服务事项的依据、条件、程序</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E32CD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1.《中华人民共和国政府信息公开条例》（国务院令第711号）2.《中共中央 国务院关于推进安全生产领域改革发展的意见》（2016年）</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4BE50E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EE2BF2A">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D3F073C">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B426FA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20DE29C">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11D977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E80D25">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82015E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E0EECD">
            <w:pPr>
              <w:widowControl/>
              <w:spacing w:line="28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D5D71D4">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79E700BE">
        <w:tblPrEx>
          <w:tblCellMar>
            <w:top w:w="15" w:type="dxa"/>
            <w:left w:w="15" w:type="dxa"/>
            <w:bottom w:w="15" w:type="dxa"/>
            <w:right w:w="15" w:type="dxa"/>
          </w:tblCellMar>
        </w:tblPrEx>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EB66F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10</w:t>
            </w:r>
          </w:p>
        </w:tc>
        <w:tc>
          <w:tcPr>
            <w:tcW w:w="170" w:type="pct"/>
            <w:vMerge w:val="continue"/>
            <w:tcBorders>
              <w:left w:val="single" w:color="000000" w:sz="6" w:space="0"/>
              <w:right w:val="single" w:color="000000" w:sz="6" w:space="0"/>
            </w:tcBorders>
            <w:tcMar>
              <w:top w:w="75" w:type="dxa"/>
              <w:left w:w="150" w:type="dxa"/>
              <w:bottom w:w="75" w:type="dxa"/>
              <w:right w:w="150" w:type="dxa"/>
            </w:tcMar>
            <w:vAlign w:val="center"/>
          </w:tcPr>
          <w:p w14:paraId="755EFA0F">
            <w:pPr>
              <w:widowControl/>
              <w:spacing w:line="280" w:lineRule="exact"/>
              <w:jc w:val="center"/>
              <w:outlineLvl w:val="9"/>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A82780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行政处罚</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E6DE32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办理行政处罚的依据、条件、程序以及本级行政机关认为具有一定社会影响的行政处罚决定</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A0E56A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1.《中华人民共和国政府信息公开条例》（国务院令第711号）2.《中共中央 国务院关于推进安全生产领域改革发展的意见》（2016年）</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13784A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9B6B93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2B29171">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FD1481">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6C41414">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D8E5F5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CDF0AB">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7E7C50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5FB6B6">
            <w:pPr>
              <w:widowControl/>
              <w:spacing w:line="28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0FFF398">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41967F24">
        <w:tblPrEx>
          <w:tblCellMar>
            <w:top w:w="15" w:type="dxa"/>
            <w:left w:w="15" w:type="dxa"/>
            <w:bottom w:w="15" w:type="dxa"/>
            <w:right w:w="15" w:type="dxa"/>
          </w:tblCellMar>
        </w:tblPrEx>
        <w:trPr>
          <w:trHeight w:val="325"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AFBC1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11</w:t>
            </w:r>
          </w:p>
        </w:tc>
        <w:tc>
          <w:tcPr>
            <w:tcW w:w="170" w:type="pct"/>
            <w:vMerge w:val="continue"/>
            <w:tcBorders>
              <w:left w:val="single" w:color="000000" w:sz="6" w:space="0"/>
              <w:bottom w:val="single" w:color="auto" w:sz="4" w:space="0"/>
              <w:right w:val="single" w:color="000000" w:sz="6" w:space="0"/>
            </w:tcBorders>
            <w:vAlign w:val="center"/>
          </w:tcPr>
          <w:p w14:paraId="02A8C525">
            <w:pPr>
              <w:widowControl/>
              <w:spacing w:line="280" w:lineRule="exact"/>
              <w:jc w:val="left"/>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D3D73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行政强制</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933A13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办理行政强制的依据、条件、程序</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D7A53B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1.《中华人民共和国政府信息公开条例》（国务院令第711号）2.《中共中央 国务院关于推进安全生产领域改革发展的意见》（2016年）3.《中华人民共和国突发事件应对法》4.《突发事件应急预案管理办法》</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011EF5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6AEA77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23A41EB">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DFF4A7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298B972">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540DEC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D2B00A">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BCA0FA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A3EE820">
            <w:pPr>
              <w:widowControl/>
              <w:spacing w:line="28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71CF12D">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1A72142D">
        <w:tblPrEx>
          <w:tblCellMar>
            <w:top w:w="15" w:type="dxa"/>
            <w:left w:w="15" w:type="dxa"/>
            <w:bottom w:w="15" w:type="dxa"/>
            <w:right w:w="15" w:type="dxa"/>
          </w:tblCellMar>
        </w:tblPrEx>
        <w:trPr>
          <w:trHeight w:val="1395" w:hRule="atLeast"/>
        </w:trPr>
        <w:tc>
          <w:tcPr>
            <w:tcW w:w="173"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6E9E574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12</w:t>
            </w:r>
          </w:p>
        </w:tc>
        <w:tc>
          <w:tcPr>
            <w:tcW w:w="17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DF3C6B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行政管理</w:t>
            </w:r>
          </w:p>
          <w:p w14:paraId="3821F218">
            <w:pPr>
              <w:widowControl/>
              <w:spacing w:line="280" w:lineRule="exact"/>
              <w:jc w:val="center"/>
              <w:outlineLvl w:val="9"/>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69907BF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隐患管理</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9E85A2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重大隐患排查、挂牌督办及其整改情况，安全生产举报电话等</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6C317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1.《安全生产法》2.《中华人民共和国政府信息公开条例》（国务院令第711号）3.《中共中央 国务院关于推进安全生产领域改革发展的意见》</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6A5794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AE596F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A186B6">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598BC7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942AA2">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FF0531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E09ACA">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BFCE45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1D6410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805EA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0C1BF7FE">
        <w:tblPrEx>
          <w:tblCellMar>
            <w:top w:w="15" w:type="dxa"/>
            <w:left w:w="15" w:type="dxa"/>
            <w:bottom w:w="15" w:type="dxa"/>
            <w:right w:w="15" w:type="dxa"/>
          </w:tblCellMar>
        </w:tblPrEx>
        <w:tc>
          <w:tcPr>
            <w:tcW w:w="173"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694A5E4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13</w:t>
            </w:r>
          </w:p>
        </w:tc>
        <w:tc>
          <w:tcPr>
            <w:tcW w:w="17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BC689F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行政管理</w:t>
            </w:r>
          </w:p>
        </w:tc>
        <w:tc>
          <w:tcPr>
            <w:tcW w:w="301"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7BFC74D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应急管理</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32C0C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承担处置主责、非敏感的应急信息，包括事故灾害类预警信息、事故信息、事故后采取的应急处置措施和应对结果等</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8FA611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1.《中华人民共和国政府信息公开条例》（国务院令第711号）2.《突发事件应对法》3.《关于全面推进政务公开工作的意见》（中办发〔2016〕8号）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0C76211">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8A1DC8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6AE4C11">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F6C102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C7E48C7">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CD7D93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5397A5E">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421E6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2C4E53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649D36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25AC0E01">
        <w:tblPrEx>
          <w:tblCellMar>
            <w:top w:w="15" w:type="dxa"/>
            <w:left w:w="15" w:type="dxa"/>
            <w:bottom w:w="15" w:type="dxa"/>
            <w:right w:w="15" w:type="dxa"/>
          </w:tblCellMar>
        </w:tblPrEx>
        <w:trPr>
          <w:trHeight w:val="971" w:hRule="atLeast"/>
        </w:trPr>
        <w:tc>
          <w:tcPr>
            <w:tcW w:w="173"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1785B1B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14</w:t>
            </w:r>
          </w:p>
        </w:tc>
        <w:tc>
          <w:tcPr>
            <w:tcW w:w="17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A280AD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行政管理</w:t>
            </w:r>
          </w:p>
        </w:tc>
        <w:tc>
          <w:tcPr>
            <w:tcW w:w="301"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2D853F2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黑名单管理</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94DA3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列入或撤销纳入安全生产黑名单管理的企业信息，具体企业名称、证照编号、经营地址、负责人姓名等</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869C2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《政府信息公开条例》、《社会信用体系建设规划纲要（2014-2020年）》</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7B250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563103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075FCA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4AED05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A6A295">
            <w:pPr>
              <w:widowControl/>
              <w:spacing w:line="280" w:lineRule="exact"/>
              <w:jc w:val="center"/>
              <w:outlineLvl w:val="9"/>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　</w:t>
            </w: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F50629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55D9ED7">
            <w:pPr>
              <w:widowControl/>
              <w:spacing w:line="280" w:lineRule="exact"/>
              <w:jc w:val="center"/>
              <w:outlineLvl w:val="9"/>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　</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7876AF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615F7E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73DC655">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5B4BAE31">
        <w:tblPrEx>
          <w:tblCellMar>
            <w:top w:w="15" w:type="dxa"/>
            <w:left w:w="15" w:type="dxa"/>
            <w:bottom w:w="15" w:type="dxa"/>
            <w:right w:w="15" w:type="dxa"/>
          </w:tblCellMar>
        </w:tblPrEx>
        <w:trPr>
          <w:trHeight w:val="892" w:hRule="atLeast"/>
        </w:trPr>
        <w:tc>
          <w:tcPr>
            <w:tcW w:w="173"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0EED9CC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15</w:t>
            </w:r>
          </w:p>
        </w:tc>
        <w:tc>
          <w:tcPr>
            <w:tcW w:w="17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97A508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行政管理</w:t>
            </w:r>
          </w:p>
        </w:tc>
        <w:tc>
          <w:tcPr>
            <w:tcW w:w="301"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246CFEE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事故通报</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EA4FC5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1、事故信息:本部门接报查实的各类生产安全事故情况（事故发生时间、地点、伤亡情况、简要经过）</w:t>
            </w:r>
          </w:p>
          <w:p w14:paraId="07540D0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2、典型事故通报:各类典型安全生产事故情况通报，主要包括发生时间、地点、起因、经过、结果、相关领导批示情况、预防性措施建议等内容</w:t>
            </w:r>
          </w:p>
          <w:p w14:paraId="5A904EF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3、事故调查报告：依照事故调查处理权限，经批复的生产安全事故调查报告，依法应当保密的除外</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915B6D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1.《安全生产法》2.《中华人民共和国政府信息公开条例》（国务院令第711号）3.《中共中央 国务院关于推进安全生产领域改革发展的意见》</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59062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按照中央有</w:t>
            </w:r>
          </w:p>
          <w:p w14:paraId="798AAC7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关要求公开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92C9C1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04DE051">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728B0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EE24779">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67F18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B765695">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D296E71">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74BE13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4648D1">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51958591">
        <w:tblPrEx>
          <w:tblCellMar>
            <w:top w:w="15" w:type="dxa"/>
            <w:left w:w="15" w:type="dxa"/>
            <w:bottom w:w="15" w:type="dxa"/>
            <w:right w:w="15" w:type="dxa"/>
          </w:tblCellMar>
        </w:tblPrEx>
        <w:trPr>
          <w:trHeight w:val="1180" w:hRule="atLeast"/>
        </w:trPr>
        <w:tc>
          <w:tcPr>
            <w:tcW w:w="173"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499BA6D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16</w:t>
            </w:r>
          </w:p>
        </w:tc>
        <w:tc>
          <w:tcPr>
            <w:tcW w:w="170" w:type="pct"/>
            <w:vMerge w:val="restart"/>
            <w:tcBorders>
              <w:top w:val="single" w:color="auto" w:sz="4" w:space="0"/>
              <w:left w:val="single" w:color="auto" w:sz="4" w:space="0"/>
              <w:right w:val="single" w:color="auto" w:sz="4" w:space="0"/>
            </w:tcBorders>
            <w:vAlign w:val="center"/>
          </w:tcPr>
          <w:p w14:paraId="09F8C5A1">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行</w:t>
            </w:r>
          </w:p>
          <w:p w14:paraId="146C03F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w:t>
            </w:r>
          </w:p>
          <w:p w14:paraId="4D884EE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管</w:t>
            </w:r>
          </w:p>
          <w:p w14:paraId="663DBF5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理</w:t>
            </w:r>
          </w:p>
          <w:p w14:paraId="2B4CD9F5">
            <w:pPr>
              <w:widowControl/>
              <w:spacing w:line="280" w:lineRule="exact"/>
              <w:jc w:val="center"/>
              <w:outlineLvl w:val="9"/>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34EE5351">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动态信息</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3D4DA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业务工作动态、安全生产执法检查动态</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070FA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1.《中华人民共和国政府信息公开条例》（国务院令第711号）2.《中共中央 国务院关于推进安全生产领域改革发展的意见》（2016年）</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E1130B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DA447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2C82D2F">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1F2447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58320D5">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6B19F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0A7D05C">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B5445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AA0AA9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B84ECA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36635B3B">
        <w:tblPrEx>
          <w:tblCellMar>
            <w:top w:w="15" w:type="dxa"/>
            <w:left w:w="15" w:type="dxa"/>
            <w:bottom w:w="15" w:type="dxa"/>
            <w:right w:w="15" w:type="dxa"/>
          </w:tblCellMar>
        </w:tblPrEx>
        <w:trPr>
          <w:trHeight w:val="1306"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F68B73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17</w:t>
            </w:r>
          </w:p>
        </w:tc>
        <w:tc>
          <w:tcPr>
            <w:tcW w:w="170" w:type="pct"/>
            <w:vMerge w:val="continue"/>
            <w:tcBorders>
              <w:left w:val="single" w:color="auto" w:sz="4" w:space="0"/>
              <w:bottom w:val="single" w:color="000000" w:sz="6" w:space="0"/>
              <w:right w:val="single" w:color="auto" w:sz="4" w:space="0"/>
            </w:tcBorders>
            <w:tcMar>
              <w:top w:w="75" w:type="dxa"/>
              <w:left w:w="150" w:type="dxa"/>
              <w:bottom w:w="75" w:type="dxa"/>
              <w:right w:w="150" w:type="dxa"/>
            </w:tcMar>
            <w:vAlign w:val="center"/>
          </w:tcPr>
          <w:p w14:paraId="2290AC9A">
            <w:pPr>
              <w:widowControl/>
              <w:spacing w:line="280" w:lineRule="exact"/>
              <w:jc w:val="center"/>
              <w:outlineLvl w:val="9"/>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69ECCE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安全生产预警提示信息</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9AA0FE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安全生产提示信息</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8F78B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1.《中华人民共和国政府信息公开条例》（国务院令第711号）2.《中共中央 国务院关于推进安全生产领域改革发展的意见》（2016年）</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B7054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信息形成后及时公开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50AEB2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1CC7C8">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8AD527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56E4D8E">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8FB4B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E16CA7">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EACF07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644339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E211A0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312C3C42">
        <w:tblPrEx>
          <w:tblCellMar>
            <w:top w:w="15" w:type="dxa"/>
            <w:left w:w="15" w:type="dxa"/>
            <w:bottom w:w="15" w:type="dxa"/>
            <w:right w:w="15" w:type="dxa"/>
          </w:tblCellMar>
        </w:tblPrEx>
        <w:trPr>
          <w:trHeight w:val="1308"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BE327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18</w:t>
            </w:r>
          </w:p>
        </w:tc>
        <w:tc>
          <w:tcPr>
            <w:tcW w:w="17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601872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公共服务</w:t>
            </w: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88E1B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政务公开目录</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2070E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政务公开事项的索引、名称、内容概述、生成日期等</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7EEC98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1.《中华人民共和国政府信息公开条例》（国务院令第711号）2.《中共中央 国务院关于推进安全生产领域改革发展的意见》（2016年）</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3B8416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3EB00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E44BF9F">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4B02BE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C60311">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FF5E68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7DC5F63">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21C1CB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E8432B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617ABBC">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0120FB77">
        <w:tblPrEx>
          <w:tblCellMar>
            <w:top w:w="15" w:type="dxa"/>
            <w:left w:w="15" w:type="dxa"/>
            <w:bottom w:w="15" w:type="dxa"/>
            <w:right w:w="15" w:type="dxa"/>
          </w:tblCellMar>
        </w:tblPrEx>
        <w:trPr>
          <w:trHeight w:val="727"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B6053D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19</w:t>
            </w:r>
          </w:p>
        </w:tc>
        <w:tc>
          <w:tcPr>
            <w:tcW w:w="170" w:type="pct"/>
            <w:vMerge w:val="continue"/>
            <w:tcBorders>
              <w:top w:val="single" w:color="000000" w:sz="6" w:space="0"/>
              <w:left w:val="single" w:color="000000" w:sz="6" w:space="0"/>
              <w:bottom w:val="single" w:color="000000" w:sz="6" w:space="0"/>
              <w:right w:val="single" w:color="000000" w:sz="6" w:space="0"/>
            </w:tcBorders>
            <w:vAlign w:val="center"/>
          </w:tcPr>
          <w:p w14:paraId="2FBC22B7">
            <w:pPr>
              <w:widowControl/>
              <w:spacing w:line="280" w:lineRule="exact"/>
              <w:jc w:val="left"/>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5C76A6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政务公开标准</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7B7819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政府信息公开指南等流程性信息</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A33FA8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《中华人民共和国政府信息公开条例》（国务院令第711号）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FD5DD0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C868D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298EFA0">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E79F50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FFB3826">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3F411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21388E7">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17BE95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8CE41D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6BC81A5">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746E627F">
        <w:tblPrEx>
          <w:tblCellMar>
            <w:top w:w="15" w:type="dxa"/>
            <w:left w:w="15" w:type="dxa"/>
            <w:bottom w:w="15" w:type="dxa"/>
            <w:right w:w="15" w:type="dxa"/>
          </w:tblCellMar>
        </w:tblPrEx>
        <w:trPr>
          <w:trHeight w:val="2550"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D2748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20</w:t>
            </w:r>
          </w:p>
        </w:tc>
        <w:tc>
          <w:tcPr>
            <w:tcW w:w="1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5D222B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公共服务</w:t>
            </w: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5EA5C9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权力清单及责任清单</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8A26A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同级政府审批通过的行政执法主体信息和行政许可、行政处罚、行政强制、行政检查、行政确认、行政奖励及其他行政职权等行政执法职权职责清单</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E36DBE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1.《中华人民共和国政府信息公开条例》（国务院令第711号）2.《中共中央 国务院关于推进安全生产领域改革发展的意见》（2016年）</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B8127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信息形成或者变更20个工作日内，如有更新，及时公开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14EBB0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340D759">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45BC6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F90B727">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5B475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D2FB94">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894208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18E2D6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958682A">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2F69099D">
        <w:tblPrEx>
          <w:tblCellMar>
            <w:top w:w="15" w:type="dxa"/>
            <w:left w:w="15" w:type="dxa"/>
            <w:bottom w:w="15" w:type="dxa"/>
            <w:right w:w="15" w:type="dxa"/>
          </w:tblCellMar>
        </w:tblPrEx>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2CB0EB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21</w:t>
            </w:r>
          </w:p>
        </w:tc>
        <w:tc>
          <w:tcPr>
            <w:tcW w:w="170" w:type="pct"/>
            <w:vMerge w:val="restart"/>
            <w:tcBorders>
              <w:top w:val="single" w:color="000000" w:sz="6" w:space="0"/>
              <w:left w:val="single" w:color="000000" w:sz="6" w:space="0"/>
              <w:right w:val="single" w:color="000000" w:sz="6" w:space="0"/>
            </w:tcBorders>
            <w:vAlign w:val="center"/>
          </w:tcPr>
          <w:p w14:paraId="6BB0BE50">
            <w:pPr>
              <w:widowControl/>
              <w:spacing w:line="28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公</w:t>
            </w:r>
          </w:p>
          <w:p w14:paraId="18D236A9">
            <w:pPr>
              <w:widowControl/>
              <w:spacing w:line="28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共</w:t>
            </w:r>
          </w:p>
          <w:p w14:paraId="330CC5FB">
            <w:pPr>
              <w:widowControl/>
              <w:spacing w:line="28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服</w:t>
            </w:r>
          </w:p>
          <w:p w14:paraId="564D4F8E">
            <w:pPr>
              <w:widowControl/>
              <w:spacing w:line="28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务</w:t>
            </w: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96DF13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主要业务办事指南</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034C48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主要业务工作的办事依据、程序、时限，办事时间、地点、部门、联系方式及相关办理结果</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A8581A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1.《中华人民共和国政府信息公开条例》（国务院令第711号）2.《中共中央 国务院关于推进安全生产领域改革发展的意见》（2016年）</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C3A78E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信息形成或者变更之日起20个工作日内</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EE90A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7386E66">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411C20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4C985EF">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6F763D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7D2864">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371DB2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9C3D95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DB55219">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4BF21EE2">
        <w:tblPrEx>
          <w:tblCellMar>
            <w:top w:w="15" w:type="dxa"/>
            <w:left w:w="15" w:type="dxa"/>
            <w:bottom w:w="15" w:type="dxa"/>
            <w:right w:w="15" w:type="dxa"/>
          </w:tblCellMar>
        </w:tblPrEx>
        <w:trPr>
          <w:trHeight w:val="590"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DA1493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22</w:t>
            </w:r>
          </w:p>
        </w:tc>
        <w:tc>
          <w:tcPr>
            <w:tcW w:w="170" w:type="pct"/>
            <w:vMerge w:val="continue"/>
            <w:tcBorders>
              <w:left w:val="single" w:color="000000" w:sz="6" w:space="0"/>
              <w:bottom w:val="single" w:color="000000" w:sz="6" w:space="0"/>
              <w:right w:val="single" w:color="000000" w:sz="6" w:space="0"/>
            </w:tcBorders>
            <w:vAlign w:val="center"/>
          </w:tcPr>
          <w:p w14:paraId="3967148E">
            <w:pPr>
              <w:widowControl/>
              <w:spacing w:line="280" w:lineRule="exact"/>
              <w:jc w:val="left"/>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3E8495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年度报告</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BE57BB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政府信息公开年度报告及相关统计报表</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05728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42C3A2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每年1月31日前</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16044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6245248">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7FDE71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0DAEA75">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42FDFC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AF272D3">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BA4D43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0C1C14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015D719">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7F70DC2C">
        <w:tblPrEx>
          <w:tblCellMar>
            <w:top w:w="15" w:type="dxa"/>
            <w:left w:w="15" w:type="dxa"/>
            <w:bottom w:w="15" w:type="dxa"/>
            <w:right w:w="15" w:type="dxa"/>
          </w:tblCellMar>
        </w:tblPrEx>
        <w:trPr>
          <w:trHeight w:val="1620"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B1D49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23</w:t>
            </w:r>
          </w:p>
        </w:tc>
        <w:tc>
          <w:tcPr>
            <w:tcW w:w="170" w:type="pct"/>
            <w:vMerge w:val="restart"/>
            <w:tcBorders>
              <w:top w:val="single" w:color="000000" w:sz="6" w:space="0"/>
              <w:left w:val="single" w:color="000000" w:sz="6" w:space="0"/>
              <w:right w:val="single" w:color="000000" w:sz="6" w:space="0"/>
            </w:tcBorders>
            <w:tcMar>
              <w:top w:w="75" w:type="dxa"/>
              <w:left w:w="150" w:type="dxa"/>
              <w:bottom w:w="75" w:type="dxa"/>
              <w:right w:w="150" w:type="dxa"/>
            </w:tcMar>
            <w:vAlign w:val="center"/>
          </w:tcPr>
          <w:p w14:paraId="14EEC941">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重点领域信息公开</w:t>
            </w:r>
          </w:p>
          <w:p w14:paraId="2144CEC2">
            <w:pPr>
              <w:widowControl/>
              <w:spacing w:line="280" w:lineRule="exact"/>
              <w:jc w:val="center"/>
              <w:outlineLvl w:val="9"/>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41D89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财政资金信息</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6CDD06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预算、决算</w:t>
            </w:r>
          </w:p>
          <w:p w14:paraId="139310F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“三公”经费</w:t>
            </w:r>
          </w:p>
          <w:p w14:paraId="4520C48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安全生产专项资金使用等财政资金信息</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78F818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1.《中华人民共和国政府信息公开条例》（国务院令第711号）2.《国务院关于深化预算管理制度改革的决定》（国发〔2014〕45号）3.《国务院办公厅关于进一步推进预算公开工作意见的通知》（中办发〔2016〕13号）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66517F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按中央要求时限公开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2D5B4D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16F6D4">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41E721">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FDE1BA3">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2507A2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9F16D7E">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5BCD6C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048538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8DD58A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1BBDA4AE">
        <w:tblPrEx>
          <w:tblCellMar>
            <w:top w:w="15" w:type="dxa"/>
            <w:left w:w="15" w:type="dxa"/>
            <w:bottom w:w="15" w:type="dxa"/>
            <w:right w:w="15" w:type="dxa"/>
          </w:tblCellMar>
        </w:tblPrEx>
        <w:trPr>
          <w:trHeight w:val="1630"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2B6B9E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24</w:t>
            </w:r>
          </w:p>
        </w:tc>
        <w:tc>
          <w:tcPr>
            <w:tcW w:w="170" w:type="pct"/>
            <w:vMerge w:val="continue"/>
            <w:tcBorders>
              <w:left w:val="single" w:color="000000" w:sz="6" w:space="0"/>
              <w:right w:val="single" w:color="000000" w:sz="6" w:space="0"/>
            </w:tcBorders>
            <w:tcMar>
              <w:top w:w="75" w:type="dxa"/>
              <w:left w:w="150" w:type="dxa"/>
              <w:bottom w:w="75" w:type="dxa"/>
              <w:right w:w="150" w:type="dxa"/>
            </w:tcMar>
            <w:vAlign w:val="center"/>
          </w:tcPr>
          <w:p w14:paraId="4C7C44E8">
            <w:pPr>
              <w:widowControl/>
              <w:spacing w:line="280" w:lineRule="exact"/>
              <w:jc w:val="center"/>
              <w:outlineLvl w:val="9"/>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2D98F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政府采购信息</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24399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本单位采购实施情况相关信息</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8FDD90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1.《中华人民共和国政府信息公开条例》（国务院令第711号）2.《国务院关于深化预算管理制度改革的决定》（国发〔2014〕45号）3.《国务院办公厅关于进一步推进预算公开工作意见的通知》（中办发〔2016〕13号）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C457DD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D1612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6B2C4B6">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5C0D0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770F511">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402BD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F52F66C">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C4573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ED2197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9CD7B7A">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075A82BA">
        <w:tblPrEx>
          <w:tblCellMar>
            <w:top w:w="15" w:type="dxa"/>
            <w:left w:w="15" w:type="dxa"/>
            <w:bottom w:w="15" w:type="dxa"/>
            <w:right w:w="15" w:type="dxa"/>
          </w:tblCellMar>
        </w:tblPrEx>
        <w:trPr>
          <w:trHeight w:val="1705" w:hRule="atLeast"/>
        </w:trPr>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11F97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25</w:t>
            </w:r>
          </w:p>
        </w:tc>
        <w:tc>
          <w:tcPr>
            <w:tcW w:w="170" w:type="pct"/>
            <w:vMerge w:val="continue"/>
            <w:tcBorders>
              <w:left w:val="single" w:color="000000" w:sz="6" w:space="0"/>
              <w:bottom w:val="single" w:color="000000" w:sz="6" w:space="0"/>
              <w:right w:val="single" w:color="000000" w:sz="6" w:space="0"/>
            </w:tcBorders>
            <w:vAlign w:val="center"/>
          </w:tcPr>
          <w:p w14:paraId="1EB8492E">
            <w:pPr>
              <w:widowControl/>
              <w:spacing w:line="280" w:lineRule="exact"/>
              <w:jc w:val="left"/>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043BC1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办事纪律和监督管理</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C201B7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本单位的办事纪律,受理投诉、举报、信访的途径等内容</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D8F000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1.《中华人民共和国政府信息公开条例》（国务院令第711号）2.《中共中央 国务院关于推进安全生产领域改革发展的意见》（2016年）</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CAA9A5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9F5454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9C1785D">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0E44DF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8B29D3">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9BF30E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AAC9D9F">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757F44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648CE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FEC774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644610EA">
        <w:tblPrEx>
          <w:tblCellMar>
            <w:top w:w="15" w:type="dxa"/>
            <w:left w:w="15" w:type="dxa"/>
            <w:bottom w:w="15" w:type="dxa"/>
            <w:right w:w="15" w:type="dxa"/>
          </w:tblCellMar>
        </w:tblPrEx>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1B239A">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26</w:t>
            </w:r>
          </w:p>
        </w:tc>
        <w:tc>
          <w:tcPr>
            <w:tcW w:w="17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37980A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重点领域信息公开</w:t>
            </w: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CF9B2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重大工程项目信息</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CCA13E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后续举措等</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09E24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1.《中华人民共和国政府信息公开条例》（国务院令第711号）2.《国务院办公厅关于推进重大建设项目批准和实施领域政府信息公开的意见》（国办发〔2017〕94号）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5D1F86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按照中央有关要求公开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F4C60B">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C30AE4">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D2A8112">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294E5C0">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7577EF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DAAE361">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704D1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5CDE74C">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CF3D73">
            <w:pPr>
              <w:widowControl/>
              <w:spacing w:line="280" w:lineRule="exact"/>
              <w:jc w:val="center"/>
              <w:outlineLvl w:val="9"/>
              <w:rPr>
                <w:rFonts w:hint="eastAsia" w:asciiTheme="minorEastAsia" w:hAnsiTheme="minorEastAsia" w:eastAsiaTheme="minorEastAsia" w:cstheme="minorEastAsia"/>
                <w:bCs/>
                <w:kern w:val="0"/>
                <w:sz w:val="18"/>
                <w:szCs w:val="18"/>
              </w:rPr>
            </w:pPr>
          </w:p>
        </w:tc>
      </w:tr>
      <w:tr w14:paraId="315AEBC8">
        <w:tblPrEx>
          <w:tblCellMar>
            <w:top w:w="15" w:type="dxa"/>
            <w:left w:w="15" w:type="dxa"/>
            <w:bottom w:w="15" w:type="dxa"/>
            <w:right w:w="15" w:type="dxa"/>
          </w:tblCellMar>
        </w:tblPrEx>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4955471">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27</w:t>
            </w:r>
          </w:p>
        </w:tc>
        <w:tc>
          <w:tcPr>
            <w:tcW w:w="170" w:type="pct"/>
            <w:vMerge w:val="continue"/>
            <w:tcBorders>
              <w:top w:val="single" w:color="000000" w:sz="6" w:space="0"/>
              <w:left w:val="single" w:color="000000" w:sz="6" w:space="0"/>
              <w:bottom w:val="single" w:color="000000" w:sz="6" w:space="0"/>
              <w:right w:val="single" w:color="000000" w:sz="6" w:space="0"/>
            </w:tcBorders>
            <w:vAlign w:val="center"/>
          </w:tcPr>
          <w:p w14:paraId="78547E06">
            <w:pPr>
              <w:widowControl/>
              <w:spacing w:line="280" w:lineRule="exact"/>
              <w:jc w:val="left"/>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9E1A60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检查和巡查发现安全监管监察问题</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C5F3E7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检查和巡查发现的、并要求向社会公开的问题及整改落实情况</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37EB1D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1.《中华人民共和国政府信息公开条例》（国务院令第711号）2.《中共中央 国务院关于推进安全生产领域改革发展的意见》（2016年）</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E3A940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F9D1EAD">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D258678">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4484246">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5C45465">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DDF07A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792FED">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B8CEB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844773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5DE4A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2B6D06AC">
        <w:tblPrEx>
          <w:tblCellMar>
            <w:top w:w="15" w:type="dxa"/>
            <w:left w:w="15" w:type="dxa"/>
            <w:bottom w:w="15" w:type="dxa"/>
            <w:right w:w="15" w:type="dxa"/>
          </w:tblCellMar>
        </w:tblPrEx>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DA965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28</w:t>
            </w:r>
          </w:p>
        </w:tc>
        <w:tc>
          <w:tcPr>
            <w:tcW w:w="170" w:type="pct"/>
            <w:vMerge w:val="continue"/>
            <w:tcBorders>
              <w:top w:val="single" w:color="000000" w:sz="6" w:space="0"/>
              <w:left w:val="single" w:color="000000" w:sz="6" w:space="0"/>
              <w:bottom w:val="single" w:color="000000" w:sz="6" w:space="0"/>
              <w:right w:val="single" w:color="000000" w:sz="6" w:space="0"/>
            </w:tcBorders>
            <w:vAlign w:val="center"/>
          </w:tcPr>
          <w:p w14:paraId="6A5F07C1">
            <w:pPr>
              <w:widowControl/>
              <w:spacing w:line="280" w:lineRule="exact"/>
              <w:jc w:val="left"/>
              <w:rPr>
                <w:rFonts w:hint="eastAsia" w:asciiTheme="minorEastAsia" w:hAnsiTheme="minorEastAsia" w:eastAsiaTheme="minorEastAsia" w:cstheme="minorEastAsia"/>
                <w:bCs/>
                <w:kern w:val="0"/>
                <w:sz w:val="18"/>
                <w:szCs w:val="18"/>
              </w:rPr>
            </w:pPr>
          </w:p>
        </w:tc>
        <w:tc>
          <w:tcPr>
            <w:tcW w:w="30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EEAE74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建议提案办理</w:t>
            </w:r>
          </w:p>
        </w:tc>
        <w:tc>
          <w:tcPr>
            <w:tcW w:w="86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142D47">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办理制度与推进情况</w:t>
            </w:r>
          </w:p>
          <w:p w14:paraId="12493B13">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人大代表建议办理</w:t>
            </w:r>
          </w:p>
          <w:p w14:paraId="17F57D2F">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政协委员提案办理</w:t>
            </w:r>
          </w:p>
        </w:tc>
        <w:tc>
          <w:tcPr>
            <w:tcW w:w="10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69C5355">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1.《中华人民共和国政府信息公开条例》（国务院令第711号）2.《国务院办公厅关于做好全国人大代表建议和全国政协委员提案办理结果公开工作的通知》（国办发〔2014〕46号）</w:t>
            </w:r>
          </w:p>
        </w:tc>
        <w:tc>
          <w:tcPr>
            <w:tcW w:w="51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3FCD09">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按照中央有关要求公开</w:t>
            </w:r>
          </w:p>
        </w:tc>
        <w:tc>
          <w:tcPr>
            <w:tcW w:w="4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FDA15E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32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7417E7B">
            <w:pPr>
              <w:widowControl/>
              <w:spacing w:line="28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ED556F4">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7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7E9493A">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8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ED378E">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0A3EB9">
            <w:pPr>
              <w:widowControl/>
              <w:spacing w:line="280" w:lineRule="exact"/>
              <w:jc w:val="left"/>
              <w:outlineLvl w:val="9"/>
              <w:rPr>
                <w:rFonts w:hint="eastAsia" w:asciiTheme="minorEastAsia" w:hAnsiTheme="minorEastAsia" w:eastAsiaTheme="minorEastAsia" w:cstheme="minorEastAsia"/>
                <w:bCs/>
                <w:kern w:val="0"/>
                <w:sz w:val="18"/>
                <w:szCs w:val="18"/>
              </w:rPr>
            </w:pPr>
          </w:p>
        </w:tc>
        <w:tc>
          <w:tcPr>
            <w:tcW w:w="16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59A830">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5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7A3BF88">
            <w:pPr>
              <w:widowControl/>
              <w:spacing w:line="28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75A097D">
            <w:pPr>
              <w:widowControl/>
              <w:spacing w:line="280" w:lineRule="exact"/>
              <w:jc w:val="center"/>
              <w:outlineLvl w:val="9"/>
              <w:rPr>
                <w:rFonts w:hint="eastAsia" w:asciiTheme="minorEastAsia" w:hAnsiTheme="minorEastAsia" w:eastAsiaTheme="minorEastAsia" w:cstheme="minorEastAsia"/>
                <w:bCs/>
                <w:kern w:val="0"/>
                <w:sz w:val="18"/>
                <w:szCs w:val="18"/>
              </w:rPr>
            </w:pPr>
          </w:p>
        </w:tc>
      </w:tr>
    </w:tbl>
    <w:p w14:paraId="2A9ED9A2">
      <w:pPr>
        <w:numPr>
          <w:ilvl w:val="0"/>
          <w:numId w:val="0"/>
        </w:numPr>
        <w:ind w:leftChars="0"/>
        <w:jc w:val="both"/>
        <w:rPr>
          <w:rFonts w:hint="eastAsia" w:asciiTheme="minorEastAsia" w:hAnsiTheme="minorEastAsia" w:eastAsiaTheme="minorEastAsia" w:cstheme="minorEastAsia"/>
          <w:color w:val="000000"/>
          <w:kern w:val="0"/>
          <w:sz w:val="18"/>
          <w:szCs w:val="18"/>
          <w:lang w:val="en-US" w:eastAsia="zh-CN"/>
        </w:rPr>
      </w:pPr>
    </w:p>
    <w:p w14:paraId="1186CF3E">
      <w:pPr>
        <w:numPr>
          <w:ilvl w:val="0"/>
          <w:numId w:val="0"/>
        </w:numPr>
        <w:ind w:leftChars="0"/>
        <w:jc w:val="both"/>
        <w:rPr>
          <w:rFonts w:hint="eastAsia" w:asciiTheme="minorEastAsia" w:hAnsiTheme="minorEastAsia" w:eastAsiaTheme="minorEastAsia" w:cstheme="minorEastAsia"/>
          <w:color w:val="000000"/>
          <w:kern w:val="0"/>
          <w:sz w:val="18"/>
          <w:szCs w:val="18"/>
          <w:lang w:val="en-US" w:eastAsia="zh-CN"/>
        </w:rPr>
      </w:pPr>
    </w:p>
    <w:p w14:paraId="42F710F2">
      <w:pPr>
        <w:numPr>
          <w:ilvl w:val="0"/>
          <w:numId w:val="0"/>
        </w:numPr>
        <w:ind w:leftChars="0"/>
        <w:jc w:val="both"/>
        <w:rPr>
          <w:rFonts w:hint="eastAsia" w:asciiTheme="minorEastAsia" w:hAnsiTheme="minorEastAsia" w:eastAsiaTheme="minorEastAsia" w:cstheme="minorEastAsia"/>
          <w:color w:val="000000"/>
          <w:kern w:val="0"/>
          <w:sz w:val="18"/>
          <w:szCs w:val="18"/>
          <w:lang w:val="en-US" w:eastAsia="zh-CN"/>
        </w:rPr>
      </w:pPr>
    </w:p>
    <w:p w14:paraId="214C5CD7">
      <w:pPr>
        <w:numPr>
          <w:ilvl w:val="0"/>
          <w:numId w:val="0"/>
        </w:numPr>
        <w:ind w:leftChars="0"/>
        <w:jc w:val="both"/>
        <w:rPr>
          <w:rFonts w:hint="eastAsia" w:asciiTheme="minorEastAsia" w:hAnsiTheme="minorEastAsia" w:eastAsiaTheme="minorEastAsia" w:cstheme="minorEastAsia"/>
          <w:color w:val="000000"/>
          <w:kern w:val="0"/>
          <w:sz w:val="18"/>
          <w:szCs w:val="18"/>
          <w:lang w:val="en-US" w:eastAsia="zh-CN"/>
        </w:rPr>
      </w:pPr>
    </w:p>
    <w:p w14:paraId="0D60C467">
      <w:pPr>
        <w:numPr>
          <w:ilvl w:val="0"/>
          <w:numId w:val="0"/>
        </w:numPr>
        <w:ind w:leftChars="0"/>
        <w:jc w:val="both"/>
        <w:rPr>
          <w:rFonts w:hint="eastAsia" w:asciiTheme="minorEastAsia" w:hAnsiTheme="minorEastAsia" w:eastAsiaTheme="minorEastAsia" w:cstheme="minorEastAsia"/>
          <w:color w:val="000000"/>
          <w:kern w:val="0"/>
          <w:sz w:val="18"/>
          <w:szCs w:val="18"/>
          <w:lang w:val="en-US" w:eastAsia="zh-CN"/>
        </w:rPr>
      </w:pPr>
    </w:p>
    <w:p w14:paraId="5D320CEC">
      <w:pPr>
        <w:numPr>
          <w:ilvl w:val="0"/>
          <w:numId w:val="0"/>
        </w:numPr>
        <w:ind w:leftChars="0"/>
        <w:jc w:val="both"/>
        <w:rPr>
          <w:rFonts w:hint="eastAsia" w:asciiTheme="minorEastAsia" w:hAnsiTheme="minorEastAsia" w:eastAsiaTheme="minorEastAsia" w:cstheme="minorEastAsia"/>
          <w:color w:val="000000"/>
          <w:kern w:val="0"/>
          <w:sz w:val="18"/>
          <w:szCs w:val="18"/>
          <w:lang w:val="en-US" w:eastAsia="zh-CN"/>
        </w:rPr>
      </w:pPr>
    </w:p>
    <w:p w14:paraId="4A872DC6">
      <w:pPr>
        <w:numPr>
          <w:ilvl w:val="0"/>
          <w:numId w:val="0"/>
        </w:numPr>
        <w:ind w:leftChars="0"/>
        <w:jc w:val="both"/>
        <w:rPr>
          <w:rFonts w:hint="eastAsia" w:asciiTheme="minorEastAsia" w:hAnsiTheme="minorEastAsia" w:eastAsiaTheme="minorEastAsia" w:cstheme="minorEastAsia"/>
          <w:color w:val="000000"/>
          <w:kern w:val="0"/>
          <w:sz w:val="18"/>
          <w:szCs w:val="18"/>
          <w:lang w:val="en-US" w:eastAsia="zh-CN"/>
        </w:rPr>
      </w:pPr>
    </w:p>
    <w:p w14:paraId="2E6F4B57">
      <w:pPr>
        <w:numPr>
          <w:ilvl w:val="0"/>
          <w:numId w:val="0"/>
        </w:numPr>
        <w:ind w:leftChars="0"/>
        <w:jc w:val="both"/>
        <w:rPr>
          <w:rFonts w:hint="eastAsia" w:asciiTheme="minorEastAsia" w:hAnsiTheme="minorEastAsia" w:eastAsiaTheme="minorEastAsia" w:cstheme="minorEastAsia"/>
          <w:color w:val="000000"/>
          <w:kern w:val="0"/>
          <w:sz w:val="18"/>
          <w:szCs w:val="18"/>
          <w:lang w:val="en-US" w:eastAsia="zh-CN"/>
        </w:rPr>
      </w:pPr>
    </w:p>
    <w:p w14:paraId="1A63B7D7">
      <w:pPr>
        <w:numPr>
          <w:ilvl w:val="0"/>
          <w:numId w:val="0"/>
        </w:numPr>
        <w:ind w:leftChars="0"/>
        <w:jc w:val="both"/>
        <w:rPr>
          <w:rFonts w:hint="eastAsia" w:asciiTheme="minorEastAsia" w:hAnsiTheme="minorEastAsia" w:eastAsiaTheme="minorEastAsia" w:cstheme="minorEastAsia"/>
          <w:color w:val="000000"/>
          <w:kern w:val="0"/>
          <w:sz w:val="18"/>
          <w:szCs w:val="18"/>
          <w:lang w:val="en-US" w:eastAsia="zh-CN"/>
        </w:rPr>
      </w:pPr>
    </w:p>
    <w:p w14:paraId="0AEE75E4">
      <w:pPr>
        <w:numPr>
          <w:ilvl w:val="0"/>
          <w:numId w:val="0"/>
        </w:numPr>
        <w:ind w:leftChars="0"/>
        <w:jc w:val="both"/>
        <w:rPr>
          <w:rFonts w:hint="eastAsia" w:asciiTheme="minorEastAsia" w:hAnsiTheme="minorEastAsia" w:eastAsiaTheme="minorEastAsia" w:cstheme="minorEastAsia"/>
          <w:color w:val="000000"/>
          <w:kern w:val="0"/>
          <w:sz w:val="18"/>
          <w:szCs w:val="18"/>
          <w:lang w:val="en-US" w:eastAsia="zh-CN"/>
        </w:rPr>
      </w:pPr>
    </w:p>
    <w:p w14:paraId="61395E8A">
      <w:pPr>
        <w:pStyle w:val="10"/>
        <w:bidi w:val="0"/>
        <w:outlineLvl w:val="0"/>
        <w:rPr>
          <w:rFonts w:hint="eastAsia"/>
        </w:rPr>
      </w:pPr>
      <w:bookmarkStart w:id="12" w:name="_Toc13591"/>
      <w:r>
        <w:rPr>
          <w:rFonts w:hint="eastAsia"/>
          <w:lang w:eastAsia="zh-CN"/>
        </w:rPr>
        <w:t>（十三）</w:t>
      </w:r>
      <w:r>
        <w:rPr>
          <w:rFonts w:hint="eastAsia"/>
        </w:rPr>
        <w:t>救灾领域基层政务公开标准目录</w:t>
      </w:r>
      <w:bookmarkEnd w:id="12"/>
    </w:p>
    <w:tbl>
      <w:tblPr>
        <w:tblStyle w:val="4"/>
        <w:tblW w:w="5000" w:type="pct"/>
        <w:jc w:val="center"/>
        <w:tblLayout w:type="fixed"/>
        <w:tblCellMar>
          <w:top w:w="15" w:type="dxa"/>
          <w:left w:w="15" w:type="dxa"/>
          <w:bottom w:w="15" w:type="dxa"/>
          <w:right w:w="15" w:type="dxa"/>
        </w:tblCellMar>
      </w:tblPr>
      <w:tblGrid>
        <w:gridCol w:w="634"/>
        <w:gridCol w:w="735"/>
        <w:gridCol w:w="960"/>
        <w:gridCol w:w="2802"/>
        <w:gridCol w:w="3362"/>
        <w:gridCol w:w="1280"/>
        <w:gridCol w:w="1315"/>
        <w:gridCol w:w="1277"/>
        <w:gridCol w:w="407"/>
        <w:gridCol w:w="430"/>
        <w:gridCol w:w="390"/>
        <w:gridCol w:w="405"/>
        <w:gridCol w:w="391"/>
        <w:gridCol w:w="390"/>
        <w:gridCol w:w="428"/>
      </w:tblGrid>
      <w:tr w14:paraId="3F19561C">
        <w:tblPrEx>
          <w:tblCellMar>
            <w:top w:w="15" w:type="dxa"/>
            <w:left w:w="15" w:type="dxa"/>
            <w:bottom w:w="15" w:type="dxa"/>
            <w:right w:w="15" w:type="dxa"/>
          </w:tblCellMar>
        </w:tblPrEx>
        <w:trPr>
          <w:tblHeader/>
          <w:jc w:val="center"/>
        </w:trPr>
        <w:tc>
          <w:tcPr>
            <w:tcW w:w="208"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3C482F6">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557"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3B0D356">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公开事项</w:t>
            </w:r>
          </w:p>
        </w:tc>
        <w:tc>
          <w:tcPr>
            <w:tcW w:w="921"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524F3CD">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公开内容</w:t>
            </w:r>
          </w:p>
        </w:tc>
        <w:tc>
          <w:tcPr>
            <w:tcW w:w="1105"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2C4B5C9">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公开依据</w:t>
            </w:r>
          </w:p>
        </w:tc>
        <w:tc>
          <w:tcPr>
            <w:tcW w:w="42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93D6F97">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公开时限</w:t>
            </w:r>
          </w:p>
        </w:tc>
        <w:tc>
          <w:tcPr>
            <w:tcW w:w="432"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8E10A73">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公开主体</w:t>
            </w:r>
          </w:p>
        </w:tc>
        <w:tc>
          <w:tcPr>
            <w:tcW w:w="419"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DB9C34F">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公开渠道和载体</w:t>
            </w:r>
          </w:p>
        </w:tc>
        <w:tc>
          <w:tcPr>
            <w:tcW w:w="275"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DBEE197">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公开对象</w:t>
            </w:r>
          </w:p>
        </w:tc>
        <w:tc>
          <w:tcPr>
            <w:tcW w:w="261"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A82D90">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公开方式</w:t>
            </w:r>
          </w:p>
        </w:tc>
        <w:tc>
          <w:tcPr>
            <w:tcW w:w="397" w:type="pct"/>
            <w:gridSpan w:val="3"/>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129EF8B">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公开层级</w:t>
            </w:r>
          </w:p>
        </w:tc>
      </w:tr>
      <w:tr w14:paraId="6DCDF718">
        <w:tblPrEx>
          <w:tblCellMar>
            <w:top w:w="15" w:type="dxa"/>
            <w:left w:w="15" w:type="dxa"/>
            <w:bottom w:w="15" w:type="dxa"/>
            <w:right w:w="15" w:type="dxa"/>
          </w:tblCellMar>
        </w:tblPrEx>
        <w:trPr>
          <w:trHeight w:val="694" w:hRule="atLeast"/>
          <w:tblHeader/>
          <w:jc w:val="center"/>
        </w:trPr>
        <w:tc>
          <w:tcPr>
            <w:tcW w:w="208" w:type="pct"/>
            <w:vMerge w:val="continue"/>
            <w:tcBorders>
              <w:top w:val="single" w:color="000000" w:sz="6" w:space="0"/>
              <w:left w:val="single" w:color="000000" w:sz="6" w:space="0"/>
              <w:bottom w:val="single" w:color="000000" w:sz="6" w:space="0"/>
              <w:right w:val="single" w:color="000000" w:sz="6" w:space="0"/>
            </w:tcBorders>
            <w:vAlign w:val="center"/>
          </w:tcPr>
          <w:p w14:paraId="29EBB09C">
            <w:pPr>
              <w:widowControl/>
              <w:jc w:val="center"/>
              <w:rPr>
                <w:rFonts w:hint="eastAsia" w:ascii="宋体" w:hAnsi="宋体" w:eastAsia="宋体" w:cs="宋体"/>
                <w:b/>
                <w:bCs/>
                <w:color w:val="000000"/>
                <w:kern w:val="0"/>
                <w:sz w:val="18"/>
                <w:szCs w:val="18"/>
              </w:rPr>
            </w:pPr>
          </w:p>
        </w:tc>
        <w:tc>
          <w:tcPr>
            <w:tcW w:w="241"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14:paraId="7BD71714">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一级事项</w:t>
            </w:r>
          </w:p>
        </w:tc>
        <w:tc>
          <w:tcPr>
            <w:tcW w:w="315"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14:paraId="506C5A87">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w:t>
            </w:r>
          </w:p>
          <w:p w14:paraId="353876CC">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事项</w:t>
            </w:r>
          </w:p>
        </w:tc>
        <w:tc>
          <w:tcPr>
            <w:tcW w:w="921" w:type="pct"/>
            <w:vMerge w:val="continue"/>
            <w:tcBorders>
              <w:top w:val="single" w:color="000000" w:sz="6" w:space="0"/>
              <w:left w:val="single" w:color="000000" w:sz="6" w:space="0"/>
              <w:bottom w:val="single" w:color="000000" w:sz="6" w:space="0"/>
              <w:right w:val="single" w:color="000000" w:sz="6" w:space="0"/>
            </w:tcBorders>
            <w:vAlign w:val="center"/>
          </w:tcPr>
          <w:p w14:paraId="38DDF21F">
            <w:pPr>
              <w:widowControl/>
              <w:jc w:val="center"/>
              <w:rPr>
                <w:rFonts w:hint="eastAsia" w:ascii="宋体" w:hAnsi="宋体" w:eastAsia="宋体" w:cs="宋体"/>
                <w:b/>
                <w:bCs/>
                <w:color w:val="000000"/>
                <w:kern w:val="0"/>
                <w:sz w:val="18"/>
                <w:szCs w:val="18"/>
              </w:rPr>
            </w:pPr>
          </w:p>
        </w:tc>
        <w:tc>
          <w:tcPr>
            <w:tcW w:w="1105" w:type="pct"/>
            <w:vMerge w:val="continue"/>
            <w:tcBorders>
              <w:top w:val="single" w:color="000000" w:sz="6" w:space="0"/>
              <w:left w:val="single" w:color="000000" w:sz="6" w:space="0"/>
              <w:bottom w:val="single" w:color="000000" w:sz="6" w:space="0"/>
              <w:right w:val="single" w:color="000000" w:sz="6" w:space="0"/>
            </w:tcBorders>
            <w:vAlign w:val="center"/>
          </w:tcPr>
          <w:p w14:paraId="0CC31F48">
            <w:pPr>
              <w:widowControl/>
              <w:jc w:val="center"/>
              <w:rPr>
                <w:rFonts w:hint="eastAsia" w:ascii="宋体" w:hAnsi="宋体" w:eastAsia="宋体" w:cs="宋体"/>
                <w:b/>
                <w:bCs/>
                <w:color w:val="000000"/>
                <w:kern w:val="0"/>
                <w:sz w:val="18"/>
                <w:szCs w:val="18"/>
              </w:rPr>
            </w:pPr>
          </w:p>
        </w:tc>
        <w:tc>
          <w:tcPr>
            <w:tcW w:w="420" w:type="pct"/>
            <w:vMerge w:val="continue"/>
            <w:tcBorders>
              <w:top w:val="single" w:color="000000" w:sz="6" w:space="0"/>
              <w:left w:val="single" w:color="000000" w:sz="6" w:space="0"/>
              <w:bottom w:val="single" w:color="000000" w:sz="6" w:space="0"/>
              <w:right w:val="single" w:color="000000" w:sz="6" w:space="0"/>
            </w:tcBorders>
            <w:vAlign w:val="center"/>
          </w:tcPr>
          <w:p w14:paraId="2105062B">
            <w:pPr>
              <w:widowControl/>
              <w:jc w:val="center"/>
              <w:rPr>
                <w:rFonts w:hint="eastAsia" w:ascii="宋体" w:hAnsi="宋体" w:eastAsia="宋体" w:cs="宋体"/>
                <w:b/>
                <w:bCs/>
                <w:color w:val="000000"/>
                <w:kern w:val="0"/>
                <w:sz w:val="18"/>
                <w:szCs w:val="18"/>
              </w:rPr>
            </w:pPr>
          </w:p>
        </w:tc>
        <w:tc>
          <w:tcPr>
            <w:tcW w:w="432" w:type="pct"/>
            <w:vMerge w:val="continue"/>
            <w:tcBorders>
              <w:top w:val="single" w:color="000000" w:sz="6" w:space="0"/>
              <w:left w:val="single" w:color="000000" w:sz="6" w:space="0"/>
              <w:bottom w:val="single" w:color="000000" w:sz="6" w:space="0"/>
              <w:right w:val="single" w:color="000000" w:sz="6" w:space="0"/>
            </w:tcBorders>
            <w:vAlign w:val="center"/>
          </w:tcPr>
          <w:p w14:paraId="66541C25">
            <w:pPr>
              <w:widowControl/>
              <w:jc w:val="center"/>
              <w:rPr>
                <w:rFonts w:hint="eastAsia" w:ascii="宋体" w:hAnsi="宋体" w:eastAsia="宋体" w:cs="宋体"/>
                <w:b/>
                <w:bCs/>
                <w:color w:val="000000"/>
                <w:kern w:val="0"/>
                <w:sz w:val="18"/>
                <w:szCs w:val="18"/>
              </w:rPr>
            </w:pPr>
          </w:p>
        </w:tc>
        <w:tc>
          <w:tcPr>
            <w:tcW w:w="419" w:type="pct"/>
            <w:vMerge w:val="continue"/>
            <w:tcBorders>
              <w:top w:val="single" w:color="000000" w:sz="6" w:space="0"/>
              <w:left w:val="single" w:color="000000" w:sz="6" w:space="0"/>
              <w:bottom w:val="single" w:color="000000" w:sz="6" w:space="0"/>
              <w:right w:val="single" w:color="000000" w:sz="6" w:space="0"/>
            </w:tcBorders>
            <w:vAlign w:val="center"/>
          </w:tcPr>
          <w:p w14:paraId="6DBF0DF4">
            <w:pPr>
              <w:widowControl/>
              <w:jc w:val="center"/>
              <w:rPr>
                <w:rFonts w:hint="eastAsia" w:ascii="宋体" w:hAnsi="宋体" w:eastAsia="宋体" w:cs="宋体"/>
                <w:b/>
                <w:bCs/>
                <w:color w:val="000000"/>
                <w:kern w:val="0"/>
                <w:sz w:val="18"/>
                <w:szCs w:val="18"/>
              </w:rPr>
            </w:pP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2D9B26">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全社会</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5F2D80C">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特定群体</w:t>
            </w: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2B541F">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主动</w:t>
            </w:r>
          </w:p>
          <w:p w14:paraId="5FAEA7A1">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88CE7A">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依申请公开</w:t>
            </w: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9DC8AE6">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县级</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5B9934FD">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镇级</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048744E6">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村级</w:t>
            </w:r>
          </w:p>
        </w:tc>
      </w:tr>
      <w:tr w14:paraId="2C201498">
        <w:tblPrEx>
          <w:tblCellMar>
            <w:top w:w="15" w:type="dxa"/>
            <w:left w:w="15" w:type="dxa"/>
            <w:bottom w:w="15" w:type="dxa"/>
            <w:right w:w="15" w:type="dxa"/>
          </w:tblCellMar>
        </w:tblPrEx>
        <w:trPr>
          <w:trHeight w:val="1215" w:hRule="atLeast"/>
          <w:jc w:val="center"/>
        </w:trPr>
        <w:tc>
          <w:tcPr>
            <w:tcW w:w="20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1C2EBBDB">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w:t>
            </w:r>
          </w:p>
        </w:tc>
        <w:tc>
          <w:tcPr>
            <w:tcW w:w="241" w:type="pct"/>
            <w:vMerge w:val="restar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6C2C1D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政策</w:t>
            </w:r>
          </w:p>
          <w:p w14:paraId="3CB51E37">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文件</w:t>
            </w:r>
          </w:p>
          <w:p w14:paraId="16A358AC">
            <w:pPr>
              <w:widowControl/>
              <w:spacing w:line="270" w:lineRule="exact"/>
              <w:jc w:val="center"/>
              <w:outlineLvl w:val="9"/>
              <w:rPr>
                <w:rFonts w:hint="eastAsia" w:asciiTheme="minorEastAsia" w:hAnsiTheme="minorEastAsia" w:eastAsiaTheme="minorEastAsia" w:cstheme="minorEastAsia"/>
                <w:bCs/>
                <w:kern w:val="0"/>
                <w:sz w:val="18"/>
                <w:szCs w:val="18"/>
              </w:rPr>
            </w:pPr>
          </w:p>
        </w:tc>
        <w:tc>
          <w:tcPr>
            <w:tcW w:w="315"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D8CC474">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法律法规</w:t>
            </w:r>
          </w:p>
        </w:tc>
        <w:tc>
          <w:tcPr>
            <w:tcW w:w="921"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7C5DEDE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与救灾有关的法律、法规</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09E8DA7">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《中华人民共和国政府信息公开条例》（国务院令第711号）</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5B811B1">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5850BD9">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22D694E">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0751F6">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A74D2F">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4FABCA8">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290C500">
            <w:pPr>
              <w:widowControl/>
              <w:spacing w:line="270" w:lineRule="exact"/>
              <w:jc w:val="both"/>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219517D">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5ADBAFBE">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45B1CE25">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41B6E66E">
        <w:tblPrEx>
          <w:tblCellMar>
            <w:top w:w="15" w:type="dxa"/>
            <w:left w:w="15" w:type="dxa"/>
            <w:bottom w:w="15" w:type="dxa"/>
            <w:right w:w="15" w:type="dxa"/>
          </w:tblCellMar>
        </w:tblPrEx>
        <w:trPr>
          <w:trHeight w:val="809" w:hRule="atLeast"/>
          <w:jc w:val="center"/>
        </w:trPr>
        <w:tc>
          <w:tcPr>
            <w:tcW w:w="20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7CD4BE19">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w:t>
            </w:r>
          </w:p>
        </w:tc>
        <w:tc>
          <w:tcPr>
            <w:tcW w:w="241" w:type="pct"/>
            <w:vMerge w:val="continue"/>
            <w:tcBorders>
              <w:top w:val="single" w:color="auto" w:sz="4" w:space="0"/>
              <w:left w:val="single" w:color="auto" w:sz="4" w:space="0"/>
              <w:bottom w:val="single" w:color="auto" w:sz="4" w:space="0"/>
              <w:right w:val="single" w:color="auto" w:sz="4" w:space="0"/>
            </w:tcBorders>
            <w:vAlign w:val="center"/>
          </w:tcPr>
          <w:p w14:paraId="2AC7EE2F">
            <w:pPr>
              <w:widowControl/>
              <w:spacing w:line="270" w:lineRule="exact"/>
              <w:jc w:val="left"/>
              <w:rPr>
                <w:rFonts w:hint="eastAsia" w:asciiTheme="minorEastAsia" w:hAnsiTheme="minorEastAsia" w:eastAsiaTheme="minorEastAsia" w:cstheme="minorEastAsia"/>
                <w:bCs/>
                <w:kern w:val="0"/>
                <w:sz w:val="18"/>
                <w:szCs w:val="18"/>
              </w:rPr>
            </w:pPr>
          </w:p>
        </w:tc>
        <w:tc>
          <w:tcPr>
            <w:tcW w:w="315"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1377187">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部门和地方规章</w:t>
            </w:r>
          </w:p>
        </w:tc>
        <w:tc>
          <w:tcPr>
            <w:tcW w:w="921"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5CAA879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与救灾有关的部门和地方规章、规范性文件</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E613D9">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《中华人民共和国政府信息公开条例》（国务院令第711号）</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F683E1">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7F54E93">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7EC561B">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9A551AD">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2D57329">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924D0CB">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1A07E4B">
            <w:pPr>
              <w:widowControl/>
              <w:spacing w:line="270" w:lineRule="exact"/>
              <w:jc w:val="both"/>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D55C0B2">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522FFAEF">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0B387B40">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7682E6E3">
        <w:tblPrEx>
          <w:tblCellMar>
            <w:top w:w="15" w:type="dxa"/>
            <w:left w:w="15" w:type="dxa"/>
            <w:bottom w:w="15" w:type="dxa"/>
            <w:right w:w="15" w:type="dxa"/>
          </w:tblCellMar>
        </w:tblPrEx>
        <w:trPr>
          <w:trHeight w:val="954" w:hRule="atLeast"/>
          <w:jc w:val="center"/>
        </w:trPr>
        <w:tc>
          <w:tcPr>
            <w:tcW w:w="208" w:type="pct"/>
            <w:tcBorders>
              <w:top w:val="single" w:color="000000" w:sz="6" w:space="0"/>
              <w:left w:val="single" w:color="000000" w:sz="6" w:space="0"/>
              <w:bottom w:val="single" w:color="auto" w:sz="4" w:space="0"/>
              <w:right w:val="single" w:color="auto" w:sz="4" w:space="0"/>
            </w:tcBorders>
            <w:tcMar>
              <w:top w:w="75" w:type="dxa"/>
              <w:left w:w="150" w:type="dxa"/>
              <w:bottom w:w="75" w:type="dxa"/>
              <w:right w:w="150" w:type="dxa"/>
            </w:tcMar>
            <w:vAlign w:val="center"/>
          </w:tcPr>
          <w:p w14:paraId="4745B0C1">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3</w:t>
            </w:r>
          </w:p>
        </w:tc>
        <w:tc>
          <w:tcPr>
            <w:tcW w:w="241" w:type="pct"/>
            <w:vMerge w:val="continue"/>
            <w:tcBorders>
              <w:top w:val="single" w:color="auto" w:sz="4" w:space="0"/>
              <w:left w:val="single" w:color="auto" w:sz="4" w:space="0"/>
              <w:bottom w:val="single" w:color="auto" w:sz="4" w:space="0"/>
              <w:right w:val="single" w:color="auto" w:sz="4" w:space="0"/>
            </w:tcBorders>
            <w:vAlign w:val="center"/>
          </w:tcPr>
          <w:p w14:paraId="7E9F6D6C">
            <w:pPr>
              <w:widowControl/>
              <w:spacing w:line="270" w:lineRule="exact"/>
              <w:jc w:val="left"/>
              <w:rPr>
                <w:rFonts w:hint="eastAsia" w:asciiTheme="minorEastAsia" w:hAnsiTheme="minorEastAsia" w:eastAsiaTheme="minorEastAsia" w:cstheme="minorEastAsia"/>
                <w:bCs/>
                <w:kern w:val="0"/>
                <w:sz w:val="18"/>
                <w:szCs w:val="18"/>
              </w:rPr>
            </w:pPr>
          </w:p>
        </w:tc>
        <w:tc>
          <w:tcPr>
            <w:tcW w:w="315"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CA8FEB3">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其他政策文件</w:t>
            </w:r>
          </w:p>
        </w:tc>
        <w:tc>
          <w:tcPr>
            <w:tcW w:w="921"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7CA73FB6">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其他可以公开的与救灾有关的政策文件，包括改革方案、发展规划、专项规划、工作计划等</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09986FB">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《中华人民共和国政府信息公开条例》（国务院令第711号）</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16DD1B">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A10EFB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515590E">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6F7757">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A9B5A0">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DD5C24A">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7201D42">
            <w:pPr>
              <w:widowControl/>
              <w:spacing w:line="270" w:lineRule="exact"/>
              <w:jc w:val="both"/>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9D2B9E">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5A85F2BA">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16BA6167">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3560A2EC">
        <w:tblPrEx>
          <w:tblCellMar>
            <w:top w:w="15" w:type="dxa"/>
            <w:left w:w="15" w:type="dxa"/>
            <w:bottom w:w="15" w:type="dxa"/>
            <w:right w:w="15" w:type="dxa"/>
          </w:tblCellMar>
        </w:tblPrEx>
        <w:trPr>
          <w:trHeight w:val="799" w:hRule="atLeast"/>
          <w:jc w:val="center"/>
        </w:trPr>
        <w:tc>
          <w:tcPr>
            <w:tcW w:w="208" w:type="pct"/>
            <w:tcBorders>
              <w:top w:val="single" w:color="000000" w:sz="6" w:space="0"/>
              <w:left w:val="single" w:color="000000" w:sz="6" w:space="0"/>
              <w:bottom w:val="single" w:color="auto" w:sz="4" w:space="0"/>
              <w:right w:val="single" w:color="auto" w:sz="4" w:space="0"/>
            </w:tcBorders>
            <w:tcMar>
              <w:top w:w="75" w:type="dxa"/>
              <w:left w:w="150" w:type="dxa"/>
              <w:bottom w:w="75" w:type="dxa"/>
              <w:right w:w="150" w:type="dxa"/>
            </w:tcMar>
            <w:vAlign w:val="center"/>
          </w:tcPr>
          <w:p w14:paraId="0DD38290">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lang w:val="en-US" w:eastAsia="zh-CN"/>
              </w:rPr>
              <w:t>4</w:t>
            </w:r>
          </w:p>
        </w:tc>
        <w:tc>
          <w:tcPr>
            <w:tcW w:w="241" w:type="pct"/>
            <w:vMerge w:val="continue"/>
            <w:tcBorders>
              <w:top w:val="single" w:color="auto" w:sz="4" w:space="0"/>
              <w:left w:val="single" w:color="auto" w:sz="4" w:space="0"/>
              <w:bottom w:val="single" w:color="auto" w:sz="4" w:space="0"/>
              <w:right w:val="single" w:color="auto" w:sz="4" w:space="0"/>
            </w:tcBorders>
            <w:vAlign w:val="center"/>
          </w:tcPr>
          <w:p w14:paraId="51E8D25A">
            <w:pPr>
              <w:widowControl/>
              <w:spacing w:line="270" w:lineRule="exact"/>
              <w:jc w:val="center"/>
              <w:rPr>
                <w:rFonts w:hint="eastAsia" w:asciiTheme="minorEastAsia" w:hAnsiTheme="minorEastAsia" w:eastAsiaTheme="minorEastAsia" w:cstheme="minorEastAsia"/>
                <w:bCs/>
                <w:kern w:val="0"/>
                <w:sz w:val="18"/>
                <w:szCs w:val="18"/>
              </w:rPr>
            </w:pPr>
          </w:p>
        </w:tc>
        <w:tc>
          <w:tcPr>
            <w:tcW w:w="315"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2087DE3">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标准</w:t>
            </w:r>
          </w:p>
        </w:tc>
        <w:tc>
          <w:tcPr>
            <w:tcW w:w="921"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0D68F1C2">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救灾领域有关的国家标准、行业标准、地方标准等</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13983FE">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《中华人民共和国政府信息公开条例》（国务院令第711号）</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1225731">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信息形成或变更之日起20个工作日内</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F2FD3E9">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A9D7FBF">
            <w:pPr>
              <w:widowControl/>
              <w:spacing w:line="270" w:lineRule="exact"/>
              <w:jc w:val="left"/>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80EF3D">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C48C5F">
            <w:pPr>
              <w:widowControl/>
              <w:spacing w:line="270" w:lineRule="exact"/>
              <w:jc w:val="left"/>
              <w:rPr>
                <w:rFonts w:hint="eastAsia" w:asciiTheme="minorEastAsia" w:hAnsiTheme="minorEastAsia" w:eastAsiaTheme="minorEastAsia" w:cstheme="minorEastAsia"/>
                <w:kern w:val="0"/>
                <w:sz w:val="18"/>
                <w:szCs w:val="18"/>
                <w:lang w:val="en-US" w:eastAsia="zh-CN" w:bidi="ar-SA"/>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124BD6">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47814FC">
            <w:pPr>
              <w:widowControl/>
              <w:spacing w:line="270" w:lineRule="exact"/>
              <w:jc w:val="both"/>
              <w:rPr>
                <w:rFonts w:hint="eastAsia" w:asciiTheme="minorEastAsia" w:hAnsiTheme="minorEastAsia" w:eastAsiaTheme="minorEastAsia" w:cstheme="minorEastAsia"/>
                <w:kern w:val="0"/>
                <w:sz w:val="18"/>
                <w:szCs w:val="18"/>
                <w:lang w:val="en-US" w:eastAsia="zh-CN" w:bidi="ar-SA"/>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014C82A">
            <w:pPr>
              <w:widowControl/>
              <w:spacing w:line="270" w:lineRule="exact"/>
              <w:jc w:val="both"/>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771A95FB">
            <w:pPr>
              <w:widowControl/>
              <w:spacing w:line="270" w:lineRule="exact"/>
              <w:jc w:val="both"/>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6F305F65">
            <w:pPr>
              <w:widowControl/>
              <w:spacing w:line="270" w:lineRule="exact"/>
              <w:jc w:val="both"/>
              <w:outlineLvl w:val="9"/>
              <w:rPr>
                <w:rFonts w:hint="eastAsia" w:asciiTheme="minorEastAsia" w:hAnsiTheme="minorEastAsia" w:eastAsiaTheme="minorEastAsia" w:cstheme="minorEastAsia"/>
                <w:bCs/>
                <w:kern w:val="0"/>
                <w:sz w:val="18"/>
                <w:szCs w:val="18"/>
              </w:rPr>
            </w:pPr>
          </w:p>
        </w:tc>
      </w:tr>
      <w:tr w14:paraId="1E780F43">
        <w:tblPrEx>
          <w:tblCellMar>
            <w:top w:w="15" w:type="dxa"/>
            <w:left w:w="15" w:type="dxa"/>
            <w:bottom w:w="15" w:type="dxa"/>
            <w:right w:w="15" w:type="dxa"/>
          </w:tblCellMar>
        </w:tblPrEx>
        <w:trPr>
          <w:trHeight w:val="1530" w:hRule="atLeast"/>
          <w:jc w:val="center"/>
        </w:trPr>
        <w:tc>
          <w:tcPr>
            <w:tcW w:w="20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79AB9566">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5</w:t>
            </w:r>
          </w:p>
        </w:tc>
        <w:tc>
          <w:tcPr>
            <w:tcW w:w="241" w:type="pct"/>
            <w:vMerge w:val="continue"/>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ADA8A72">
            <w:pPr>
              <w:widowControl/>
              <w:spacing w:line="270" w:lineRule="exact"/>
              <w:jc w:val="center"/>
              <w:outlineLvl w:val="9"/>
              <w:rPr>
                <w:rFonts w:hint="eastAsia" w:asciiTheme="minorEastAsia" w:hAnsiTheme="minorEastAsia" w:eastAsiaTheme="minorEastAsia" w:cstheme="minorEastAsia"/>
                <w:bCs/>
                <w:kern w:val="0"/>
                <w:sz w:val="18"/>
                <w:szCs w:val="18"/>
              </w:rPr>
            </w:pPr>
          </w:p>
        </w:tc>
        <w:tc>
          <w:tcPr>
            <w:tcW w:w="315"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89DED41">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重大决策草案</w:t>
            </w:r>
          </w:p>
        </w:tc>
        <w:tc>
          <w:tcPr>
            <w:tcW w:w="921"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594890FB">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涉及管理相对人切身利益、需社会广泛知晓的重要改革方案等重大决策，决策前向社会公开决策草案、决策依据</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10DCDD">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1.《中华人民共和国政府信息公开条例》（国务院令第711号）2.中办、国办《关于全面推进政务公开工作的意见》（2016年）</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59718BC">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A819496">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07A3DFB">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12AD193">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523192F">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38B07A">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41A0F9">
            <w:pPr>
              <w:widowControl/>
              <w:spacing w:line="270" w:lineRule="exact"/>
              <w:jc w:val="both"/>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853014E">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4BB9417F">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2BE7CCC9">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5027FC9D">
        <w:tblPrEx>
          <w:tblCellMar>
            <w:top w:w="15" w:type="dxa"/>
            <w:left w:w="15" w:type="dxa"/>
            <w:bottom w:w="15" w:type="dxa"/>
            <w:right w:w="15" w:type="dxa"/>
          </w:tblCellMar>
        </w:tblPrEx>
        <w:trPr>
          <w:jc w:val="center"/>
        </w:trPr>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276A61">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lang w:val="en-US" w:eastAsia="zh-CN"/>
              </w:rPr>
              <w:t>6</w:t>
            </w:r>
          </w:p>
        </w:tc>
        <w:tc>
          <w:tcPr>
            <w:tcW w:w="241" w:type="pct"/>
            <w:tcBorders>
              <w:top w:val="single" w:color="auto" w:sz="4" w:space="0"/>
              <w:left w:val="single" w:color="000000" w:sz="6" w:space="0"/>
              <w:bottom w:val="single" w:color="000000" w:sz="6" w:space="0"/>
              <w:right w:val="single" w:color="000000" w:sz="6" w:space="0"/>
            </w:tcBorders>
            <w:vAlign w:val="center"/>
          </w:tcPr>
          <w:p w14:paraId="733B8CA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政策</w:t>
            </w:r>
          </w:p>
          <w:p w14:paraId="4A7B3E1E">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文件</w:t>
            </w:r>
          </w:p>
          <w:p w14:paraId="6B846715">
            <w:pPr>
              <w:widowControl/>
              <w:spacing w:line="270" w:lineRule="exact"/>
              <w:jc w:val="left"/>
              <w:rPr>
                <w:rFonts w:hint="eastAsia" w:asciiTheme="minorEastAsia" w:hAnsiTheme="minorEastAsia" w:eastAsiaTheme="minorEastAsia" w:cstheme="minorEastAsia"/>
                <w:bCs/>
                <w:kern w:val="0"/>
                <w:sz w:val="18"/>
                <w:szCs w:val="18"/>
              </w:rPr>
            </w:pPr>
          </w:p>
        </w:tc>
        <w:tc>
          <w:tcPr>
            <w:tcW w:w="315" w:type="pct"/>
            <w:tcBorders>
              <w:top w:val="single" w:color="auto" w:sz="4"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269CD56">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重大政策解读及回应</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4AF0204">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有关重大政策的解读及回应</w:t>
            </w:r>
          </w:p>
          <w:p w14:paraId="07B54C99">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相关热点问题的解读及回应</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B82C8D8">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1.《中华人民共和国政府信息公开条例》（国务院令第711号）2.《国务院办公厅关于在政务公开工作中进一步做好政务舆情回应的通知》（国办发〔2016〕61号）</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16BA77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重大决策作出后及时公开</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133D74">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C276E1C">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761200C">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FA4BC71">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27B2E6">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C202AA0">
            <w:pPr>
              <w:widowControl/>
              <w:spacing w:line="270" w:lineRule="exact"/>
              <w:jc w:val="both"/>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A65D43">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52C1F15A">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68E27EF3">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44303E92">
        <w:tblPrEx>
          <w:tblCellMar>
            <w:top w:w="15" w:type="dxa"/>
            <w:left w:w="15" w:type="dxa"/>
            <w:bottom w:w="15" w:type="dxa"/>
            <w:right w:w="15" w:type="dxa"/>
          </w:tblCellMar>
        </w:tblPrEx>
        <w:trPr>
          <w:jc w:val="center"/>
        </w:trPr>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CD5BF90">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lang w:val="en-US" w:eastAsia="zh-CN"/>
              </w:rPr>
              <w:t>7</w:t>
            </w:r>
          </w:p>
        </w:tc>
        <w:tc>
          <w:tcPr>
            <w:tcW w:w="241" w:type="pct"/>
            <w:tcBorders>
              <w:top w:val="single" w:color="000000" w:sz="6" w:space="0"/>
              <w:left w:val="single" w:color="000000" w:sz="6" w:space="0"/>
              <w:bottom w:val="single" w:color="000000" w:sz="6" w:space="0"/>
              <w:right w:val="single" w:color="000000" w:sz="6" w:space="0"/>
            </w:tcBorders>
            <w:vAlign w:val="center"/>
          </w:tcPr>
          <w:p w14:paraId="7F094C04">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政策</w:t>
            </w:r>
          </w:p>
          <w:p w14:paraId="095DBBE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文件</w:t>
            </w:r>
          </w:p>
        </w:tc>
        <w:tc>
          <w:tcPr>
            <w:tcW w:w="31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A295A8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重要会议</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4F9C24">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以会议讨论作出重要改革方案等重大决策时，经党</w:t>
            </w:r>
            <w:r>
              <w:rPr>
                <w:rFonts w:hint="eastAsia" w:asciiTheme="minorEastAsia" w:hAnsiTheme="minorEastAsia" w:cstheme="minorEastAsia"/>
                <w:bCs/>
                <w:kern w:val="0"/>
                <w:sz w:val="18"/>
                <w:szCs w:val="18"/>
                <w:lang w:eastAsia="zh-CN"/>
              </w:rPr>
              <w:t>工委</w:t>
            </w:r>
            <w:r>
              <w:rPr>
                <w:rFonts w:hint="eastAsia" w:asciiTheme="minorEastAsia" w:hAnsiTheme="minorEastAsia" w:eastAsiaTheme="minorEastAsia" w:cstheme="minorEastAsia"/>
                <w:bCs/>
                <w:kern w:val="0"/>
                <w:sz w:val="18"/>
                <w:szCs w:val="18"/>
              </w:rPr>
              <w:t>研究认为有必要公开讨论决策过程的会议</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802DEA4">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1.《中华人民共和国政府信息公开条例》（国务院令第711号）2.中办、国办《关于全面推进政务公开工作的意见》（2016年）</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4D6A6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提前一周发通知邀请</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FBECB51">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D6A137">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2672A6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A493DD4">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CD0BD59">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07046EF">
            <w:pPr>
              <w:widowControl/>
              <w:spacing w:line="270" w:lineRule="exact"/>
              <w:jc w:val="both"/>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1CF2327">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4231A96D">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5C82C189">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7D00BCF2">
        <w:tblPrEx>
          <w:tblCellMar>
            <w:top w:w="15" w:type="dxa"/>
            <w:left w:w="15" w:type="dxa"/>
            <w:bottom w:w="15" w:type="dxa"/>
            <w:right w:w="15" w:type="dxa"/>
          </w:tblCellMar>
        </w:tblPrEx>
        <w:trPr>
          <w:jc w:val="center"/>
        </w:trPr>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7D895BF">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rPr>
            </w:pPr>
            <w:r>
              <w:rPr>
                <w:rFonts w:hint="eastAsia" w:asciiTheme="minorEastAsia" w:hAnsiTheme="minorEastAsia" w:eastAsiaTheme="minorEastAsia" w:cstheme="minorEastAsia"/>
                <w:bCs/>
                <w:kern w:val="0"/>
                <w:sz w:val="18"/>
                <w:szCs w:val="18"/>
                <w:lang w:val="en-US" w:eastAsia="zh-CN"/>
              </w:rPr>
              <w:t>8</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272E95">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政策</w:t>
            </w:r>
          </w:p>
          <w:p w14:paraId="53E14B32">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文件</w:t>
            </w:r>
          </w:p>
        </w:tc>
        <w:tc>
          <w:tcPr>
            <w:tcW w:w="31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2DBA8EC">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征集采纳社会公众意见情况</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42FE762">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重大决策草案公布后征集到的社会公众意见情况、采纳与否情况及理由等</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28EAEB">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1.《中华人民共和国政府信息公开条例》（国务院令第711号）2.中办、国办《关于全面推进政务公开工作的意见》（2016年）</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370A153">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征求意见时对外公布的时限内公开</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E2F97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6731C92">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AC6C66">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57E8DBD">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D0B825">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B584F7">
            <w:pPr>
              <w:widowControl/>
              <w:spacing w:line="270" w:lineRule="exact"/>
              <w:jc w:val="both"/>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EBFB3D5">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60F36963">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6B851B85">
            <w:pPr>
              <w:widowControl/>
              <w:spacing w:line="270" w:lineRule="exact"/>
              <w:jc w:val="both"/>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25698A90">
        <w:tblPrEx>
          <w:tblCellMar>
            <w:top w:w="15" w:type="dxa"/>
            <w:left w:w="15" w:type="dxa"/>
            <w:bottom w:w="15" w:type="dxa"/>
            <w:right w:w="15" w:type="dxa"/>
          </w:tblCellMar>
        </w:tblPrEx>
        <w:trPr>
          <w:trHeight w:val="2077" w:hRule="atLeast"/>
          <w:jc w:val="center"/>
        </w:trPr>
        <w:tc>
          <w:tcPr>
            <w:tcW w:w="208"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14:paraId="2E5CA667">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lang w:val="en-US" w:eastAsia="zh-CN"/>
              </w:rPr>
              <w:t>9</w:t>
            </w:r>
          </w:p>
        </w:tc>
        <w:tc>
          <w:tcPr>
            <w:tcW w:w="241"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14:paraId="512A52E3">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备灾</w:t>
            </w:r>
          </w:p>
          <w:p w14:paraId="1613CEE5">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管理</w:t>
            </w:r>
          </w:p>
        </w:tc>
        <w:tc>
          <w:tcPr>
            <w:tcW w:w="31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07845A7">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综合减灾示范社区</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B5E2E7">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综合减灾示范社区分布情况（其具体位置、创建时间、创建级别等）</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A376B67">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1.《中华人民共和国政府信息公开条例》（国务院令第711号）2.《社会救助暂行办法》（国务院令第649号）3.《国家综合防灾减灾规划（2016-2020年）》（国办发〔2016〕104号）</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2B2C56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58B436A">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1926DBE">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989C44C">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31AC5BD">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458FE1">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E8C6DD6">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610756C">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5C3A18ED">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0435C61D">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57CE964B">
        <w:tblPrEx>
          <w:tblCellMar>
            <w:top w:w="15" w:type="dxa"/>
            <w:left w:w="15" w:type="dxa"/>
            <w:bottom w:w="15" w:type="dxa"/>
            <w:right w:w="15" w:type="dxa"/>
          </w:tblCellMar>
        </w:tblPrEx>
        <w:trPr>
          <w:trHeight w:val="2077" w:hRule="atLeast"/>
          <w:jc w:val="center"/>
        </w:trPr>
        <w:tc>
          <w:tcPr>
            <w:tcW w:w="208"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14:paraId="756961B9">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1</w:t>
            </w:r>
            <w:r>
              <w:rPr>
                <w:rFonts w:hint="eastAsia" w:asciiTheme="minorEastAsia" w:hAnsiTheme="minorEastAsia" w:eastAsiaTheme="minorEastAsia" w:cstheme="minorEastAsia"/>
                <w:bCs/>
                <w:kern w:val="0"/>
                <w:sz w:val="18"/>
                <w:szCs w:val="18"/>
                <w:lang w:val="en-US" w:eastAsia="zh-CN"/>
              </w:rPr>
              <w:t>0</w:t>
            </w:r>
          </w:p>
        </w:tc>
        <w:tc>
          <w:tcPr>
            <w:tcW w:w="241"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14:paraId="5D09113D">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备灾</w:t>
            </w:r>
          </w:p>
          <w:p w14:paraId="3BBDACF4">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管理</w:t>
            </w:r>
          </w:p>
        </w:tc>
        <w:tc>
          <w:tcPr>
            <w:tcW w:w="31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8E266D">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灾害信息员队伍</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345E393">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县乡两级灾害信息员工作职责和办公电话</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D7F3485">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1.《中华人民共和国政府信息公开条例》（国务院令第711号）2.《社会救助暂行办法》（国务院令第649号）3.《国家综合防灾减灾规划（2016-2020年）》（国办发〔2016〕104号）</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D0ABFCA">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信息形成或变更之日起20个工作日内</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1AD2F2">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6EF4DF">
            <w:pPr>
              <w:widowControl/>
              <w:spacing w:line="270" w:lineRule="exact"/>
              <w:jc w:val="left"/>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25C77B2">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560B723">
            <w:pPr>
              <w:widowControl/>
              <w:spacing w:line="270" w:lineRule="exact"/>
              <w:jc w:val="left"/>
              <w:rPr>
                <w:rFonts w:hint="eastAsia" w:asciiTheme="minorEastAsia" w:hAnsiTheme="minorEastAsia" w:eastAsiaTheme="minorEastAsia" w:cstheme="minorEastAsia"/>
                <w:kern w:val="0"/>
                <w:sz w:val="18"/>
                <w:szCs w:val="18"/>
                <w:lang w:val="en-US" w:eastAsia="zh-CN" w:bidi="ar-SA"/>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C96C36">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C2B8546">
            <w:pPr>
              <w:widowControl/>
              <w:spacing w:line="270" w:lineRule="exact"/>
              <w:jc w:val="left"/>
              <w:rPr>
                <w:rFonts w:hint="eastAsia" w:asciiTheme="minorEastAsia" w:hAnsiTheme="minorEastAsia" w:eastAsiaTheme="minorEastAsia" w:cstheme="minorEastAsia"/>
                <w:kern w:val="0"/>
                <w:sz w:val="18"/>
                <w:szCs w:val="18"/>
                <w:lang w:val="en-US" w:eastAsia="zh-CN" w:bidi="ar-SA"/>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228C733">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7D12FF95">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7CC44017">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r>
      <w:tr w14:paraId="6F10974E">
        <w:tblPrEx>
          <w:tblCellMar>
            <w:top w:w="15" w:type="dxa"/>
            <w:left w:w="15" w:type="dxa"/>
            <w:bottom w:w="15" w:type="dxa"/>
            <w:right w:w="15" w:type="dxa"/>
          </w:tblCellMar>
        </w:tblPrEx>
        <w:trPr>
          <w:trHeight w:val="2077" w:hRule="atLeast"/>
          <w:jc w:val="center"/>
        </w:trPr>
        <w:tc>
          <w:tcPr>
            <w:tcW w:w="208"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14:paraId="3BDE2BF2">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lang w:val="en-US" w:eastAsia="zh-CN"/>
              </w:rPr>
              <w:t>11</w:t>
            </w:r>
          </w:p>
        </w:tc>
        <w:tc>
          <w:tcPr>
            <w:tcW w:w="241"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14:paraId="59FAABE5">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备灾</w:t>
            </w:r>
          </w:p>
          <w:p w14:paraId="6F8038C1">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管理</w:t>
            </w:r>
          </w:p>
        </w:tc>
        <w:tc>
          <w:tcPr>
            <w:tcW w:w="31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C4FF402">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预警信息</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7D0BB19">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气象、地震等单位发布的预警信息</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BABDA1B">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《政府信息公开条例》</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5FD7E5">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信息形成或变更之日起20个工作日内</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6C8EAF">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3F1EAE">
            <w:pPr>
              <w:widowControl/>
              <w:spacing w:line="270" w:lineRule="exact"/>
              <w:jc w:val="left"/>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08377A">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A527E20">
            <w:pPr>
              <w:widowControl/>
              <w:spacing w:line="270" w:lineRule="exact"/>
              <w:jc w:val="left"/>
              <w:rPr>
                <w:rFonts w:hint="eastAsia" w:asciiTheme="minorEastAsia" w:hAnsiTheme="minorEastAsia" w:eastAsiaTheme="minorEastAsia" w:cstheme="minorEastAsia"/>
                <w:kern w:val="0"/>
                <w:sz w:val="18"/>
                <w:szCs w:val="18"/>
                <w:lang w:val="en-US" w:eastAsia="zh-CN" w:bidi="ar-SA"/>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E4112F">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3011FBA">
            <w:pPr>
              <w:widowControl/>
              <w:spacing w:line="270" w:lineRule="exact"/>
              <w:jc w:val="left"/>
              <w:rPr>
                <w:rFonts w:hint="eastAsia" w:asciiTheme="minorEastAsia" w:hAnsiTheme="minorEastAsia" w:eastAsiaTheme="minorEastAsia" w:cstheme="minorEastAsia"/>
                <w:kern w:val="0"/>
                <w:sz w:val="18"/>
                <w:szCs w:val="18"/>
                <w:lang w:val="en-US" w:eastAsia="zh-CN" w:bidi="ar-SA"/>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D158871">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2AEA7710">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79310443">
            <w:pPr>
              <w:widowControl/>
              <w:spacing w:line="270" w:lineRule="exact"/>
              <w:jc w:val="center"/>
              <w:outlineLvl w:val="9"/>
              <w:rPr>
                <w:rFonts w:hint="eastAsia" w:asciiTheme="minorEastAsia" w:hAnsiTheme="minorEastAsia" w:eastAsiaTheme="minorEastAsia" w:cstheme="minorEastAsia"/>
                <w:bCs/>
                <w:kern w:val="0"/>
                <w:sz w:val="18"/>
                <w:szCs w:val="18"/>
              </w:rPr>
            </w:pPr>
          </w:p>
        </w:tc>
      </w:tr>
      <w:tr w14:paraId="5A25BB28">
        <w:tblPrEx>
          <w:tblCellMar>
            <w:top w:w="15" w:type="dxa"/>
            <w:left w:w="15" w:type="dxa"/>
            <w:bottom w:w="15" w:type="dxa"/>
            <w:right w:w="15" w:type="dxa"/>
          </w:tblCellMar>
        </w:tblPrEx>
        <w:trPr>
          <w:jc w:val="center"/>
        </w:trPr>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9B59686">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lang w:val="en-US" w:eastAsia="zh-CN"/>
              </w:rPr>
              <w:t>12</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8533AA">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灾后</w:t>
            </w:r>
          </w:p>
          <w:p w14:paraId="4D616F2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救助</w:t>
            </w:r>
          </w:p>
        </w:tc>
        <w:tc>
          <w:tcPr>
            <w:tcW w:w="31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831672">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救助审定信息</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A2F9E13">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自然灾害救助（5类）的救助对象、申报材料、办理程序及时限等</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7DCE625">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1.《中华人民共和国政府信息公开条例》（国务院令第711号）2.《自然灾害救助条例》（国务院令第577条）</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B251BA">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FA4E5F1">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955541">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BFF433C">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63FE853">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12961B9">
            <w:pPr>
              <w:widowControl/>
              <w:spacing w:line="270" w:lineRule="exact"/>
              <w:jc w:val="left"/>
              <w:rPr>
                <w:rFonts w:hint="eastAsia" w:asciiTheme="minorEastAsia" w:hAnsiTheme="minorEastAsia" w:eastAsiaTheme="minorEastAsia" w:cstheme="minorEastAsia"/>
                <w:kern w:val="0"/>
                <w:sz w:val="18"/>
                <w:szCs w:val="18"/>
              </w:rPr>
            </w:pP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5C41AD">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BA58BBB">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18C4E607">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093518A6">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7CFAA584">
        <w:tblPrEx>
          <w:tblCellMar>
            <w:top w:w="15" w:type="dxa"/>
            <w:left w:w="15" w:type="dxa"/>
            <w:bottom w:w="15" w:type="dxa"/>
            <w:right w:w="15" w:type="dxa"/>
          </w:tblCellMar>
        </w:tblPrEx>
        <w:trPr>
          <w:trHeight w:val="1203" w:hRule="atLeast"/>
          <w:jc w:val="center"/>
        </w:trPr>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607A96A">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1</w:t>
            </w:r>
            <w:r>
              <w:rPr>
                <w:rFonts w:hint="eastAsia" w:asciiTheme="minorEastAsia" w:hAnsiTheme="minorEastAsia" w:eastAsiaTheme="minorEastAsia" w:cstheme="minorEastAsia"/>
                <w:bCs/>
                <w:kern w:val="0"/>
                <w:sz w:val="18"/>
                <w:szCs w:val="18"/>
                <w:lang w:val="en-US" w:eastAsia="zh-CN"/>
              </w:rPr>
              <w:t>3</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A3A973A">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灾害</w:t>
            </w:r>
          </w:p>
          <w:p w14:paraId="06C7C5D4">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救助</w:t>
            </w:r>
          </w:p>
        </w:tc>
        <w:tc>
          <w:tcPr>
            <w:tcW w:w="31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789A18">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应急管理部门审批</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50D827">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救助款物通知及划拨情况</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77FB22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1.《中华人民共和国政府信息公开条例》（国务院令第711号）2.《自然灾害救助条例》（国务院令第577条）</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5185E26">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262BEA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19FE584">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D15C773">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96F2A49">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ED2EB3">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52D6DED">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DE105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6E0241CB">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76D9196C">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41F404B1">
        <w:tblPrEx>
          <w:tblCellMar>
            <w:top w:w="15" w:type="dxa"/>
            <w:left w:w="15" w:type="dxa"/>
            <w:bottom w:w="15" w:type="dxa"/>
            <w:right w:w="15" w:type="dxa"/>
          </w:tblCellMar>
        </w:tblPrEx>
        <w:trPr>
          <w:trHeight w:val="2309" w:hRule="atLeast"/>
          <w:jc w:val="center"/>
        </w:trPr>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3B4A77A">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1</w:t>
            </w:r>
            <w:r>
              <w:rPr>
                <w:rFonts w:hint="eastAsia" w:asciiTheme="minorEastAsia" w:hAnsiTheme="minorEastAsia" w:eastAsiaTheme="minorEastAsia" w:cstheme="minorEastAsia"/>
                <w:bCs/>
                <w:kern w:val="0"/>
                <w:sz w:val="18"/>
                <w:szCs w:val="18"/>
                <w:lang w:val="en-US" w:eastAsia="zh-CN"/>
              </w:rPr>
              <w:t>4</w:t>
            </w:r>
          </w:p>
        </w:tc>
        <w:tc>
          <w:tcPr>
            <w:tcW w:w="241" w:type="pct"/>
            <w:tcBorders>
              <w:top w:val="single" w:color="000000" w:sz="6" w:space="0"/>
              <w:left w:val="single" w:color="000000" w:sz="6" w:space="0"/>
              <w:bottom w:val="single" w:color="000000" w:sz="6" w:space="0"/>
              <w:right w:val="single" w:color="000000" w:sz="6" w:space="0"/>
            </w:tcBorders>
            <w:vAlign w:val="center"/>
          </w:tcPr>
          <w:p w14:paraId="549EE15E">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灾害</w:t>
            </w:r>
          </w:p>
          <w:p w14:paraId="6C378394">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救助</w:t>
            </w:r>
          </w:p>
        </w:tc>
        <w:tc>
          <w:tcPr>
            <w:tcW w:w="31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4CB62E">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因灾过渡期生活救助</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0362531">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因灾过渡期生活救助标准、过渡期生活救助对象评议结果公示（受灾群众姓名、受灾情况、拟救助金额、监督举报电话），过渡期生活救助对象确定（受灾群众姓名、受灾情况、救助金额、监督举报电话)</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8243C4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1.《中华人民共和国政府信息公开条例》（国务院令第711号）2.《自然灾害救助条例》（国务院令第577条）</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17C0E9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0B1E48E">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0FAC7CB">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A77DE15">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EABB56D">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BA2FF5E">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448CA2">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E5BCB7">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6AAB4B41">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53588AB8">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7E96AB23">
        <w:tblPrEx>
          <w:tblCellMar>
            <w:top w:w="15" w:type="dxa"/>
            <w:left w:w="15" w:type="dxa"/>
            <w:bottom w:w="15" w:type="dxa"/>
            <w:right w:w="15" w:type="dxa"/>
          </w:tblCellMar>
        </w:tblPrEx>
        <w:trPr>
          <w:trHeight w:val="1849" w:hRule="atLeast"/>
          <w:jc w:val="center"/>
        </w:trPr>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B1A420">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rPr>
              <w:t>1</w:t>
            </w:r>
            <w:r>
              <w:rPr>
                <w:rFonts w:hint="eastAsia" w:asciiTheme="minorEastAsia" w:hAnsiTheme="minorEastAsia" w:eastAsiaTheme="minorEastAsia" w:cstheme="minorEastAsia"/>
                <w:bCs/>
                <w:kern w:val="0"/>
                <w:sz w:val="18"/>
                <w:szCs w:val="18"/>
                <w:lang w:val="en-US" w:eastAsia="zh-CN"/>
              </w:rPr>
              <w:t>5</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9B0AD19">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灾后</w:t>
            </w:r>
          </w:p>
          <w:p w14:paraId="10479634">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救助</w:t>
            </w:r>
          </w:p>
        </w:tc>
        <w:tc>
          <w:tcPr>
            <w:tcW w:w="31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5418869">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居民住房恢复重建救助</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175236">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居民住房恢复重建救助标准（居民因灾倒房、损房恢复重建具体救助标准）</w:t>
            </w:r>
          </w:p>
          <w:p w14:paraId="6942FEC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居民住房恢复重建救助对象评议结果公示（公开受灾群众姓名、受灾情况、拟救助标准、监督举报电话）</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937D55C">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1.《中华人民共和国政府信息公开条例》（国务院令第711号）2.《自然灾害救助条例》（国务院令第577条）</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ED21AC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信息形成或变更之日起20个工作日内</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A245C0B">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0F2B5F">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CB621E">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931C89D">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27C7B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E33DBD8">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4AEAB9">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2AC1875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38B09F0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09E73F61">
        <w:tblPrEx>
          <w:tblCellMar>
            <w:top w:w="15" w:type="dxa"/>
            <w:left w:w="15" w:type="dxa"/>
            <w:bottom w:w="15" w:type="dxa"/>
            <w:right w:w="15" w:type="dxa"/>
          </w:tblCellMar>
        </w:tblPrEx>
        <w:trPr>
          <w:trHeight w:val="667" w:hRule="atLeast"/>
          <w:jc w:val="center"/>
        </w:trPr>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25BA03B">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lang w:val="en-US" w:eastAsia="zh-CN" w:bidi="ar-SA"/>
              </w:rPr>
              <w:t>16</w:t>
            </w:r>
          </w:p>
        </w:tc>
        <w:tc>
          <w:tcPr>
            <w:tcW w:w="241"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8FE4802">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款物</w:t>
            </w:r>
          </w:p>
          <w:p w14:paraId="21B689BB">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管理</w:t>
            </w:r>
          </w:p>
        </w:tc>
        <w:tc>
          <w:tcPr>
            <w:tcW w:w="31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0229EDC">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捐赠款物信息</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62141FB">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年度捐赠款物信息以及款物使用情况</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5CA452D">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《中华人民共和国政府信息公开条例》（国务院令第711号）</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39FD63">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26172B5">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CA38401">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46451A5">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E5CC48">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FC9D2B">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D40CEB9">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E914924">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7184CA57">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4822BECC">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320FEB19">
        <w:tblPrEx>
          <w:tblCellMar>
            <w:top w:w="15" w:type="dxa"/>
            <w:left w:w="15" w:type="dxa"/>
            <w:bottom w:w="15" w:type="dxa"/>
            <w:right w:w="15" w:type="dxa"/>
          </w:tblCellMar>
        </w:tblPrEx>
        <w:trPr>
          <w:trHeight w:val="1560" w:hRule="atLeast"/>
          <w:jc w:val="center"/>
        </w:trPr>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A201520">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lang w:val="en-US" w:eastAsia="zh-CN"/>
              </w:rPr>
              <w:t>17</w:t>
            </w:r>
          </w:p>
        </w:tc>
        <w:tc>
          <w:tcPr>
            <w:tcW w:w="241" w:type="pct"/>
            <w:vMerge w:val="continue"/>
            <w:tcBorders>
              <w:top w:val="single" w:color="000000" w:sz="6" w:space="0"/>
              <w:left w:val="single" w:color="000000" w:sz="6" w:space="0"/>
              <w:bottom w:val="single" w:color="000000" w:sz="6" w:space="0"/>
              <w:right w:val="single" w:color="000000" w:sz="6" w:space="0"/>
            </w:tcBorders>
            <w:vAlign w:val="center"/>
          </w:tcPr>
          <w:p w14:paraId="7DE5E38E">
            <w:pPr>
              <w:widowControl/>
              <w:spacing w:line="270" w:lineRule="exact"/>
              <w:jc w:val="left"/>
              <w:rPr>
                <w:rFonts w:hint="eastAsia" w:asciiTheme="minorEastAsia" w:hAnsiTheme="minorEastAsia" w:eastAsiaTheme="minorEastAsia" w:cstheme="minorEastAsia"/>
                <w:bCs/>
                <w:kern w:val="0"/>
                <w:sz w:val="18"/>
                <w:szCs w:val="18"/>
              </w:rPr>
            </w:pPr>
          </w:p>
        </w:tc>
        <w:tc>
          <w:tcPr>
            <w:tcW w:w="31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DEC933">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年度款物使用情况</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36022C1">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年度救灾资金和救灾物资等使用情况</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1D23B6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《中华人民共和国政府信息公开条例》（国务院令第711号）</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2F4EEF3">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008D07C">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8C7A8FC">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2EED413">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F49C3A0">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98FC8C">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586B0F9">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373BFCE">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30B4989D">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437A99B7">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r w14:paraId="6896F7C2">
        <w:tblPrEx>
          <w:tblCellMar>
            <w:top w:w="15" w:type="dxa"/>
            <w:left w:w="15" w:type="dxa"/>
            <w:bottom w:w="15" w:type="dxa"/>
            <w:right w:w="15" w:type="dxa"/>
          </w:tblCellMar>
        </w:tblPrEx>
        <w:trPr>
          <w:trHeight w:val="426" w:hRule="atLeast"/>
          <w:jc w:val="center"/>
        </w:trPr>
        <w:tc>
          <w:tcPr>
            <w:tcW w:w="20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CB33F3">
            <w:pPr>
              <w:widowControl/>
              <w:spacing w:line="270" w:lineRule="exact"/>
              <w:jc w:val="center"/>
              <w:outlineLvl w:val="1"/>
              <w:rPr>
                <w:rFonts w:hint="eastAsia" w:asciiTheme="minorEastAsia" w:hAnsiTheme="minorEastAsia" w:eastAsiaTheme="minorEastAsia" w:cstheme="minorEastAsia"/>
                <w:bCs/>
                <w:kern w:val="0"/>
                <w:sz w:val="18"/>
                <w:szCs w:val="18"/>
                <w:lang w:val="en-US" w:eastAsia="zh-CN" w:bidi="ar-SA"/>
              </w:rPr>
            </w:pPr>
            <w:r>
              <w:rPr>
                <w:rFonts w:hint="eastAsia" w:asciiTheme="minorEastAsia" w:hAnsiTheme="minorEastAsia" w:eastAsiaTheme="minorEastAsia" w:cstheme="minorEastAsia"/>
                <w:bCs/>
                <w:kern w:val="0"/>
                <w:sz w:val="18"/>
                <w:szCs w:val="18"/>
                <w:lang w:val="en-US" w:eastAsia="zh-CN"/>
              </w:rPr>
              <w:t>18</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E3D7F0">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工作</w:t>
            </w:r>
          </w:p>
          <w:p w14:paraId="746A238E">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动态</w:t>
            </w:r>
          </w:p>
        </w:tc>
        <w:tc>
          <w:tcPr>
            <w:tcW w:w="31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49B5F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工作信息</w:t>
            </w:r>
          </w:p>
        </w:tc>
        <w:tc>
          <w:tcPr>
            <w:tcW w:w="92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72D7F1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防灾减灾救灾其他相关动态信息</w:t>
            </w:r>
          </w:p>
        </w:tc>
        <w:tc>
          <w:tcPr>
            <w:tcW w:w="110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8633F6E">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《中华人民共和国政府信息公开条例》（国务院令第711号）</w:t>
            </w:r>
          </w:p>
        </w:tc>
        <w:tc>
          <w:tcPr>
            <w:tcW w:w="42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485E1C9">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按进展情况及时公开</w:t>
            </w:r>
          </w:p>
        </w:tc>
        <w:tc>
          <w:tcPr>
            <w:tcW w:w="4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BAD8281">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bCs/>
                <w:kern w:val="0"/>
                <w:sz w:val="18"/>
                <w:szCs w:val="18"/>
                <w:lang w:eastAsia="zh-CN"/>
              </w:rPr>
              <w:t>端芬镇人民政府</w:t>
            </w:r>
          </w:p>
        </w:tc>
        <w:tc>
          <w:tcPr>
            <w:tcW w:w="4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E45C1E">
            <w:pPr>
              <w:widowControl/>
              <w:spacing w:line="270" w:lineRule="exact"/>
              <w:jc w:val="left"/>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■政府网站</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1ECFDAD">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5B83650">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04922B2">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1C2EC51">
            <w:pPr>
              <w:widowControl/>
              <w:spacing w:line="270" w:lineRule="exact"/>
              <w:jc w:val="left"/>
              <w:rPr>
                <w:rFonts w:hint="eastAsia" w:asciiTheme="minorEastAsia" w:hAnsiTheme="minorEastAsia" w:eastAsiaTheme="minorEastAsia" w:cstheme="minorEastAsia"/>
                <w:kern w:val="0"/>
                <w:sz w:val="18"/>
                <w:szCs w:val="18"/>
              </w:rPr>
            </w:pPr>
          </w:p>
        </w:tc>
        <w:tc>
          <w:tcPr>
            <w:tcW w:w="1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7A4E14F">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2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3630087E">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c>
          <w:tcPr>
            <w:tcW w:w="140" w:type="pct"/>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14:paraId="5214281A">
            <w:pPr>
              <w:widowControl/>
              <w:spacing w:line="270" w:lineRule="exact"/>
              <w:jc w:val="center"/>
              <w:outlineLvl w:val="1"/>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w:t>
            </w:r>
          </w:p>
        </w:tc>
      </w:tr>
    </w:tbl>
    <w:p w14:paraId="1417B6F4">
      <w:pPr>
        <w:numPr>
          <w:ilvl w:val="0"/>
          <w:numId w:val="0"/>
        </w:numPr>
        <w:ind w:leftChars="0"/>
        <w:jc w:val="both"/>
        <w:rPr>
          <w:rFonts w:hint="eastAsia" w:ascii="华文中宋" w:hAnsi="华文中宋" w:eastAsia="华文中宋" w:cs="宋体"/>
          <w:color w:val="000000"/>
          <w:kern w:val="0"/>
          <w:sz w:val="36"/>
          <w:szCs w:val="28"/>
          <w:lang w:val="en-US" w:eastAsia="zh-CN"/>
        </w:rPr>
      </w:pPr>
    </w:p>
    <w:p w14:paraId="0DE45465">
      <w:pPr>
        <w:numPr>
          <w:ilvl w:val="0"/>
          <w:numId w:val="0"/>
        </w:numPr>
        <w:ind w:leftChars="0"/>
        <w:jc w:val="both"/>
        <w:rPr>
          <w:rFonts w:hint="eastAsia" w:ascii="华文中宋" w:hAnsi="华文中宋" w:eastAsia="华文中宋" w:cs="宋体"/>
          <w:color w:val="000000"/>
          <w:kern w:val="0"/>
          <w:sz w:val="36"/>
          <w:szCs w:val="28"/>
          <w:lang w:val="en-US" w:eastAsia="zh-CN"/>
        </w:rPr>
      </w:pPr>
    </w:p>
    <w:p w14:paraId="0D345C11">
      <w:pPr>
        <w:pStyle w:val="10"/>
        <w:bidi w:val="0"/>
        <w:rPr>
          <w:rFonts w:hint="eastAsia"/>
          <w:lang w:val="en-US" w:eastAsia="zh-CN"/>
        </w:rPr>
      </w:pPr>
    </w:p>
    <w:p w14:paraId="77CC4913">
      <w:pPr>
        <w:pStyle w:val="10"/>
        <w:bidi w:val="0"/>
        <w:rPr>
          <w:rFonts w:hint="eastAsia"/>
          <w:lang w:val="en-US" w:eastAsia="zh-CN"/>
        </w:rPr>
      </w:pPr>
    </w:p>
    <w:p w14:paraId="6736C829">
      <w:pPr>
        <w:pStyle w:val="10"/>
        <w:bidi w:val="0"/>
        <w:rPr>
          <w:rFonts w:hint="eastAsia"/>
          <w:lang w:val="en-US" w:eastAsia="zh-CN"/>
        </w:rPr>
      </w:pPr>
    </w:p>
    <w:p w14:paraId="286ED9D8">
      <w:pPr>
        <w:pStyle w:val="10"/>
        <w:bidi w:val="0"/>
        <w:rPr>
          <w:rFonts w:hint="eastAsia"/>
          <w:lang w:val="en-US" w:eastAsia="zh-CN"/>
        </w:rPr>
      </w:pPr>
    </w:p>
    <w:p w14:paraId="2204BFE4">
      <w:pPr>
        <w:pStyle w:val="10"/>
        <w:bidi w:val="0"/>
        <w:rPr>
          <w:rFonts w:hint="eastAsia"/>
          <w:lang w:val="en-US" w:eastAsia="zh-CN"/>
        </w:rPr>
      </w:pPr>
    </w:p>
    <w:p w14:paraId="2A047BF1">
      <w:pPr>
        <w:pStyle w:val="10"/>
        <w:bidi w:val="0"/>
        <w:rPr>
          <w:rFonts w:hint="eastAsia"/>
          <w:lang w:val="en-US" w:eastAsia="zh-CN"/>
        </w:rPr>
      </w:pPr>
    </w:p>
    <w:p w14:paraId="1E65A58E">
      <w:pPr>
        <w:pStyle w:val="10"/>
        <w:bidi w:val="0"/>
        <w:rPr>
          <w:rFonts w:hint="eastAsia"/>
          <w:lang w:val="en-US" w:eastAsia="zh-CN"/>
        </w:rPr>
      </w:pPr>
    </w:p>
    <w:p w14:paraId="17BDA70F">
      <w:pPr>
        <w:pStyle w:val="10"/>
        <w:bidi w:val="0"/>
        <w:rPr>
          <w:rFonts w:hint="eastAsia"/>
          <w:lang w:val="en-US" w:eastAsia="zh-CN"/>
        </w:rPr>
      </w:pPr>
    </w:p>
    <w:p w14:paraId="172D28C9">
      <w:pPr>
        <w:pStyle w:val="10"/>
        <w:bidi w:val="0"/>
        <w:outlineLvl w:val="0"/>
        <w:rPr>
          <w:rFonts w:hint="eastAsia"/>
          <w:lang w:val="en-US" w:eastAsia="zh-CN"/>
        </w:rPr>
      </w:pPr>
      <w:bookmarkStart w:id="13" w:name="_Toc4193"/>
      <w:r>
        <w:rPr>
          <w:rFonts w:hint="eastAsia"/>
          <w:lang w:val="en-US" w:eastAsia="zh-CN"/>
        </w:rPr>
        <w:t>（十四）食品药品监管领域基层政务公开标准目录</w:t>
      </w:r>
      <w:bookmarkEnd w:id="13"/>
    </w:p>
    <w:tbl>
      <w:tblPr>
        <w:tblStyle w:val="4"/>
        <w:tblW w:w="5001" w:type="pct"/>
        <w:tblInd w:w="2" w:type="dxa"/>
        <w:tblLayout w:type="fixed"/>
        <w:tblCellMar>
          <w:top w:w="15" w:type="dxa"/>
          <w:left w:w="15" w:type="dxa"/>
          <w:bottom w:w="15" w:type="dxa"/>
          <w:right w:w="15" w:type="dxa"/>
        </w:tblCellMar>
      </w:tblPr>
      <w:tblGrid>
        <w:gridCol w:w="495"/>
        <w:gridCol w:w="591"/>
        <w:gridCol w:w="924"/>
        <w:gridCol w:w="2419"/>
        <w:gridCol w:w="2791"/>
        <w:gridCol w:w="1404"/>
        <w:gridCol w:w="1013"/>
        <w:gridCol w:w="1883"/>
        <w:gridCol w:w="523"/>
        <w:gridCol w:w="542"/>
        <w:gridCol w:w="585"/>
        <w:gridCol w:w="645"/>
        <w:gridCol w:w="480"/>
        <w:gridCol w:w="465"/>
        <w:gridCol w:w="450"/>
      </w:tblGrid>
      <w:tr w14:paraId="34F1E914">
        <w:tblPrEx>
          <w:tblCellMar>
            <w:top w:w="15" w:type="dxa"/>
            <w:left w:w="15" w:type="dxa"/>
            <w:bottom w:w="15" w:type="dxa"/>
            <w:right w:w="15" w:type="dxa"/>
          </w:tblCellMar>
        </w:tblPrEx>
        <w:trPr>
          <w:trHeight w:val="398" w:hRule="atLeast"/>
          <w:tblHeader/>
        </w:trPr>
        <w:tc>
          <w:tcPr>
            <w:tcW w:w="162"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FAAA648">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序号</w:t>
            </w:r>
          </w:p>
        </w:tc>
        <w:tc>
          <w:tcPr>
            <w:tcW w:w="498"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33B4A93">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公开事项</w:t>
            </w:r>
          </w:p>
        </w:tc>
        <w:tc>
          <w:tcPr>
            <w:tcW w:w="795"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BB5F2D9">
            <w:pPr>
              <w:widowControl/>
              <w:spacing w:line="280" w:lineRule="exact"/>
              <w:jc w:val="left"/>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公开内容（要素）</w:t>
            </w:r>
          </w:p>
        </w:tc>
        <w:tc>
          <w:tcPr>
            <w:tcW w:w="91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D62F6E2">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公开依据</w:t>
            </w:r>
          </w:p>
        </w:tc>
        <w:tc>
          <w:tcPr>
            <w:tcW w:w="461"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DF66AD5">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公开时限</w:t>
            </w:r>
          </w:p>
        </w:tc>
        <w:tc>
          <w:tcPr>
            <w:tcW w:w="333"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FEAB35">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公开主体</w:t>
            </w:r>
          </w:p>
        </w:tc>
        <w:tc>
          <w:tcPr>
            <w:tcW w:w="619"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956E4C">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公开渠道和载体</w:t>
            </w:r>
          </w:p>
        </w:tc>
        <w:tc>
          <w:tcPr>
            <w:tcW w:w="350"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EE27C58">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公开对象</w:t>
            </w:r>
          </w:p>
        </w:tc>
        <w:tc>
          <w:tcPr>
            <w:tcW w:w="404"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3226532">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公开方式</w:t>
            </w:r>
          </w:p>
        </w:tc>
        <w:tc>
          <w:tcPr>
            <w:tcW w:w="458" w:type="pct"/>
            <w:gridSpan w:val="3"/>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3D4F5E1">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公开层级</w:t>
            </w:r>
          </w:p>
        </w:tc>
      </w:tr>
      <w:tr w14:paraId="608E8AB7">
        <w:tblPrEx>
          <w:tblCellMar>
            <w:top w:w="15" w:type="dxa"/>
            <w:left w:w="15" w:type="dxa"/>
            <w:bottom w:w="15" w:type="dxa"/>
            <w:right w:w="15" w:type="dxa"/>
          </w:tblCellMar>
        </w:tblPrEx>
        <w:trPr>
          <w:trHeight w:val="900" w:hRule="atLeast"/>
          <w:tblHeader/>
        </w:trPr>
        <w:tc>
          <w:tcPr>
            <w:tcW w:w="162" w:type="pct"/>
            <w:vMerge w:val="continue"/>
            <w:tcBorders>
              <w:top w:val="single" w:color="000000" w:sz="6" w:space="0"/>
              <w:left w:val="single" w:color="000000" w:sz="6" w:space="0"/>
              <w:bottom w:val="single" w:color="000000" w:sz="6" w:space="0"/>
              <w:right w:val="single" w:color="000000" w:sz="6" w:space="0"/>
            </w:tcBorders>
            <w:vAlign w:val="center"/>
          </w:tcPr>
          <w:p w14:paraId="1E92F48A">
            <w:pPr>
              <w:widowControl/>
              <w:spacing w:line="280" w:lineRule="exact"/>
              <w:jc w:val="center"/>
              <w:rPr>
                <w:rFonts w:hint="eastAsia" w:ascii="宋体" w:hAnsi="宋体" w:eastAsia="宋体" w:cs="宋体"/>
                <w:b/>
                <w:bCs/>
                <w:kern w:val="0"/>
                <w:sz w:val="18"/>
                <w:szCs w:val="18"/>
              </w:rPr>
            </w:pPr>
          </w:p>
        </w:tc>
        <w:tc>
          <w:tcPr>
            <w:tcW w:w="19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3E693B">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一级事项</w:t>
            </w:r>
          </w:p>
        </w:tc>
        <w:tc>
          <w:tcPr>
            <w:tcW w:w="30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F0ED77">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二级事项</w:t>
            </w:r>
          </w:p>
        </w:tc>
        <w:tc>
          <w:tcPr>
            <w:tcW w:w="795" w:type="pct"/>
            <w:vMerge w:val="continue"/>
            <w:tcBorders>
              <w:top w:val="single" w:color="000000" w:sz="6" w:space="0"/>
              <w:left w:val="single" w:color="000000" w:sz="6" w:space="0"/>
              <w:bottom w:val="single" w:color="000000" w:sz="6" w:space="0"/>
              <w:right w:val="single" w:color="000000" w:sz="6" w:space="0"/>
            </w:tcBorders>
            <w:vAlign w:val="center"/>
          </w:tcPr>
          <w:p w14:paraId="36F3532F">
            <w:pPr>
              <w:widowControl/>
              <w:spacing w:line="280" w:lineRule="exact"/>
              <w:jc w:val="left"/>
              <w:rPr>
                <w:rFonts w:hint="eastAsia" w:ascii="宋体" w:hAnsi="宋体" w:eastAsia="宋体" w:cs="宋体"/>
                <w:b/>
                <w:bCs/>
                <w:kern w:val="0"/>
                <w:sz w:val="18"/>
                <w:szCs w:val="18"/>
              </w:rPr>
            </w:pPr>
          </w:p>
        </w:tc>
        <w:tc>
          <w:tcPr>
            <w:tcW w:w="917" w:type="pct"/>
            <w:vMerge w:val="continue"/>
            <w:tcBorders>
              <w:top w:val="single" w:color="000000" w:sz="6" w:space="0"/>
              <w:left w:val="single" w:color="000000" w:sz="6" w:space="0"/>
              <w:bottom w:val="single" w:color="000000" w:sz="6" w:space="0"/>
              <w:right w:val="single" w:color="000000" w:sz="6" w:space="0"/>
            </w:tcBorders>
            <w:vAlign w:val="center"/>
          </w:tcPr>
          <w:p w14:paraId="36BC8B04">
            <w:pPr>
              <w:widowControl/>
              <w:spacing w:line="280" w:lineRule="exact"/>
              <w:jc w:val="center"/>
              <w:rPr>
                <w:rFonts w:hint="eastAsia" w:ascii="宋体" w:hAnsi="宋体" w:eastAsia="宋体" w:cs="宋体"/>
                <w:b/>
                <w:bCs/>
                <w:kern w:val="0"/>
                <w:sz w:val="18"/>
                <w:szCs w:val="18"/>
              </w:rPr>
            </w:pPr>
          </w:p>
        </w:tc>
        <w:tc>
          <w:tcPr>
            <w:tcW w:w="461" w:type="pct"/>
            <w:vMerge w:val="continue"/>
            <w:tcBorders>
              <w:top w:val="single" w:color="000000" w:sz="6" w:space="0"/>
              <w:left w:val="single" w:color="000000" w:sz="6" w:space="0"/>
              <w:bottom w:val="single" w:color="000000" w:sz="6" w:space="0"/>
              <w:right w:val="single" w:color="000000" w:sz="6" w:space="0"/>
            </w:tcBorders>
            <w:vAlign w:val="center"/>
          </w:tcPr>
          <w:p w14:paraId="19130ECA">
            <w:pPr>
              <w:widowControl/>
              <w:spacing w:line="280" w:lineRule="exact"/>
              <w:jc w:val="center"/>
              <w:rPr>
                <w:rFonts w:hint="eastAsia" w:ascii="宋体" w:hAnsi="宋体" w:eastAsia="宋体" w:cs="宋体"/>
                <w:b/>
                <w:bCs/>
                <w:kern w:val="0"/>
                <w:sz w:val="18"/>
                <w:szCs w:val="18"/>
              </w:rPr>
            </w:pPr>
          </w:p>
        </w:tc>
        <w:tc>
          <w:tcPr>
            <w:tcW w:w="333" w:type="pct"/>
            <w:vMerge w:val="continue"/>
            <w:tcBorders>
              <w:top w:val="single" w:color="000000" w:sz="6" w:space="0"/>
              <w:left w:val="single" w:color="000000" w:sz="6" w:space="0"/>
              <w:bottom w:val="single" w:color="000000" w:sz="6" w:space="0"/>
              <w:right w:val="single" w:color="000000" w:sz="6" w:space="0"/>
            </w:tcBorders>
            <w:vAlign w:val="center"/>
          </w:tcPr>
          <w:p w14:paraId="5EF24A6E">
            <w:pPr>
              <w:widowControl/>
              <w:spacing w:line="280" w:lineRule="exact"/>
              <w:jc w:val="center"/>
              <w:rPr>
                <w:rFonts w:hint="eastAsia" w:ascii="宋体" w:hAnsi="宋体" w:eastAsia="宋体" w:cs="宋体"/>
                <w:b/>
                <w:bCs/>
                <w:kern w:val="0"/>
                <w:sz w:val="18"/>
                <w:szCs w:val="18"/>
              </w:rPr>
            </w:pPr>
          </w:p>
        </w:tc>
        <w:tc>
          <w:tcPr>
            <w:tcW w:w="619" w:type="pct"/>
            <w:vMerge w:val="continue"/>
            <w:tcBorders>
              <w:top w:val="single" w:color="000000" w:sz="6" w:space="0"/>
              <w:left w:val="single" w:color="000000" w:sz="6" w:space="0"/>
              <w:bottom w:val="single" w:color="000000" w:sz="6" w:space="0"/>
              <w:right w:val="single" w:color="000000" w:sz="6" w:space="0"/>
            </w:tcBorders>
            <w:vAlign w:val="center"/>
          </w:tcPr>
          <w:p w14:paraId="41E2239D">
            <w:pPr>
              <w:widowControl/>
              <w:spacing w:line="280" w:lineRule="exact"/>
              <w:jc w:val="center"/>
              <w:rPr>
                <w:rFonts w:hint="eastAsia" w:ascii="宋体" w:hAnsi="宋体" w:eastAsia="宋体" w:cs="宋体"/>
                <w:b/>
                <w:bCs/>
                <w:kern w:val="0"/>
                <w:sz w:val="18"/>
                <w:szCs w:val="18"/>
              </w:rPr>
            </w:pPr>
          </w:p>
        </w:tc>
        <w:tc>
          <w:tcPr>
            <w:tcW w:w="17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A74F43">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全社会</w:t>
            </w:r>
          </w:p>
        </w:tc>
        <w:tc>
          <w:tcPr>
            <w:tcW w:w="17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E53ABC4">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特定群众</w:t>
            </w:r>
          </w:p>
        </w:tc>
        <w:tc>
          <w:tcPr>
            <w:tcW w:w="19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2E04E6E">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主动</w:t>
            </w:r>
          </w:p>
        </w:tc>
        <w:tc>
          <w:tcPr>
            <w:tcW w:w="2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FBEAE1">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依申请</w:t>
            </w:r>
          </w:p>
        </w:tc>
        <w:tc>
          <w:tcPr>
            <w:tcW w:w="15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E2BA14">
            <w:pPr>
              <w:widowControl/>
              <w:spacing w:line="280" w:lineRule="exact"/>
              <w:jc w:val="center"/>
              <w:outlineLvl w:val="1"/>
              <w:rPr>
                <w:rFonts w:hint="eastAsia" w:ascii="宋体" w:hAnsi="宋体" w:eastAsia="宋体" w:cs="宋体"/>
                <w:b/>
                <w:bCs/>
                <w:kern w:val="0"/>
                <w:sz w:val="18"/>
                <w:szCs w:val="18"/>
              </w:rPr>
            </w:pPr>
            <w:r>
              <w:rPr>
                <w:rFonts w:hint="eastAsia" w:ascii="宋体" w:hAnsi="宋体" w:eastAsia="宋体" w:cs="宋体"/>
                <w:b/>
                <w:bCs/>
                <w:kern w:val="0"/>
                <w:sz w:val="18"/>
                <w:szCs w:val="18"/>
              </w:rPr>
              <w:t>县级</w:t>
            </w:r>
          </w:p>
        </w:tc>
        <w:tc>
          <w:tcPr>
            <w:tcW w:w="15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0482A02">
            <w:pPr>
              <w:widowControl/>
              <w:spacing w:line="280" w:lineRule="exact"/>
              <w:jc w:val="center"/>
              <w:outlineLvl w:val="1"/>
              <w:rPr>
                <w:rFonts w:hint="eastAsia" w:ascii="宋体" w:hAnsi="宋体" w:eastAsia="宋体" w:cs="宋体"/>
                <w:b/>
                <w:bCs/>
                <w:kern w:val="0"/>
                <w:sz w:val="18"/>
                <w:szCs w:val="18"/>
                <w:lang w:val="en-US" w:eastAsia="zh-CN"/>
              </w:rPr>
            </w:pPr>
            <w:r>
              <w:rPr>
                <w:rFonts w:hint="eastAsia" w:ascii="宋体" w:hAnsi="宋体" w:eastAsia="宋体" w:cs="宋体"/>
                <w:b/>
                <w:bCs/>
                <w:kern w:val="0"/>
                <w:sz w:val="18"/>
                <w:szCs w:val="18"/>
                <w:lang w:val="en-US" w:eastAsia="zh-CN"/>
              </w:rPr>
              <w:t>镇级</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A48DE5E">
            <w:pPr>
              <w:widowControl/>
              <w:spacing w:line="280" w:lineRule="exact"/>
              <w:jc w:val="center"/>
              <w:outlineLvl w:val="1"/>
              <w:rPr>
                <w:rFonts w:hint="eastAsia" w:ascii="宋体" w:hAnsi="宋体" w:eastAsia="宋体" w:cs="宋体"/>
                <w:b/>
                <w:bCs/>
                <w:kern w:val="0"/>
                <w:sz w:val="18"/>
                <w:szCs w:val="18"/>
                <w:lang w:eastAsia="zh-CN"/>
              </w:rPr>
            </w:pPr>
            <w:r>
              <w:rPr>
                <w:rFonts w:hint="eastAsia" w:ascii="宋体" w:hAnsi="宋体" w:eastAsia="宋体" w:cs="宋体"/>
                <w:b/>
                <w:bCs/>
                <w:kern w:val="0"/>
                <w:sz w:val="18"/>
                <w:szCs w:val="18"/>
              </w:rPr>
              <w:t>村级</w:t>
            </w:r>
          </w:p>
        </w:tc>
      </w:tr>
      <w:tr w14:paraId="25F0C920">
        <w:tblPrEx>
          <w:tblCellMar>
            <w:top w:w="15" w:type="dxa"/>
            <w:left w:w="15" w:type="dxa"/>
            <w:bottom w:w="15" w:type="dxa"/>
            <w:right w:w="15" w:type="dxa"/>
          </w:tblCellMar>
        </w:tblPrEx>
        <w:trPr>
          <w:trHeight w:val="1046" w:hRule="atLeast"/>
        </w:trPr>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7A58F8">
            <w:pPr>
              <w:spacing w:line="300" w:lineRule="exact"/>
              <w:jc w:val="center"/>
              <w:rPr>
                <w:rFonts w:hint="eastAsia" w:asciiTheme="minorEastAsia" w:hAnsiTheme="minorEastAsia" w:eastAsiaTheme="minorEastAsia" w:cstheme="minorEastAsia"/>
                <w:bCs/>
                <w:kern w:val="0"/>
                <w:sz w:val="18"/>
                <w:szCs w:val="18"/>
                <w:lang w:eastAsia="zh-CN"/>
              </w:rPr>
            </w:pPr>
            <w:r>
              <w:rPr>
                <w:rFonts w:hint="default" w:asciiTheme="minorEastAsia" w:hAnsiTheme="minorEastAsia" w:cstheme="minorEastAsia"/>
                <w:sz w:val="18"/>
                <w:szCs w:val="18"/>
                <w:lang w:val="en-US" w:eastAsia="zh-CN"/>
              </w:rPr>
              <w:t>1</w:t>
            </w:r>
          </w:p>
        </w:tc>
        <w:tc>
          <w:tcPr>
            <w:tcW w:w="194" w:type="pct"/>
            <w:tcBorders>
              <w:top w:val="single" w:color="000000" w:sz="6" w:space="0"/>
              <w:left w:val="single" w:color="000000" w:sz="6" w:space="0"/>
              <w:bottom w:val="single" w:color="000000" w:sz="6" w:space="0"/>
              <w:right w:val="single" w:color="000000" w:sz="6" w:space="0"/>
            </w:tcBorders>
            <w:vAlign w:val="center"/>
          </w:tcPr>
          <w:p w14:paraId="1596579A">
            <w:pPr>
              <w:spacing w:line="30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公共</w:t>
            </w:r>
          </w:p>
          <w:p w14:paraId="615BDE0D">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服务</w:t>
            </w:r>
          </w:p>
        </w:tc>
        <w:tc>
          <w:tcPr>
            <w:tcW w:w="30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7BC751">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食品安全消费提示警示</w:t>
            </w:r>
          </w:p>
        </w:tc>
        <w:tc>
          <w:tcPr>
            <w:tcW w:w="79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0EE0E7E">
            <w:pPr>
              <w:spacing w:line="300" w:lineRule="exact"/>
              <w:jc w:val="lef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食品安全消费提示、警示信息</w:t>
            </w:r>
          </w:p>
        </w:tc>
        <w:tc>
          <w:tcPr>
            <w:tcW w:w="91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358E86D">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《政府信息公开条例》《关于全面推进政务公开工作的意见》</w:t>
            </w:r>
          </w:p>
        </w:tc>
        <w:tc>
          <w:tcPr>
            <w:tcW w:w="4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8EBFA30">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信息形成之日起7个工作日内</w:t>
            </w:r>
          </w:p>
        </w:tc>
        <w:tc>
          <w:tcPr>
            <w:tcW w:w="3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5B5CB1F">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sz w:val="18"/>
                <w:szCs w:val="18"/>
                <w:lang w:eastAsia="zh-CN"/>
              </w:rPr>
              <w:t>端芬镇人民政府、端芬市监所</w:t>
            </w:r>
          </w:p>
        </w:tc>
        <w:tc>
          <w:tcPr>
            <w:tcW w:w="619" w:type="pct"/>
            <w:tcBorders>
              <w:top w:val="single" w:color="000000" w:sz="6" w:space="0"/>
              <w:left w:val="single" w:color="000000" w:sz="6" w:space="0"/>
              <w:bottom w:val="single" w:color="000000" w:sz="6" w:space="0"/>
              <w:right w:val="single" w:color="000000" w:sz="6" w:space="0"/>
            </w:tcBorders>
            <w:vAlign w:val="center"/>
          </w:tcPr>
          <w:p w14:paraId="5E463AC5">
            <w:pPr>
              <w:widowControl/>
              <w:spacing w:line="300" w:lineRule="exact"/>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3704C685">
            <w:pPr>
              <w:widowControl/>
              <w:spacing w:line="300" w:lineRule="exact"/>
              <w:jc w:val="lef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■社区/企事业单位/村公示栏（电子屏）</w:t>
            </w:r>
          </w:p>
        </w:tc>
        <w:tc>
          <w:tcPr>
            <w:tcW w:w="17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D0A2B86">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w:t>
            </w:r>
          </w:p>
        </w:tc>
        <w:tc>
          <w:tcPr>
            <w:tcW w:w="17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A40B8BB">
            <w:pPr>
              <w:spacing w:line="300" w:lineRule="exact"/>
              <w:jc w:val="center"/>
              <w:rPr>
                <w:rFonts w:hint="eastAsia" w:asciiTheme="minorEastAsia" w:hAnsiTheme="minorEastAsia" w:eastAsiaTheme="minorEastAsia" w:cstheme="minorEastAsia"/>
                <w:bCs/>
                <w:kern w:val="0"/>
                <w:sz w:val="36"/>
                <w:szCs w:val="36"/>
              </w:rPr>
            </w:pPr>
          </w:p>
        </w:tc>
        <w:tc>
          <w:tcPr>
            <w:tcW w:w="19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F19ADEB">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w:t>
            </w:r>
          </w:p>
        </w:tc>
        <w:tc>
          <w:tcPr>
            <w:tcW w:w="2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0177BF8">
            <w:pPr>
              <w:spacing w:line="300" w:lineRule="exact"/>
              <w:jc w:val="center"/>
              <w:rPr>
                <w:rFonts w:hint="eastAsia" w:asciiTheme="minorEastAsia" w:hAnsiTheme="minorEastAsia" w:eastAsiaTheme="minorEastAsia" w:cstheme="minorEastAsia"/>
                <w:bCs/>
                <w:kern w:val="0"/>
                <w:sz w:val="36"/>
                <w:szCs w:val="36"/>
              </w:rPr>
            </w:pPr>
          </w:p>
        </w:tc>
        <w:tc>
          <w:tcPr>
            <w:tcW w:w="15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8F4875B">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w:t>
            </w:r>
          </w:p>
        </w:tc>
        <w:tc>
          <w:tcPr>
            <w:tcW w:w="15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EE04CD1">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348A264">
            <w:pPr>
              <w:spacing w:line="300" w:lineRule="exact"/>
              <w:jc w:val="center"/>
              <w:rPr>
                <w:rFonts w:hint="eastAsia" w:asciiTheme="minorEastAsia" w:hAnsiTheme="minorEastAsia" w:eastAsiaTheme="minorEastAsia" w:cstheme="minorEastAsia"/>
                <w:bCs/>
                <w:kern w:val="0"/>
                <w:sz w:val="18"/>
                <w:szCs w:val="18"/>
                <w:lang w:val="en-US" w:eastAsia="zh-CN" w:bidi="ar-SA"/>
              </w:rPr>
            </w:pPr>
          </w:p>
        </w:tc>
      </w:tr>
      <w:tr w14:paraId="7DAEA3F0">
        <w:tblPrEx>
          <w:tblCellMar>
            <w:top w:w="15" w:type="dxa"/>
            <w:left w:w="15" w:type="dxa"/>
            <w:bottom w:w="15" w:type="dxa"/>
            <w:right w:w="15" w:type="dxa"/>
          </w:tblCellMar>
        </w:tblPrEx>
        <w:trPr>
          <w:trHeight w:val="1737" w:hRule="atLeast"/>
        </w:trPr>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C0D7BA">
            <w:pPr>
              <w:spacing w:line="300" w:lineRule="exact"/>
              <w:jc w:val="center"/>
              <w:rPr>
                <w:rFonts w:hint="eastAsia" w:asciiTheme="minorEastAsia" w:hAnsiTheme="minorEastAsia" w:eastAsiaTheme="minorEastAsia" w:cstheme="minorEastAsia"/>
                <w:bCs/>
                <w:kern w:val="0"/>
                <w:sz w:val="18"/>
                <w:szCs w:val="18"/>
                <w:lang w:eastAsia="zh-CN"/>
              </w:rPr>
            </w:pPr>
            <w:r>
              <w:rPr>
                <w:rFonts w:hint="default" w:asciiTheme="minorEastAsia" w:hAnsiTheme="minorEastAsia" w:cstheme="minorEastAsia"/>
                <w:sz w:val="18"/>
                <w:szCs w:val="18"/>
                <w:lang w:val="en-US" w:eastAsia="zh-CN"/>
              </w:rPr>
              <w:t>2</w:t>
            </w:r>
          </w:p>
        </w:tc>
        <w:tc>
          <w:tcPr>
            <w:tcW w:w="194" w:type="pct"/>
            <w:vMerge w:val="restart"/>
            <w:tcBorders>
              <w:top w:val="single" w:color="000000" w:sz="6" w:space="0"/>
              <w:left w:val="single" w:color="000000" w:sz="6" w:space="0"/>
              <w:bottom w:val="single" w:color="000000" w:sz="6" w:space="0"/>
              <w:right w:val="single" w:color="000000" w:sz="6" w:space="0"/>
            </w:tcBorders>
            <w:vAlign w:val="center"/>
          </w:tcPr>
          <w:p w14:paraId="0C28E30C">
            <w:pPr>
              <w:spacing w:line="30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公共</w:t>
            </w:r>
          </w:p>
          <w:p w14:paraId="1765923D">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服务</w:t>
            </w:r>
          </w:p>
        </w:tc>
        <w:tc>
          <w:tcPr>
            <w:tcW w:w="30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5A1352">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食品安全应急处置</w:t>
            </w:r>
          </w:p>
        </w:tc>
        <w:tc>
          <w:tcPr>
            <w:tcW w:w="79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5847D25">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应急组织机构及职责、应急保障、监测预警、应急响应、热点问题落实情况等</w:t>
            </w:r>
          </w:p>
        </w:tc>
        <w:tc>
          <w:tcPr>
            <w:tcW w:w="91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F8F1F7D">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 xml:space="preserve">《政府信息公开条例》《关于全面推进政务公开工作的意见》 </w:t>
            </w:r>
          </w:p>
        </w:tc>
        <w:tc>
          <w:tcPr>
            <w:tcW w:w="4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8AE50DE">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信息形成之日起20个工作日内</w:t>
            </w:r>
          </w:p>
        </w:tc>
        <w:tc>
          <w:tcPr>
            <w:tcW w:w="3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99FEF96">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sz w:val="18"/>
                <w:szCs w:val="18"/>
                <w:lang w:eastAsia="zh-CN"/>
              </w:rPr>
              <w:t>端芬镇人民政府、端芬市监所</w:t>
            </w:r>
          </w:p>
        </w:tc>
        <w:tc>
          <w:tcPr>
            <w:tcW w:w="619" w:type="pct"/>
            <w:tcBorders>
              <w:top w:val="single" w:color="000000" w:sz="6" w:space="0"/>
              <w:left w:val="single" w:color="000000" w:sz="6" w:space="0"/>
              <w:bottom w:val="single" w:color="000000" w:sz="6" w:space="0"/>
              <w:right w:val="single" w:color="000000" w:sz="6" w:space="0"/>
            </w:tcBorders>
            <w:vAlign w:val="center"/>
          </w:tcPr>
          <w:p w14:paraId="654195F1">
            <w:pPr>
              <w:widowControl/>
              <w:spacing w:line="300" w:lineRule="exact"/>
              <w:jc w:val="left"/>
              <w:rPr>
                <w:rFonts w:hint="eastAsia" w:asciiTheme="minorEastAsia" w:hAnsiTheme="minorEastAsia" w:eastAsiaTheme="minorEastAsia" w:cstheme="minorEastAsia"/>
                <w:kern w:val="0"/>
                <w:sz w:val="18"/>
                <w:szCs w:val="18"/>
                <w:shd w:val="clear" w:color="auto" w:fill="FFFFFF"/>
              </w:rPr>
            </w:pPr>
            <w:r>
              <w:rPr>
                <w:rFonts w:hint="eastAsia" w:asciiTheme="minorEastAsia" w:hAnsiTheme="minorEastAsia" w:eastAsiaTheme="minorEastAsia" w:cstheme="minorEastAsia"/>
                <w:kern w:val="0"/>
                <w:sz w:val="18"/>
                <w:szCs w:val="18"/>
                <w:shd w:val="clear" w:color="auto" w:fill="FFFFFF"/>
              </w:rPr>
              <w:t>■政府网站</w:t>
            </w:r>
          </w:p>
          <w:p w14:paraId="01407135">
            <w:pPr>
              <w:widowControl/>
              <w:spacing w:line="300" w:lineRule="exact"/>
              <w:jc w:val="lef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kern w:val="0"/>
                <w:sz w:val="18"/>
                <w:szCs w:val="18"/>
                <w:shd w:val="clear" w:color="auto" w:fill="FFFFFF"/>
              </w:rPr>
              <w:t>■社区/企事业单位/村公示栏（电子屏）</w:t>
            </w:r>
          </w:p>
        </w:tc>
        <w:tc>
          <w:tcPr>
            <w:tcW w:w="17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7BB58E4">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shd w:val="clear" w:color="auto" w:fill="FFFFFF"/>
              </w:rPr>
              <w:t>√</w:t>
            </w:r>
          </w:p>
        </w:tc>
        <w:tc>
          <w:tcPr>
            <w:tcW w:w="17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1EB093">
            <w:pPr>
              <w:spacing w:line="300" w:lineRule="exact"/>
              <w:jc w:val="center"/>
              <w:rPr>
                <w:rFonts w:hint="eastAsia" w:asciiTheme="minorEastAsia" w:hAnsiTheme="minorEastAsia" w:eastAsiaTheme="minorEastAsia" w:cstheme="minorEastAsia"/>
                <w:bCs/>
                <w:kern w:val="0"/>
                <w:sz w:val="36"/>
                <w:szCs w:val="36"/>
              </w:rPr>
            </w:pPr>
          </w:p>
        </w:tc>
        <w:tc>
          <w:tcPr>
            <w:tcW w:w="19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58A4055">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shd w:val="clear" w:color="auto" w:fill="FFFFFF"/>
              </w:rPr>
              <w:t>√</w:t>
            </w:r>
          </w:p>
        </w:tc>
        <w:tc>
          <w:tcPr>
            <w:tcW w:w="2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2A7970A">
            <w:pPr>
              <w:spacing w:line="300" w:lineRule="exact"/>
              <w:jc w:val="center"/>
              <w:rPr>
                <w:rFonts w:hint="eastAsia" w:asciiTheme="minorEastAsia" w:hAnsiTheme="minorEastAsia" w:eastAsiaTheme="minorEastAsia" w:cstheme="minorEastAsia"/>
                <w:bCs/>
                <w:kern w:val="0"/>
                <w:sz w:val="36"/>
                <w:szCs w:val="36"/>
              </w:rPr>
            </w:pPr>
          </w:p>
        </w:tc>
        <w:tc>
          <w:tcPr>
            <w:tcW w:w="15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010DEF8">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shd w:val="clear" w:color="auto" w:fill="FFFFFF"/>
              </w:rPr>
              <w:t>√</w:t>
            </w:r>
          </w:p>
        </w:tc>
        <w:tc>
          <w:tcPr>
            <w:tcW w:w="15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13A6DBE">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shd w:val="clear" w:color="auto" w:fill="FFFFFF"/>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D272EB0">
            <w:pPr>
              <w:spacing w:line="300" w:lineRule="exact"/>
              <w:jc w:val="center"/>
              <w:rPr>
                <w:rFonts w:hint="eastAsia" w:asciiTheme="minorEastAsia" w:hAnsiTheme="minorEastAsia" w:eastAsiaTheme="minorEastAsia" w:cstheme="minorEastAsia"/>
                <w:bCs/>
                <w:kern w:val="0"/>
                <w:sz w:val="18"/>
                <w:szCs w:val="18"/>
              </w:rPr>
            </w:pPr>
          </w:p>
        </w:tc>
      </w:tr>
      <w:tr w14:paraId="4F65B395">
        <w:tblPrEx>
          <w:tblCellMar>
            <w:top w:w="15" w:type="dxa"/>
            <w:left w:w="15" w:type="dxa"/>
            <w:bottom w:w="15" w:type="dxa"/>
            <w:right w:w="15" w:type="dxa"/>
          </w:tblCellMar>
        </w:tblPrEx>
        <w:trPr>
          <w:trHeight w:val="1295" w:hRule="atLeast"/>
        </w:trPr>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0B13DBA">
            <w:pPr>
              <w:spacing w:line="300" w:lineRule="exact"/>
              <w:jc w:val="center"/>
              <w:rPr>
                <w:rFonts w:hint="eastAsia" w:asciiTheme="minorEastAsia" w:hAnsiTheme="minorEastAsia" w:eastAsiaTheme="minorEastAsia" w:cstheme="minorEastAsia"/>
                <w:bCs/>
                <w:kern w:val="0"/>
                <w:sz w:val="18"/>
                <w:szCs w:val="18"/>
                <w:lang w:eastAsia="zh-CN"/>
              </w:rPr>
            </w:pPr>
            <w:r>
              <w:rPr>
                <w:rFonts w:hint="default" w:asciiTheme="minorEastAsia" w:hAnsiTheme="minorEastAsia" w:cstheme="minorEastAsia"/>
                <w:sz w:val="18"/>
                <w:szCs w:val="18"/>
                <w:lang w:val="en-US" w:eastAsia="zh-CN"/>
              </w:rPr>
              <w:t>3</w:t>
            </w:r>
          </w:p>
        </w:tc>
        <w:tc>
          <w:tcPr>
            <w:tcW w:w="194" w:type="pct"/>
            <w:vMerge w:val="continue"/>
            <w:tcBorders>
              <w:top w:val="single" w:color="000000" w:sz="6" w:space="0"/>
              <w:left w:val="single" w:color="000000" w:sz="6" w:space="0"/>
              <w:bottom w:val="single" w:color="000000" w:sz="6" w:space="0"/>
              <w:right w:val="single" w:color="000000" w:sz="6" w:space="0"/>
            </w:tcBorders>
            <w:vAlign w:val="center"/>
          </w:tcPr>
          <w:p w14:paraId="74C348A5">
            <w:pPr>
              <w:spacing w:line="300" w:lineRule="exact"/>
              <w:jc w:val="left"/>
              <w:rPr>
                <w:rFonts w:hint="eastAsia" w:asciiTheme="minorEastAsia" w:hAnsiTheme="minorEastAsia" w:eastAsiaTheme="minorEastAsia" w:cstheme="minorEastAsia"/>
                <w:bCs/>
                <w:kern w:val="0"/>
                <w:sz w:val="18"/>
                <w:szCs w:val="18"/>
              </w:rPr>
            </w:pPr>
          </w:p>
        </w:tc>
        <w:tc>
          <w:tcPr>
            <w:tcW w:w="30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724E34E">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食品药品投诉举报</w:t>
            </w:r>
          </w:p>
        </w:tc>
        <w:tc>
          <w:tcPr>
            <w:tcW w:w="79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515D7D">
            <w:pPr>
              <w:spacing w:line="300" w:lineRule="exact"/>
              <w:jc w:val="lef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食品药品投诉举报管理制度和政策、受理投诉举报的途径等</w:t>
            </w:r>
          </w:p>
        </w:tc>
        <w:tc>
          <w:tcPr>
            <w:tcW w:w="91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32ACEC">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《政府信息公开条例》、《关于全面推进政务公开工作的意见》《食品药品投诉举报管理办法》</w:t>
            </w:r>
          </w:p>
        </w:tc>
        <w:tc>
          <w:tcPr>
            <w:tcW w:w="4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06C9BEC">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信息形成之日起20个工作日内</w:t>
            </w:r>
          </w:p>
        </w:tc>
        <w:tc>
          <w:tcPr>
            <w:tcW w:w="3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DD524D">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sz w:val="18"/>
                <w:szCs w:val="18"/>
                <w:lang w:eastAsia="zh-CN"/>
              </w:rPr>
              <w:t>端芬镇人民政府、端芬市监所</w:t>
            </w:r>
          </w:p>
        </w:tc>
        <w:tc>
          <w:tcPr>
            <w:tcW w:w="6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1F992FE">
            <w:pPr>
              <w:widowControl/>
              <w:spacing w:line="300" w:lineRule="exact"/>
              <w:jc w:val="left"/>
              <w:rPr>
                <w:rFonts w:hint="eastAsia" w:asciiTheme="minorEastAsia" w:hAnsiTheme="minorEastAsia" w:eastAsiaTheme="minorEastAsia" w:cstheme="minorEastAsia"/>
                <w:kern w:val="0"/>
                <w:sz w:val="18"/>
                <w:szCs w:val="18"/>
                <w:shd w:val="clear" w:color="auto" w:fill="FFFFFF"/>
              </w:rPr>
            </w:pPr>
            <w:r>
              <w:rPr>
                <w:rFonts w:hint="eastAsia" w:asciiTheme="minorEastAsia" w:hAnsiTheme="minorEastAsia" w:eastAsiaTheme="minorEastAsia" w:cstheme="minorEastAsia"/>
                <w:kern w:val="0"/>
                <w:sz w:val="18"/>
                <w:szCs w:val="18"/>
                <w:shd w:val="clear" w:color="auto" w:fill="FFFFFF"/>
              </w:rPr>
              <w:t xml:space="preserve">■政府网站     </w:t>
            </w:r>
            <w:r>
              <w:rPr>
                <w:rFonts w:hint="eastAsia" w:asciiTheme="minorEastAsia" w:hAnsiTheme="minorEastAsia" w:cstheme="minorEastAsia"/>
                <w:kern w:val="0"/>
                <w:sz w:val="18"/>
                <w:szCs w:val="18"/>
                <w:shd w:val="clear" w:color="auto" w:fill="FFFFFF"/>
                <w:lang w:eastAsia="zh-CN"/>
              </w:rPr>
              <w:t xml:space="preserve"> </w:t>
            </w:r>
            <w:r>
              <w:rPr>
                <w:rFonts w:hint="eastAsia" w:asciiTheme="minorEastAsia" w:hAnsiTheme="minorEastAsia" w:eastAsiaTheme="minorEastAsia" w:cstheme="minorEastAsia"/>
                <w:kern w:val="0"/>
                <w:sz w:val="18"/>
                <w:szCs w:val="18"/>
                <w:shd w:val="clear" w:color="auto" w:fill="FFFFFF"/>
              </w:rPr>
              <w:t xml:space="preserve">    </w:t>
            </w:r>
          </w:p>
          <w:p w14:paraId="548DB7A8">
            <w:pPr>
              <w:widowControl/>
              <w:spacing w:line="300" w:lineRule="exact"/>
              <w:jc w:val="lef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kern w:val="0"/>
                <w:sz w:val="18"/>
                <w:szCs w:val="18"/>
                <w:shd w:val="clear" w:color="auto" w:fill="FFFFFF"/>
              </w:rPr>
              <w:t>■社区/企事业单位/村公示栏（电子屏）</w:t>
            </w:r>
          </w:p>
        </w:tc>
        <w:tc>
          <w:tcPr>
            <w:tcW w:w="17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881C127">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shd w:val="clear" w:color="auto" w:fill="FFFFFF"/>
              </w:rPr>
              <w:t>√</w:t>
            </w:r>
          </w:p>
        </w:tc>
        <w:tc>
          <w:tcPr>
            <w:tcW w:w="17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23F6E3">
            <w:pPr>
              <w:spacing w:line="300" w:lineRule="exact"/>
              <w:jc w:val="center"/>
              <w:rPr>
                <w:rFonts w:hint="eastAsia" w:asciiTheme="minorEastAsia" w:hAnsiTheme="minorEastAsia" w:eastAsiaTheme="minorEastAsia" w:cstheme="minorEastAsia"/>
                <w:bCs/>
                <w:kern w:val="0"/>
                <w:sz w:val="36"/>
                <w:szCs w:val="36"/>
              </w:rPr>
            </w:pPr>
          </w:p>
        </w:tc>
        <w:tc>
          <w:tcPr>
            <w:tcW w:w="19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76A1B4">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shd w:val="clear" w:color="auto" w:fill="FFFFFF"/>
              </w:rPr>
              <w:t>√</w:t>
            </w:r>
          </w:p>
        </w:tc>
        <w:tc>
          <w:tcPr>
            <w:tcW w:w="2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6463D7">
            <w:pPr>
              <w:spacing w:line="300" w:lineRule="exact"/>
              <w:jc w:val="center"/>
              <w:rPr>
                <w:rFonts w:hint="eastAsia" w:asciiTheme="minorEastAsia" w:hAnsiTheme="minorEastAsia" w:eastAsiaTheme="minorEastAsia" w:cstheme="minorEastAsia"/>
                <w:bCs/>
                <w:kern w:val="0"/>
                <w:sz w:val="36"/>
                <w:szCs w:val="36"/>
              </w:rPr>
            </w:pPr>
          </w:p>
        </w:tc>
        <w:tc>
          <w:tcPr>
            <w:tcW w:w="15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33FF96C">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shd w:val="clear" w:color="auto" w:fill="FFFFFF"/>
              </w:rPr>
              <w:t>√</w:t>
            </w:r>
          </w:p>
        </w:tc>
        <w:tc>
          <w:tcPr>
            <w:tcW w:w="15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30A1889">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shd w:val="clear" w:color="auto" w:fill="FFFFFF"/>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EBFB794">
            <w:pPr>
              <w:spacing w:line="300" w:lineRule="exact"/>
              <w:jc w:val="center"/>
              <w:rPr>
                <w:rFonts w:hint="eastAsia" w:asciiTheme="minorEastAsia" w:hAnsiTheme="minorEastAsia" w:eastAsiaTheme="minorEastAsia" w:cstheme="minorEastAsia"/>
                <w:bCs/>
                <w:kern w:val="0"/>
                <w:sz w:val="18"/>
                <w:szCs w:val="18"/>
              </w:rPr>
            </w:pPr>
          </w:p>
        </w:tc>
      </w:tr>
      <w:tr w14:paraId="06E39348">
        <w:tblPrEx>
          <w:tblCellMar>
            <w:top w:w="15" w:type="dxa"/>
            <w:left w:w="15" w:type="dxa"/>
            <w:bottom w:w="15" w:type="dxa"/>
            <w:right w:w="15" w:type="dxa"/>
          </w:tblCellMar>
        </w:tblPrEx>
        <w:trPr>
          <w:trHeight w:val="1284" w:hRule="atLeast"/>
        </w:trPr>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E11EB1">
            <w:pPr>
              <w:spacing w:line="300" w:lineRule="exact"/>
              <w:jc w:val="center"/>
              <w:rPr>
                <w:rFonts w:hint="eastAsia" w:asciiTheme="minorEastAsia" w:hAnsiTheme="minorEastAsia" w:eastAsiaTheme="minorEastAsia" w:cstheme="minorEastAsia"/>
                <w:bCs/>
                <w:kern w:val="0"/>
                <w:sz w:val="18"/>
                <w:szCs w:val="18"/>
                <w:lang w:eastAsia="zh-CN"/>
              </w:rPr>
            </w:pPr>
            <w:r>
              <w:rPr>
                <w:rFonts w:hint="default" w:asciiTheme="minorEastAsia" w:hAnsiTheme="minorEastAsia" w:cstheme="minorEastAsia"/>
                <w:sz w:val="18"/>
                <w:szCs w:val="18"/>
                <w:lang w:val="en-US" w:eastAsia="zh-CN"/>
              </w:rPr>
              <w:t>4</w:t>
            </w:r>
          </w:p>
        </w:tc>
        <w:tc>
          <w:tcPr>
            <w:tcW w:w="194" w:type="pct"/>
            <w:vMerge w:val="continue"/>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CED8E28">
            <w:pPr>
              <w:spacing w:line="300" w:lineRule="exact"/>
              <w:jc w:val="left"/>
              <w:rPr>
                <w:rFonts w:hint="eastAsia" w:asciiTheme="minorEastAsia" w:hAnsiTheme="minorEastAsia" w:eastAsiaTheme="minorEastAsia" w:cstheme="minorEastAsia"/>
                <w:bCs/>
                <w:kern w:val="0"/>
                <w:sz w:val="18"/>
                <w:szCs w:val="18"/>
              </w:rPr>
            </w:pPr>
          </w:p>
        </w:tc>
        <w:tc>
          <w:tcPr>
            <w:tcW w:w="30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BA51467">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食品用药安全宣传活动</w:t>
            </w:r>
          </w:p>
        </w:tc>
        <w:tc>
          <w:tcPr>
            <w:tcW w:w="79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B43844">
            <w:pPr>
              <w:spacing w:line="300" w:lineRule="exact"/>
              <w:jc w:val="lef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活动时间、活动地点、活动形式、活动主题和内容等</w:t>
            </w:r>
          </w:p>
        </w:tc>
        <w:tc>
          <w:tcPr>
            <w:tcW w:w="91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3CFB26D">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《政府信息公开条例》、《关于全面推进政务公开工作的意见》</w:t>
            </w:r>
          </w:p>
        </w:tc>
        <w:tc>
          <w:tcPr>
            <w:tcW w:w="4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CA5845B">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rPr>
              <w:t>信息形成之日起7个工作日内</w:t>
            </w:r>
          </w:p>
        </w:tc>
        <w:tc>
          <w:tcPr>
            <w:tcW w:w="33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2328213">
            <w:pPr>
              <w:spacing w:line="300" w:lineRule="exact"/>
              <w:rPr>
                <w:rFonts w:hint="eastAsia" w:asciiTheme="minorEastAsia" w:hAnsiTheme="minorEastAsia" w:eastAsiaTheme="minorEastAsia" w:cstheme="minorEastAsia"/>
                <w:bCs/>
                <w:kern w:val="0"/>
                <w:sz w:val="18"/>
                <w:szCs w:val="18"/>
              </w:rPr>
            </w:pPr>
            <w:r>
              <w:rPr>
                <w:rFonts w:hint="eastAsia" w:asciiTheme="minorEastAsia" w:hAnsiTheme="minorEastAsia" w:cstheme="minorEastAsia"/>
                <w:sz w:val="18"/>
                <w:szCs w:val="18"/>
                <w:lang w:eastAsia="zh-CN"/>
              </w:rPr>
              <w:t>端芬镇人民政府、端芬市监所</w:t>
            </w:r>
          </w:p>
        </w:tc>
        <w:tc>
          <w:tcPr>
            <w:tcW w:w="6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600E2E">
            <w:pPr>
              <w:widowControl/>
              <w:spacing w:line="300" w:lineRule="exact"/>
              <w:jc w:val="left"/>
              <w:rPr>
                <w:rFonts w:hint="eastAsia" w:asciiTheme="minorEastAsia" w:hAnsiTheme="minorEastAsia" w:eastAsiaTheme="minorEastAsia" w:cstheme="minorEastAsia"/>
                <w:kern w:val="0"/>
                <w:sz w:val="18"/>
                <w:szCs w:val="18"/>
                <w:shd w:val="clear" w:color="auto" w:fill="FFFFFF"/>
              </w:rPr>
            </w:pPr>
            <w:r>
              <w:rPr>
                <w:rFonts w:hint="eastAsia" w:asciiTheme="minorEastAsia" w:hAnsiTheme="minorEastAsia" w:eastAsiaTheme="minorEastAsia" w:cstheme="minorEastAsia"/>
                <w:kern w:val="0"/>
                <w:sz w:val="18"/>
                <w:szCs w:val="18"/>
                <w:shd w:val="clear" w:color="auto" w:fill="FFFFFF"/>
              </w:rPr>
              <w:t xml:space="preserve">■政府网站     </w:t>
            </w:r>
            <w:r>
              <w:rPr>
                <w:rFonts w:hint="eastAsia" w:asciiTheme="minorEastAsia" w:hAnsiTheme="minorEastAsia" w:cstheme="minorEastAsia"/>
                <w:kern w:val="0"/>
                <w:sz w:val="18"/>
                <w:szCs w:val="18"/>
                <w:shd w:val="clear" w:color="auto" w:fill="FFFFFF"/>
                <w:lang w:eastAsia="zh-CN"/>
              </w:rPr>
              <w:t xml:space="preserve"> </w:t>
            </w:r>
            <w:r>
              <w:rPr>
                <w:rFonts w:hint="eastAsia" w:asciiTheme="minorEastAsia" w:hAnsiTheme="minorEastAsia" w:eastAsiaTheme="minorEastAsia" w:cstheme="minorEastAsia"/>
                <w:kern w:val="0"/>
                <w:sz w:val="18"/>
                <w:szCs w:val="18"/>
                <w:shd w:val="clear" w:color="auto" w:fill="FFFFFF"/>
              </w:rPr>
              <w:t xml:space="preserve">       </w:t>
            </w:r>
          </w:p>
          <w:p w14:paraId="38859187">
            <w:pPr>
              <w:widowControl/>
              <w:spacing w:line="300" w:lineRule="exact"/>
              <w:jc w:val="left"/>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kern w:val="0"/>
                <w:sz w:val="18"/>
                <w:szCs w:val="18"/>
                <w:shd w:val="clear" w:color="auto" w:fill="FFFFFF"/>
              </w:rPr>
              <w:t>■社区/企事业单位/村公示栏（电子屏）</w:t>
            </w:r>
          </w:p>
        </w:tc>
        <w:tc>
          <w:tcPr>
            <w:tcW w:w="17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595E1C1">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shd w:val="clear" w:color="auto" w:fill="FFFFFF"/>
              </w:rPr>
              <w:t>√</w:t>
            </w:r>
          </w:p>
        </w:tc>
        <w:tc>
          <w:tcPr>
            <w:tcW w:w="17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top"/>
          </w:tcPr>
          <w:p w14:paraId="1316D4AA">
            <w:pPr>
              <w:spacing w:line="300" w:lineRule="exact"/>
              <w:jc w:val="center"/>
              <w:rPr>
                <w:rFonts w:hint="eastAsia" w:asciiTheme="minorEastAsia" w:hAnsiTheme="minorEastAsia" w:eastAsiaTheme="minorEastAsia" w:cstheme="minorEastAsia"/>
                <w:bCs/>
                <w:kern w:val="0"/>
                <w:sz w:val="36"/>
                <w:szCs w:val="36"/>
              </w:rPr>
            </w:pPr>
          </w:p>
        </w:tc>
        <w:tc>
          <w:tcPr>
            <w:tcW w:w="19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5ED4A4">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shd w:val="clear" w:color="auto" w:fill="FFFFFF"/>
              </w:rPr>
              <w:t>√</w:t>
            </w:r>
          </w:p>
        </w:tc>
        <w:tc>
          <w:tcPr>
            <w:tcW w:w="2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D69D11">
            <w:pPr>
              <w:spacing w:line="300" w:lineRule="exact"/>
              <w:jc w:val="center"/>
              <w:rPr>
                <w:rFonts w:hint="eastAsia" w:asciiTheme="minorEastAsia" w:hAnsiTheme="minorEastAsia" w:eastAsiaTheme="minorEastAsia" w:cstheme="minorEastAsia"/>
                <w:bCs/>
                <w:kern w:val="0"/>
                <w:sz w:val="36"/>
                <w:szCs w:val="36"/>
              </w:rPr>
            </w:pPr>
          </w:p>
        </w:tc>
        <w:tc>
          <w:tcPr>
            <w:tcW w:w="15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1E4943">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shd w:val="clear" w:color="auto" w:fill="FFFFFF"/>
              </w:rPr>
              <w:t>√</w:t>
            </w:r>
          </w:p>
        </w:tc>
        <w:tc>
          <w:tcPr>
            <w:tcW w:w="15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A354C3">
            <w:pPr>
              <w:spacing w:line="300" w:lineRule="exact"/>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sz w:val="18"/>
                <w:szCs w:val="18"/>
                <w:shd w:val="clear" w:color="auto" w:fill="FFFFFF"/>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7AC29BA">
            <w:pPr>
              <w:spacing w:line="300" w:lineRule="exact"/>
              <w:jc w:val="center"/>
              <w:rPr>
                <w:rFonts w:hint="eastAsia" w:asciiTheme="minorEastAsia" w:hAnsiTheme="minorEastAsia" w:eastAsiaTheme="minorEastAsia" w:cstheme="minorEastAsia"/>
                <w:bCs/>
                <w:kern w:val="0"/>
                <w:sz w:val="18"/>
                <w:szCs w:val="18"/>
              </w:rPr>
            </w:pPr>
          </w:p>
        </w:tc>
      </w:tr>
    </w:tbl>
    <w:p w14:paraId="69D7BE6B">
      <w:pPr>
        <w:numPr>
          <w:ilvl w:val="0"/>
          <w:numId w:val="0"/>
        </w:numPr>
        <w:ind w:leftChars="0"/>
        <w:rPr>
          <w:rFonts w:hint="eastAsia" w:asciiTheme="minorEastAsia" w:hAnsiTheme="minorEastAsia" w:eastAsiaTheme="minorEastAsia" w:cstheme="minorEastAsia"/>
          <w:lang w:val="en-US" w:eastAsia="zh-CN"/>
        </w:rPr>
      </w:pPr>
    </w:p>
    <w:p w14:paraId="07E7E05C">
      <w:pPr>
        <w:numPr>
          <w:ilvl w:val="0"/>
          <w:numId w:val="0"/>
        </w:numPr>
        <w:ind w:leftChars="0"/>
        <w:rPr>
          <w:rFonts w:hint="eastAsia"/>
          <w:lang w:val="en-US" w:eastAsia="zh-CN"/>
        </w:rPr>
      </w:pPr>
    </w:p>
    <w:p w14:paraId="6BA05A21">
      <w:pPr>
        <w:numPr>
          <w:ilvl w:val="0"/>
          <w:numId w:val="0"/>
        </w:numPr>
        <w:ind w:leftChars="0"/>
        <w:rPr>
          <w:rFonts w:hint="eastAsia"/>
          <w:lang w:val="en-US" w:eastAsia="zh-CN"/>
        </w:rPr>
      </w:pPr>
    </w:p>
    <w:p w14:paraId="28D9ECDC">
      <w:pPr>
        <w:numPr>
          <w:ilvl w:val="0"/>
          <w:numId w:val="0"/>
        </w:numPr>
        <w:ind w:leftChars="0"/>
        <w:rPr>
          <w:rFonts w:hint="eastAsia"/>
          <w:lang w:val="en-US" w:eastAsia="zh-CN"/>
        </w:rPr>
      </w:pPr>
    </w:p>
    <w:p w14:paraId="2C57C7A3">
      <w:pPr>
        <w:numPr>
          <w:ilvl w:val="0"/>
          <w:numId w:val="0"/>
        </w:numPr>
        <w:ind w:leftChars="0"/>
        <w:rPr>
          <w:rFonts w:hint="eastAsia"/>
          <w:lang w:val="en-US" w:eastAsia="zh-CN"/>
        </w:rPr>
      </w:pPr>
    </w:p>
    <w:p w14:paraId="777CECBE">
      <w:pPr>
        <w:numPr>
          <w:ilvl w:val="0"/>
          <w:numId w:val="0"/>
        </w:numPr>
        <w:ind w:leftChars="0"/>
        <w:jc w:val="both"/>
        <w:rPr>
          <w:rFonts w:hint="eastAsia" w:ascii="华文中宋" w:hAnsi="华文中宋" w:eastAsia="华文中宋" w:cs="宋体"/>
          <w:color w:val="000000"/>
          <w:kern w:val="0"/>
          <w:sz w:val="36"/>
          <w:szCs w:val="28"/>
          <w:lang w:val="en-US" w:eastAsia="zh-CN"/>
        </w:rPr>
      </w:pPr>
    </w:p>
    <w:sectPr>
      <w:pgSz w:w="16838" w:h="11906" w:orient="landscape"/>
      <w:pgMar w:top="1083" w:right="1083"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4DA2BE"/>
    <w:multiLevelType w:val="singleLevel"/>
    <w:tmpl w:val="5F4DA2BE"/>
    <w:lvl w:ilvl="0" w:tentative="0">
      <w:start w:val="1"/>
      <w:numFmt w:val="decimal"/>
      <w:suff w:val="nothing"/>
      <w:lvlText w:val="%1."/>
      <w:lvlJc w:val="left"/>
    </w:lvl>
  </w:abstractNum>
  <w:abstractNum w:abstractNumId="1">
    <w:nsid w:val="62900123"/>
    <w:multiLevelType w:val="singleLevel"/>
    <w:tmpl w:val="62900123"/>
    <w:lvl w:ilvl="0" w:tentative="0">
      <w:start w:val="5"/>
      <w:numFmt w:val="chineseCounting"/>
      <w:suff w:val="nothing"/>
      <w:lvlText w:val="（%1）"/>
      <w:lvlJc w:val="left"/>
      <w:rPr>
        <w:rFonts w:hint="eastAsia"/>
      </w:rPr>
    </w:lvl>
  </w:abstractNum>
  <w:abstractNum w:abstractNumId="2">
    <w:nsid w:val="64E59C10"/>
    <w:multiLevelType w:val="singleLevel"/>
    <w:tmpl w:val="64E59C10"/>
    <w:lvl w:ilvl="0" w:tentative="0">
      <w:start w:val="1"/>
      <w:numFmt w:val="decimal"/>
      <w:lvlText w:val="%1"/>
      <w:lvlJc w:val="left"/>
      <w:pPr>
        <w:tabs>
          <w:tab w:val="left" w:pos="420"/>
        </w:tabs>
        <w:ind w:left="425" w:leftChars="0" w:hanging="425" w:firstLineChars="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5B3C16"/>
    <w:rsid w:val="01FA6DA0"/>
    <w:rsid w:val="02730826"/>
    <w:rsid w:val="03187320"/>
    <w:rsid w:val="03E60C49"/>
    <w:rsid w:val="049D5201"/>
    <w:rsid w:val="04FD71C2"/>
    <w:rsid w:val="06B674A5"/>
    <w:rsid w:val="07381508"/>
    <w:rsid w:val="077B10E3"/>
    <w:rsid w:val="07A0399B"/>
    <w:rsid w:val="084F3CF3"/>
    <w:rsid w:val="0A625160"/>
    <w:rsid w:val="0A626AA6"/>
    <w:rsid w:val="0B070D40"/>
    <w:rsid w:val="0B2B5063"/>
    <w:rsid w:val="0B5B5EDB"/>
    <w:rsid w:val="0C507294"/>
    <w:rsid w:val="0C5C48E5"/>
    <w:rsid w:val="0D3C1499"/>
    <w:rsid w:val="0D6B106D"/>
    <w:rsid w:val="0EAB78E5"/>
    <w:rsid w:val="0F6F0023"/>
    <w:rsid w:val="0F950C17"/>
    <w:rsid w:val="10D14E0B"/>
    <w:rsid w:val="11F95882"/>
    <w:rsid w:val="13AD698A"/>
    <w:rsid w:val="14B23A90"/>
    <w:rsid w:val="150B291B"/>
    <w:rsid w:val="158E66C8"/>
    <w:rsid w:val="1722168D"/>
    <w:rsid w:val="174C133E"/>
    <w:rsid w:val="174C66BC"/>
    <w:rsid w:val="1763586C"/>
    <w:rsid w:val="1B897173"/>
    <w:rsid w:val="1D035828"/>
    <w:rsid w:val="1E1A7CF9"/>
    <w:rsid w:val="1E5B3C16"/>
    <w:rsid w:val="1F4911C3"/>
    <w:rsid w:val="2239034A"/>
    <w:rsid w:val="223F2967"/>
    <w:rsid w:val="23D95F54"/>
    <w:rsid w:val="24245F90"/>
    <w:rsid w:val="247F64C5"/>
    <w:rsid w:val="24DA119C"/>
    <w:rsid w:val="26C76288"/>
    <w:rsid w:val="271E62B7"/>
    <w:rsid w:val="27432779"/>
    <w:rsid w:val="27542399"/>
    <w:rsid w:val="27CF1A27"/>
    <w:rsid w:val="27D55BC0"/>
    <w:rsid w:val="28FE4F27"/>
    <w:rsid w:val="29142FA1"/>
    <w:rsid w:val="29EE0D80"/>
    <w:rsid w:val="2A6E565D"/>
    <w:rsid w:val="2BF24E59"/>
    <w:rsid w:val="2C576E84"/>
    <w:rsid w:val="2C6C2C27"/>
    <w:rsid w:val="2D6052AC"/>
    <w:rsid w:val="2E3F2B07"/>
    <w:rsid w:val="3051299D"/>
    <w:rsid w:val="31314F67"/>
    <w:rsid w:val="32EB06A1"/>
    <w:rsid w:val="33B01B01"/>
    <w:rsid w:val="35CB65A4"/>
    <w:rsid w:val="3845377C"/>
    <w:rsid w:val="387351BA"/>
    <w:rsid w:val="388B171C"/>
    <w:rsid w:val="39D54031"/>
    <w:rsid w:val="3C1D10AF"/>
    <w:rsid w:val="3DF336AA"/>
    <w:rsid w:val="3EAB3F7D"/>
    <w:rsid w:val="40740DA5"/>
    <w:rsid w:val="407E4351"/>
    <w:rsid w:val="408B504F"/>
    <w:rsid w:val="40991723"/>
    <w:rsid w:val="42473045"/>
    <w:rsid w:val="42707D39"/>
    <w:rsid w:val="42BE66D6"/>
    <w:rsid w:val="45AC26AA"/>
    <w:rsid w:val="46755481"/>
    <w:rsid w:val="47C42723"/>
    <w:rsid w:val="489B44CE"/>
    <w:rsid w:val="4BF371C2"/>
    <w:rsid w:val="4DA15B86"/>
    <w:rsid w:val="4DA21754"/>
    <w:rsid w:val="4DC61CA6"/>
    <w:rsid w:val="4E490654"/>
    <w:rsid w:val="500B5BF5"/>
    <w:rsid w:val="50BC1BE9"/>
    <w:rsid w:val="520E0886"/>
    <w:rsid w:val="53EF7C07"/>
    <w:rsid w:val="53EF7E41"/>
    <w:rsid w:val="5449193E"/>
    <w:rsid w:val="54C4078E"/>
    <w:rsid w:val="5586223A"/>
    <w:rsid w:val="582014F0"/>
    <w:rsid w:val="58BE22C7"/>
    <w:rsid w:val="59826596"/>
    <w:rsid w:val="5A624181"/>
    <w:rsid w:val="5ABE62DB"/>
    <w:rsid w:val="5B543B2E"/>
    <w:rsid w:val="5BE26FCC"/>
    <w:rsid w:val="5D1124EA"/>
    <w:rsid w:val="62321E75"/>
    <w:rsid w:val="62413A14"/>
    <w:rsid w:val="62EB2AE1"/>
    <w:rsid w:val="631F5D8D"/>
    <w:rsid w:val="6349699F"/>
    <w:rsid w:val="639803CA"/>
    <w:rsid w:val="674E548A"/>
    <w:rsid w:val="67536284"/>
    <w:rsid w:val="6AFB0BB7"/>
    <w:rsid w:val="6CF876BA"/>
    <w:rsid w:val="6E013ACA"/>
    <w:rsid w:val="6E18373F"/>
    <w:rsid w:val="7008480B"/>
    <w:rsid w:val="7132003B"/>
    <w:rsid w:val="715D75F6"/>
    <w:rsid w:val="735830AC"/>
    <w:rsid w:val="756E33D1"/>
    <w:rsid w:val="77217874"/>
    <w:rsid w:val="788F30CC"/>
    <w:rsid w:val="7ACE2B14"/>
    <w:rsid w:val="7B081EE9"/>
    <w:rsid w:val="7B5A1FF2"/>
    <w:rsid w:val="7CA90F37"/>
    <w:rsid w:val="7D8E0CD6"/>
    <w:rsid w:val="7F496813"/>
    <w:rsid w:val="7FCE4379"/>
    <w:rsid w:val="7FF52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oc 1"/>
    <w:basedOn w:val="1"/>
    <w:next w:val="1"/>
    <w:unhideWhenUsed/>
    <w:qFormat/>
    <w:uiPriority w:val="39"/>
    <w:pPr>
      <w:widowControl/>
      <w:spacing w:after="100" w:line="276" w:lineRule="auto"/>
      <w:jc w:val="left"/>
    </w:pPr>
    <w:rPr>
      <w:kern w:val="0"/>
      <w:sz w:val="22"/>
    </w:rPr>
  </w:style>
  <w:style w:type="character" w:styleId="6">
    <w:name w:val="Strong"/>
    <w:basedOn w:val="5"/>
    <w:qFormat/>
    <w:uiPriority w:val="0"/>
    <w:rPr>
      <w:b/>
    </w:rPr>
  </w:style>
  <w:style w:type="character" w:customStyle="1" w:styleId="7">
    <w:name w:val="font01"/>
    <w:basedOn w:val="5"/>
    <w:qFormat/>
    <w:uiPriority w:val="0"/>
    <w:rPr>
      <w:rFonts w:hint="eastAsia" w:ascii="宋体" w:hAnsi="宋体" w:eastAsia="宋体" w:cs="宋体"/>
      <w:color w:val="auto"/>
      <w:sz w:val="24"/>
      <w:szCs w:val="24"/>
      <w:u w:val="none"/>
    </w:rPr>
  </w:style>
  <w:style w:type="character" w:customStyle="1" w:styleId="8">
    <w:name w:val="font261"/>
    <w:basedOn w:val="5"/>
    <w:qFormat/>
    <w:uiPriority w:val="0"/>
    <w:rPr>
      <w:rFonts w:hint="eastAsia" w:ascii="宋体" w:hAnsi="宋体" w:eastAsia="宋体" w:cs="宋体"/>
      <w:color w:val="auto"/>
      <w:sz w:val="24"/>
      <w:szCs w:val="24"/>
      <w:u w:val="single"/>
    </w:rPr>
  </w:style>
  <w:style w:type="character" w:customStyle="1" w:styleId="9">
    <w:name w:val="font401"/>
    <w:basedOn w:val="5"/>
    <w:qFormat/>
    <w:uiPriority w:val="0"/>
    <w:rPr>
      <w:rFonts w:hint="eastAsia" w:ascii="宋体" w:hAnsi="宋体" w:eastAsia="宋体" w:cs="宋体"/>
      <w:color w:val="auto"/>
      <w:sz w:val="24"/>
      <w:szCs w:val="24"/>
      <w:u w:val="single"/>
    </w:rPr>
  </w:style>
  <w:style w:type="paragraph" w:customStyle="1" w:styleId="10">
    <w:name w:val="bt"/>
    <w:basedOn w:val="1"/>
    <w:qFormat/>
    <w:uiPriority w:val="0"/>
    <w:pPr>
      <w:jc w:val="center"/>
    </w:pPr>
    <w:rPr>
      <w:rFonts w:eastAsia="华文中宋" w:asciiTheme="minorAscii" w:hAnsiTheme="minorAscii"/>
      <w:sz w:val="36"/>
    </w:rPr>
  </w:style>
  <w:style w:type="paragraph" w:customStyle="1" w:styleId="1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278</Pages>
  <Words>0</Words>
  <Characters>0</Characters>
  <Lines>0</Lines>
  <Paragraphs>0</Paragraphs>
  <TotalTime>63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2020-11-23T08:27:00Z</dcterms:created>
  <dc:creator>PC</dc:creator>
  <cp:lastModifiedBy>Administrator</cp:lastModifiedBy>
  <dcterms:modified xsi:type="dcterms:W3CDTF">2026-07-22T07:41:08Z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F4EB29601FA64AAF90B541E3634B9974_13</vt:lpwstr>
  </property>
</Properties>
</file>