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授权委托书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类型: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证件号码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电话号码：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</w:p>
    <w:p>
      <w:pPr>
        <w:spacing w:line="560" w:lineRule="exact"/>
        <w:ind w:left="560" w:hanging="420" w:hanging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联系地址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</w:t>
      </w:r>
    </w:p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受托人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类型: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</w:t>
      </w:r>
    </w:p>
    <w:p>
      <w:pPr>
        <w:spacing w:line="560" w:lineRule="exact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证件号码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电话号码：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</w:t>
      </w:r>
    </w:p>
    <w:p>
      <w:pPr>
        <w:spacing w:line="560" w:lineRule="exact"/>
        <w:ind w:left="560" w:hanging="420" w:hangingChars="200"/>
        <w:jc w:val="left"/>
        <w:rPr>
          <w:rFonts w:hint="default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联系地址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</w:p>
    <w:p>
      <w:pPr>
        <w:spacing w:line="56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现本人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为合法代理人，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</w:rPr>
        <w:t>可以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代表本人办理坐落于: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，土地证号为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,房产证号为：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的不动产登记以下事项：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>代为不动产宗地、房屋界线指界确认、签订《不动产调查登记申请表》、《权属来源说明》、《指界通知书回执》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  <w:t>涉及不动产继承的，代为签署农村宅基地及其地上房屋（继承）登记具结书。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代为签署办理“房地一体”农村不动产确权登记手续期间产生的一切有关文件 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sym w:font="Wingdings 2" w:char="0052"/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</w:rPr>
        <w:t xml:space="preserve">代为领取《不动产权证书》                                     </w:t>
      </w:r>
    </w:p>
    <w:p>
      <w:pPr>
        <w:snapToGrid w:val="0"/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5.其他委托事项：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</w:rPr>
        <w:t xml:space="preserve">                                                 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委托的代理期限为：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三年。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受托人无转委托权。</w:t>
      </w:r>
    </w:p>
    <w:p>
      <w:pPr>
        <w:spacing w:line="56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对受托人在其权限范围内依法所作的一切行为，接受问询的行为及签署的一切文件，委托人均予以承认；委托人已明确知悉签署委托书的法律意义和法律后果，并愿意承担由该委托书所引起的一切经济责任及法律后果。</w:t>
      </w:r>
    </w:p>
    <w:p>
      <w:pPr>
        <w:spacing w:line="560" w:lineRule="exact"/>
        <w:ind w:firstLine="1680" w:firstLineChars="8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        委托人签章：</w:t>
      </w:r>
    </w:p>
    <w:p>
      <w:pPr>
        <w:spacing w:line="560" w:lineRule="exact"/>
        <w:ind w:firstLine="2310" w:firstLineChars="11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年   月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34654"/>
    <w:rsid w:val="4A4F7501"/>
    <w:rsid w:val="6DB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2025-06-10T01:31:00Z</dcterms:created>
  <dc:creator>Administrator</dc:creator>
  <cp:lastModifiedBy>Administrator</cp:lastModifiedBy>
  <dcterms:modified xsi:type="dcterms:W3CDTF">2025-10-22T04:59:36Z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