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line="700" w:lineRule="exact"/>
        <w:jc w:val="center"/>
        <w:textAlignment w:val="center"/>
        <w:rPr>
          <w:rStyle w:val="7"/>
          <w:rFonts w:hint="eastAsia" w:ascii="方正小标宋简体" w:hAnsi="方正小标宋简体" w:eastAsia="方正小标宋简体" w:cs="方正小标宋简体"/>
          <w:sz w:val="40"/>
          <w:szCs w:val="32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sz w:val="40"/>
          <w:szCs w:val="32"/>
        </w:rPr>
        <w:t>领取一次性工伤医疗补助金权利义务告知书</w:t>
      </w:r>
      <w:bookmarkEnd w:id="0"/>
    </w:p>
    <w:p>
      <w:pPr>
        <w:spacing w:line="560" w:lineRule="exact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14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_____________(伤残职工本人)：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14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　　根据《工伤保险条例》、《广东省工伤保险条例》的规定，伤残职工享有以下待遇：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000" w:type="pct"/>
            <w:gridSpan w:val="14"/>
            <w:vAlign w:val="center"/>
          </w:tcPr>
          <w:p>
            <w:pPr>
              <w:kinsoku/>
              <w:autoSpaceDE/>
              <w:autoSpaceDN w:val="0"/>
              <w:spacing w:line="560" w:lineRule="exact"/>
              <w:ind w:firstLine="56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一、五级、六级伤残职工本人提出与用人单位解除或者终止劳动关系的，由工伤保险基金支付一次性工伤医疗补助金，由用人单位支付一次性伤残就业补助金，终结工伤保险关系：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　　（一）一次性工伤医疗补助金。标准为：五级伤残为十个月的本人工资，六级伤残为八个月的本人工资。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　　（二）一次性伤残就业补助金。标准为：五级伤残为五十个月的本人工资，六级伤残为四十个月的本人工资。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　　二、七级至十级伤残职工劳动、聘用合同终止或者依法与用人单位解除劳动关系的（享受基本养老保险待遇或者死亡情形除外），由工伤保险基金支付一次性工伤医疗补助金，由用人单位支付一次性伤残就业补助金，终结工伤保险关系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　　（一）一次性工伤医疗补助金。标准为：七级伤残为六个月的本人工资，八级伤残为四个月的本人工资，九级伤残为二个月的本人工资，十级伤残为一个月的本人工资。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　　（二）一次性伤残就业补助金。标准为：七级伤残为二十五个月的本人工资，八级伤残为十五个月的本人工资，九级伤残为八个月的本人工资，十级伤残为四个月的本人工资。</w:t>
            </w:r>
          </w:p>
          <w:p>
            <w:pPr>
              <w:kinsoku/>
              <w:autoSpaceDE/>
              <w:autoSpaceDN w:val="0"/>
              <w:spacing w:line="560" w:lineRule="exact"/>
              <w:ind w:firstLine="56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三、伤残职工未办理领取一次性医疗补助金的，将继续享有旧伤复发、原工伤部位继续治疗等条例所规定的待遇。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 xml:space="preserve">　　四、伤残职工一旦办理领取一次性医疗补助金的，视为该次工伤保险关系终结，我单位将不再对后续有关事宜承担责任。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14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 xml:space="preserve">广东省社会保险基金管理局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14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　　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4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auto"/>
                <w:sz w:val="28"/>
                <w:u w:val="none"/>
                <w:lang w:eastAsia="zh-CN"/>
              </w:rPr>
              <w:t>我已详细了解上述内容并同意。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4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请在方框内抄写一遍上一行文字：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</w:p>
        </w:tc>
      </w:tr>
    </w:tbl>
    <w:p>
      <w:pPr>
        <w:pStyle w:val="3"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3"/>
        <w:spacing w:line="56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pPr w:leftFromText="180" w:rightFromText="180" w:vertAnchor="text" w:horzAnchor="page" w:tblpX="1142" w:tblpY="277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60" w:type="dxa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签收人签名（按指印）： 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签收日期：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60" w:type="dxa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60" w:type="dxa"/>
            <w:vAlign w:val="center"/>
          </w:tcPr>
          <w:p>
            <w:pPr>
              <w:kinsoku/>
              <w:autoSpaceDE/>
              <w:autoSpaceDN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（注：领取一次性工伤医疗补助金权利义务告知书为一份，存档。）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001E8"/>
    <w:rsid w:val="471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toc 2"/>
    <w:next w:val="1"/>
    <w:qFormat/>
    <w:uiPriority w:val="0"/>
    <w:pPr>
      <w:widowControl w:val="0"/>
      <w:spacing w:before="100" w:beforeAutospacing="1" w:after="100" w:afterAutospacing="1"/>
      <w:ind w:left="200" w:leftChars="200" w:firstLine="88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7">
    <w:name w:val="标题 4 Char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2025-12-03T00:51:00Z</dcterms:created>
  <dc:creator>刘栋</dc:creator>
  <cp:lastModifiedBy>刘栋</cp:lastModifiedBy>
  <dcterms:modified xsi:type="dcterms:W3CDTF">2025-12-03T00:57:48Z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F5E8A6FEC81D4EDB888B54E457B22DD3</vt:lpwstr>
  </property>
</Properties>
</file>