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52CA5">
      <w:pPr>
        <w:pStyle w:val="2"/>
        <w:widowControl/>
        <w:shd w:val="clear" w:color="auto" w:fill="FFFFFF"/>
        <w:spacing w:beforeAutospacing="0" w:afterAutospacing="0" w:line="450" w:lineRule="atLeast"/>
        <w:jc w:val="left"/>
        <w:rPr>
          <w:rFonts w:hint="eastAsia" w:asciiTheme="minorHAnsi" w:hAnsiTheme="minorHAnsi" w:eastAsiaTheme="minorEastAsia" w:cstheme="minorBidi"/>
          <w:b w:val="0"/>
          <w:bCs w:val="0"/>
          <w:kern w:val="2"/>
          <w:sz w:val="24"/>
          <w:szCs w:val="24"/>
          <w:lang w:val="en-US" w:eastAsia="zh-CN"/>
        </w:rPr>
      </w:pPr>
      <w:r>
        <w:rPr>
          <w:rFonts w:hint="eastAsia" w:asciiTheme="minorHAnsi" w:hAnsiTheme="minorHAnsi" w:eastAsiaTheme="minorEastAsia" w:cstheme="minorBidi"/>
          <w:b w:val="0"/>
          <w:bCs w:val="0"/>
          <w:kern w:val="2"/>
          <w:sz w:val="24"/>
          <w:szCs w:val="24"/>
          <w:lang w:val="en-US" w:eastAsia="zh-CN"/>
        </w:rPr>
        <w:t>附件1：</w:t>
      </w:r>
    </w:p>
    <w:p w14:paraId="0AA584E6">
      <w:pPr>
        <w:pStyle w:val="2"/>
        <w:widowControl/>
        <w:shd w:val="clear" w:color="auto" w:fill="FFFFFF"/>
        <w:spacing w:beforeAutospacing="0" w:afterAutospacing="0" w:line="450" w:lineRule="atLeast"/>
        <w:jc w:val="left"/>
        <w:rPr>
          <w:rFonts w:hint="eastAsia" w:asciiTheme="minorHAnsi" w:hAnsiTheme="minorHAnsi" w:eastAsiaTheme="minorEastAsia" w:cstheme="minorBidi"/>
          <w:kern w:val="2"/>
          <w:sz w:val="44"/>
          <w:szCs w:val="44"/>
          <w:lang w:val="en-US" w:eastAsia="zh-CN"/>
        </w:rPr>
      </w:pPr>
    </w:p>
    <w:p w14:paraId="3B0671B9">
      <w:pPr>
        <w:pStyle w:val="2"/>
        <w:widowControl/>
        <w:shd w:val="clear" w:color="auto" w:fill="FFFFFF"/>
        <w:spacing w:beforeAutospacing="0" w:afterAutospacing="0" w:line="450" w:lineRule="atLeast"/>
        <w:jc w:val="center"/>
        <w:rPr>
          <w:rFonts w:hint="default" w:asciiTheme="minorHAnsi" w:hAnsiTheme="minorHAnsi" w:eastAsiaTheme="minorEastAsia" w:cstheme="minorBidi"/>
          <w:kern w:val="2"/>
          <w:sz w:val="44"/>
          <w:szCs w:val="44"/>
        </w:rPr>
      </w:pPr>
      <w:r>
        <w:rPr>
          <w:rFonts w:hint="default" w:asciiTheme="minorHAnsi" w:hAnsiTheme="minorHAnsi" w:eastAsiaTheme="minorEastAsia" w:cstheme="minorBidi"/>
          <w:kern w:val="2"/>
          <w:sz w:val="44"/>
          <w:szCs w:val="44"/>
        </w:rPr>
        <w:t>台山市司法局202</w:t>
      </w:r>
      <w:r>
        <w:rPr>
          <w:rFonts w:asciiTheme="minorHAnsi" w:hAnsiTheme="minorHAnsi" w:eastAsiaTheme="minorEastAsia" w:cstheme="minorBidi"/>
          <w:kern w:val="2"/>
          <w:sz w:val="44"/>
          <w:szCs w:val="44"/>
        </w:rPr>
        <w:t>6</w:t>
      </w:r>
      <w:r>
        <w:rPr>
          <w:rFonts w:hint="default" w:asciiTheme="minorHAnsi" w:hAnsiTheme="minorHAnsi" w:eastAsiaTheme="minorEastAsia" w:cstheme="minorBidi"/>
          <w:kern w:val="2"/>
          <w:sz w:val="44"/>
          <w:szCs w:val="44"/>
        </w:rPr>
        <w:t>-2027年度政府购买</w:t>
      </w:r>
    </w:p>
    <w:p w14:paraId="643F2EAA">
      <w:pPr>
        <w:pStyle w:val="2"/>
        <w:widowControl/>
        <w:shd w:val="clear" w:color="auto" w:fill="FFFFFF"/>
        <w:spacing w:beforeAutospacing="0" w:afterAutospacing="0" w:line="450" w:lineRule="atLeast"/>
        <w:jc w:val="center"/>
        <w:rPr>
          <w:rFonts w:hint="default" w:asciiTheme="minorHAnsi" w:hAnsiTheme="minorHAnsi" w:eastAsiaTheme="minorEastAsia" w:cstheme="minorBidi"/>
          <w:kern w:val="2"/>
          <w:sz w:val="44"/>
          <w:szCs w:val="44"/>
        </w:rPr>
      </w:pPr>
      <w:r>
        <w:rPr>
          <w:rFonts w:hint="default" w:asciiTheme="minorHAnsi" w:hAnsiTheme="minorHAnsi" w:eastAsiaTheme="minorEastAsia" w:cstheme="minorBidi"/>
          <w:kern w:val="2"/>
          <w:sz w:val="44"/>
          <w:szCs w:val="44"/>
        </w:rPr>
        <w:t>社区矫正</w:t>
      </w:r>
      <w:r>
        <w:rPr>
          <w:rFonts w:asciiTheme="minorHAnsi" w:hAnsiTheme="minorHAnsi" w:eastAsiaTheme="minorEastAsia" w:cstheme="minorBidi"/>
          <w:kern w:val="2"/>
          <w:sz w:val="44"/>
          <w:szCs w:val="44"/>
        </w:rPr>
        <w:t>（一）</w:t>
      </w:r>
      <w:r>
        <w:rPr>
          <w:rFonts w:hint="default" w:asciiTheme="minorHAnsi" w:hAnsiTheme="minorHAnsi" w:eastAsiaTheme="minorEastAsia" w:cstheme="minorBidi"/>
          <w:kern w:val="2"/>
          <w:sz w:val="44"/>
          <w:szCs w:val="44"/>
        </w:rPr>
        <w:t>服务项目合同</w:t>
      </w:r>
    </w:p>
    <w:p w14:paraId="64C9E07A">
      <w:pPr>
        <w:rPr>
          <w:rFonts w:hint="default"/>
        </w:rPr>
      </w:pPr>
    </w:p>
    <w:p w14:paraId="542E2960">
      <w:pPr>
        <w:pStyle w:val="3"/>
        <w:widowControl/>
        <w:shd w:val="clear" w:color="auto" w:fill="FFFFFF"/>
        <w:spacing w:beforeAutospacing="0" w:afterAutospacing="0" w:line="600" w:lineRule="exact"/>
        <w:rPr>
          <w:rFonts w:hint="default" w:ascii="仿宋" w:hAnsi="仿宋" w:eastAsia="仿宋" w:cs="仿宋"/>
          <w:b w:val="0"/>
          <w:bCs w:val="0"/>
          <w:kern w:val="2"/>
          <w:sz w:val="32"/>
          <w:szCs w:val="32"/>
        </w:rPr>
      </w:pPr>
      <w:r>
        <w:rPr>
          <w:rFonts w:ascii="仿宋" w:hAnsi="仿宋" w:eastAsia="仿宋" w:cs="仿宋"/>
          <w:b w:val="0"/>
          <w:bCs w:val="0"/>
          <w:kern w:val="2"/>
          <w:sz w:val="32"/>
          <w:szCs w:val="32"/>
        </w:rPr>
        <w:t>甲方（采购方）：</w:t>
      </w:r>
    </w:p>
    <w:p w14:paraId="463E8F58">
      <w:pPr>
        <w:widowControl/>
        <w:shd w:val="clear" w:color="auto" w:fill="FFFFFF"/>
        <w:spacing w:line="600" w:lineRule="exact"/>
        <w:jc w:val="left"/>
        <w:rPr>
          <w:rFonts w:ascii="仿宋" w:hAnsi="仿宋" w:eastAsia="仿宋" w:cs="仿宋"/>
          <w:sz w:val="32"/>
          <w:szCs w:val="32"/>
          <w:u w:val="single"/>
        </w:rPr>
      </w:pPr>
      <w:r>
        <w:rPr>
          <w:rFonts w:hint="eastAsia" w:ascii="仿宋" w:hAnsi="仿宋" w:eastAsia="仿宋" w:cs="仿宋"/>
          <w:sz w:val="32"/>
          <w:szCs w:val="32"/>
        </w:rPr>
        <w:t>单位名称：</w:t>
      </w:r>
    </w:p>
    <w:p w14:paraId="2D4028D0">
      <w:pPr>
        <w:widowControl/>
        <w:shd w:val="clear" w:color="auto" w:fill="FFFFFF"/>
        <w:spacing w:line="600" w:lineRule="exact"/>
        <w:jc w:val="left"/>
        <w:rPr>
          <w:rFonts w:ascii="仿宋" w:hAnsi="仿宋" w:eastAsia="仿宋" w:cs="仿宋"/>
          <w:sz w:val="32"/>
          <w:szCs w:val="32"/>
          <w:u w:val="single"/>
        </w:rPr>
      </w:pPr>
      <w:r>
        <w:rPr>
          <w:rFonts w:hint="eastAsia" w:ascii="仿宋" w:hAnsi="仿宋" w:eastAsia="仿宋" w:cs="仿宋"/>
          <w:sz w:val="32"/>
          <w:szCs w:val="32"/>
        </w:rPr>
        <w:t xml:space="preserve">地 址：   </w:t>
      </w:r>
    </w:p>
    <w:p w14:paraId="190366C6">
      <w:pPr>
        <w:widowControl/>
        <w:shd w:val="clear" w:color="auto" w:fill="FFFFFF"/>
        <w:spacing w:line="600" w:lineRule="exact"/>
        <w:jc w:val="left"/>
        <w:rPr>
          <w:rFonts w:hint="eastAsia" w:ascii="仿宋" w:hAnsi="仿宋" w:eastAsia="仿宋" w:cs="仿宋"/>
          <w:sz w:val="32"/>
          <w:szCs w:val="32"/>
          <w:lang w:val="en-US" w:eastAsia="zh-CN"/>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 xml:space="preserve">               </w:t>
      </w:r>
    </w:p>
    <w:p w14:paraId="7FF97A5C">
      <w:pPr>
        <w:widowControl/>
        <w:shd w:val="clear" w:color="auto" w:fill="FFFFFF"/>
        <w:spacing w:line="600" w:lineRule="exact"/>
        <w:jc w:val="left"/>
        <w:rPr>
          <w:rFonts w:ascii="仿宋" w:hAnsi="仿宋" w:eastAsia="仿宋" w:cs="仿宋"/>
          <w:sz w:val="32"/>
          <w:szCs w:val="32"/>
          <w:u w:val="single"/>
        </w:rPr>
      </w:pPr>
      <w:r>
        <w:rPr>
          <w:rFonts w:hint="eastAsia" w:ascii="仿宋" w:hAnsi="仿宋" w:eastAsia="仿宋" w:cs="仿宋"/>
          <w:sz w:val="32"/>
          <w:szCs w:val="32"/>
        </w:rPr>
        <w:t>授权</w:t>
      </w:r>
      <w:r>
        <w:rPr>
          <w:rFonts w:hint="eastAsia" w:ascii="仿宋" w:hAnsi="仿宋" w:eastAsia="仿宋" w:cs="仿宋"/>
          <w:sz w:val="32"/>
          <w:szCs w:val="32"/>
          <w:u w:val="single" w:color="FFFFFF" w:themeColor="background1"/>
        </w:rPr>
        <w:t>代表人</w:t>
      </w:r>
      <w:r>
        <w:rPr>
          <w:rFonts w:hint="eastAsia" w:ascii="仿宋" w:hAnsi="仿宋" w:eastAsia="仿宋" w:cs="仿宋"/>
          <w:sz w:val="32"/>
          <w:szCs w:val="32"/>
        </w:rPr>
        <w:t>：</w:t>
      </w:r>
    </w:p>
    <w:p w14:paraId="690BF7A3">
      <w:pPr>
        <w:pStyle w:val="3"/>
        <w:widowControl/>
        <w:shd w:val="clear" w:color="auto" w:fill="FFFFFF"/>
        <w:spacing w:beforeAutospacing="0" w:afterAutospacing="0" w:line="600" w:lineRule="exact"/>
        <w:rPr>
          <w:rFonts w:hint="default" w:ascii="仿宋" w:hAnsi="仿宋" w:eastAsia="仿宋" w:cs="仿宋"/>
          <w:b w:val="0"/>
          <w:bCs w:val="0"/>
          <w:kern w:val="2"/>
          <w:sz w:val="32"/>
          <w:szCs w:val="32"/>
        </w:rPr>
      </w:pPr>
      <w:r>
        <w:rPr>
          <w:rFonts w:ascii="仿宋" w:hAnsi="仿宋" w:eastAsia="仿宋" w:cs="仿宋"/>
          <w:b w:val="0"/>
          <w:bCs w:val="0"/>
          <w:kern w:val="2"/>
          <w:sz w:val="32"/>
          <w:szCs w:val="32"/>
        </w:rPr>
        <w:t>乙方（服务提供方）</w:t>
      </w:r>
    </w:p>
    <w:p w14:paraId="7DCE4EB5">
      <w:pPr>
        <w:widowControl/>
        <w:shd w:val="clear" w:color="auto" w:fill="FFFFFF"/>
        <w:spacing w:line="600" w:lineRule="exact"/>
        <w:jc w:val="left"/>
        <w:rPr>
          <w:rFonts w:ascii="仿宋" w:hAnsi="仿宋" w:eastAsia="仿宋" w:cs="仿宋"/>
          <w:sz w:val="32"/>
          <w:szCs w:val="32"/>
          <w:u w:val="single"/>
        </w:rPr>
      </w:pPr>
      <w:r>
        <w:rPr>
          <w:rFonts w:hint="eastAsia" w:ascii="仿宋" w:hAnsi="仿宋" w:eastAsia="仿宋" w:cs="仿宋"/>
          <w:sz w:val="32"/>
          <w:szCs w:val="32"/>
        </w:rPr>
        <w:t>单位名称：</w:t>
      </w:r>
    </w:p>
    <w:p w14:paraId="2633BB55">
      <w:pPr>
        <w:widowControl/>
        <w:shd w:val="clear" w:color="auto" w:fill="FFFFFF"/>
        <w:spacing w:line="600" w:lineRule="exact"/>
        <w:jc w:val="left"/>
        <w:rPr>
          <w:rFonts w:ascii="仿宋" w:hAnsi="仿宋" w:eastAsia="仿宋" w:cs="仿宋"/>
          <w:sz w:val="32"/>
          <w:szCs w:val="32"/>
          <w:u w:val="single"/>
        </w:rPr>
      </w:pPr>
      <w:r>
        <w:rPr>
          <w:rFonts w:hint="eastAsia" w:ascii="仿宋" w:hAnsi="仿宋" w:eastAsia="仿宋" w:cs="仿宋"/>
          <w:sz w:val="32"/>
          <w:szCs w:val="32"/>
        </w:rPr>
        <w:t xml:space="preserve">地 址：   </w:t>
      </w:r>
    </w:p>
    <w:p w14:paraId="0E00C7E4">
      <w:pPr>
        <w:widowControl/>
        <w:shd w:val="clear" w:color="auto" w:fill="FFFFFF"/>
        <w:spacing w:line="600" w:lineRule="exact"/>
        <w:jc w:val="left"/>
        <w:rPr>
          <w:rFonts w:hint="eastAsia" w:ascii="仿宋" w:hAnsi="仿宋" w:eastAsia="仿宋" w:cs="仿宋"/>
          <w:sz w:val="32"/>
          <w:szCs w:val="32"/>
          <w:lang w:val="en-US" w:eastAsia="zh-CN"/>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 xml:space="preserve">               </w:t>
      </w:r>
    </w:p>
    <w:p w14:paraId="1EBE10DF">
      <w:pPr>
        <w:widowControl/>
        <w:shd w:val="clear" w:color="auto" w:fill="FFFFFF"/>
        <w:spacing w:line="600" w:lineRule="exact"/>
        <w:jc w:val="left"/>
        <w:rPr>
          <w:rFonts w:ascii="仿宋" w:hAnsi="仿宋" w:eastAsia="仿宋" w:cs="仿宋"/>
          <w:sz w:val="32"/>
          <w:szCs w:val="32"/>
          <w:u w:val="single"/>
        </w:rPr>
      </w:pPr>
      <w:r>
        <w:rPr>
          <w:rFonts w:hint="eastAsia" w:ascii="仿宋" w:hAnsi="仿宋" w:eastAsia="仿宋" w:cs="仿宋"/>
          <w:sz w:val="32"/>
          <w:szCs w:val="32"/>
          <w:u w:val="single" w:color="FFFFFF" w:themeColor="background1"/>
        </w:rPr>
        <w:t>法定代表人</w:t>
      </w:r>
      <w:r>
        <w:rPr>
          <w:rFonts w:hint="eastAsia" w:ascii="仿宋" w:hAnsi="仿宋" w:eastAsia="仿宋" w:cs="仿宋"/>
          <w:sz w:val="32"/>
          <w:szCs w:val="32"/>
        </w:rPr>
        <w:t>：</w:t>
      </w:r>
    </w:p>
    <w:p w14:paraId="291E575A">
      <w:pPr>
        <w:widowControl/>
        <w:shd w:val="clear" w:color="auto" w:fill="FFFFFF"/>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根据《中华人民共和国政府采购法》《中华人民共和国民法典》等相关法律法规，以及甲方工作要求，甲乙双方本着平等自愿、协商一致的原则，就甲方向乙方购买社区矫正</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服务</w:t>
      </w:r>
      <w:r>
        <w:rPr>
          <w:rFonts w:hint="eastAsia" w:ascii="仿宋" w:hAnsi="仿宋" w:eastAsia="仿宋" w:cs="仿宋"/>
          <w:sz w:val="32"/>
          <w:szCs w:val="32"/>
          <w:lang w:val="en-US" w:eastAsia="zh-CN"/>
        </w:rPr>
        <w:t>项目</w:t>
      </w:r>
      <w:r>
        <w:rPr>
          <w:rFonts w:hint="eastAsia" w:ascii="仿宋" w:hAnsi="仿宋" w:eastAsia="仿宋" w:cs="仿宋"/>
          <w:sz w:val="32"/>
          <w:szCs w:val="32"/>
        </w:rPr>
        <w:t>事宜，签订本合同。</w:t>
      </w:r>
    </w:p>
    <w:p w14:paraId="5D8850BF">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一、项目情况</w:t>
      </w:r>
    </w:p>
    <w:p w14:paraId="3F97B3A0">
      <w:pPr>
        <w:widowControl/>
        <w:spacing w:line="600" w:lineRule="exact"/>
        <w:ind w:left="-363" w:firstLine="960" w:firstLineChars="300"/>
        <w:rPr>
          <w:rFonts w:ascii="仿宋" w:hAnsi="仿宋" w:eastAsia="仿宋" w:cs="仿宋"/>
          <w:sz w:val="32"/>
          <w:szCs w:val="32"/>
        </w:rPr>
      </w:pPr>
      <w:r>
        <w:rPr>
          <w:rFonts w:hint="eastAsia" w:ascii="仿宋" w:hAnsi="仿宋" w:eastAsia="仿宋" w:cs="仿宋"/>
          <w:sz w:val="32"/>
          <w:szCs w:val="32"/>
        </w:rPr>
        <w:t>（一）项目名称：台山市司法局2026-2027年度政府购买社区矫正</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服务项目；</w:t>
      </w:r>
    </w:p>
    <w:p w14:paraId="15CEDB90">
      <w:pPr>
        <w:widowControl/>
        <w:spacing w:line="600" w:lineRule="exact"/>
        <w:ind w:left="-363" w:firstLine="960" w:firstLineChars="300"/>
        <w:rPr>
          <w:rFonts w:ascii="仿宋" w:hAnsi="仿宋" w:eastAsia="仿宋" w:cs="仿宋"/>
          <w:sz w:val="32"/>
          <w:szCs w:val="32"/>
        </w:rPr>
      </w:pPr>
      <w:r>
        <w:rPr>
          <w:rFonts w:hint="eastAsia" w:ascii="仿宋" w:hAnsi="仿宋" w:eastAsia="仿宋" w:cs="仿宋"/>
          <w:sz w:val="32"/>
          <w:szCs w:val="32"/>
        </w:rPr>
        <w:t>（二）合同期限：自合同生效之日起2年，每一周年为1个服务周期。</w:t>
      </w:r>
    </w:p>
    <w:p w14:paraId="195C280B">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二、服务内容</w:t>
      </w:r>
    </w:p>
    <w:p w14:paraId="3E494C55">
      <w:pPr>
        <w:widowControl/>
        <w:spacing w:line="600" w:lineRule="exact"/>
        <w:ind w:left="-363" w:firstLine="960" w:firstLineChars="300"/>
        <w:rPr>
          <w:rFonts w:ascii="仿宋" w:hAnsi="仿宋" w:eastAsia="仿宋" w:cs="仿宋"/>
          <w:sz w:val="32"/>
          <w:szCs w:val="32"/>
        </w:rPr>
      </w:pPr>
      <w:r>
        <w:rPr>
          <w:rFonts w:hint="eastAsia" w:ascii="仿宋" w:hAnsi="仿宋" w:eastAsia="仿宋" w:cs="仿宋"/>
          <w:sz w:val="32"/>
          <w:szCs w:val="32"/>
        </w:rPr>
        <w:t>乙方应按以下表格要求为甲方提供服务：</w:t>
      </w:r>
    </w:p>
    <w:p w14:paraId="371A2C78">
      <w:pPr>
        <w:widowControl/>
        <w:spacing w:line="600" w:lineRule="exact"/>
        <w:ind w:left="-363" w:firstLine="960" w:firstLineChars="300"/>
        <w:rPr>
          <w:rFonts w:ascii="仿宋" w:hAnsi="仿宋" w:eastAsia="仿宋" w:cs="仿宋"/>
          <w:sz w:val="32"/>
          <w:szCs w:val="32"/>
        </w:rPr>
      </w:pPr>
    </w:p>
    <w:tbl>
      <w:tblPr>
        <w:tblStyle w:val="7"/>
        <w:tblW w:w="9290" w:type="dxa"/>
        <w:tblInd w:w="97" w:type="dxa"/>
        <w:tblLayout w:type="fixed"/>
        <w:tblCellMar>
          <w:top w:w="0" w:type="dxa"/>
          <w:left w:w="108" w:type="dxa"/>
          <w:bottom w:w="0" w:type="dxa"/>
          <w:right w:w="108" w:type="dxa"/>
        </w:tblCellMar>
      </w:tblPr>
      <w:tblGrid>
        <w:gridCol w:w="920"/>
        <w:gridCol w:w="1365"/>
        <w:gridCol w:w="2547"/>
        <w:gridCol w:w="4458"/>
      </w:tblGrid>
      <w:tr w14:paraId="718A2959">
        <w:tblPrEx>
          <w:tblCellMar>
            <w:top w:w="0" w:type="dxa"/>
            <w:left w:w="108" w:type="dxa"/>
            <w:bottom w:w="0" w:type="dxa"/>
            <w:right w:w="108" w:type="dxa"/>
          </w:tblCellMar>
        </w:tblPrEx>
        <w:trPr>
          <w:trHeight w:val="1020" w:hRule="atLeast"/>
        </w:trPr>
        <w:tc>
          <w:tcPr>
            <w:tcW w:w="920" w:type="dxa"/>
            <w:tcBorders>
              <w:top w:val="single" w:color="auto" w:sz="4" w:space="0"/>
              <w:left w:val="single" w:color="auto" w:sz="4" w:space="0"/>
              <w:bottom w:val="single" w:color="auto" w:sz="4" w:space="0"/>
              <w:right w:val="single" w:color="auto" w:sz="4" w:space="0"/>
            </w:tcBorders>
            <w:noWrap/>
            <w:vAlign w:val="center"/>
          </w:tcPr>
          <w:p w14:paraId="71163BFC">
            <w:pPr>
              <w:jc w:val="center"/>
              <w:rPr>
                <w:rFonts w:ascii="仿宋_GB2312" w:eastAsia="仿宋_GB2312"/>
                <w:b/>
                <w:bCs/>
                <w:sz w:val="24"/>
              </w:rPr>
            </w:pPr>
            <w:r>
              <w:rPr>
                <w:rFonts w:hint="eastAsia" w:ascii="仿宋_GB2312" w:eastAsia="仿宋_GB2312"/>
                <w:b/>
                <w:bCs/>
                <w:sz w:val="24"/>
              </w:rPr>
              <w:t>序号</w:t>
            </w:r>
          </w:p>
        </w:tc>
        <w:tc>
          <w:tcPr>
            <w:tcW w:w="1365" w:type="dxa"/>
            <w:tcBorders>
              <w:top w:val="single" w:color="auto" w:sz="4" w:space="0"/>
              <w:left w:val="single" w:color="auto" w:sz="4" w:space="0"/>
              <w:bottom w:val="single" w:color="auto" w:sz="4" w:space="0"/>
              <w:right w:val="single" w:color="auto" w:sz="4" w:space="0"/>
            </w:tcBorders>
            <w:noWrap/>
            <w:vAlign w:val="center"/>
          </w:tcPr>
          <w:p w14:paraId="193D614C">
            <w:pPr>
              <w:jc w:val="center"/>
              <w:rPr>
                <w:rFonts w:ascii="仿宋_GB2312" w:eastAsia="仿宋_GB2312"/>
                <w:b/>
                <w:bCs/>
                <w:sz w:val="24"/>
              </w:rPr>
            </w:pPr>
            <w:r>
              <w:rPr>
                <w:rFonts w:hint="eastAsia" w:ascii="仿宋_GB2312" w:eastAsia="仿宋_GB2312"/>
                <w:b/>
                <w:bCs/>
                <w:sz w:val="24"/>
              </w:rPr>
              <w:t>服务项目</w:t>
            </w:r>
          </w:p>
        </w:tc>
        <w:tc>
          <w:tcPr>
            <w:tcW w:w="2547" w:type="dxa"/>
            <w:tcBorders>
              <w:top w:val="single" w:color="auto" w:sz="4" w:space="0"/>
              <w:left w:val="single" w:color="auto" w:sz="4" w:space="0"/>
              <w:bottom w:val="single" w:color="auto" w:sz="4" w:space="0"/>
              <w:right w:val="single" w:color="auto" w:sz="4" w:space="0"/>
            </w:tcBorders>
            <w:noWrap/>
            <w:vAlign w:val="center"/>
          </w:tcPr>
          <w:p w14:paraId="6231D0B6">
            <w:pPr>
              <w:jc w:val="center"/>
              <w:rPr>
                <w:rFonts w:ascii="仿宋_GB2312" w:eastAsia="仿宋_GB2312"/>
                <w:b/>
                <w:bCs/>
                <w:sz w:val="24"/>
              </w:rPr>
            </w:pPr>
            <w:r>
              <w:rPr>
                <w:rFonts w:hint="eastAsia" w:ascii="仿宋_GB2312" w:eastAsia="仿宋_GB2312"/>
                <w:b/>
                <w:bCs/>
                <w:sz w:val="24"/>
              </w:rPr>
              <w:t>服务内容</w:t>
            </w:r>
          </w:p>
        </w:tc>
        <w:tc>
          <w:tcPr>
            <w:tcW w:w="4458" w:type="dxa"/>
            <w:tcBorders>
              <w:top w:val="single" w:color="auto" w:sz="4" w:space="0"/>
              <w:left w:val="single" w:color="auto" w:sz="4" w:space="0"/>
              <w:bottom w:val="single" w:color="auto" w:sz="4" w:space="0"/>
              <w:right w:val="single" w:color="auto" w:sz="4" w:space="0"/>
            </w:tcBorders>
            <w:noWrap/>
            <w:vAlign w:val="center"/>
          </w:tcPr>
          <w:p w14:paraId="341F413E">
            <w:pPr>
              <w:jc w:val="center"/>
              <w:rPr>
                <w:rFonts w:ascii="仿宋_GB2312" w:eastAsia="仿宋_GB2312"/>
                <w:b/>
                <w:bCs/>
                <w:sz w:val="24"/>
              </w:rPr>
            </w:pPr>
            <w:r>
              <w:rPr>
                <w:rFonts w:hint="eastAsia" w:ascii="仿宋_GB2312" w:eastAsia="仿宋_GB2312"/>
                <w:b/>
                <w:bCs/>
                <w:sz w:val="24"/>
              </w:rPr>
              <w:t>服务要求</w:t>
            </w:r>
          </w:p>
        </w:tc>
      </w:tr>
      <w:tr w14:paraId="44075689">
        <w:tblPrEx>
          <w:tblCellMar>
            <w:top w:w="0" w:type="dxa"/>
            <w:left w:w="108" w:type="dxa"/>
            <w:bottom w:w="0" w:type="dxa"/>
            <w:right w:w="108" w:type="dxa"/>
          </w:tblCellMar>
        </w:tblPrEx>
        <w:trPr>
          <w:trHeight w:val="765" w:hRule="atLeast"/>
        </w:trPr>
        <w:tc>
          <w:tcPr>
            <w:tcW w:w="920" w:type="dxa"/>
            <w:tcBorders>
              <w:top w:val="nil"/>
              <w:left w:val="single" w:color="auto" w:sz="4" w:space="0"/>
              <w:bottom w:val="single" w:color="auto" w:sz="4" w:space="0"/>
              <w:right w:val="single" w:color="auto" w:sz="4" w:space="0"/>
            </w:tcBorders>
            <w:noWrap/>
            <w:vAlign w:val="center"/>
          </w:tcPr>
          <w:p w14:paraId="4C9EC0D8">
            <w:pPr>
              <w:jc w:val="center"/>
              <w:rPr>
                <w:rFonts w:ascii="仿宋_GB2312" w:hAnsi="等线" w:eastAsia="仿宋_GB2312" w:cs="Times New Roman"/>
                <w:sz w:val="24"/>
              </w:rPr>
            </w:pPr>
            <w:r>
              <w:rPr>
                <w:rFonts w:hint="eastAsia" w:ascii="仿宋_GB2312" w:eastAsia="仿宋_GB2312" w:cs="Times New Roman"/>
                <w:sz w:val="24"/>
              </w:rPr>
              <w:t>1</w:t>
            </w:r>
          </w:p>
        </w:tc>
        <w:tc>
          <w:tcPr>
            <w:tcW w:w="1365" w:type="dxa"/>
            <w:tcBorders>
              <w:top w:val="single" w:color="auto" w:sz="4" w:space="0"/>
              <w:left w:val="nil"/>
              <w:bottom w:val="single" w:color="auto" w:sz="4" w:space="0"/>
              <w:right w:val="single" w:color="auto" w:sz="4" w:space="0"/>
            </w:tcBorders>
            <w:noWrap/>
            <w:vAlign w:val="center"/>
          </w:tcPr>
          <w:p w14:paraId="67640CCB">
            <w:pPr>
              <w:rPr>
                <w:rFonts w:ascii="仿宋_GB2312" w:hAnsi="等线" w:eastAsia="仿宋_GB2312"/>
                <w:sz w:val="24"/>
              </w:rPr>
            </w:pPr>
            <w:r>
              <w:rPr>
                <w:rFonts w:hint="eastAsia" w:ascii="仿宋_GB2312" w:eastAsia="仿宋_GB2312"/>
                <w:sz w:val="24"/>
              </w:rPr>
              <w:t>调查评估</w:t>
            </w:r>
          </w:p>
        </w:tc>
        <w:tc>
          <w:tcPr>
            <w:tcW w:w="2547" w:type="dxa"/>
            <w:tcBorders>
              <w:top w:val="single" w:color="auto" w:sz="4" w:space="0"/>
              <w:left w:val="single" w:color="auto" w:sz="4" w:space="0"/>
              <w:bottom w:val="single" w:color="auto" w:sz="4" w:space="0"/>
              <w:right w:val="single" w:color="auto" w:sz="4" w:space="0"/>
            </w:tcBorders>
            <w:noWrap/>
            <w:vAlign w:val="center"/>
          </w:tcPr>
          <w:p w14:paraId="4B9D5B90">
            <w:pPr>
              <w:rPr>
                <w:rFonts w:ascii="仿宋_GB2312" w:hAnsi="等线" w:eastAsia="仿宋_GB2312"/>
                <w:sz w:val="24"/>
              </w:rPr>
            </w:pPr>
            <w:r>
              <w:rPr>
                <w:rFonts w:hint="eastAsia" w:ascii="仿宋_GB2312" w:eastAsia="仿宋_GB2312"/>
                <w:sz w:val="24"/>
              </w:rPr>
              <w:t>协助进行调查评估</w:t>
            </w:r>
          </w:p>
        </w:tc>
        <w:tc>
          <w:tcPr>
            <w:tcW w:w="4458" w:type="dxa"/>
            <w:tcBorders>
              <w:top w:val="single" w:color="auto" w:sz="4" w:space="0"/>
              <w:left w:val="single" w:color="auto" w:sz="4" w:space="0"/>
              <w:bottom w:val="single" w:color="auto" w:sz="4" w:space="0"/>
              <w:right w:val="single" w:color="auto" w:sz="4" w:space="0"/>
            </w:tcBorders>
            <w:noWrap/>
            <w:vAlign w:val="center"/>
          </w:tcPr>
          <w:p w14:paraId="52295999">
            <w:pPr>
              <w:rPr>
                <w:rFonts w:ascii="仿宋_GB2312" w:hAnsi="等线" w:eastAsia="仿宋_GB2312"/>
                <w:sz w:val="24"/>
              </w:rPr>
            </w:pPr>
            <w:r>
              <w:rPr>
                <w:rFonts w:hint="eastAsia" w:ascii="仿宋_GB2312" w:eastAsia="仿宋_GB2312"/>
                <w:sz w:val="24"/>
              </w:rPr>
              <w:t>按甲方要求协助开展调查评估工作，工作数量为服务期间我市需开展调查评估的数量。</w:t>
            </w:r>
          </w:p>
        </w:tc>
      </w:tr>
      <w:tr w14:paraId="5499E27A">
        <w:tblPrEx>
          <w:tblCellMar>
            <w:top w:w="0" w:type="dxa"/>
            <w:left w:w="108" w:type="dxa"/>
            <w:bottom w:w="0" w:type="dxa"/>
            <w:right w:w="108" w:type="dxa"/>
          </w:tblCellMar>
        </w:tblPrEx>
        <w:trPr>
          <w:trHeight w:val="1080" w:hRule="atLeast"/>
        </w:trPr>
        <w:tc>
          <w:tcPr>
            <w:tcW w:w="920" w:type="dxa"/>
            <w:tcBorders>
              <w:top w:val="nil"/>
              <w:left w:val="single" w:color="auto" w:sz="4" w:space="0"/>
              <w:bottom w:val="single" w:color="auto" w:sz="4" w:space="0"/>
              <w:right w:val="single" w:color="auto" w:sz="4" w:space="0"/>
            </w:tcBorders>
            <w:noWrap/>
            <w:vAlign w:val="center"/>
          </w:tcPr>
          <w:p w14:paraId="2A4A8026">
            <w:pPr>
              <w:jc w:val="center"/>
              <w:rPr>
                <w:rFonts w:ascii="仿宋_GB2312" w:eastAsia="仿宋_GB2312" w:cs="Times New Roman"/>
                <w:sz w:val="24"/>
              </w:rPr>
            </w:pPr>
            <w:r>
              <w:rPr>
                <w:rFonts w:hint="eastAsia" w:ascii="仿宋_GB2312" w:eastAsia="仿宋_GB2312" w:cs="Times New Roman"/>
                <w:sz w:val="24"/>
              </w:rPr>
              <w:t>2</w:t>
            </w:r>
          </w:p>
        </w:tc>
        <w:tc>
          <w:tcPr>
            <w:tcW w:w="1365" w:type="dxa"/>
            <w:tcBorders>
              <w:top w:val="single" w:color="auto" w:sz="4" w:space="0"/>
              <w:left w:val="nil"/>
              <w:bottom w:val="single" w:color="auto" w:sz="4" w:space="0"/>
              <w:right w:val="single" w:color="auto" w:sz="4" w:space="0"/>
            </w:tcBorders>
            <w:noWrap/>
            <w:vAlign w:val="center"/>
          </w:tcPr>
          <w:p w14:paraId="22FD7EBE">
            <w:pPr>
              <w:rPr>
                <w:rFonts w:ascii="仿宋_GB2312" w:eastAsia="仿宋_GB2312"/>
                <w:sz w:val="24"/>
              </w:rPr>
            </w:pPr>
            <w:r>
              <w:rPr>
                <w:rFonts w:hint="eastAsia" w:ascii="仿宋_GB2312" w:eastAsia="仿宋_GB2312"/>
                <w:sz w:val="24"/>
              </w:rPr>
              <w:t>入矫教育谈话</w:t>
            </w:r>
          </w:p>
        </w:tc>
        <w:tc>
          <w:tcPr>
            <w:tcW w:w="2547" w:type="dxa"/>
            <w:tcBorders>
              <w:top w:val="single" w:color="auto" w:sz="4" w:space="0"/>
              <w:left w:val="nil"/>
              <w:bottom w:val="single" w:color="auto" w:sz="4" w:space="0"/>
              <w:right w:val="single" w:color="auto" w:sz="4" w:space="0"/>
            </w:tcBorders>
            <w:noWrap/>
            <w:vAlign w:val="center"/>
          </w:tcPr>
          <w:p w14:paraId="782A8E99">
            <w:pPr>
              <w:rPr>
                <w:rFonts w:ascii="仿宋_GB2312" w:eastAsia="仿宋_GB2312"/>
                <w:sz w:val="24"/>
              </w:rPr>
            </w:pPr>
            <w:r>
              <w:rPr>
                <w:rFonts w:hint="eastAsia" w:ascii="仿宋_GB2312" w:eastAsia="仿宋_GB2312"/>
                <w:sz w:val="24"/>
              </w:rPr>
              <w:t>对新入矫的社区矫正对象进行教育谈话</w:t>
            </w:r>
          </w:p>
        </w:tc>
        <w:tc>
          <w:tcPr>
            <w:tcW w:w="4458" w:type="dxa"/>
            <w:tcBorders>
              <w:top w:val="single" w:color="auto" w:sz="4" w:space="0"/>
              <w:left w:val="nil"/>
              <w:bottom w:val="single" w:color="auto" w:sz="4" w:space="0"/>
              <w:right w:val="single" w:color="auto" w:sz="4" w:space="0"/>
            </w:tcBorders>
            <w:noWrap/>
            <w:vAlign w:val="center"/>
          </w:tcPr>
          <w:p w14:paraId="3CEE2A10">
            <w:pPr>
              <w:rPr>
                <w:rFonts w:ascii="仿宋_GB2312" w:eastAsia="仿宋_GB2312"/>
                <w:sz w:val="24"/>
              </w:rPr>
            </w:pPr>
            <w:r>
              <w:rPr>
                <w:rFonts w:hint="eastAsia" w:ascii="仿宋_GB2312" w:eastAsia="仿宋_GB2312"/>
                <w:sz w:val="24"/>
              </w:rPr>
              <w:t>利用社工的专业优势，对服务期间所有新入矫的社区矫正对象进行谈话教育1次，谈话教育率100%。</w:t>
            </w:r>
          </w:p>
        </w:tc>
      </w:tr>
      <w:tr w14:paraId="6AD240DD">
        <w:tblPrEx>
          <w:tblCellMar>
            <w:top w:w="0" w:type="dxa"/>
            <w:left w:w="108" w:type="dxa"/>
            <w:bottom w:w="0" w:type="dxa"/>
            <w:right w:w="108" w:type="dxa"/>
          </w:tblCellMar>
        </w:tblPrEx>
        <w:trPr>
          <w:trHeight w:val="1005" w:hRule="atLeast"/>
        </w:trPr>
        <w:tc>
          <w:tcPr>
            <w:tcW w:w="920" w:type="dxa"/>
            <w:tcBorders>
              <w:top w:val="nil"/>
              <w:left w:val="single" w:color="auto" w:sz="4" w:space="0"/>
              <w:bottom w:val="single" w:color="auto" w:sz="4" w:space="0"/>
              <w:right w:val="single" w:color="auto" w:sz="4" w:space="0"/>
            </w:tcBorders>
            <w:noWrap/>
            <w:vAlign w:val="center"/>
          </w:tcPr>
          <w:p w14:paraId="034A1F5F">
            <w:pPr>
              <w:jc w:val="center"/>
              <w:rPr>
                <w:rFonts w:ascii="仿宋_GB2312" w:eastAsia="仿宋_GB2312" w:cs="Times New Roman"/>
                <w:sz w:val="24"/>
              </w:rPr>
            </w:pPr>
            <w:r>
              <w:rPr>
                <w:rFonts w:hint="eastAsia" w:ascii="仿宋_GB2312" w:eastAsia="仿宋_GB2312" w:cs="Times New Roman"/>
                <w:sz w:val="24"/>
              </w:rPr>
              <w:t>3</w:t>
            </w:r>
          </w:p>
        </w:tc>
        <w:tc>
          <w:tcPr>
            <w:tcW w:w="1365" w:type="dxa"/>
            <w:tcBorders>
              <w:top w:val="nil"/>
              <w:left w:val="nil"/>
              <w:bottom w:val="single" w:color="auto" w:sz="4" w:space="0"/>
              <w:right w:val="single" w:color="auto" w:sz="4" w:space="0"/>
            </w:tcBorders>
            <w:noWrap/>
            <w:vAlign w:val="center"/>
          </w:tcPr>
          <w:p w14:paraId="72C69F48">
            <w:pPr>
              <w:rPr>
                <w:rFonts w:ascii="仿宋_GB2312" w:eastAsia="仿宋_GB2312"/>
                <w:sz w:val="24"/>
              </w:rPr>
            </w:pPr>
            <w:r>
              <w:rPr>
                <w:rFonts w:hint="eastAsia" w:ascii="仿宋_GB2312" w:eastAsia="仿宋_GB2312"/>
                <w:sz w:val="24"/>
              </w:rPr>
              <w:t>重点社矫对象个案跟进</w:t>
            </w:r>
          </w:p>
        </w:tc>
        <w:tc>
          <w:tcPr>
            <w:tcW w:w="2547" w:type="dxa"/>
            <w:tcBorders>
              <w:top w:val="nil"/>
              <w:left w:val="nil"/>
              <w:bottom w:val="single" w:color="auto" w:sz="4" w:space="0"/>
              <w:right w:val="single" w:color="auto" w:sz="4" w:space="0"/>
            </w:tcBorders>
            <w:noWrap/>
            <w:vAlign w:val="center"/>
          </w:tcPr>
          <w:p w14:paraId="76CC6E3D">
            <w:pPr>
              <w:rPr>
                <w:rFonts w:ascii="仿宋_GB2312" w:eastAsia="仿宋_GB2312"/>
                <w:sz w:val="24"/>
              </w:rPr>
            </w:pPr>
            <w:r>
              <w:rPr>
                <w:rFonts w:hint="eastAsia" w:ascii="仿宋_GB2312" w:eastAsia="仿宋_GB2312"/>
                <w:sz w:val="24"/>
              </w:rPr>
              <w:t>对重点社区矫正对象进行教育帮扶</w:t>
            </w:r>
          </w:p>
        </w:tc>
        <w:tc>
          <w:tcPr>
            <w:tcW w:w="4458" w:type="dxa"/>
            <w:tcBorders>
              <w:top w:val="nil"/>
              <w:left w:val="nil"/>
              <w:bottom w:val="single" w:color="auto" w:sz="4" w:space="0"/>
              <w:right w:val="single" w:color="auto" w:sz="4" w:space="0"/>
            </w:tcBorders>
            <w:noWrap/>
            <w:vAlign w:val="center"/>
          </w:tcPr>
          <w:p w14:paraId="6E77FEAA">
            <w:pPr>
              <w:rPr>
                <w:rFonts w:ascii="仿宋_GB2312" w:eastAsia="仿宋_GB2312"/>
                <w:sz w:val="24"/>
              </w:rPr>
            </w:pPr>
            <w:r>
              <w:rPr>
                <w:rFonts w:hint="eastAsia" w:ascii="仿宋_GB2312" w:eastAsia="仿宋_GB2312"/>
                <w:sz w:val="24"/>
              </w:rPr>
              <w:t>服务期间,每月对我市全部重点社矫对象上门面谈1次，加强思想引导和个别教育。</w:t>
            </w:r>
          </w:p>
        </w:tc>
      </w:tr>
      <w:tr w14:paraId="4840700F">
        <w:tblPrEx>
          <w:tblCellMar>
            <w:top w:w="0" w:type="dxa"/>
            <w:left w:w="108" w:type="dxa"/>
            <w:bottom w:w="0" w:type="dxa"/>
            <w:right w:w="108" w:type="dxa"/>
          </w:tblCellMar>
        </w:tblPrEx>
        <w:trPr>
          <w:trHeight w:val="1155" w:hRule="atLeast"/>
        </w:trPr>
        <w:tc>
          <w:tcPr>
            <w:tcW w:w="920" w:type="dxa"/>
            <w:tcBorders>
              <w:top w:val="nil"/>
              <w:left w:val="single" w:color="auto" w:sz="4" w:space="0"/>
              <w:bottom w:val="single" w:color="auto" w:sz="4" w:space="0"/>
              <w:right w:val="single" w:color="auto" w:sz="4" w:space="0"/>
            </w:tcBorders>
            <w:noWrap/>
            <w:vAlign w:val="center"/>
          </w:tcPr>
          <w:p w14:paraId="00F4FC6C">
            <w:pPr>
              <w:jc w:val="center"/>
              <w:rPr>
                <w:rFonts w:ascii="仿宋_GB2312" w:eastAsia="仿宋_GB2312" w:cs="Times New Roman"/>
                <w:sz w:val="24"/>
              </w:rPr>
            </w:pPr>
            <w:r>
              <w:rPr>
                <w:rFonts w:hint="eastAsia" w:ascii="仿宋_GB2312" w:eastAsia="仿宋_GB2312" w:cs="Times New Roman"/>
                <w:sz w:val="24"/>
              </w:rPr>
              <w:t>4</w:t>
            </w:r>
          </w:p>
        </w:tc>
        <w:tc>
          <w:tcPr>
            <w:tcW w:w="1365" w:type="dxa"/>
            <w:tcBorders>
              <w:top w:val="nil"/>
              <w:left w:val="nil"/>
              <w:bottom w:val="single" w:color="auto" w:sz="4" w:space="0"/>
              <w:right w:val="single" w:color="auto" w:sz="4" w:space="0"/>
            </w:tcBorders>
            <w:noWrap/>
            <w:vAlign w:val="center"/>
          </w:tcPr>
          <w:p w14:paraId="3BDE8336">
            <w:pPr>
              <w:rPr>
                <w:rFonts w:ascii="仿宋_GB2312" w:eastAsia="仿宋_GB2312"/>
                <w:sz w:val="24"/>
              </w:rPr>
            </w:pPr>
            <w:r>
              <w:rPr>
                <w:rFonts w:hint="eastAsia" w:ascii="仿宋_GB2312" w:eastAsia="仿宋_GB2312"/>
                <w:sz w:val="24"/>
              </w:rPr>
              <w:t>未成年社矫对象个案跟进</w:t>
            </w:r>
          </w:p>
        </w:tc>
        <w:tc>
          <w:tcPr>
            <w:tcW w:w="2547" w:type="dxa"/>
            <w:tcBorders>
              <w:top w:val="nil"/>
              <w:left w:val="nil"/>
              <w:bottom w:val="single" w:color="auto" w:sz="4" w:space="0"/>
              <w:right w:val="single" w:color="auto" w:sz="4" w:space="0"/>
            </w:tcBorders>
            <w:noWrap/>
            <w:vAlign w:val="center"/>
          </w:tcPr>
          <w:p w14:paraId="54A1E14F">
            <w:pPr>
              <w:rPr>
                <w:rFonts w:ascii="仿宋_GB2312" w:eastAsia="仿宋_GB2312"/>
                <w:sz w:val="24"/>
              </w:rPr>
            </w:pPr>
            <w:r>
              <w:rPr>
                <w:rFonts w:hint="eastAsia" w:ascii="仿宋_GB2312" w:eastAsia="仿宋_GB2312"/>
                <w:sz w:val="24"/>
              </w:rPr>
              <w:t>对未成年社区矫正对象进行教育帮扶</w:t>
            </w:r>
          </w:p>
        </w:tc>
        <w:tc>
          <w:tcPr>
            <w:tcW w:w="4458" w:type="dxa"/>
            <w:tcBorders>
              <w:top w:val="nil"/>
              <w:left w:val="nil"/>
              <w:bottom w:val="single" w:color="auto" w:sz="4" w:space="0"/>
              <w:right w:val="single" w:color="auto" w:sz="4" w:space="0"/>
            </w:tcBorders>
            <w:noWrap/>
            <w:vAlign w:val="center"/>
          </w:tcPr>
          <w:p w14:paraId="177DF1F5">
            <w:pPr>
              <w:rPr>
                <w:rFonts w:ascii="仿宋_GB2312" w:eastAsia="仿宋_GB2312"/>
                <w:sz w:val="24"/>
              </w:rPr>
            </w:pPr>
            <w:r>
              <w:rPr>
                <w:rFonts w:hint="eastAsia" w:ascii="仿宋_GB2312" w:eastAsia="仿宋_GB2312"/>
                <w:sz w:val="24"/>
              </w:rPr>
              <w:t>服务期间,每2个月对我市所有在册未成年社矫对象（以犯罪时年龄界定是否</w:t>
            </w:r>
            <w:r>
              <w:rPr>
                <w:rFonts w:hint="eastAsia" w:ascii="仿宋_GB2312" w:eastAsia="仿宋_GB2312"/>
                <w:sz w:val="24"/>
                <w:lang w:val="en-US" w:eastAsia="zh-CN"/>
              </w:rPr>
              <w:t>为</w:t>
            </w:r>
            <w:r>
              <w:rPr>
                <w:rFonts w:hint="eastAsia" w:ascii="仿宋_GB2312" w:eastAsia="仿宋_GB2312"/>
                <w:sz w:val="24"/>
              </w:rPr>
              <w:t>未成年社矫对象）走访面谈1次，加强思想引导和个别教育。</w:t>
            </w:r>
          </w:p>
        </w:tc>
      </w:tr>
      <w:tr w14:paraId="6015225F">
        <w:tblPrEx>
          <w:tblCellMar>
            <w:top w:w="0" w:type="dxa"/>
            <w:left w:w="108" w:type="dxa"/>
            <w:bottom w:w="0" w:type="dxa"/>
            <w:right w:w="108" w:type="dxa"/>
          </w:tblCellMar>
        </w:tblPrEx>
        <w:trPr>
          <w:trHeight w:val="830" w:hRule="atLeast"/>
        </w:trPr>
        <w:tc>
          <w:tcPr>
            <w:tcW w:w="920" w:type="dxa"/>
            <w:vMerge w:val="restart"/>
            <w:tcBorders>
              <w:top w:val="nil"/>
              <w:left w:val="single" w:color="auto" w:sz="4" w:space="0"/>
              <w:right w:val="single" w:color="auto" w:sz="4" w:space="0"/>
            </w:tcBorders>
            <w:noWrap/>
            <w:vAlign w:val="center"/>
          </w:tcPr>
          <w:p w14:paraId="2FB9CC31">
            <w:pPr>
              <w:jc w:val="center"/>
              <w:rPr>
                <w:rFonts w:ascii="仿宋_GB2312" w:eastAsia="仿宋_GB2312" w:cs="Times New Roman"/>
                <w:sz w:val="24"/>
              </w:rPr>
            </w:pPr>
            <w:r>
              <w:rPr>
                <w:rFonts w:hint="eastAsia" w:ascii="仿宋_GB2312" w:eastAsia="仿宋_GB2312" w:cs="Times New Roman"/>
                <w:sz w:val="24"/>
              </w:rPr>
              <w:t>5</w:t>
            </w:r>
          </w:p>
          <w:p w14:paraId="44985A03">
            <w:pPr>
              <w:jc w:val="center"/>
              <w:rPr>
                <w:rFonts w:ascii="仿宋_GB2312" w:eastAsia="仿宋_GB2312" w:cs="Times New Roman"/>
                <w:sz w:val="24"/>
              </w:rPr>
            </w:pPr>
          </w:p>
        </w:tc>
        <w:tc>
          <w:tcPr>
            <w:tcW w:w="1365" w:type="dxa"/>
            <w:vMerge w:val="restart"/>
            <w:tcBorders>
              <w:top w:val="nil"/>
              <w:left w:val="nil"/>
              <w:bottom w:val="single" w:color="auto" w:sz="4" w:space="0"/>
              <w:right w:val="single" w:color="auto" w:sz="4" w:space="0"/>
            </w:tcBorders>
            <w:noWrap/>
            <w:vAlign w:val="center"/>
          </w:tcPr>
          <w:p w14:paraId="321FA4AA">
            <w:pPr>
              <w:rPr>
                <w:rFonts w:ascii="仿宋_GB2312" w:eastAsia="仿宋_GB2312"/>
                <w:sz w:val="24"/>
              </w:rPr>
            </w:pPr>
            <w:r>
              <w:rPr>
                <w:rFonts w:hint="eastAsia" w:ascii="仿宋_GB2312" w:eastAsia="仿宋_GB2312"/>
                <w:sz w:val="24"/>
              </w:rPr>
              <w:t>心理矫正服务</w:t>
            </w:r>
          </w:p>
        </w:tc>
        <w:tc>
          <w:tcPr>
            <w:tcW w:w="2547" w:type="dxa"/>
            <w:vMerge w:val="restart"/>
            <w:tcBorders>
              <w:top w:val="nil"/>
              <w:left w:val="nil"/>
              <w:bottom w:val="single" w:color="auto" w:sz="4" w:space="0"/>
              <w:right w:val="single" w:color="auto" w:sz="4" w:space="0"/>
            </w:tcBorders>
            <w:noWrap/>
            <w:vAlign w:val="center"/>
          </w:tcPr>
          <w:p w14:paraId="60DA9A37">
            <w:pPr>
              <w:rPr>
                <w:rFonts w:ascii="仿宋_GB2312" w:eastAsia="仿宋_GB2312"/>
                <w:sz w:val="24"/>
              </w:rPr>
            </w:pPr>
            <w:r>
              <w:rPr>
                <w:rFonts w:hint="eastAsia" w:ascii="仿宋_GB2312" w:eastAsia="仿宋_GB2312"/>
                <w:sz w:val="24"/>
              </w:rPr>
              <w:t>开展心理矫正辅导活动</w:t>
            </w:r>
          </w:p>
        </w:tc>
        <w:tc>
          <w:tcPr>
            <w:tcW w:w="4458" w:type="dxa"/>
            <w:tcBorders>
              <w:top w:val="nil"/>
              <w:left w:val="nil"/>
              <w:bottom w:val="single" w:color="auto" w:sz="4" w:space="0"/>
              <w:right w:val="single" w:color="auto" w:sz="4" w:space="0"/>
            </w:tcBorders>
            <w:noWrap/>
            <w:vAlign w:val="center"/>
          </w:tcPr>
          <w:p w14:paraId="3FA2F443">
            <w:pPr>
              <w:rPr>
                <w:rFonts w:ascii="仿宋_GB2312" w:eastAsia="仿宋_GB2312"/>
                <w:sz w:val="24"/>
              </w:rPr>
            </w:pPr>
            <w:r>
              <w:rPr>
                <w:rFonts w:hint="eastAsia" w:ascii="仿宋_GB2312" w:eastAsia="仿宋_GB2312"/>
                <w:sz w:val="24"/>
              </w:rPr>
              <w:t>服务期间,每年由持证心理咨询师开展心理健康教育讲座6次</w:t>
            </w:r>
            <w:r>
              <w:rPr>
                <w:rFonts w:hint="eastAsia" w:ascii="仿宋_GB2312" w:eastAsia="仿宋_GB2312"/>
                <w:sz w:val="24"/>
                <w:lang w:eastAsia="zh-CN"/>
              </w:rPr>
              <w:t>。</w:t>
            </w:r>
          </w:p>
        </w:tc>
      </w:tr>
      <w:tr w14:paraId="4DA92036">
        <w:tblPrEx>
          <w:tblCellMar>
            <w:top w:w="0" w:type="dxa"/>
            <w:left w:w="108" w:type="dxa"/>
            <w:bottom w:w="0" w:type="dxa"/>
            <w:right w:w="108" w:type="dxa"/>
          </w:tblCellMar>
        </w:tblPrEx>
        <w:trPr>
          <w:trHeight w:val="765" w:hRule="atLeast"/>
        </w:trPr>
        <w:tc>
          <w:tcPr>
            <w:tcW w:w="920" w:type="dxa"/>
            <w:vMerge w:val="continue"/>
            <w:tcBorders>
              <w:left w:val="single" w:color="auto" w:sz="4" w:space="0"/>
              <w:bottom w:val="single" w:color="auto" w:sz="4" w:space="0"/>
              <w:right w:val="single" w:color="auto" w:sz="4" w:space="0"/>
            </w:tcBorders>
            <w:noWrap/>
            <w:vAlign w:val="center"/>
          </w:tcPr>
          <w:p w14:paraId="34545DBA">
            <w:pPr>
              <w:jc w:val="center"/>
              <w:rPr>
                <w:rFonts w:ascii="仿宋_GB2312" w:eastAsia="仿宋_GB2312" w:cs="Times New Roman"/>
                <w:sz w:val="24"/>
              </w:rPr>
            </w:pPr>
          </w:p>
        </w:tc>
        <w:tc>
          <w:tcPr>
            <w:tcW w:w="1365" w:type="dxa"/>
            <w:vMerge w:val="continue"/>
            <w:tcBorders>
              <w:top w:val="nil"/>
              <w:left w:val="nil"/>
              <w:bottom w:val="single" w:color="auto" w:sz="4" w:space="0"/>
              <w:right w:val="single" w:color="auto" w:sz="4" w:space="0"/>
            </w:tcBorders>
            <w:noWrap/>
            <w:vAlign w:val="center"/>
          </w:tcPr>
          <w:p w14:paraId="626D709F">
            <w:pPr>
              <w:rPr>
                <w:rFonts w:ascii="仿宋_GB2312" w:eastAsia="仿宋_GB2312"/>
                <w:sz w:val="24"/>
              </w:rPr>
            </w:pPr>
          </w:p>
        </w:tc>
        <w:tc>
          <w:tcPr>
            <w:tcW w:w="2547" w:type="dxa"/>
            <w:vMerge w:val="continue"/>
            <w:tcBorders>
              <w:top w:val="nil"/>
              <w:left w:val="nil"/>
              <w:bottom w:val="single" w:color="auto" w:sz="4" w:space="0"/>
              <w:right w:val="single" w:color="auto" w:sz="4" w:space="0"/>
            </w:tcBorders>
            <w:noWrap/>
            <w:vAlign w:val="center"/>
          </w:tcPr>
          <w:p w14:paraId="730409F9">
            <w:pPr>
              <w:rPr>
                <w:rFonts w:ascii="仿宋_GB2312" w:eastAsia="仿宋_GB2312"/>
                <w:sz w:val="24"/>
              </w:rPr>
            </w:pPr>
          </w:p>
        </w:tc>
        <w:tc>
          <w:tcPr>
            <w:tcW w:w="4458" w:type="dxa"/>
            <w:tcBorders>
              <w:top w:val="nil"/>
              <w:left w:val="nil"/>
              <w:bottom w:val="single" w:color="auto" w:sz="4" w:space="0"/>
              <w:right w:val="single" w:color="auto" w:sz="4" w:space="0"/>
            </w:tcBorders>
            <w:noWrap/>
            <w:vAlign w:val="center"/>
          </w:tcPr>
          <w:p w14:paraId="4155E87C">
            <w:pPr>
              <w:rPr>
                <w:rFonts w:ascii="仿宋_GB2312" w:eastAsia="仿宋_GB2312"/>
                <w:sz w:val="24"/>
              </w:rPr>
            </w:pPr>
            <w:r>
              <w:rPr>
                <w:rFonts w:hint="eastAsia" w:ascii="仿宋_GB2312" w:eastAsia="仿宋_GB2312"/>
                <w:sz w:val="24"/>
              </w:rPr>
              <w:t>社工对服务期间新增社矫对象心理疏导覆盖率达100%以上。</w:t>
            </w:r>
          </w:p>
        </w:tc>
      </w:tr>
    </w:tbl>
    <w:p w14:paraId="3244B571">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三、合同价款及支付方式</w:t>
      </w:r>
    </w:p>
    <w:p w14:paraId="47C74E4B">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（一）合同价款：本项目全部合同价款为人民币 </w:t>
      </w:r>
      <w:r>
        <w:rPr>
          <w:rFonts w:hint="eastAsia" w:ascii="仿宋" w:hAnsi="仿宋" w:eastAsia="仿宋" w:cs="仿宋"/>
          <w:sz w:val="32"/>
          <w:szCs w:val="32"/>
          <w:lang w:val="en-US" w:eastAsia="zh-CN"/>
        </w:rPr>
        <w:t>_____</w:t>
      </w:r>
      <w:r>
        <w:rPr>
          <w:rFonts w:hint="eastAsia" w:ascii="仿宋" w:hAnsi="仿宋" w:eastAsia="仿宋" w:cs="仿宋"/>
          <w:sz w:val="32"/>
          <w:szCs w:val="32"/>
        </w:rPr>
        <w:t>元（大写：</w:t>
      </w:r>
      <w:r>
        <w:rPr>
          <w:rFonts w:hint="eastAsia" w:ascii="仿宋" w:hAnsi="仿宋" w:eastAsia="仿宋" w:cs="仿宋"/>
          <w:sz w:val="32"/>
          <w:szCs w:val="32"/>
          <w:lang w:eastAsia="zh-CN"/>
        </w:rPr>
        <w:t>_____</w:t>
      </w:r>
      <w:r>
        <w:rPr>
          <w:rFonts w:hint="eastAsia" w:ascii="仿宋" w:hAnsi="仿宋" w:eastAsia="仿宋" w:cs="仿宋"/>
          <w:sz w:val="32"/>
          <w:szCs w:val="32"/>
        </w:rPr>
        <w:t xml:space="preserve">），每周期合同价款为人民币 </w:t>
      </w:r>
      <w:bookmarkStart w:id="0" w:name="_GoBack"/>
      <w:bookmarkEnd w:id="0"/>
      <w:r>
        <w:rPr>
          <w:rFonts w:hint="eastAsia" w:ascii="仿宋" w:hAnsi="仿宋" w:eastAsia="仿宋" w:cs="仿宋"/>
          <w:sz w:val="32"/>
          <w:szCs w:val="32"/>
          <w:lang w:eastAsia="zh-CN"/>
        </w:rPr>
        <w:t>_____</w:t>
      </w:r>
      <w:r>
        <w:rPr>
          <w:rFonts w:hint="eastAsia" w:ascii="仿宋" w:hAnsi="仿宋" w:eastAsia="仿宋" w:cs="仿宋"/>
          <w:sz w:val="32"/>
          <w:szCs w:val="32"/>
        </w:rPr>
        <w:t>元（大写：</w:t>
      </w:r>
      <w:r>
        <w:rPr>
          <w:rFonts w:hint="eastAsia" w:ascii="仿宋" w:hAnsi="仿宋" w:eastAsia="仿宋" w:cs="仿宋"/>
          <w:sz w:val="32"/>
          <w:szCs w:val="32"/>
          <w:lang w:eastAsia="zh-CN"/>
        </w:rPr>
        <w:t>_____</w:t>
      </w:r>
      <w:r>
        <w:rPr>
          <w:rFonts w:hint="eastAsia" w:ascii="仿宋" w:hAnsi="仿宋" w:eastAsia="仿宋" w:cs="仿宋"/>
          <w:sz w:val="32"/>
          <w:szCs w:val="32"/>
        </w:rPr>
        <w:t>）。本价款为全包价，包含乙方完成本合同约定服务所需的以及合同实施过程中所产生的可视见及不可视见的全部费用（含人员费、材料费、差旅费、税费等），除本合同另有约定外，甲方不再另行支付任何费用。</w:t>
      </w:r>
    </w:p>
    <w:p w14:paraId="12666E22">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（二）支付方式：</w:t>
      </w:r>
    </w:p>
    <w:p w14:paraId="471031D4">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首个服务周期：分三期支付首个服务周期合同价款。</w:t>
      </w:r>
    </w:p>
    <w:p w14:paraId="31D01178">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第一期：合同签订后10个工作日内，乙方开具当期合格等额的发票后，甲方向财政管理部门申请支付首个周期价款的20%，即人民币</w:t>
      </w:r>
      <w:r>
        <w:rPr>
          <w:rFonts w:hint="eastAsia" w:ascii="仿宋" w:hAnsi="仿宋" w:eastAsia="仿宋" w:cs="仿宋"/>
          <w:sz w:val="32"/>
          <w:szCs w:val="32"/>
          <w:lang w:eastAsia="zh-CN"/>
        </w:rPr>
        <w:t>_____</w:t>
      </w:r>
      <w:r>
        <w:rPr>
          <w:rFonts w:hint="eastAsia" w:ascii="仿宋" w:hAnsi="仿宋" w:eastAsia="仿宋" w:cs="仿宋"/>
          <w:sz w:val="32"/>
          <w:szCs w:val="32"/>
        </w:rPr>
        <w:t>元（大写：</w:t>
      </w:r>
      <w:r>
        <w:rPr>
          <w:rFonts w:hint="eastAsia" w:ascii="仿宋" w:hAnsi="仿宋" w:eastAsia="仿宋" w:cs="仿宋"/>
          <w:sz w:val="32"/>
          <w:szCs w:val="32"/>
          <w:lang w:eastAsia="zh-CN"/>
        </w:rPr>
        <w:t>_____</w:t>
      </w:r>
      <w:r>
        <w:rPr>
          <w:rFonts w:hint="eastAsia" w:ascii="仿宋" w:hAnsi="仿宋" w:eastAsia="仿宋" w:cs="仿宋"/>
          <w:sz w:val="32"/>
          <w:szCs w:val="32"/>
        </w:rPr>
        <w:t>）；</w:t>
      </w:r>
    </w:p>
    <w:p w14:paraId="2D435C77">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第二期：第一期付款半年后且经甲方考核合格10个工作日内，乙方开具当期合格等额的发票后，甲方向财政管理部门申请支付首个周期款项的30%，即人民币</w:t>
      </w:r>
      <w:r>
        <w:rPr>
          <w:rFonts w:hint="eastAsia" w:ascii="仿宋" w:hAnsi="仿宋" w:eastAsia="仿宋" w:cs="仿宋"/>
          <w:sz w:val="32"/>
          <w:szCs w:val="32"/>
          <w:lang w:eastAsia="zh-CN"/>
        </w:rPr>
        <w:t>_____</w:t>
      </w:r>
      <w:r>
        <w:rPr>
          <w:rFonts w:hint="eastAsia" w:ascii="仿宋" w:hAnsi="仿宋" w:eastAsia="仿宋" w:cs="仿宋"/>
          <w:sz w:val="32"/>
          <w:szCs w:val="32"/>
        </w:rPr>
        <w:t>元（大写：</w:t>
      </w:r>
      <w:r>
        <w:rPr>
          <w:rFonts w:hint="eastAsia" w:ascii="仿宋" w:hAnsi="仿宋" w:eastAsia="仿宋" w:cs="仿宋"/>
          <w:sz w:val="32"/>
          <w:szCs w:val="32"/>
          <w:lang w:eastAsia="zh-CN"/>
        </w:rPr>
        <w:t>_____</w:t>
      </w:r>
      <w:r>
        <w:rPr>
          <w:rFonts w:hint="eastAsia" w:ascii="仿宋" w:hAnsi="仿宋" w:eastAsia="仿宋" w:cs="仿宋"/>
          <w:sz w:val="32"/>
          <w:szCs w:val="32"/>
        </w:rPr>
        <w:t>）；</w:t>
      </w:r>
    </w:p>
    <w:p w14:paraId="3F259350">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第三期：首个周期服务完成并经甲方验收合格后10个工作日内，乙方开具当期合格等额的发票后，甲方向财政管理部门申请支付首个周期剩余50%款项，即人民币</w:t>
      </w:r>
      <w:r>
        <w:rPr>
          <w:rFonts w:hint="eastAsia" w:ascii="仿宋" w:hAnsi="仿宋" w:eastAsia="仿宋" w:cs="仿宋"/>
          <w:sz w:val="32"/>
          <w:szCs w:val="32"/>
          <w:lang w:eastAsia="zh-CN"/>
        </w:rPr>
        <w:t>_____</w:t>
      </w:r>
      <w:r>
        <w:rPr>
          <w:rFonts w:hint="eastAsia" w:ascii="仿宋" w:hAnsi="仿宋" w:eastAsia="仿宋" w:cs="仿宋"/>
          <w:sz w:val="32"/>
          <w:szCs w:val="32"/>
        </w:rPr>
        <w:t>元（大写：</w:t>
      </w:r>
      <w:r>
        <w:rPr>
          <w:rFonts w:hint="eastAsia" w:ascii="仿宋" w:hAnsi="仿宋" w:eastAsia="仿宋" w:cs="仿宋"/>
          <w:sz w:val="32"/>
          <w:szCs w:val="32"/>
          <w:lang w:eastAsia="zh-CN"/>
        </w:rPr>
        <w:t>_____</w:t>
      </w:r>
      <w:r>
        <w:rPr>
          <w:rFonts w:hint="eastAsia" w:ascii="仿宋" w:hAnsi="仿宋" w:eastAsia="仿宋" w:cs="仿宋"/>
          <w:sz w:val="32"/>
          <w:szCs w:val="32"/>
        </w:rPr>
        <w:t>）。</w:t>
      </w:r>
    </w:p>
    <w:p w14:paraId="5DA5E369">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第二个周期首期款项在该周期开始之日起10个工作日内，乙方开具合格等额的发票后，甲方向财政管理部门申请支付该周期款项的20%，其余的付款方式和时间与第一周期相同。</w:t>
      </w:r>
    </w:p>
    <w:p w14:paraId="25237845">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甲方在收到财政管理部门拨付的相应款项后，应在2个工作日内拨付到乙方指定的、以乙方名义开具的银行账户上。因乙方账户的原因（包括但不限于被注销或被冻结等）导致乙方无法收取相关款项的，由乙方自行承担相应的责任。若乙方未能提供合法有效、符合要求的等额发票的，甲方有权顺延付款，且不承担违约责任。</w:t>
      </w:r>
    </w:p>
    <w:p w14:paraId="136C2D8F">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（三）乙方收取合同款项的银行账户为：</w:t>
      </w:r>
    </w:p>
    <w:p w14:paraId="1DB144B7">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账 户 名：</w:t>
      </w:r>
    </w:p>
    <w:p w14:paraId="1C5194B8">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账    号：</w:t>
      </w:r>
    </w:p>
    <w:p w14:paraId="6FACFDCC">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开 户 行：</w:t>
      </w:r>
    </w:p>
    <w:p w14:paraId="03DC521E">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四、双方权利与义务</w:t>
      </w:r>
    </w:p>
    <w:p w14:paraId="580EAA03">
      <w:pPr>
        <w:pStyle w:val="4"/>
        <w:widowControl/>
        <w:shd w:val="clear" w:color="auto" w:fill="FFFFFF"/>
        <w:spacing w:beforeAutospacing="0" w:afterAutospacing="0" w:line="600" w:lineRule="exact"/>
        <w:ind w:firstLine="640" w:firstLineChars="200"/>
        <w:rPr>
          <w:rFonts w:hint="default" w:ascii="仿宋" w:hAnsi="仿宋" w:eastAsia="仿宋" w:cs="仿宋"/>
          <w:b w:val="0"/>
          <w:bCs w:val="0"/>
          <w:kern w:val="2"/>
          <w:sz w:val="32"/>
          <w:szCs w:val="32"/>
        </w:rPr>
      </w:pPr>
      <w:r>
        <w:rPr>
          <w:rFonts w:ascii="仿宋" w:hAnsi="仿宋" w:eastAsia="仿宋" w:cs="仿宋"/>
          <w:b w:val="0"/>
          <w:bCs w:val="0"/>
          <w:kern w:val="2"/>
          <w:sz w:val="32"/>
          <w:szCs w:val="32"/>
        </w:rPr>
        <w:t>（一）甲方的权利与义务</w:t>
      </w:r>
    </w:p>
    <w:p w14:paraId="3860CECA">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1.有权对乙方的服务过程、服务质量进行监督、检查和考核，对不符合约定的服务有权要求乙方限期整改，在达到整改要求前，有权拒绝支付合同价款。</w:t>
      </w:r>
    </w:p>
    <w:p w14:paraId="5ABAADB8">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2.按本合同约定及时支付服务价款。</w:t>
      </w:r>
    </w:p>
    <w:p w14:paraId="273C779E">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3.及时向乙方传达新的工作要求和政策调整。</w:t>
      </w:r>
    </w:p>
    <w:p w14:paraId="68938DD4">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4.按照本合同约定组织考核及验收工作，出具考核、验收意见。</w:t>
      </w:r>
    </w:p>
    <w:p w14:paraId="58693EE9">
      <w:pPr>
        <w:pStyle w:val="4"/>
        <w:widowControl/>
        <w:shd w:val="clear" w:color="auto" w:fill="FFFFFF"/>
        <w:spacing w:beforeAutospacing="0" w:afterAutospacing="0" w:line="600" w:lineRule="exact"/>
        <w:ind w:firstLine="640" w:firstLineChars="200"/>
        <w:rPr>
          <w:rFonts w:hint="default" w:ascii="仿宋" w:hAnsi="仿宋" w:eastAsia="仿宋" w:cs="仿宋"/>
          <w:b w:val="0"/>
          <w:bCs w:val="0"/>
          <w:kern w:val="2"/>
          <w:sz w:val="32"/>
          <w:szCs w:val="32"/>
        </w:rPr>
      </w:pPr>
      <w:r>
        <w:rPr>
          <w:rFonts w:ascii="仿宋" w:hAnsi="仿宋" w:eastAsia="仿宋" w:cs="仿宋"/>
          <w:b w:val="0"/>
          <w:bCs w:val="0"/>
          <w:kern w:val="2"/>
          <w:sz w:val="32"/>
          <w:szCs w:val="32"/>
        </w:rPr>
        <w:t>（二）乙方的权利与义务</w:t>
      </w:r>
    </w:p>
    <w:p w14:paraId="52723A03">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1.严格按照合同要求和甲方通知提供服务，保质保量完成服务，确保各项服务指标达标。</w:t>
      </w:r>
    </w:p>
    <w:p w14:paraId="0FFEB237">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2.配备具备相应资质和能力的工作人员开展服务（其中心理矫正服务需由持证心理咨询师提供），并将工作人员名单及资质证明报甲方备案，工作人员变动应提前7个工作日书面告知甲方并经甲方同意。</w:t>
      </w:r>
    </w:p>
    <w:p w14:paraId="429504CD">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3.不得将本合同的权利义务以任何形式转包、分包或转让给第三方，否则甲方有权解除合同并追究乙方违约责任。</w:t>
      </w:r>
    </w:p>
    <w:p w14:paraId="6A52F292">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4.严格遵守保密义务，不得泄露社区矫正对象的隐私及其他依法应当保密的信息，若因乙方及其工作人员原因造成信息泄露，乙方应承担由此产生的一切法律责任及经济损失。</w:t>
      </w:r>
    </w:p>
    <w:p w14:paraId="3874C22E">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5.应建立完整的服务台账（包括但不限于服务记录、谈话笔录、走访记录、讲座资料、心理疏导档案等），在每个服务周期结束前15个工作日内提交甲方，作为考核验收依据。</w:t>
      </w:r>
    </w:p>
    <w:p w14:paraId="55EE686D">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6.接受甲方的监督、检查和考核，对甲方提出的整改要求应在规定期限内完成。</w:t>
      </w:r>
    </w:p>
    <w:p w14:paraId="03519143">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7.履约过程中，乙方应保障工作人员、服务对象的人身和财产安全，若因乙方原因导致的人身损害、财物或其它损失，乙方应承担由此产生的一切法律责任及赔偿责任。</w:t>
      </w:r>
    </w:p>
    <w:p w14:paraId="31557836">
      <w:pPr>
        <w:pStyle w:val="3"/>
        <w:widowControl/>
        <w:shd w:val="clear" w:color="auto" w:fill="FFFFFF"/>
        <w:spacing w:beforeAutospacing="0" w:afterAutospacing="0" w:line="600" w:lineRule="exact"/>
        <w:ind w:firstLine="640" w:firstLineChars="200"/>
        <w:rPr>
          <w:rFonts w:hint="default" w:ascii="黑体" w:hAnsi="黑体" w:eastAsia="黑体" w:cs="黑体"/>
          <w:b w:val="0"/>
          <w:bCs w:val="0"/>
          <w:kern w:val="2"/>
          <w:sz w:val="32"/>
          <w:szCs w:val="32"/>
        </w:rPr>
      </w:pPr>
      <w:r>
        <w:rPr>
          <w:rFonts w:ascii="黑体" w:hAnsi="黑体" w:eastAsia="黑体" w:cs="黑体"/>
          <w:b w:val="0"/>
          <w:bCs w:val="0"/>
          <w:kern w:val="2"/>
          <w:sz w:val="32"/>
          <w:szCs w:val="32"/>
        </w:rPr>
        <w:t>五、考核与验收</w:t>
      </w:r>
    </w:p>
    <w:p w14:paraId="73269E3D">
      <w:pPr>
        <w:widowControl/>
        <w:spacing w:line="600" w:lineRule="exact"/>
        <w:ind w:left="-363" w:firstLine="640" w:firstLineChars="200"/>
        <w:rPr>
          <w:rFonts w:ascii="仿宋" w:hAnsi="仿宋" w:eastAsia="仿宋" w:cs="仿宋"/>
          <w:sz w:val="32"/>
          <w:szCs w:val="32"/>
        </w:rPr>
      </w:pPr>
      <w:r>
        <w:rPr>
          <w:rFonts w:hint="eastAsia" w:ascii="仿宋" w:hAnsi="仿宋" w:eastAsia="仿宋" w:cs="仿宋"/>
          <w:sz w:val="32"/>
          <w:szCs w:val="32"/>
        </w:rPr>
        <w:t>（一）每个服务周期内，甲方将定期对乙方服务质量考评验收，考评验收结果作为价款支付和继续履行合同的依据。</w:t>
      </w:r>
    </w:p>
    <w:p w14:paraId="375F1264">
      <w:pPr>
        <w:widowControl/>
        <w:spacing w:line="600" w:lineRule="exact"/>
        <w:ind w:left="-363" w:firstLine="640" w:firstLineChars="200"/>
        <w:rPr>
          <w:rFonts w:ascii="仿宋" w:hAnsi="仿宋" w:eastAsia="仿宋" w:cs="仿宋"/>
          <w:sz w:val="32"/>
          <w:szCs w:val="32"/>
        </w:rPr>
      </w:pPr>
      <w:r>
        <w:rPr>
          <w:rFonts w:hint="eastAsia" w:ascii="仿宋" w:hAnsi="仿宋" w:eastAsia="仿宋" w:cs="仿宋"/>
          <w:sz w:val="32"/>
          <w:szCs w:val="32"/>
        </w:rPr>
        <w:t>（二）每个服务周期结束前1个月，甲方组织评审小组采取审查服务台账、面谈项目负责人、实地核查等方式进行验收。</w:t>
      </w:r>
    </w:p>
    <w:p w14:paraId="71BEDF44">
      <w:pPr>
        <w:widowControl/>
        <w:spacing w:line="600" w:lineRule="exact"/>
        <w:ind w:left="-363" w:firstLine="640" w:firstLineChars="200"/>
        <w:rPr>
          <w:rFonts w:ascii="仿宋" w:hAnsi="仿宋" w:eastAsia="仿宋" w:cs="仿宋"/>
          <w:sz w:val="32"/>
          <w:szCs w:val="32"/>
        </w:rPr>
      </w:pPr>
      <w:r>
        <w:rPr>
          <w:rFonts w:hint="eastAsia" w:ascii="仿宋" w:hAnsi="仿宋" w:eastAsia="仿宋" w:cs="仿宋"/>
          <w:sz w:val="32"/>
          <w:szCs w:val="32"/>
        </w:rPr>
        <w:t>（三）考评验收合格的，甲方出具考评验收合格证明，按约定支付剩余款项；考评验收不合格的，乙方应在甲方指定的期限内完成整改，整改后仍不合格的，甲方有权解除合同，不予支付合同相应价款，并追究乙方违约责任。</w:t>
      </w:r>
    </w:p>
    <w:p w14:paraId="48B67719">
      <w:pPr>
        <w:widowControl/>
        <w:spacing w:line="600" w:lineRule="exact"/>
        <w:ind w:left="-363" w:firstLine="640" w:firstLineChars="200"/>
        <w:rPr>
          <w:rFonts w:ascii="仿宋" w:hAnsi="仿宋" w:eastAsia="仿宋" w:cs="仿宋"/>
          <w:sz w:val="32"/>
          <w:szCs w:val="32"/>
        </w:rPr>
      </w:pPr>
      <w:r>
        <w:rPr>
          <w:rFonts w:hint="eastAsia" w:ascii="仿宋" w:hAnsi="仿宋" w:eastAsia="仿宋" w:cs="仿宋"/>
          <w:sz w:val="32"/>
          <w:szCs w:val="32"/>
        </w:rPr>
        <w:t>（四）首个服务周期验收合格的，自动进入第二个服务周期；首个服务周期验收不合格且未按要求整改完成并经验收合格的，甲方有权解除本合同。</w:t>
      </w:r>
    </w:p>
    <w:p w14:paraId="409C3BFB">
      <w:pPr>
        <w:widowControl/>
        <w:spacing w:line="600" w:lineRule="exact"/>
        <w:ind w:left="-363" w:firstLine="640" w:firstLineChars="200"/>
        <w:rPr>
          <w:rFonts w:ascii="黑体" w:hAnsi="黑体" w:eastAsia="黑体" w:cs="黑体"/>
          <w:sz w:val="32"/>
          <w:szCs w:val="32"/>
        </w:rPr>
      </w:pPr>
      <w:r>
        <w:rPr>
          <w:rFonts w:hint="eastAsia" w:ascii="黑体" w:hAnsi="黑体" w:eastAsia="黑体" w:cs="黑体"/>
          <w:sz w:val="32"/>
          <w:szCs w:val="32"/>
        </w:rPr>
        <w:t>六、违约责任</w:t>
      </w:r>
    </w:p>
    <w:p w14:paraId="3267E0B0">
      <w:pPr>
        <w:widowControl/>
        <w:spacing w:line="600" w:lineRule="exact"/>
        <w:ind w:left="-363" w:firstLine="640" w:firstLineChars="200"/>
        <w:rPr>
          <w:rFonts w:ascii="仿宋" w:hAnsi="仿宋" w:eastAsia="仿宋" w:cs="仿宋"/>
          <w:sz w:val="32"/>
          <w:szCs w:val="32"/>
        </w:rPr>
      </w:pPr>
      <w:r>
        <w:rPr>
          <w:rFonts w:hint="eastAsia" w:ascii="仿宋" w:hAnsi="仿宋" w:eastAsia="仿宋" w:cs="仿宋"/>
          <w:sz w:val="32"/>
          <w:szCs w:val="32"/>
        </w:rPr>
        <w:t>（一）乙方未按约定提供服务、服务质量不符合要求的，甲方有权要求乙方限期整改，整改期间不支付相应服务价款。</w:t>
      </w:r>
    </w:p>
    <w:p w14:paraId="7CF5DE5F">
      <w:pPr>
        <w:widowControl/>
        <w:spacing w:line="600" w:lineRule="exact"/>
        <w:ind w:left="-363" w:firstLine="640" w:firstLineChars="200"/>
        <w:rPr>
          <w:rFonts w:ascii="仿宋" w:hAnsi="仿宋" w:eastAsia="仿宋" w:cs="仿宋"/>
          <w:sz w:val="32"/>
          <w:szCs w:val="32"/>
        </w:rPr>
      </w:pPr>
      <w:r>
        <w:rPr>
          <w:rFonts w:hint="eastAsia" w:ascii="仿宋" w:hAnsi="仿宋" w:eastAsia="仿宋" w:cs="仿宋"/>
          <w:sz w:val="32"/>
          <w:szCs w:val="32"/>
        </w:rPr>
        <w:t>（二）乙方擅自转包、分包或转让合同权利义务的，甲方有权解除合同,追回已经支付的合同价款，并要求乙方支付应支付合同总价款20%的违约金。</w:t>
      </w:r>
    </w:p>
    <w:p w14:paraId="66A33CB1">
      <w:pPr>
        <w:widowControl/>
        <w:spacing w:line="600" w:lineRule="exact"/>
        <w:ind w:left="-363" w:firstLine="640" w:firstLineChars="200"/>
        <w:rPr>
          <w:rFonts w:ascii="仿宋" w:hAnsi="仿宋" w:eastAsia="仿宋" w:cs="仿宋"/>
          <w:sz w:val="32"/>
          <w:szCs w:val="32"/>
        </w:rPr>
      </w:pPr>
      <w:r>
        <w:rPr>
          <w:rFonts w:hint="eastAsia" w:ascii="仿宋" w:hAnsi="仿宋" w:eastAsia="仿宋" w:cs="仿宋"/>
          <w:sz w:val="32"/>
          <w:szCs w:val="32"/>
        </w:rPr>
        <w:t>（三）乙方违反保密义务的，应向甲方支付合同总价款20%的违约金；造成甲方或第三方损失的，乙方应依法承担赔偿责任。</w:t>
      </w:r>
    </w:p>
    <w:p w14:paraId="014CE931">
      <w:pPr>
        <w:widowControl/>
        <w:spacing w:line="600" w:lineRule="exact"/>
        <w:ind w:left="-363" w:firstLine="640" w:firstLineChars="200"/>
        <w:rPr>
          <w:rFonts w:ascii="仿宋" w:hAnsi="仿宋" w:eastAsia="仿宋" w:cs="仿宋"/>
          <w:sz w:val="32"/>
          <w:szCs w:val="32"/>
        </w:rPr>
      </w:pPr>
      <w:r>
        <w:rPr>
          <w:rFonts w:hint="eastAsia" w:ascii="仿宋" w:hAnsi="仿宋" w:eastAsia="仿宋" w:cs="仿宋"/>
          <w:sz w:val="32"/>
          <w:szCs w:val="32"/>
        </w:rPr>
        <w:t>（四）甲方按照合同约定时间向台山市人民政府财政部门申请款项的，即已认定履行价款支付时限义务，不属于违约。因财政拨款原因导致实际支付时间迟于合同约定时间的，不构成甲方违约，乙方不得追究甲方违约责任。</w:t>
      </w:r>
    </w:p>
    <w:p w14:paraId="68008260">
      <w:pPr>
        <w:widowControl/>
        <w:spacing w:line="600" w:lineRule="exact"/>
        <w:ind w:left="-363" w:firstLine="640" w:firstLineChars="200"/>
        <w:rPr>
          <w:rFonts w:ascii="仿宋" w:hAnsi="仿宋" w:eastAsia="仿宋" w:cs="仿宋"/>
          <w:sz w:val="32"/>
          <w:szCs w:val="32"/>
        </w:rPr>
      </w:pPr>
      <w:r>
        <w:rPr>
          <w:rFonts w:hint="eastAsia" w:ascii="仿宋" w:hAnsi="仿宋" w:eastAsia="仿宋" w:cs="仿宋"/>
          <w:sz w:val="32"/>
          <w:szCs w:val="32"/>
        </w:rPr>
        <w:t>（五）任何一方由于不可抗力原因不能履行合同时，应在不可抗力事件发生后3日内向对方通报，以减轻可能给对方造成的损失，在取得有关机构的不可抗力证明或双方谅解确认后，允许延期履行或修订合同，如不可抗力无法消除，致使合同目的无法实现的，双方均有权解除合同，并根据情况可部分或全部免于承担违约责任。</w:t>
      </w:r>
    </w:p>
    <w:p w14:paraId="673C9DBD">
      <w:pPr>
        <w:widowControl/>
        <w:spacing w:line="600" w:lineRule="exact"/>
        <w:ind w:left="-363" w:firstLine="640" w:firstLineChars="200"/>
        <w:rPr>
          <w:rFonts w:ascii="黑体" w:hAnsi="黑体" w:eastAsia="黑体" w:cs="黑体"/>
          <w:sz w:val="32"/>
          <w:szCs w:val="32"/>
        </w:rPr>
      </w:pPr>
      <w:r>
        <w:rPr>
          <w:rFonts w:hint="eastAsia" w:ascii="黑体" w:hAnsi="黑体" w:eastAsia="黑体" w:cs="黑体"/>
          <w:sz w:val="32"/>
          <w:szCs w:val="32"/>
        </w:rPr>
        <w:t>七、合同的变更、解除与终止</w:t>
      </w:r>
    </w:p>
    <w:p w14:paraId="74BFF6D4">
      <w:pPr>
        <w:widowControl/>
        <w:spacing w:line="600" w:lineRule="exact"/>
        <w:ind w:left="-363" w:firstLine="640" w:firstLineChars="200"/>
        <w:rPr>
          <w:rFonts w:ascii="仿宋" w:hAnsi="仿宋" w:eastAsia="仿宋" w:cs="仿宋"/>
          <w:sz w:val="32"/>
          <w:szCs w:val="32"/>
        </w:rPr>
      </w:pPr>
      <w:r>
        <w:rPr>
          <w:rFonts w:hint="eastAsia" w:ascii="仿宋" w:hAnsi="仿宋" w:eastAsia="仿宋" w:cs="仿宋"/>
          <w:sz w:val="32"/>
          <w:szCs w:val="32"/>
        </w:rPr>
        <w:t>（一）本合同的任何变更，均需双方协商一致并签订书面补充协议，补充协议与本合同具有同等法律效力。</w:t>
      </w:r>
    </w:p>
    <w:p w14:paraId="553F69FF">
      <w:pPr>
        <w:widowControl/>
        <w:spacing w:line="600" w:lineRule="exact"/>
        <w:ind w:left="-363" w:firstLine="640" w:firstLineChars="200"/>
        <w:rPr>
          <w:rFonts w:ascii="仿宋" w:hAnsi="仿宋" w:eastAsia="仿宋" w:cs="仿宋"/>
          <w:sz w:val="32"/>
          <w:szCs w:val="32"/>
        </w:rPr>
      </w:pPr>
      <w:r>
        <w:rPr>
          <w:rFonts w:hint="eastAsia" w:ascii="仿宋" w:hAnsi="仿宋" w:eastAsia="仿宋" w:cs="仿宋"/>
          <w:sz w:val="32"/>
          <w:szCs w:val="32"/>
        </w:rPr>
        <w:t>（二）本合同服务期限届满且双方履行完毕全部义务的，本合同自动终止。</w:t>
      </w:r>
    </w:p>
    <w:p w14:paraId="1FD0922B">
      <w:pPr>
        <w:widowControl/>
        <w:spacing w:line="600" w:lineRule="exact"/>
        <w:ind w:left="-363" w:firstLine="640" w:firstLineChars="200"/>
        <w:rPr>
          <w:rFonts w:ascii="仿宋" w:hAnsi="仿宋" w:eastAsia="仿宋" w:cs="仿宋"/>
          <w:sz w:val="32"/>
          <w:szCs w:val="32"/>
        </w:rPr>
      </w:pPr>
      <w:r>
        <w:rPr>
          <w:rFonts w:hint="eastAsia" w:ascii="仿宋" w:hAnsi="仿宋" w:eastAsia="仿宋" w:cs="仿宋"/>
          <w:sz w:val="32"/>
          <w:szCs w:val="32"/>
        </w:rPr>
        <w:t>（三）合同解除或终止后，乙方应在15日内将服务相关的全部资料、台账移交甲方，甲方已支付的款项应根据乙方实际提供的服务情况进行结算。</w:t>
      </w:r>
    </w:p>
    <w:p w14:paraId="0D4FDF04">
      <w:pPr>
        <w:widowControl/>
        <w:spacing w:line="600" w:lineRule="exact"/>
        <w:ind w:left="-363" w:firstLine="640" w:firstLineChars="200"/>
        <w:rPr>
          <w:rFonts w:ascii="黑体" w:hAnsi="黑体" w:eastAsia="黑体" w:cs="黑体"/>
          <w:sz w:val="32"/>
          <w:szCs w:val="32"/>
        </w:rPr>
      </w:pPr>
      <w:r>
        <w:rPr>
          <w:rFonts w:hint="eastAsia" w:ascii="黑体" w:hAnsi="黑体" w:eastAsia="黑体" w:cs="黑体"/>
          <w:sz w:val="32"/>
          <w:szCs w:val="32"/>
        </w:rPr>
        <w:t>八、保密条款</w:t>
      </w:r>
    </w:p>
    <w:p w14:paraId="28891669">
      <w:pPr>
        <w:widowControl/>
        <w:spacing w:line="600" w:lineRule="exact"/>
        <w:ind w:left="-363" w:firstLine="640" w:firstLineChars="200"/>
        <w:rPr>
          <w:rFonts w:ascii="仿宋" w:hAnsi="仿宋" w:eastAsia="仿宋" w:cs="仿宋"/>
          <w:sz w:val="32"/>
          <w:szCs w:val="32"/>
        </w:rPr>
      </w:pPr>
      <w:r>
        <w:rPr>
          <w:rFonts w:hint="eastAsia" w:ascii="仿宋" w:hAnsi="仿宋" w:eastAsia="仿宋" w:cs="仿宋"/>
          <w:sz w:val="32"/>
          <w:szCs w:val="32"/>
        </w:rPr>
        <w:t>（一）甲乙双方应对在合同履行过程中知悉的对方国家秘密、商业秘密、工作秘密及社区矫正对象的个人隐私等敏感信息承担保密义务。</w:t>
      </w:r>
    </w:p>
    <w:p w14:paraId="78796D42">
      <w:pPr>
        <w:widowControl/>
        <w:spacing w:line="600" w:lineRule="exact"/>
        <w:ind w:left="-363" w:firstLine="640" w:firstLineChars="200"/>
        <w:rPr>
          <w:rFonts w:ascii="仿宋" w:hAnsi="仿宋" w:eastAsia="仿宋" w:cs="仿宋"/>
          <w:sz w:val="32"/>
          <w:szCs w:val="32"/>
        </w:rPr>
      </w:pPr>
      <w:r>
        <w:rPr>
          <w:rFonts w:hint="eastAsia" w:ascii="仿宋" w:hAnsi="仿宋" w:eastAsia="仿宋" w:cs="仿宋"/>
          <w:sz w:val="32"/>
          <w:szCs w:val="32"/>
        </w:rPr>
        <w:t>（二）除非法律规定或经对方书面同意，任何一方不得向任何第三方泄露上述保密信息。</w:t>
      </w:r>
    </w:p>
    <w:p w14:paraId="534C053D">
      <w:pPr>
        <w:widowControl/>
        <w:spacing w:line="600" w:lineRule="exact"/>
        <w:ind w:left="-363" w:firstLine="640" w:firstLineChars="200"/>
        <w:rPr>
          <w:rFonts w:ascii="仿宋" w:hAnsi="仿宋" w:eastAsia="仿宋" w:cs="仿宋"/>
          <w:sz w:val="32"/>
          <w:szCs w:val="32"/>
        </w:rPr>
      </w:pPr>
      <w:r>
        <w:rPr>
          <w:rFonts w:hint="eastAsia" w:ascii="仿宋" w:hAnsi="仿宋" w:eastAsia="仿宋" w:cs="仿宋"/>
          <w:sz w:val="32"/>
          <w:szCs w:val="32"/>
        </w:rPr>
        <w:t>（三）本保密义务在合同终止后仍持续有效，直至相关信息成为公开信息。</w:t>
      </w:r>
    </w:p>
    <w:p w14:paraId="3DA11FBB">
      <w:pPr>
        <w:pStyle w:val="3"/>
        <w:widowControl/>
        <w:shd w:val="clear" w:color="auto" w:fill="FFFFFF"/>
        <w:spacing w:beforeAutospacing="0" w:afterAutospacing="0" w:line="600" w:lineRule="exact"/>
        <w:ind w:firstLine="320" w:firstLineChars="100"/>
        <w:rPr>
          <w:rFonts w:hint="default" w:ascii="黑体" w:hAnsi="黑体" w:eastAsia="黑体" w:cs="黑体"/>
          <w:b w:val="0"/>
          <w:bCs w:val="0"/>
          <w:kern w:val="2"/>
          <w:sz w:val="32"/>
          <w:szCs w:val="32"/>
        </w:rPr>
      </w:pPr>
      <w:r>
        <w:rPr>
          <w:rFonts w:ascii="黑体" w:hAnsi="黑体" w:eastAsia="黑体" w:cs="黑体"/>
          <w:b w:val="0"/>
          <w:bCs w:val="0"/>
          <w:kern w:val="2"/>
          <w:sz w:val="32"/>
          <w:szCs w:val="32"/>
        </w:rPr>
        <w:t>九、其他约定</w:t>
      </w:r>
    </w:p>
    <w:p w14:paraId="6CB3BE8C">
      <w:pPr>
        <w:widowControl/>
        <w:spacing w:line="600" w:lineRule="exact"/>
        <w:ind w:left="-363" w:firstLine="640" w:firstLineChars="200"/>
        <w:rPr>
          <w:rFonts w:ascii="仿宋" w:hAnsi="仿宋" w:eastAsia="仿宋" w:cs="仿宋"/>
          <w:sz w:val="32"/>
          <w:szCs w:val="32"/>
        </w:rPr>
      </w:pPr>
      <w:r>
        <w:rPr>
          <w:rFonts w:hint="eastAsia" w:ascii="仿宋" w:hAnsi="仿宋" w:eastAsia="仿宋" w:cs="仿宋"/>
          <w:sz w:val="32"/>
          <w:szCs w:val="32"/>
        </w:rPr>
        <w:t>（一）本合同自双方盖章及授权代表签字之日起生效。</w:t>
      </w:r>
    </w:p>
    <w:p w14:paraId="5C691279">
      <w:pPr>
        <w:widowControl/>
        <w:spacing w:line="600" w:lineRule="exact"/>
        <w:ind w:left="-363" w:firstLine="640" w:firstLineChars="200"/>
        <w:rPr>
          <w:rFonts w:ascii="仿宋" w:hAnsi="仿宋" w:eastAsia="仿宋" w:cs="仿宋"/>
          <w:sz w:val="32"/>
          <w:szCs w:val="32"/>
        </w:rPr>
      </w:pPr>
      <w:r>
        <w:rPr>
          <w:rFonts w:hint="eastAsia" w:ascii="仿宋" w:hAnsi="仿宋" w:eastAsia="仿宋" w:cs="仿宋"/>
          <w:sz w:val="32"/>
          <w:szCs w:val="32"/>
        </w:rPr>
        <w:t>（二）本合同一式肆份，甲方执贰份，乙方执贰份，具有同等法律效力。</w:t>
      </w:r>
    </w:p>
    <w:p w14:paraId="2AC6E7FA">
      <w:pPr>
        <w:widowControl/>
        <w:spacing w:line="600" w:lineRule="exact"/>
        <w:ind w:left="-363" w:firstLine="640" w:firstLineChars="200"/>
        <w:rPr>
          <w:rFonts w:ascii="仿宋" w:hAnsi="仿宋" w:eastAsia="仿宋" w:cs="仿宋"/>
          <w:sz w:val="32"/>
          <w:szCs w:val="32"/>
        </w:rPr>
      </w:pPr>
      <w:r>
        <w:rPr>
          <w:rFonts w:hint="eastAsia" w:ascii="仿宋" w:hAnsi="仿宋" w:eastAsia="仿宋" w:cs="仿宋"/>
          <w:sz w:val="32"/>
          <w:szCs w:val="32"/>
        </w:rPr>
        <w:t>（三）合同执行过程中发生的任何争议，如双方不能通过友好协商解决，任何一方可向甲方所在地人民法院提起诉讼。</w:t>
      </w:r>
    </w:p>
    <w:p w14:paraId="2001935C">
      <w:pPr>
        <w:pStyle w:val="3"/>
        <w:widowControl/>
        <w:shd w:val="clear" w:color="auto" w:fill="FFFFFF"/>
        <w:spacing w:beforeAutospacing="0" w:afterAutospacing="0" w:line="600" w:lineRule="exact"/>
        <w:rPr>
          <w:rFonts w:hint="default" w:ascii="仿宋" w:hAnsi="仿宋" w:eastAsia="仿宋" w:cs="仿宋"/>
          <w:b w:val="0"/>
          <w:bCs w:val="0"/>
          <w:kern w:val="2"/>
          <w:sz w:val="32"/>
          <w:szCs w:val="32"/>
        </w:rPr>
      </w:pPr>
    </w:p>
    <w:p w14:paraId="2619A744">
      <w:pPr>
        <w:spacing w:line="600" w:lineRule="exact"/>
        <w:rPr>
          <w:rFonts w:ascii="仿宋" w:hAnsi="仿宋" w:eastAsia="仿宋" w:cs="仿宋"/>
          <w:sz w:val="32"/>
          <w:szCs w:val="32"/>
        </w:rPr>
      </w:pPr>
    </w:p>
    <w:p w14:paraId="58CB565B">
      <w:pPr>
        <w:spacing w:line="600" w:lineRule="exact"/>
        <w:rPr>
          <w:rFonts w:ascii="仿宋" w:hAnsi="仿宋" w:eastAsia="仿宋" w:cs="仿宋"/>
          <w:sz w:val="32"/>
          <w:szCs w:val="32"/>
        </w:rPr>
      </w:pPr>
    </w:p>
    <w:p w14:paraId="5790AEB2">
      <w:pPr>
        <w:pStyle w:val="3"/>
        <w:widowControl/>
        <w:shd w:val="clear" w:color="auto" w:fill="FFFFFF"/>
        <w:spacing w:beforeAutospacing="0" w:afterAutospacing="0" w:line="600" w:lineRule="exact"/>
        <w:rPr>
          <w:rFonts w:hint="default" w:ascii="仿宋" w:hAnsi="仿宋" w:eastAsia="仿宋" w:cs="仿宋"/>
          <w:b w:val="0"/>
          <w:bCs w:val="0"/>
          <w:kern w:val="2"/>
          <w:sz w:val="32"/>
          <w:szCs w:val="32"/>
        </w:rPr>
      </w:pPr>
      <w:r>
        <w:rPr>
          <w:rFonts w:ascii="仿宋" w:hAnsi="仿宋" w:eastAsia="仿宋" w:cs="仿宋"/>
          <w:b w:val="0"/>
          <w:bCs w:val="0"/>
          <w:kern w:val="2"/>
          <w:sz w:val="32"/>
          <w:szCs w:val="32"/>
        </w:rPr>
        <w:t>甲方（盖章）：</w:t>
      </w:r>
    </w:p>
    <w:p w14:paraId="1806AAC8">
      <w:pPr>
        <w:widowControl/>
        <w:shd w:val="clear" w:color="auto" w:fill="FFFFFF"/>
        <w:spacing w:line="600" w:lineRule="exact"/>
        <w:jc w:val="left"/>
        <w:rPr>
          <w:rFonts w:ascii="仿宋" w:hAnsi="仿宋" w:eastAsia="仿宋" w:cs="仿宋"/>
          <w:sz w:val="32"/>
          <w:szCs w:val="32"/>
        </w:rPr>
      </w:pPr>
      <w:r>
        <w:rPr>
          <w:rFonts w:hint="eastAsia" w:ascii="仿宋" w:hAnsi="仿宋" w:eastAsia="仿宋" w:cs="仿宋"/>
          <w:sz w:val="32"/>
          <w:szCs w:val="32"/>
        </w:rPr>
        <w:t>代表人（签字）：              日期：   年   月   日</w:t>
      </w:r>
    </w:p>
    <w:p w14:paraId="1C9E48A6">
      <w:pPr>
        <w:widowControl/>
        <w:shd w:val="clear" w:color="auto" w:fill="FFFFFF"/>
        <w:spacing w:line="600" w:lineRule="exact"/>
        <w:jc w:val="left"/>
        <w:rPr>
          <w:rFonts w:ascii="仿宋" w:hAnsi="仿宋" w:eastAsia="仿宋" w:cs="仿宋"/>
          <w:sz w:val="32"/>
          <w:szCs w:val="32"/>
        </w:rPr>
      </w:pPr>
    </w:p>
    <w:p w14:paraId="3669E00F">
      <w:pPr>
        <w:pStyle w:val="3"/>
        <w:widowControl/>
        <w:shd w:val="clear" w:color="auto" w:fill="FFFFFF"/>
        <w:spacing w:beforeAutospacing="0" w:afterAutospacing="0" w:line="600" w:lineRule="exact"/>
        <w:rPr>
          <w:rFonts w:hint="default" w:ascii="仿宋" w:hAnsi="仿宋" w:eastAsia="仿宋" w:cs="仿宋"/>
          <w:b w:val="0"/>
          <w:bCs w:val="0"/>
          <w:kern w:val="2"/>
          <w:sz w:val="32"/>
          <w:szCs w:val="32"/>
        </w:rPr>
      </w:pPr>
      <w:r>
        <w:rPr>
          <w:rFonts w:ascii="仿宋" w:hAnsi="仿宋" w:eastAsia="仿宋" w:cs="仿宋"/>
          <w:b w:val="0"/>
          <w:bCs w:val="0"/>
          <w:kern w:val="2"/>
          <w:sz w:val="32"/>
          <w:szCs w:val="32"/>
        </w:rPr>
        <w:t>乙方（盖章）：</w:t>
      </w:r>
    </w:p>
    <w:p w14:paraId="0B149AB0">
      <w:pPr>
        <w:widowControl/>
        <w:shd w:val="clear" w:color="auto" w:fill="FFFFFF"/>
        <w:spacing w:line="600" w:lineRule="exact"/>
        <w:jc w:val="left"/>
        <w:rPr>
          <w:rFonts w:ascii="仿宋" w:hAnsi="仿宋" w:eastAsia="仿宋" w:cs="仿宋"/>
          <w:sz w:val="32"/>
          <w:szCs w:val="32"/>
        </w:rPr>
      </w:pPr>
      <w:r>
        <w:rPr>
          <w:rFonts w:hint="eastAsia" w:ascii="仿宋" w:hAnsi="仿宋" w:eastAsia="仿宋" w:cs="仿宋"/>
          <w:sz w:val="32"/>
          <w:szCs w:val="32"/>
        </w:rPr>
        <w:t>法定代表人 （签字）：         日期：   年   月   日</w:t>
      </w:r>
    </w:p>
    <w:p w14:paraId="7DFDCAB5">
      <w:pPr>
        <w:widowControl/>
        <w:spacing w:line="600" w:lineRule="exact"/>
        <w:rPr>
          <w:rFonts w:ascii="仿宋" w:hAnsi="仿宋" w:eastAsia="仿宋" w:cs="仿宋"/>
          <w:sz w:val="32"/>
          <w:szCs w:val="32"/>
        </w:rPr>
      </w:pPr>
    </w:p>
    <w:sectPr>
      <w:pgSz w:w="11906" w:h="16838"/>
      <w:pgMar w:top="82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AF2"/>
    <w:rsid w:val="0015418C"/>
    <w:rsid w:val="00162FD3"/>
    <w:rsid w:val="001D02C8"/>
    <w:rsid w:val="001F72BA"/>
    <w:rsid w:val="00280CCF"/>
    <w:rsid w:val="006235EB"/>
    <w:rsid w:val="00744448"/>
    <w:rsid w:val="00CC54A5"/>
    <w:rsid w:val="00CF6AF2"/>
    <w:rsid w:val="00E37E22"/>
    <w:rsid w:val="00E65A23"/>
    <w:rsid w:val="00F25DBA"/>
    <w:rsid w:val="01534CA5"/>
    <w:rsid w:val="160320E7"/>
    <w:rsid w:val="170462E3"/>
    <w:rsid w:val="1CCE2377"/>
    <w:rsid w:val="1EEB6C6E"/>
    <w:rsid w:val="21DC6DEC"/>
    <w:rsid w:val="225171F8"/>
    <w:rsid w:val="287E2EC5"/>
    <w:rsid w:val="3E087737"/>
    <w:rsid w:val="42213242"/>
    <w:rsid w:val="42AC0FAF"/>
    <w:rsid w:val="42D16CF7"/>
    <w:rsid w:val="44B51B6D"/>
    <w:rsid w:val="45932A8D"/>
    <w:rsid w:val="472F1EAC"/>
    <w:rsid w:val="54CA4ADE"/>
    <w:rsid w:val="61687A22"/>
    <w:rsid w:val="67C66BAE"/>
    <w:rsid w:val="68FD3691"/>
    <w:rsid w:val="6A55256E"/>
    <w:rsid w:val="6AF04D7C"/>
    <w:rsid w:val="7105777A"/>
    <w:rsid w:val="77F517E9"/>
    <w:rsid w:val="7FB874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null3"/>
    <w:autoRedefine/>
    <w:hidden/>
    <w:qFormat/>
    <w:uiPriority w:val="0"/>
    <w:rPr>
      <w:rFonts w:hint="eastAsia" w:asciiTheme="minorHAnsi" w:hAnsiTheme="minorHAnsi" w:eastAsiaTheme="minorEastAsia" w:cstheme="minorBidi"/>
      <w:lang w:val="en-US" w:eastAsia="zh-CN" w:bidi="ar-SA"/>
    </w:rPr>
  </w:style>
  <w:style w:type="character" w:customStyle="1" w:styleId="10">
    <w:name w:val="页眉 Char"/>
    <w:basedOn w:val="8"/>
    <w:link w:val="6"/>
    <w:qFormat/>
    <w:uiPriority w:val="0"/>
    <w:rPr>
      <w:rFonts w:asciiTheme="minorHAnsi" w:hAnsiTheme="minorHAnsi" w:eastAsiaTheme="minorEastAsia" w:cstheme="minorBidi"/>
      <w:kern w:val="2"/>
      <w:sz w:val="18"/>
      <w:szCs w:val="18"/>
    </w:rPr>
  </w:style>
  <w:style w:type="character" w:customStyle="1" w:styleId="11">
    <w:name w:val="页脚 Char"/>
    <w:basedOn w:val="8"/>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499</Words>
  <Characters>2847</Characters>
  <Lines>23</Lines>
  <Paragraphs>6</Paragraphs>
  <TotalTime>0</TotalTime>
  <ScaleCrop>false</ScaleCrop>
  <LinksUpToDate>false</LinksUpToDate>
  <CharactersWithSpaces>3340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2025-11-13T02:02:00Z</dcterms:created>
  <dc:creator>PXM</dc:creator>
  <cp:lastModifiedBy>南国嫁衣</cp:lastModifiedBy>
  <cp:lastPrinted>2025-11-19T03:59:00Z</cp:lastPrinted>
  <dcterms:modified xsi:type="dcterms:W3CDTF">2025-11-20T08:20:20Z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8DCF75A9ABBD48EA9AA2B89D3EB84FF9_13</vt:lpwstr>
  </property>
  <property fmtid="{D5CDD505-2E9C-101B-9397-08002B2CF9AE}" pid="4" name="KSOTemplateDocerSaveRecord">
    <vt:lpwstr>eyJoZGlkIjoiMDVlMDdmMzJkOWZjMTA5YzdhMzU3MjM0OWNlYTY2NjEifQ==</vt:lpwstr>
  </property>
</Properties>
</file>