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670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44"/>
          <w:szCs w:val="44"/>
          <w:highlight w:val="none"/>
          <w:lang w:val="en-US" w:eastAsia="zh-CN"/>
        </w:rPr>
      </w:pPr>
    </w:p>
    <w:p w14:paraId="39CB61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川岛镇下川独湾码头停车场收费标准方案</w:t>
      </w:r>
    </w:p>
    <w:p w14:paraId="2A3384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（征求意见稿）</w:t>
      </w:r>
    </w:p>
    <w:p w14:paraId="5E717B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109EC1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一、政策依据及定价权限</w:t>
      </w:r>
    </w:p>
    <w:p w14:paraId="43446F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（一）政策依据</w:t>
      </w:r>
    </w:p>
    <w:p w14:paraId="5F2C84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《关于印发&lt;江门市机动车停放服务</w:t>
      </w:r>
      <w:bookmarkStart w:id="0" w:name="_GoBack"/>
      <w:bookmarkEnd w:id="0"/>
      <w:r>
        <w:rPr>
          <w:rFonts w:hint="eastAsia" w:ascii="仿宋_GB2312" w:hAnsi="仿宋_GB2312" w:eastAsia="仿宋_GB2312" w:cs="仿宋_GB2312"/>
          <w:sz w:val="32"/>
          <w:szCs w:val="32"/>
          <w:lang w:val="en-US" w:eastAsia="zh-CN"/>
        </w:rPr>
        <w:t>收费管理实施细则&gt;的通知》（江发改价格</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2023</w:t>
      </w:r>
      <w:r>
        <w:rPr>
          <w:rFonts w:hint="default" w:ascii="仿宋_GB2312" w:hAnsi="仿宋_GB2312" w:eastAsia="仿宋_GB2312" w:cs="仿宋_GB2312"/>
          <w:sz w:val="32"/>
          <w:szCs w:val="32"/>
          <w:lang w:val="en-US" w:eastAsia="zh-CN"/>
        </w:rPr>
        <w:t>〕14号</w:t>
      </w:r>
      <w:r>
        <w:rPr>
          <w:rFonts w:hint="eastAsia" w:ascii="仿宋_GB2312" w:hAnsi="仿宋_GB2312" w:eastAsia="仿宋_GB2312" w:cs="仿宋_GB2312"/>
          <w:sz w:val="32"/>
          <w:szCs w:val="32"/>
          <w:lang w:val="en-US" w:eastAsia="zh-CN"/>
        </w:rPr>
        <w:t>）第五条：城市公共交通枢纽（换乘）站以及机场、车站、码头、口岸等交通场站配套停车设施机动车停放服务收费实行政府指导价或政府定价管理。</w:t>
      </w:r>
    </w:p>
    <w:p w14:paraId="26AE1C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（二）定价权限</w:t>
      </w:r>
    </w:p>
    <w:p w14:paraId="1ADE04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根据《广东省定价目录（2022年版）》第4项规定，具有自然垄断经营和公益性特征的停车设施机动车停放设施，授权定价部门为市、县人民政府。</w:t>
      </w:r>
    </w:p>
    <w:p w14:paraId="562F9C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二、拟定标准</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8"/>
        <w:gridCol w:w="2921"/>
        <w:gridCol w:w="3220"/>
      </w:tblGrid>
      <w:tr w14:paraId="62D3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pct"/>
            <w:noWrap w:val="0"/>
            <w:vAlign w:val="center"/>
          </w:tcPr>
          <w:p w14:paraId="7F45CF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车辆类型</w:t>
            </w:r>
          </w:p>
        </w:tc>
        <w:tc>
          <w:tcPr>
            <w:tcW w:w="1612" w:type="pct"/>
            <w:noWrap w:val="0"/>
            <w:vAlign w:val="center"/>
          </w:tcPr>
          <w:p w14:paraId="65C14A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时间</w:t>
            </w:r>
          </w:p>
        </w:tc>
        <w:tc>
          <w:tcPr>
            <w:tcW w:w="1777" w:type="pct"/>
            <w:noWrap w:val="0"/>
            <w:vAlign w:val="center"/>
          </w:tcPr>
          <w:p w14:paraId="22169D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收费标准（元/辆）</w:t>
            </w:r>
          </w:p>
        </w:tc>
      </w:tr>
      <w:tr w14:paraId="29E4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pct"/>
            <w:vMerge w:val="restart"/>
            <w:noWrap w:val="0"/>
            <w:vAlign w:val="center"/>
          </w:tcPr>
          <w:p w14:paraId="0743587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小型车辆</w:t>
            </w:r>
          </w:p>
          <w:p w14:paraId="4098B84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载重2吨以下（含2吨）或载客20座以下（含20座）</w:t>
            </w:r>
          </w:p>
        </w:tc>
        <w:tc>
          <w:tcPr>
            <w:tcW w:w="1612" w:type="pct"/>
            <w:noWrap w:val="0"/>
            <w:vAlign w:val="center"/>
          </w:tcPr>
          <w:p w14:paraId="289C81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15分钟</w:t>
            </w:r>
          </w:p>
        </w:tc>
        <w:tc>
          <w:tcPr>
            <w:tcW w:w="1777" w:type="pct"/>
            <w:noWrap w:val="0"/>
            <w:vAlign w:val="center"/>
          </w:tcPr>
          <w:p w14:paraId="7E184C2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免费</w:t>
            </w:r>
          </w:p>
        </w:tc>
      </w:tr>
      <w:tr w14:paraId="4B1B1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pct"/>
            <w:vMerge w:val="continue"/>
            <w:noWrap w:val="0"/>
            <w:vAlign w:val="center"/>
          </w:tcPr>
          <w:p w14:paraId="474C27E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p>
        </w:tc>
        <w:tc>
          <w:tcPr>
            <w:tcW w:w="1612" w:type="pct"/>
            <w:noWrap w:val="0"/>
            <w:vAlign w:val="center"/>
          </w:tcPr>
          <w:p w14:paraId="119427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15-20分钟</w:t>
            </w:r>
          </w:p>
        </w:tc>
        <w:tc>
          <w:tcPr>
            <w:tcW w:w="1777" w:type="pct"/>
            <w:noWrap w:val="0"/>
            <w:vAlign w:val="center"/>
          </w:tcPr>
          <w:p w14:paraId="13D3B3B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w:t>
            </w:r>
          </w:p>
        </w:tc>
      </w:tr>
      <w:tr w14:paraId="5F97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pct"/>
            <w:vMerge w:val="continue"/>
            <w:noWrap w:val="0"/>
            <w:vAlign w:val="center"/>
          </w:tcPr>
          <w:p w14:paraId="0868874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p>
        </w:tc>
        <w:tc>
          <w:tcPr>
            <w:tcW w:w="1612" w:type="pct"/>
            <w:noWrap w:val="0"/>
            <w:vAlign w:val="center"/>
          </w:tcPr>
          <w:p w14:paraId="4C3D31D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20-25分钟</w:t>
            </w:r>
          </w:p>
        </w:tc>
        <w:tc>
          <w:tcPr>
            <w:tcW w:w="1777" w:type="pct"/>
            <w:noWrap w:val="0"/>
            <w:vAlign w:val="center"/>
          </w:tcPr>
          <w:p w14:paraId="4F8C3B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15</w:t>
            </w:r>
          </w:p>
        </w:tc>
      </w:tr>
      <w:tr w14:paraId="21B4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pct"/>
            <w:vMerge w:val="continue"/>
            <w:noWrap w:val="0"/>
            <w:vAlign w:val="center"/>
          </w:tcPr>
          <w:p w14:paraId="04CDA3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p>
        </w:tc>
        <w:tc>
          <w:tcPr>
            <w:tcW w:w="1612" w:type="pct"/>
            <w:noWrap w:val="0"/>
            <w:vAlign w:val="center"/>
          </w:tcPr>
          <w:p w14:paraId="63C48EE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25-30分钟</w:t>
            </w:r>
          </w:p>
        </w:tc>
        <w:tc>
          <w:tcPr>
            <w:tcW w:w="1777" w:type="pct"/>
            <w:noWrap w:val="0"/>
            <w:vAlign w:val="center"/>
          </w:tcPr>
          <w:p w14:paraId="21C5139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w:t>
            </w:r>
          </w:p>
        </w:tc>
      </w:tr>
      <w:tr w14:paraId="3304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pct"/>
            <w:vMerge w:val="continue"/>
            <w:noWrap w:val="0"/>
            <w:vAlign w:val="center"/>
          </w:tcPr>
          <w:p w14:paraId="6EBEBB8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p>
        </w:tc>
        <w:tc>
          <w:tcPr>
            <w:tcW w:w="1612" w:type="pct"/>
            <w:noWrap w:val="0"/>
            <w:vAlign w:val="center"/>
          </w:tcPr>
          <w:p w14:paraId="1D89AB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35-40分钟</w:t>
            </w:r>
          </w:p>
        </w:tc>
        <w:tc>
          <w:tcPr>
            <w:tcW w:w="1777" w:type="pct"/>
            <w:noWrap w:val="0"/>
            <w:vAlign w:val="center"/>
          </w:tcPr>
          <w:p w14:paraId="772E179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30</w:t>
            </w:r>
          </w:p>
        </w:tc>
      </w:tr>
      <w:tr w14:paraId="5AFB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pct"/>
            <w:vMerge w:val="restart"/>
            <w:noWrap w:val="0"/>
            <w:vAlign w:val="center"/>
          </w:tcPr>
          <w:p w14:paraId="2C4A039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大型车辆</w:t>
            </w:r>
          </w:p>
          <w:p w14:paraId="03B11B0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载重2吨以上至10吨（含10吨）或载客20座以上</w:t>
            </w:r>
          </w:p>
        </w:tc>
        <w:tc>
          <w:tcPr>
            <w:tcW w:w="1612" w:type="pct"/>
            <w:noWrap w:val="0"/>
            <w:vAlign w:val="center"/>
          </w:tcPr>
          <w:p w14:paraId="6A2727D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15分钟</w:t>
            </w:r>
          </w:p>
        </w:tc>
        <w:tc>
          <w:tcPr>
            <w:tcW w:w="1777" w:type="pct"/>
            <w:noWrap w:val="0"/>
            <w:vAlign w:val="center"/>
          </w:tcPr>
          <w:p w14:paraId="1F303B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免费</w:t>
            </w:r>
          </w:p>
        </w:tc>
      </w:tr>
      <w:tr w14:paraId="2659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pct"/>
            <w:vMerge w:val="continue"/>
            <w:noWrap w:val="0"/>
            <w:vAlign w:val="center"/>
          </w:tcPr>
          <w:p w14:paraId="173F040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612" w:type="pct"/>
            <w:noWrap w:val="0"/>
            <w:vAlign w:val="center"/>
          </w:tcPr>
          <w:p w14:paraId="63F6F4B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15-20分钟</w:t>
            </w:r>
          </w:p>
        </w:tc>
        <w:tc>
          <w:tcPr>
            <w:tcW w:w="1777" w:type="pct"/>
            <w:noWrap w:val="0"/>
            <w:vAlign w:val="center"/>
          </w:tcPr>
          <w:p w14:paraId="1A0844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w:t>
            </w:r>
          </w:p>
        </w:tc>
      </w:tr>
      <w:tr w14:paraId="0911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pct"/>
            <w:vMerge w:val="continue"/>
            <w:noWrap w:val="0"/>
            <w:vAlign w:val="center"/>
          </w:tcPr>
          <w:p w14:paraId="611F1DC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612" w:type="pct"/>
            <w:noWrap w:val="0"/>
            <w:vAlign w:val="center"/>
          </w:tcPr>
          <w:p w14:paraId="685A468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20-25分钟</w:t>
            </w:r>
          </w:p>
        </w:tc>
        <w:tc>
          <w:tcPr>
            <w:tcW w:w="1777" w:type="pct"/>
            <w:noWrap w:val="0"/>
            <w:vAlign w:val="center"/>
          </w:tcPr>
          <w:p w14:paraId="68D79E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30</w:t>
            </w:r>
          </w:p>
        </w:tc>
      </w:tr>
      <w:tr w14:paraId="24D4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pct"/>
            <w:vMerge w:val="continue"/>
            <w:noWrap w:val="0"/>
            <w:vAlign w:val="center"/>
          </w:tcPr>
          <w:p w14:paraId="5D48F01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612" w:type="pct"/>
            <w:noWrap w:val="0"/>
            <w:vAlign w:val="center"/>
          </w:tcPr>
          <w:p w14:paraId="326820E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25-30分钟</w:t>
            </w:r>
          </w:p>
        </w:tc>
        <w:tc>
          <w:tcPr>
            <w:tcW w:w="1777" w:type="pct"/>
            <w:noWrap w:val="0"/>
            <w:vAlign w:val="center"/>
          </w:tcPr>
          <w:p w14:paraId="76AB6E9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40</w:t>
            </w:r>
          </w:p>
        </w:tc>
      </w:tr>
      <w:tr w14:paraId="639B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pct"/>
            <w:vMerge w:val="continue"/>
            <w:noWrap w:val="0"/>
            <w:vAlign w:val="center"/>
          </w:tcPr>
          <w:p w14:paraId="07067B1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612" w:type="pct"/>
            <w:noWrap w:val="0"/>
            <w:vAlign w:val="center"/>
          </w:tcPr>
          <w:p w14:paraId="1A51691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35-40分钟</w:t>
            </w:r>
          </w:p>
        </w:tc>
        <w:tc>
          <w:tcPr>
            <w:tcW w:w="1777" w:type="pct"/>
            <w:noWrap w:val="0"/>
            <w:vAlign w:val="center"/>
          </w:tcPr>
          <w:p w14:paraId="6F93FD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60</w:t>
            </w:r>
          </w:p>
        </w:tc>
      </w:tr>
    </w:tbl>
    <w:p w14:paraId="6FE577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备注：</w:t>
      </w:r>
    </w:p>
    <w:p w14:paraId="305654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停车不超过15分钟的车辆、</w:t>
      </w:r>
      <w:r>
        <w:rPr>
          <w:rFonts w:hint="eastAsia" w:ascii="仿宋_GB2312" w:hAnsi="仿宋_GB2312" w:eastAsia="仿宋_GB2312" w:cs="仿宋_GB2312"/>
          <w:sz w:val="32"/>
          <w:szCs w:val="32"/>
          <w:lang w:val="en-US" w:eastAsia="zh-CN"/>
        </w:rPr>
        <w:t>军警车辆、实施救助的医院救护车辆、市政工程抢修车辆以及法律法规规章规定的其他应当免收机动车停放服务费的车辆，免收机动车停放服务费</w:t>
      </w:r>
      <w:r>
        <w:rPr>
          <w:rFonts w:hint="eastAsia" w:ascii="仿宋_GB2312" w:hAnsi="仿宋_GB2312" w:eastAsia="仿宋_GB2312" w:cs="仿宋_GB2312"/>
          <w:i w:val="0"/>
          <w:iCs w:val="0"/>
          <w:color w:val="000000"/>
          <w:kern w:val="0"/>
          <w:sz w:val="24"/>
          <w:szCs w:val="24"/>
          <w:u w:val="none"/>
          <w:lang w:val="en-US" w:eastAsia="zh-CN" w:bidi="ar"/>
        </w:rPr>
        <w:t>。</w:t>
      </w:r>
    </w:p>
    <w:p w14:paraId="7BBD29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2.车辆停放时长超过40分钟建议安排专人劝导相关车辆驶离。</w:t>
      </w:r>
    </w:p>
    <w:p w14:paraId="2B17FD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3.请</w:t>
      </w:r>
      <w:r>
        <w:rPr>
          <w:rFonts w:hint="eastAsia" w:ascii="仿宋_GB2312" w:hAnsi="仿宋_GB2312" w:eastAsia="仿宋_GB2312" w:cs="仿宋_GB2312"/>
          <w:b w:val="0"/>
          <w:bCs w:val="0"/>
          <w:sz w:val="32"/>
          <w:szCs w:val="32"/>
          <w:lang w:val="en-US" w:eastAsia="zh-CN"/>
        </w:rPr>
        <w:t>台山市</w:t>
      </w:r>
      <w:r>
        <w:rPr>
          <w:rFonts w:hint="eastAsia" w:ascii="仿宋_GB2312" w:hAnsi="仿宋_GB2312" w:eastAsia="仿宋_GB2312" w:cs="仿宋_GB2312"/>
          <w:b w:val="0"/>
          <w:bCs w:val="0"/>
          <w:sz w:val="32"/>
          <w:szCs w:val="32"/>
          <w:highlight w:val="none"/>
          <w:lang w:val="en-US" w:eastAsia="zh-CN"/>
        </w:rPr>
        <w:t>港航经营开发有限公司</w:t>
      </w:r>
      <w:r>
        <w:rPr>
          <w:rFonts w:hint="eastAsia" w:ascii="仿宋_GB2312" w:hAnsi="仿宋_GB2312" w:eastAsia="仿宋_GB2312" w:cs="仿宋_GB2312"/>
          <w:sz w:val="32"/>
          <w:szCs w:val="32"/>
          <w:lang w:val="en-US" w:eastAsia="zh-CN"/>
        </w:rPr>
        <w:t>严格按照规定实行明码标价，在停车场入口处及缴费地点的醒目位置设置标价牌，接受社会监督，并依法提供税务部门监制的发票。不得在标价之外收取任何未予标明的费用。</w:t>
      </w:r>
    </w:p>
    <w:p w14:paraId="76055A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4.请</w:t>
      </w:r>
      <w:r>
        <w:rPr>
          <w:rFonts w:hint="eastAsia" w:ascii="仿宋_GB2312" w:hAnsi="仿宋_GB2312" w:eastAsia="仿宋_GB2312" w:cs="仿宋_GB2312"/>
          <w:b w:val="0"/>
          <w:bCs w:val="0"/>
          <w:sz w:val="32"/>
          <w:szCs w:val="32"/>
          <w:lang w:val="en-US" w:eastAsia="zh-CN"/>
        </w:rPr>
        <w:t>台山市</w:t>
      </w:r>
      <w:r>
        <w:rPr>
          <w:rFonts w:hint="eastAsia" w:ascii="仿宋_GB2312" w:hAnsi="仿宋_GB2312" w:eastAsia="仿宋_GB2312" w:cs="仿宋_GB2312"/>
          <w:b w:val="0"/>
          <w:bCs w:val="0"/>
          <w:sz w:val="32"/>
          <w:szCs w:val="32"/>
          <w:highlight w:val="none"/>
          <w:lang w:val="en-US" w:eastAsia="zh-CN"/>
        </w:rPr>
        <w:t>港航经营开发有限公司</w:t>
      </w:r>
      <w:r>
        <w:rPr>
          <w:rFonts w:hint="eastAsia" w:ascii="仿宋_GB2312" w:hAnsi="仿宋_GB2312" w:eastAsia="仿宋_GB2312" w:cs="仿宋_GB2312"/>
          <w:sz w:val="32"/>
          <w:szCs w:val="32"/>
          <w:lang w:val="en-US" w:eastAsia="zh-CN"/>
        </w:rPr>
        <w:t>对进入停车场的车辆加强引导，安排专人现场疏导车流并进行价格提醒，提高通行效率，减少价格纠纷。</w:t>
      </w:r>
    </w:p>
    <w:p w14:paraId="4D7896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5.以上标准自批复之日起试行至2026年12月31日。</w:t>
      </w:r>
    </w:p>
    <w:p w14:paraId="1F6BB82C">
      <w:pPr>
        <w:keepNext w:val="0"/>
        <w:keepLines w:val="0"/>
        <w:pageBreakBefore w:val="0"/>
        <w:kinsoku/>
        <w:wordWrap/>
        <w:overflowPunct/>
        <w:topLinePunct w:val="0"/>
        <w:autoSpaceDE/>
        <w:autoSpaceDN/>
        <w:bidi w:val="0"/>
        <w:adjustRightInd/>
        <w:snapToGrid/>
        <w:spacing w:line="560" w:lineRule="exact"/>
      </w:pPr>
    </w:p>
    <w:sectPr>
      <w:pgSz w:w="11906" w:h="16838"/>
      <w:pgMar w:top="2211"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E2415"/>
    <w:rsid w:val="46641988"/>
    <w:rsid w:val="4E7D1E2D"/>
    <w:rsid w:val="70DE2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2025-08-04T01:53:00Z</dcterms:created>
  <dc:creator>奔前</dc:creator>
  <cp:lastModifiedBy>奔前</cp:lastModifiedBy>
  <dcterms:modified xsi:type="dcterms:W3CDTF">2025-08-04T03:21:05Z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6720C186F371456D90EE41B69E9A35E9_11</vt:lpwstr>
  </property>
</Properties>
</file>