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C7F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7D6B8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41FB51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台山市2025年农作物秸秆综合利用项目</w:t>
      </w:r>
    </w:p>
    <w:p w14:paraId="0BE5E5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采购需求书</w:t>
      </w:r>
    </w:p>
    <w:p w14:paraId="584BDE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14:paraId="0BC352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一、项目简介</w:t>
      </w:r>
    </w:p>
    <w:p w14:paraId="557AD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本项目通过支持有实力的市场主体开展秸秆收-储-运-用建设，重点开展秸秆饲料化产业建设，提升我市秸秆产业化利用能力，实现秸秆高效高值利用，引导构建基于市场自我驱动的秸秆综合利用长效机制。</w:t>
      </w:r>
    </w:p>
    <w:p w14:paraId="5AA2D4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二、项目预算</w:t>
      </w:r>
    </w:p>
    <w:p w14:paraId="318BC3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人民币572万元整（大写：伍佰柒拾贰万元整）</w:t>
      </w:r>
    </w:p>
    <w:p w14:paraId="3DC994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三、项目内容</w:t>
      </w:r>
    </w:p>
    <w:p w14:paraId="5FA670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过本项目实施，有效提升我市秸秆综合利用率、建设健全我市农作物秸秆资源台账系统。在离田产业化利用方面，重点打造秸秆饲料化利用产业，培育壮大秸秆综合利用市场主体，建立健全秸秆收储运体系和加工利用体系，不断强化市场化运行机制，加快推进秸秆利用产业化，建立可推广、可持续的秸秆高效高值化利用模式。同时，通过建设展示基地、举办现场观摩培训会、在有关新闻媒体上进行宣传等，辐射带动全市开展秸秆综合利用工作，促进我市秸秆高效利用。具体的建设内容如下:</w:t>
      </w:r>
    </w:p>
    <w:p w14:paraId="3FE85D3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（一）建设秸秆饲料化利用中心</w:t>
      </w:r>
    </w:p>
    <w:p w14:paraId="49EF52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基于我市现有秸秆产业化利用基础，通过公开遴选有实力的实施主体，建设秸秆离田饲料化利用中心用于秸秆仓储加工，建设秸秆饲料化加工生产线，添置饲料化生产过程中所需的生产设备和秸秆搬运输送等相关配套设施。其技术路线为：采用揉丝机切断秸秆，采用滚筒筛进行初步除杂清洁分选，采用撕碎机进一步精细切断秸秆，采用风选除尘系统进一步分离杂质，采用打包机进行秸秆压实打包，形成饲料秸秆产品。实现我市秸秆粉碎、饲料化加工产业化利用，促进秸秆饲料转化增值，壮大秸秆饲料化利用产业。</w:t>
      </w:r>
    </w:p>
    <w:p w14:paraId="5A595F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（二）培育秸秆收储运服务主体</w:t>
      </w:r>
    </w:p>
    <w:p w14:paraId="06579F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扶持项目实施主体购置农作物秸秆回收离田作业农机设备，一是购置搂草机、秸打捆机用于开展秸秆回收。二是购置挖掘机和拖拉机用于开展秸秆搬运。三是购置秸秆切碎还田机、圆盘犁、液压自动水平整平机用于开展秸秆粉碎还田。通过在我市开展秸秆收储运服务，提升我市秸秆机械化回收离田社会化服务能力。实现全市农作物秸秆综合利用率达90%以上，推动全市25%以上的秸秆实现离田产业化利用。</w:t>
      </w:r>
    </w:p>
    <w:p w14:paraId="417D856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（三）建设秸秆综合利用技术示范基地</w:t>
      </w:r>
    </w:p>
    <w:p w14:paraId="2BB04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扶持项目实施主体建设示范基地展示牌以及购置腐熟剂，推广秸秆科学腐熟还田、秸秆机械化回收离田饲料化等秸秆综合利用技术。拟建设4个秸秆综合利用展示基地，一是建设秸秆高效腐熟还田示范基地2个，二是建设秸秆机械化回收离田饲料化基地2个。示范基地总面积不少于400亩，单个示范基地面积不少于50亩。每个基地统一竖立“2025年秸秆综合利用展示基地”标牌。高效腐熟还田示范基地主要工作流程：低茬收割--秸秆粉碎抛还田--施放腐熟剂--机械翻压。</w:t>
      </w:r>
    </w:p>
    <w:p w14:paraId="522E84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（四）技术服务支撑与秸秆资源利用调查</w:t>
      </w:r>
    </w:p>
    <w:p w14:paraId="52D775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托省高校、科研院所或专家等第三方科研单位作为技术支撑单位，做好全市农作物草谷比，秸秆可收集系数、秸秆还田监测任务、总结县域特色农作物秸秆综合利用应用模式，并建立健全的秸秆资源台账。一是根据本地种植制度和耕作习惯，总结1套以上县域有亮点和特色的农作物秸秆综合利用应用模式：秸秆离田饲料化技术模式、秸秆离田肥料化技术模式，编制2套技术模式的技术规程，包括相关机械、设备或设施清单。二是按照《2022年全国秸秆综合利用重点县农作物草谷比、秸秆可收集系数监测工作手册》开展农作物谷草比、秸秆可收集系数监测工作，2025年底前完成监测报告。三是布设1个秸秆还田监测点位，开展秸秆还田效果监测与评价，2025年底前完成监测报告。对秸秆还田地块，开展入户调查，调查秸秆还田对主要农作物生产的影响。四是做好秸秆资源台账建设工作，积极开展农户、市场主体秸秆综合利用情况等基础数据调查，准确掌握全市农作物秸秆产生与利用情况。</w:t>
      </w:r>
    </w:p>
    <w:p w14:paraId="59E8CB2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（五）开展技术培训及宣传推广</w:t>
      </w:r>
    </w:p>
    <w:p w14:paraId="69F904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开展1次地级市以上农作物秸秆综合利用培训（或现场观摩会），培训100人次以上，广泛邀请相关农业技术推广人员，农业企业、合作社、种植大户等秸秆综合利用相关人员参会，印刷一批宣传资料，制作秸秆综合利用宣传片1部，宣传秸秆综合利用的技术和效果。在省（地市）级以上媒体开展1次以上宣传，提高公众对农作物秸秆综合利用的意识和自觉性，营造全民参与农作物秸秆综合利用的良好氛围。</w:t>
      </w:r>
    </w:p>
    <w:p w14:paraId="79C74D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四、项目绩效目标</w:t>
      </w:r>
    </w:p>
    <w:p w14:paraId="4DE74B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全县农作物秸秆综合利用率达90%以上，推动项目县25%以上的秸秆实现离田产业化利用；</w:t>
      </w:r>
    </w:p>
    <w:p w14:paraId="583AC6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编制1套县级年度农作物秸秆综合利用实施方案，建立1套秸秆资源台账；</w:t>
      </w:r>
    </w:p>
    <w:p w14:paraId="39231E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总结1套以上县域有亮点和特色的农作物秸秆综合利用应用模式：秸秆离田饲料化技术模式、秸秆离田肥料化技术模式，编制2套技术模式的技术规程，包括相关机械、设备或设施清单；</w:t>
      </w:r>
    </w:p>
    <w:p w14:paraId="6FDAC9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建立4个秸秆综合利用展示基地</w:t>
      </w:r>
      <w:r>
        <w:rPr>
          <w:rFonts w:hint="eastAsia" w:ascii="仿宋_GB2312" w:hAnsi="仿宋_GB2312" w:eastAsia="仿宋_GB2312" w:cs="仿宋_GB2312"/>
          <w:sz w:val="32"/>
          <w:szCs w:val="32"/>
          <w:lang w:val="en-US" w:eastAsia="zh-CN"/>
        </w:rPr>
        <w:t>；</w:t>
      </w:r>
      <w:bookmarkStart w:id="0" w:name="_GoBack"/>
      <w:bookmarkEnd w:id="0"/>
    </w:p>
    <w:p w14:paraId="05C0EE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组织开展1次地市级以上农作物秸秆综合利用观摩培训（或现场观摩会）和1次省（地市）级以上媒体宣传；</w:t>
      </w:r>
    </w:p>
    <w:p w14:paraId="24E35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完成农业农村部下达的其它相关绩效指标。</w:t>
      </w:r>
    </w:p>
    <w:p w14:paraId="28FF1A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五、实施时间</w:t>
      </w:r>
    </w:p>
    <w:p w14:paraId="43F67F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2025年8月至2026年4月。</w:t>
      </w:r>
    </w:p>
    <w:p w14:paraId="12B8A6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六、项目成果资料</w:t>
      </w:r>
    </w:p>
    <w:p w14:paraId="16B4EE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1.台山市2025年秸秆综合利用项目工作台账各1份。包括秸秆离田饲料化、肥料化的2套技术模式的技术规程，</w:t>
      </w:r>
      <w:r>
        <w:rPr>
          <w:rFonts w:hint="default" w:ascii="仿宋_GB2312" w:hAnsi="仿宋_GB2312" w:eastAsia="仿宋_GB2312" w:cs="仿宋_GB2312"/>
          <w:sz w:val="32"/>
          <w:szCs w:val="32"/>
          <w:lang w:val="en-US" w:eastAsia="zh-CN"/>
        </w:rPr>
        <w:t>相关机械、设备或设施清单</w:t>
      </w:r>
      <w:r>
        <w:rPr>
          <w:rFonts w:hint="eastAsia" w:ascii="仿宋_GB2312" w:hAnsi="仿宋_GB2312" w:eastAsia="仿宋_GB2312" w:cs="仿宋_GB2312"/>
          <w:sz w:val="32"/>
          <w:szCs w:val="32"/>
          <w:lang w:val="en-US" w:eastAsia="zh-CN"/>
        </w:rPr>
        <w:t>；台山市农作物谷草比、秸秆可收集系数监测报告；台山市秸秆还田效果监测与评价报告；秸秆综合利用宣传相关物料（宣传手册、宣传片）。</w:t>
      </w:r>
    </w:p>
    <w:p w14:paraId="6B50C5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2.台山市2025年秸秆综合利用项目验收总结报告1份。</w:t>
      </w:r>
    </w:p>
    <w:p w14:paraId="05BFC9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221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72B8C"/>
    <w:rsid w:val="0B2D79F3"/>
    <w:rsid w:val="40EF1A02"/>
    <w:rsid w:val="429C7054"/>
    <w:rsid w:val="63472B8C"/>
    <w:rsid w:val="6B7A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2060</Words>
  <Characters>2113</Characters>
  <Lines>0</Lines>
  <Paragraphs>0</Paragraphs>
  <TotalTime>54</TotalTime>
  <ScaleCrop>false</ScaleCrop>
  <LinksUpToDate>false</LinksUpToDate>
  <CharactersWithSpaces>2114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2025-08-01T02:54:00Z</dcterms:created>
  <dc:creator>哈、6</dc:creator>
  <cp:lastModifiedBy>哈、6</cp:lastModifiedBy>
  <dcterms:modified xsi:type="dcterms:W3CDTF">2025-08-04T01:59:21Z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0CD2F7C93D6E46CD9AED524C12330DEB_11</vt:lpwstr>
  </property>
  <property fmtid="{D5CDD505-2E9C-101B-9397-08002B2CF9AE}" pid="4" name="KSOTemplateDocerSaveRecord">
    <vt:lpwstr>eyJoZGlkIjoiY2EzM2RmODUwOGFjYmUyNmVhYzU4Y2ViYjU3NDhiZjAiLCJ1c2VySWQiOiI3NTE2MDE2MDgifQ==</vt:lpwstr>
  </property>
</Properties>
</file>