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TW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2025年台山市医保基金使用监督管理工作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推进暨业务培训会议项目采购服务评分表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                          </w:t>
      </w:r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45"/>
        <w:gridCol w:w="1200"/>
        <w:gridCol w:w="464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评审分项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价格部分（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价格评定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以所有合格投标单位评标价的最低价作为评分基准价。投标单位的价格分按下式计算：价格分=（评分基准价/评标价）×30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商务评定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管理规范、信誉度、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荣誉资质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、社会评价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等综合实力进行综合比较。优10-8分，良7-5分，一般4分以下。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行评价，需提供近三年参与同类项目合同证明。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标准为：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每个服务项目可得5分，该项最高得30分。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对项目的认识及理解、对项目重点分析把握，进行综合比较。优10-8分，良7-5分，一般4分以下。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的服务方案，包括运营团队人员架构是否完善，策划设计、流程节点、实施计划等是否完善周到、可行，进行综合比较。优20-14分，良13-7分，一般6分以下。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7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DQzMTA1NGNiYzFmMGJkZTc2NGVjZWJkY2VhMjcifQ=="/>
  </w:docVars>
  <w:rsids>
    <w:rsidRoot w:val="0A4C57DA"/>
    <w:rsid w:val="0A4C57DA"/>
    <w:rsid w:val="0B365878"/>
    <w:rsid w:val="0F5C4915"/>
    <w:rsid w:val="128B66BB"/>
    <w:rsid w:val="26E248EC"/>
    <w:rsid w:val="449328CD"/>
    <w:rsid w:val="47D278DB"/>
    <w:rsid w:val="4CD43736"/>
    <w:rsid w:val="4CFD2C07"/>
    <w:rsid w:val="4FF84D7B"/>
    <w:rsid w:val="507907D5"/>
    <w:rsid w:val="523C209A"/>
    <w:rsid w:val="54225485"/>
    <w:rsid w:val="590757EA"/>
    <w:rsid w:val="76E5271E"/>
    <w:rsid w:val="7B3D5DF4"/>
    <w:rsid w:val="7C4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江门市医保局</Company>
  <Pages>1</Pages>
  <Words>355</Words>
  <Characters>386</Characters>
  <Lines>0</Lines>
  <Paragraphs>0</Paragraphs>
  <TotalTime>2</TotalTime>
  <ScaleCrop>false</ScaleCrop>
  <LinksUpToDate>false</LinksUpToDate>
  <CharactersWithSpaces>443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2023-09-18T02:35:00Z</dcterms:created>
  <dc:creator>杨美霞</dc:creator>
  <cp:lastModifiedBy>球仔</cp:lastModifiedBy>
  <cp:lastPrinted>2024-10-22T05:25:00Z</cp:lastPrinted>
  <dcterms:modified xsi:type="dcterms:W3CDTF">2025-06-09T08:59:14Z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0E4E1C71504C497CA5C6AC713D675EDD_13</vt:lpwstr>
  </property>
</Properties>
</file>