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pacing w:beforeAutospacing="0" w:afterAutospacing="0" w:line="560" w:lineRule="exact"/>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p>
    <w:p>
      <w:pPr>
        <w:pStyle w:val="8"/>
        <w:widowControl/>
        <w:spacing w:beforeAutospacing="0" w:afterAutospacing="0" w:line="560" w:lineRule="exact"/>
        <w:jc w:val="center"/>
        <w:rPr>
          <w:rFonts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江门市“政银保”融资项目促进</w:t>
      </w:r>
      <w:r>
        <w:rPr>
          <w:rFonts w:hint="default" w:ascii="Times New Roman" w:hAnsi="Times New Roman" w:eastAsia="方正小标宋简体" w:cs="Times New Roman"/>
          <w:sz w:val="44"/>
          <w:szCs w:val="44"/>
          <w:highlight w:val="none"/>
          <w:lang w:eastAsia="zh-CN"/>
        </w:rPr>
        <w:t>制造业</w:t>
      </w:r>
      <w:r>
        <w:rPr>
          <w:rFonts w:hint="default" w:ascii="Times New Roman" w:hAnsi="Times New Roman" w:eastAsia="方正小标宋简体" w:cs="Times New Roman"/>
          <w:sz w:val="44"/>
          <w:szCs w:val="44"/>
          <w:highlight w:val="none"/>
        </w:rPr>
        <w:t>数字化转型贷款贴息项目入库申报指南</w:t>
      </w:r>
    </w:p>
    <w:p>
      <w:pPr>
        <w:pStyle w:val="8"/>
        <w:widowControl/>
        <w:spacing w:beforeAutospacing="0" w:afterAutospacing="0" w:line="560" w:lineRule="exact"/>
        <w:jc w:val="center"/>
        <w:rPr>
          <w:rFonts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（2024年</w:t>
      </w:r>
      <w:r>
        <w:rPr>
          <w:rFonts w:hint="default" w:ascii="Times New Roman" w:hAnsi="Times New Roman" w:eastAsia="仿宋_GB2312" w:cs="Times New Roman"/>
          <w:sz w:val="28"/>
          <w:szCs w:val="28"/>
          <w:highlight w:val="none"/>
          <w:lang w:val="en-US" w:eastAsia="zh-CN"/>
        </w:rPr>
        <w:t>12</w:t>
      </w:r>
      <w:r>
        <w:rPr>
          <w:rFonts w:hint="default" w:ascii="Times New Roman" w:hAnsi="Times New Roman" w:eastAsia="仿宋_GB2312" w:cs="Times New Roman"/>
          <w:sz w:val="28"/>
          <w:szCs w:val="28"/>
          <w:highlight w:val="none"/>
        </w:rPr>
        <w:t>月</w:t>
      </w:r>
      <w:r>
        <w:rPr>
          <w:rFonts w:hint="default" w:ascii="Times New Roman" w:hAnsi="Times New Roman" w:eastAsia="仿宋_GB2312" w:cs="Times New Roman"/>
          <w:sz w:val="28"/>
          <w:szCs w:val="28"/>
          <w:highlight w:val="none"/>
          <w:lang w:eastAsia="zh-CN"/>
        </w:rPr>
        <w:t>版</w:t>
      </w:r>
      <w:r>
        <w:rPr>
          <w:rFonts w:hint="default" w:ascii="Times New Roman" w:hAnsi="Times New Roman" w:eastAsia="仿宋_GB2312" w:cs="Times New Roman"/>
          <w:sz w:val="28"/>
          <w:szCs w:val="28"/>
          <w:highlight w:val="none"/>
        </w:rPr>
        <w:t>）</w:t>
      </w:r>
    </w:p>
    <w:p>
      <w:pPr>
        <w:pStyle w:val="8"/>
        <w:widowControl/>
        <w:spacing w:beforeAutospacing="0" w:afterAutospacing="0" w:line="560" w:lineRule="exact"/>
        <w:ind w:firstLine="640" w:firstLineChars="200"/>
        <w:jc w:val="both"/>
        <w:rPr>
          <w:rFonts w:ascii="Times New Roman" w:hAnsi="Times New Roman" w:eastAsia="仿宋_GB2312" w:cs="Times New Roman"/>
          <w:sz w:val="32"/>
          <w:szCs w:val="32"/>
          <w:highlight w:val="none"/>
        </w:rPr>
      </w:pPr>
    </w:p>
    <w:p>
      <w:pPr>
        <w:pStyle w:val="8"/>
        <w:widowControl/>
        <w:spacing w:beforeAutospacing="0" w:afterAutospacing="0" w:line="560" w:lineRule="exact"/>
        <w:ind w:firstLine="640" w:firstLineChars="200"/>
        <w:jc w:val="both"/>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w:t>
      </w:r>
      <w:r>
        <w:rPr>
          <w:rFonts w:hint="default" w:ascii="Times New Roman" w:hAnsi="Times New Roman" w:eastAsia="仿宋_GB2312" w:cs="Times New Roman"/>
          <w:sz w:val="32"/>
          <w:szCs w:val="32"/>
          <w:lang w:eastAsia="zh-CN"/>
        </w:rPr>
        <w:t>《江门市“政银保”融资项目促进制造业数字化转型实施细则》（江工信工业互联网〔2023〕33号）</w:t>
      </w:r>
      <w:r>
        <w:rPr>
          <w:rFonts w:hint="default" w:ascii="Times New Roman" w:hAnsi="Times New Roman" w:eastAsia="仿宋_GB2312" w:cs="Times New Roman"/>
          <w:sz w:val="32"/>
          <w:szCs w:val="32"/>
          <w:highlight w:val="none"/>
        </w:rPr>
        <w:t>，为切实降低企业融资成本，支持企业数字化转型升级，</w:t>
      </w:r>
      <w:r>
        <w:rPr>
          <w:rFonts w:hint="default" w:ascii="Times New Roman" w:hAnsi="Times New Roman" w:eastAsia="仿宋_GB2312" w:cs="Times New Roman"/>
          <w:sz w:val="32"/>
          <w:szCs w:val="32"/>
          <w:highlight w:val="none"/>
          <w:lang w:eastAsia="zh-CN"/>
        </w:rPr>
        <w:t>推进江门市中小企业数字化转型城市试点建设，</w:t>
      </w:r>
      <w:r>
        <w:rPr>
          <w:rFonts w:hint="default" w:ascii="Times New Roman" w:hAnsi="Times New Roman" w:eastAsia="仿宋_GB2312" w:cs="Times New Roman"/>
          <w:sz w:val="32"/>
          <w:szCs w:val="32"/>
          <w:highlight w:val="none"/>
        </w:rPr>
        <w:t>现制定入库申报指南。</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一、支持方向</w:t>
      </w:r>
    </w:p>
    <w:p>
      <w:pPr>
        <w:spacing w:line="560" w:lineRule="exact"/>
        <w:ind w:firstLine="640" w:firstLineChars="200"/>
        <w:rPr>
          <w:rFonts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（一）支持制造业企业运用新一代信息技术，对研发设计、生产控制、经营管理、信息安全等业务环节进行数字化改造，提升数字化管理、智能化生产、网络化协同能力。</w:t>
      </w:r>
    </w:p>
    <w:p>
      <w:pPr>
        <w:spacing w:line="560" w:lineRule="exact"/>
        <w:ind w:firstLine="640" w:firstLineChars="200"/>
        <w:rPr>
          <w:rFonts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（二）支持数字化服务商研发和建设工业软件、工业APP、工业互联网平台等制造业数字化转型产品，提升制造业数字化转型服务供给能力。</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二、支持标准</w:t>
      </w:r>
    </w:p>
    <w:p>
      <w:pPr>
        <w:spacing w:line="560" w:lineRule="exact"/>
        <w:ind w:firstLine="640" w:firstLineChars="200"/>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（一）对通过“政银保”融资项目进行数字化转型发展的企业实际发生的贷款利息给予补助。补助比例按逐年递减执行，企业第一年</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（贷款合同前</w:t>
      </w:r>
      <w:r>
        <w:rPr>
          <w:rFonts w:hint="default" w:ascii="Times New Roman" w:hAnsi="Times New Roman" w:eastAsia="仿宋_GB2312" w:cs="Times New Roman"/>
          <w:color w:val="000000" w:themeColor="text1"/>
          <w:kern w:val="0"/>
          <w:sz w:val="32"/>
          <w:szCs w:val="32"/>
          <w:highlight w:val="none"/>
          <w:shd w:val="clear" w:color="auto" w:fill="FFFFFF"/>
          <w:lang w:val="en-US" w:eastAsia="zh-CN" w:bidi="ar"/>
          <w14:textFill>
            <w14:solidFill>
              <w14:schemeClr w14:val="tx1"/>
            </w14:solidFill>
          </w14:textFill>
        </w:rPr>
        <w:t>12个月</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获得的补助比例为贷款利息的90%，该比例每年递减10%。</w:t>
      </w:r>
    </w:p>
    <w:p>
      <w:pPr>
        <w:spacing w:line="560" w:lineRule="exact"/>
        <w:ind w:firstLine="640" w:firstLineChars="200"/>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（二）</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企业可获得</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的补助额度</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，按数字化转型项目实际投入金额</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与贷款金额的比值、补助比例等</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核定</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计算，最高</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不超过</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实际发生贷款利息</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w:t>
      </w:r>
    </w:p>
    <w:p>
      <w:pPr>
        <w:spacing w:line="560" w:lineRule="exact"/>
        <w:ind w:firstLine="640" w:firstLineChars="200"/>
        <w:rPr>
          <w:rFonts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（三）</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单个企业在细则有效期内累计获得的补助资金不超过100万元。</w:t>
      </w:r>
    </w:p>
    <w:p>
      <w:pPr>
        <w:spacing w:line="560" w:lineRule="exact"/>
        <w:ind w:firstLine="640" w:firstLineChars="200"/>
        <w:rPr>
          <w:rFonts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四</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）企业数字化转型项目可同时申请江门市中小企业数字化转型城市数字化改造项目奖补资金或者其他支持企业数字化智能化发展的项目奖补资金。</w:t>
      </w:r>
    </w:p>
    <w:p>
      <w:pPr>
        <w:spacing w:line="560" w:lineRule="exact"/>
        <w:ind w:firstLine="640" w:firstLineChars="200"/>
        <w:rPr>
          <w:rFonts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五</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）同一贷款合同不能重复申报或多头申报其他贷款贴息资助。</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三、支持对象</w:t>
      </w:r>
    </w:p>
    <w:p>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申报主体为依法注册登记且在江门市生产经营的企业</w:t>
      </w:r>
      <w:r>
        <w:rPr>
          <w:rFonts w:hint="default" w:ascii="Times New Roman" w:hAnsi="Times New Roman" w:eastAsia="仿宋_GB2312" w:cs="Times New Roman"/>
          <w:sz w:val="32"/>
          <w:szCs w:val="32"/>
          <w:highlight w:val="none"/>
          <w:lang w:eastAsia="zh-CN"/>
        </w:rPr>
        <w:t>。申报主体信用良好，未被列入经营异常名录或严重失信主体名单</w:t>
      </w:r>
      <w:r>
        <w:rPr>
          <w:rFonts w:hint="default" w:ascii="Times New Roman" w:hAnsi="Times New Roman" w:eastAsia="仿宋_GB2312" w:cs="Times New Roman"/>
          <w:sz w:val="32"/>
          <w:szCs w:val="32"/>
          <w:highlight w:val="none"/>
          <w:lang w:val="en-US" w:eastAsia="zh-CN"/>
        </w:rPr>
        <w:t>（提供信用中国查询报告佐证）。</w:t>
      </w:r>
      <w:r>
        <w:rPr>
          <w:rFonts w:hint="default" w:ascii="Times New Roman" w:hAnsi="Times New Roman" w:eastAsia="仿宋_GB2312" w:cs="Times New Roman"/>
          <w:sz w:val="32"/>
          <w:szCs w:val="32"/>
          <w:highlight w:val="none"/>
          <w:lang w:eastAsia="zh-CN"/>
        </w:rPr>
        <w:t>申报主体</w:t>
      </w:r>
      <w:r>
        <w:rPr>
          <w:rFonts w:hint="default" w:ascii="Times New Roman" w:hAnsi="Times New Roman" w:eastAsia="仿宋_GB2312" w:cs="Times New Roman"/>
          <w:sz w:val="32"/>
          <w:szCs w:val="32"/>
          <w:highlight w:val="none"/>
        </w:rPr>
        <w:t>包括</w:t>
      </w:r>
      <w:r>
        <w:rPr>
          <w:rFonts w:ascii="Times New Roman" w:hAnsi="Times New Roman" w:eastAsia="仿宋_GB2312" w:cs="Times New Roman"/>
          <w:sz w:val="32"/>
          <w:szCs w:val="32"/>
          <w:highlight w:val="none"/>
        </w:rPr>
        <w:t>制造业企业、数字化服务商</w:t>
      </w:r>
      <w:r>
        <w:rPr>
          <w:rFonts w:hint="default" w:ascii="Times New Roman" w:hAnsi="Times New Roman" w:eastAsia="仿宋_GB2312" w:cs="Times New Roman"/>
          <w:sz w:val="32"/>
          <w:szCs w:val="32"/>
          <w:highlight w:val="none"/>
        </w:rPr>
        <w:t>两类</w:t>
      </w:r>
      <w:r>
        <w:rPr>
          <w:rFonts w:ascii="Times New Roman" w:hAnsi="Times New Roman" w:eastAsia="仿宋_GB2312" w:cs="Times New Roman"/>
          <w:sz w:val="32"/>
          <w:szCs w:val="32"/>
          <w:highlight w:val="none"/>
        </w:rPr>
        <w:t>。</w:t>
      </w:r>
    </w:p>
    <w:p>
      <w:pPr>
        <w:pStyle w:val="8"/>
        <w:widowControl/>
        <w:shd w:val="clear" w:color="auto" w:fill="FFFFFF"/>
        <w:spacing w:beforeAutospacing="0" w:afterAutospacing="0" w:line="560" w:lineRule="exact"/>
        <w:ind w:firstLine="642" w:firstLineChars="200"/>
        <w:jc w:val="both"/>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（一）制造业企业</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pP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通过“政银保”</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融资项目</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进行数字化转型发展的制造业企业。</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数字化转型项目</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建设内容</w:t>
      </w:r>
      <w:r>
        <w:rPr>
          <w:rFonts w:ascii="Times New Roman" w:hAnsi="Times New Roman" w:eastAsia="仿宋_GB2312" w:cs="Times New Roman"/>
          <w:color w:val="000000" w:themeColor="text1"/>
          <w:sz w:val="32"/>
          <w:szCs w:val="32"/>
          <w:highlight w:val="none"/>
          <w14:textFill>
            <w14:solidFill>
              <w14:schemeClr w14:val="tx1"/>
            </w14:solidFill>
          </w14:textFill>
        </w:rPr>
        <w:t>包括数字化系统、工控软件及其相关配套设施设备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ascii="Times New Roman" w:hAnsi="Times New Roman" w:eastAsia="仿宋_GB2312" w:cs="Times New Roman"/>
          <w:color w:val="000000" w:themeColor="text1"/>
          <w:sz w:val="32"/>
          <w:szCs w:val="32"/>
          <w:highlight w:val="none"/>
          <w14:textFill>
            <w14:solidFill>
              <w14:schemeClr w14:val="tx1"/>
            </w14:solidFill>
          </w14:textFill>
        </w:rPr>
        <w:t>项目实施地点在江门市范围内。</w:t>
      </w:r>
    </w:p>
    <w:p>
      <w:pPr>
        <w:pStyle w:val="8"/>
        <w:widowControl/>
        <w:shd w:val="clear" w:color="auto" w:fill="FFFFFF"/>
        <w:spacing w:beforeAutospacing="0" w:afterAutospacing="0" w:line="560" w:lineRule="exact"/>
        <w:ind w:firstLine="642" w:firstLineChars="200"/>
        <w:jc w:val="both"/>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（二）数字化服务商</w:t>
      </w:r>
    </w:p>
    <w:p>
      <w:pPr>
        <w:pStyle w:val="8"/>
        <w:widowControl/>
        <w:shd w:val="clear" w:color="auto" w:fill="FFFFFF"/>
        <w:spacing w:beforeAutospacing="0" w:afterAutospacing="0" w:line="56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shd w:val="clear" w:color="auto" w:fill="FFFFFF"/>
        </w:rPr>
        <w:t>通过“政银保”</w:t>
      </w:r>
      <w:r>
        <w:rPr>
          <w:rFonts w:ascii="Times New Roman" w:hAnsi="Times New Roman" w:eastAsia="仿宋_GB2312" w:cs="Times New Roman"/>
          <w:sz w:val="32"/>
          <w:szCs w:val="32"/>
          <w:highlight w:val="none"/>
          <w:lang w:bidi="ar"/>
        </w:rPr>
        <w:t>融资</w:t>
      </w:r>
      <w:r>
        <w:rPr>
          <w:rFonts w:hint="default" w:ascii="Times New Roman" w:hAnsi="Times New Roman" w:eastAsia="仿宋_GB2312" w:cs="Times New Roman"/>
          <w:sz w:val="32"/>
          <w:szCs w:val="32"/>
          <w:highlight w:val="none"/>
          <w:lang w:eastAsia="zh-CN" w:bidi="ar"/>
        </w:rPr>
        <w:t>项目</w:t>
      </w:r>
      <w:r>
        <w:rPr>
          <w:rFonts w:hint="default" w:ascii="Times New Roman" w:hAnsi="Times New Roman" w:eastAsia="仿宋_GB2312" w:cs="Times New Roman"/>
          <w:color w:val="auto"/>
          <w:sz w:val="32"/>
          <w:szCs w:val="32"/>
          <w:highlight w:val="none"/>
          <w:lang w:eastAsia="zh-CN" w:bidi="ar"/>
        </w:rPr>
        <w:t>进行</w:t>
      </w:r>
      <w:r>
        <w:rPr>
          <w:rFonts w:hint="default" w:ascii="Times New Roman" w:hAnsi="Times New Roman" w:eastAsia="仿宋_GB2312" w:cs="Times New Roman"/>
          <w:color w:val="auto"/>
          <w:sz w:val="32"/>
          <w:szCs w:val="32"/>
          <w:highlight w:val="none"/>
          <w:shd w:val="clear" w:color="auto" w:fill="FFFFFF"/>
        </w:rPr>
        <w:t>数字化转型产品</w:t>
      </w:r>
      <w:r>
        <w:rPr>
          <w:rFonts w:hint="default" w:ascii="Times New Roman" w:hAnsi="Times New Roman" w:eastAsia="仿宋_GB2312" w:cs="Times New Roman"/>
          <w:color w:val="auto"/>
          <w:sz w:val="32"/>
          <w:szCs w:val="32"/>
          <w:highlight w:val="none"/>
          <w:shd w:val="clear" w:color="auto" w:fill="FFFFFF"/>
          <w:lang w:eastAsia="zh-CN"/>
        </w:rPr>
        <w:t>研发建设</w:t>
      </w:r>
      <w:r>
        <w:rPr>
          <w:rFonts w:hint="default" w:ascii="Times New Roman" w:hAnsi="Times New Roman" w:eastAsia="仿宋_GB2312" w:cs="Times New Roman"/>
          <w:color w:val="auto"/>
          <w:sz w:val="32"/>
          <w:szCs w:val="32"/>
          <w:highlight w:val="none"/>
          <w:shd w:val="clear" w:color="auto" w:fill="FFFFFF"/>
        </w:rPr>
        <w:t>的数字化服务商</w:t>
      </w:r>
      <w:r>
        <w:rPr>
          <w:rFonts w:ascii="Times New Roman" w:hAnsi="Times New Roman" w:eastAsia="仿宋_GB2312" w:cs="Times New Roman"/>
          <w:sz w:val="32"/>
          <w:szCs w:val="32"/>
          <w:highlight w:val="none"/>
          <w:shd w:val="clear" w:color="auto" w:fill="FFFFFF"/>
        </w:rPr>
        <w:t>。</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入选“江门市制造业数字化转型产业生态供给资源池”。</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数字化转型项目</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涵盖工业软件、工业APP、工业互联网平台等制造业数字化转型产品的</w:t>
      </w:r>
      <w:r>
        <w:rPr>
          <w:rFonts w:ascii="Times New Roman" w:hAnsi="Times New Roman" w:eastAsia="仿宋_GB2312" w:cs="Times New Roman"/>
          <w:color w:val="000000" w:themeColor="text1"/>
          <w:sz w:val="32"/>
          <w:szCs w:val="32"/>
          <w:highlight w:val="none"/>
          <w14:textFill>
            <w14:solidFill>
              <w14:schemeClr w14:val="tx1"/>
            </w14:solidFill>
          </w14:textFill>
        </w:rPr>
        <w:t>研发投入、云资源及其相关配套设施设备的采购等内容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ascii="Times New Roman" w:hAnsi="Times New Roman" w:eastAsia="仿宋_GB2312" w:cs="Times New Roman"/>
          <w:color w:val="000000" w:themeColor="text1"/>
          <w:sz w:val="32"/>
          <w:szCs w:val="32"/>
          <w:highlight w:val="none"/>
          <w14:textFill>
            <w14:solidFill>
              <w14:schemeClr w14:val="tx1"/>
            </w14:solidFill>
          </w14:textFill>
        </w:rPr>
        <w:t>项目实施地点在江门市范围内。</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四、支持时间范围</w:t>
      </w:r>
    </w:p>
    <w:p>
      <w:pPr>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（一）数字化转型项目的建设时间在2023年1</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1日至2026年12月31日期间。</w:t>
      </w:r>
    </w:p>
    <w:p>
      <w:pPr>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（二）贷款放款时间在2023年1</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月1</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日至2026年12月31日期间。</w:t>
      </w:r>
    </w:p>
    <w:p>
      <w:pPr>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（三）贷款利息的实际发生时间在2023年1</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月1</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日至2026年12月31日期间。超出本支持时间范围以外发生的利息，不予续计支持。</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五、贷款支持范围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w:t>
      </w:r>
      <w:r>
        <w:rPr>
          <w:rFonts w:hint="default" w:ascii="Times New Roman" w:hAnsi="Times New Roman" w:eastAsia="仿宋_GB2312" w:cs="Times New Roman"/>
          <w:sz w:val="32"/>
          <w:szCs w:val="32"/>
          <w:highlight w:val="none"/>
          <w:lang w:eastAsia="zh-CN"/>
        </w:rPr>
        <w:t>根据《</w:t>
      </w:r>
      <w:r>
        <w:rPr>
          <w:rFonts w:hint="default" w:ascii="Times New Roman" w:hAnsi="Times New Roman" w:eastAsia="仿宋_GB2312" w:cs="Times New Roman"/>
          <w:sz w:val="32"/>
          <w:szCs w:val="32"/>
          <w:lang w:eastAsia="zh-CN"/>
        </w:rPr>
        <w:t>江门市“政银保”融资项目促进制造业数字化转型实施细则</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lang w:eastAsia="zh-CN"/>
        </w:rPr>
        <w:t>（江工信工业互联网〔2023〕33号）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“政银保”融资项目</w:t>
      </w:r>
      <w:r>
        <w:rPr>
          <w:rFonts w:hint="default" w:ascii="Times New Roman" w:hAnsi="Times New Roman" w:eastAsia="仿宋_GB2312" w:cs="Times New Roman"/>
          <w:sz w:val="32"/>
          <w:szCs w:val="32"/>
          <w:highlight w:val="none"/>
          <w:lang w:eastAsia="zh-CN"/>
        </w:rPr>
        <w:t>指</w:t>
      </w:r>
      <w:r>
        <w:rPr>
          <w:rFonts w:hint="default" w:ascii="Times New Roman" w:hAnsi="Times New Roman" w:eastAsia="仿宋_GB2312" w:cs="Times New Roman"/>
          <w:sz w:val="32"/>
          <w:szCs w:val="32"/>
          <w:highlight w:val="none"/>
        </w:rPr>
        <w:t>按《江门市中小企业“政银保”融资项目实施方案</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2023年修订</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（江工信中小〔2023〕43号）</w:t>
      </w:r>
      <w:r>
        <w:rPr>
          <w:rFonts w:hint="default" w:ascii="Times New Roman" w:hAnsi="Times New Roman" w:eastAsia="仿宋_GB2312" w:cs="Times New Roman"/>
          <w:sz w:val="32"/>
          <w:szCs w:val="32"/>
          <w:highlight w:val="none"/>
        </w:rPr>
        <w:t>办理的贷款。</w:t>
      </w:r>
    </w:p>
    <w:p>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备注：后续《实施细则》或《实施方案》如有修订，以修订版为准。</w:t>
      </w:r>
    </w:p>
    <w:p>
      <w:pPr>
        <w:spacing w:line="560" w:lineRule="exact"/>
        <w:ind w:firstLine="640" w:firstLineChars="20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lang w:eastAsia="zh-CN"/>
        </w:rPr>
        <w:t>（二）</w:t>
      </w:r>
      <w:r>
        <w:rPr>
          <w:rFonts w:hint="default" w:ascii="Times New Roman" w:hAnsi="Times New Roman" w:eastAsia="仿宋_GB2312" w:cs="Times New Roman"/>
          <w:color w:val="auto"/>
          <w:sz w:val="32"/>
          <w:szCs w:val="32"/>
          <w:highlight w:val="none"/>
          <w:lang w:val="en-US" w:eastAsia="zh-CN" w:bidi="ar"/>
        </w:rPr>
        <w:t>纳入补贴范围的贷款利率不超过同期贷款市场报价利率（LPR）的1.3倍。</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）贷款合同的资金用途为偿还企业其他债务或投资、理财等套利活动</w:t>
      </w:r>
      <w:r>
        <w:rPr>
          <w:rFonts w:hint="default" w:ascii="Times New Roman" w:hAnsi="Times New Roman" w:eastAsia="仿宋_GB2312" w:cs="Times New Roman"/>
          <w:sz w:val="32"/>
          <w:szCs w:val="32"/>
          <w:highlight w:val="none"/>
          <w:lang w:eastAsia="zh-CN"/>
        </w:rPr>
        <w:t>的</w:t>
      </w:r>
      <w:r>
        <w:rPr>
          <w:rFonts w:hint="default" w:ascii="Times New Roman" w:hAnsi="Times New Roman" w:eastAsia="仿宋_GB2312" w:cs="Times New Roman"/>
          <w:sz w:val="32"/>
          <w:szCs w:val="32"/>
          <w:highlight w:val="none"/>
        </w:rPr>
        <w:t>，不纳入支持范围。</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六、数字化项目支持范围</w:t>
      </w:r>
    </w:p>
    <w:p>
      <w:pPr>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（一）数字化转型项目投入包括数字化产品、应用数字化产品并与之有信息传输的相关配套设施设备、其它推动制造业企业数字化转型的相关服务和产品的投入。产品目录参考</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《江门市制造业数字化转型产品目录清单（“政银保”融资项目促进制造业数字化转型支持方向）》。</w:t>
      </w:r>
    </w:p>
    <w:p>
      <w:pPr>
        <w:adjustRightInd/>
        <w:snapToGrid/>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（二）申报主体为</w:t>
      </w:r>
      <w:r>
        <w:rPr>
          <w:rFonts w:ascii="Times New Roman" w:hAnsi="Times New Roman" w:eastAsia="仿宋_GB2312" w:cs="Times New Roman"/>
          <w:sz w:val="32"/>
          <w:szCs w:val="32"/>
          <w:highlight w:val="none"/>
        </w:rPr>
        <w:t>制造业企业的</w:t>
      </w:r>
      <w:r>
        <w:rPr>
          <w:rFonts w:hint="default" w:ascii="Times New Roman" w:hAnsi="Times New Roman" w:eastAsia="仿宋_GB2312" w:cs="Times New Roman"/>
          <w:sz w:val="32"/>
          <w:szCs w:val="32"/>
          <w:highlight w:val="none"/>
        </w:rPr>
        <w:t>，</w:t>
      </w:r>
      <w:r>
        <w:rPr>
          <w:rFonts w:ascii="Times New Roman" w:hAnsi="Times New Roman" w:eastAsia="仿宋_GB2312" w:cs="Times New Roman"/>
          <w:color w:val="000000" w:themeColor="text1"/>
          <w:sz w:val="32"/>
          <w:szCs w:val="32"/>
          <w:highlight w:val="none"/>
          <w14:textFill>
            <w14:solidFill>
              <w14:schemeClr w14:val="tx1"/>
            </w14:solidFill>
          </w14:textFill>
        </w:rPr>
        <w:t>数字化转型项目投入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费用</w:t>
      </w:r>
      <w:r>
        <w:rPr>
          <w:rFonts w:ascii="Times New Roman" w:hAnsi="Times New Roman" w:eastAsia="仿宋_GB2312" w:cs="Times New Roman"/>
          <w:color w:val="000000" w:themeColor="text1"/>
          <w:sz w:val="32"/>
          <w:szCs w:val="32"/>
          <w:highlight w:val="none"/>
          <w14:textFill>
            <w14:solidFill>
              <w14:schemeClr w14:val="tx1"/>
            </w14:solidFill>
          </w14:textFill>
        </w:rPr>
        <w:t>主要包括</w:t>
      </w:r>
      <w:r>
        <w:rPr>
          <w:rFonts w:ascii="Times New Roman" w:hAnsi="Times New Roman" w:eastAsia="仿宋_GB2312" w:cs="Times New Roman"/>
          <w:sz w:val="32"/>
          <w:szCs w:val="32"/>
          <w:highlight w:val="none"/>
        </w:rPr>
        <w:t>与项目相关的软件、设备、材料、产品、云资源及网络费用、调试安装费用等，以及与项目相关的咨询、设计、检测、评价等合理支出。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对各类投入，</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提供合同、发票、转账凭证等</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佐证</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材料，以合同金额、发票金额（含税）、转账金额最小的计算</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。佐证材料发生时间应在</w:t>
      </w:r>
      <w:r>
        <w:rPr>
          <w:rFonts w:hint="default" w:ascii="Times New Roman" w:hAnsi="Times New Roman" w:eastAsia="仿宋_GB2312" w:cs="Times New Roman"/>
          <w:sz w:val="32"/>
          <w:szCs w:val="32"/>
          <w:highlight w:val="none"/>
        </w:rPr>
        <w:t>2023年1</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1日至2026年12月31日期间</w:t>
      </w:r>
      <w:r>
        <w:rPr>
          <w:rFonts w:hint="default" w:ascii="Times New Roman" w:hAnsi="Times New Roman" w:eastAsia="仿宋_GB2312" w:cs="Times New Roman"/>
          <w:sz w:val="32"/>
          <w:szCs w:val="32"/>
          <w:highlight w:val="none"/>
          <w:lang w:eastAsia="zh-CN"/>
        </w:rPr>
        <w:t>。</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sz w:val="32"/>
          <w:szCs w:val="32"/>
          <w:highlight w:val="none"/>
        </w:rPr>
        <w:t>（三）申报主体为</w:t>
      </w:r>
      <w:r>
        <w:rPr>
          <w:rFonts w:ascii="Times New Roman" w:hAnsi="Times New Roman" w:eastAsia="仿宋_GB2312" w:cs="Times New Roman"/>
          <w:sz w:val="32"/>
          <w:szCs w:val="32"/>
          <w:highlight w:val="none"/>
        </w:rPr>
        <w:t>数字化服务商的</w:t>
      </w:r>
      <w:r>
        <w:rPr>
          <w:rFonts w:hint="default" w:ascii="Times New Roman" w:hAnsi="Times New Roman" w:eastAsia="仿宋_GB2312" w:cs="Times New Roman"/>
          <w:sz w:val="32"/>
          <w:szCs w:val="32"/>
          <w:highlight w:val="none"/>
        </w:rPr>
        <w:t>，</w:t>
      </w:r>
      <w:r>
        <w:rPr>
          <w:rFonts w:ascii="Times New Roman" w:hAnsi="Times New Roman" w:eastAsia="仿宋_GB2312" w:cs="Times New Roman"/>
          <w:color w:val="000000" w:themeColor="text1"/>
          <w:sz w:val="32"/>
          <w:szCs w:val="32"/>
          <w:highlight w:val="none"/>
          <w14:textFill>
            <w14:solidFill>
              <w14:schemeClr w14:val="tx1"/>
            </w14:solidFill>
          </w14:textFill>
        </w:rPr>
        <w:t>数字化转型项目投入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费用</w:t>
      </w:r>
      <w:r>
        <w:rPr>
          <w:rFonts w:ascii="Times New Roman" w:hAnsi="Times New Roman" w:eastAsia="仿宋_GB2312" w:cs="Times New Roman"/>
          <w:color w:val="000000" w:themeColor="text1"/>
          <w:sz w:val="32"/>
          <w:szCs w:val="32"/>
          <w:highlight w:val="none"/>
          <w14:textFill>
            <w14:solidFill>
              <w14:schemeClr w14:val="tx1"/>
            </w14:solidFill>
          </w14:textFill>
        </w:rPr>
        <w:t>主要包括与项目相关的研发/开发、设备/材料、测试/测评/适配/服务、专家咨询、知识产权事务等合理支出。</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对研发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/开发投入，提供企业在职研发人员的人工费用证明材料等佐证材料；对购置、采购等投入，</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提供合同、发票、转账凭证等佐证</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材料</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，以合同金额、发票金额（含税）、转账金额最小的计算</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。佐证材料发生时间应在</w:t>
      </w:r>
      <w:r>
        <w:rPr>
          <w:rFonts w:hint="default" w:ascii="Times New Roman" w:hAnsi="Times New Roman" w:eastAsia="仿宋_GB2312" w:cs="Times New Roman"/>
          <w:sz w:val="32"/>
          <w:szCs w:val="32"/>
          <w:highlight w:val="none"/>
        </w:rPr>
        <w:t>2023年1</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1日至2026年12月31日期间</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、工作流程</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工作</w:t>
      </w:r>
      <w:r>
        <w:rPr>
          <w:rFonts w:ascii="Times New Roman" w:hAnsi="Times New Roman" w:eastAsia="仿宋_GB2312" w:cs="Times New Roman"/>
          <w:sz w:val="32"/>
          <w:szCs w:val="32"/>
          <w:highlight w:val="none"/>
        </w:rPr>
        <w:t>流程主要包括数字化转型项目入库申报、贷款申请、</w:t>
      </w:r>
      <w:r>
        <w:rPr>
          <w:rFonts w:hint="default" w:ascii="Times New Roman" w:hAnsi="Times New Roman" w:eastAsia="仿宋_GB2312" w:cs="Times New Roman"/>
          <w:sz w:val="32"/>
          <w:szCs w:val="32"/>
          <w:highlight w:val="none"/>
        </w:rPr>
        <w:t>贴息</w:t>
      </w:r>
      <w:r>
        <w:rPr>
          <w:rFonts w:hint="default" w:ascii="Times New Roman" w:hAnsi="Times New Roman" w:eastAsia="仿宋_GB2312" w:cs="Times New Roman"/>
          <w:sz w:val="32"/>
          <w:szCs w:val="32"/>
          <w:highlight w:val="none"/>
          <w:lang w:eastAsia="zh-CN"/>
        </w:rPr>
        <w:t>补助</w:t>
      </w:r>
      <w:r>
        <w:rPr>
          <w:rFonts w:ascii="Times New Roman" w:hAnsi="Times New Roman" w:eastAsia="仿宋_GB2312" w:cs="Times New Roman"/>
          <w:sz w:val="32"/>
          <w:szCs w:val="32"/>
          <w:highlight w:val="none"/>
        </w:rPr>
        <w:t>申请。其中，数字化转型项目入库申报流程与贷款申请流程可同步开展，不区分先后顺序。</w:t>
      </w:r>
    </w:p>
    <w:p>
      <w:pPr>
        <w:widowControl/>
        <w:spacing w:line="560" w:lineRule="exact"/>
        <w:ind w:firstLine="640"/>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（一）入库申报流程</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企业每月10-15日在江惠通平台（http://jht.jiangmen.gov.cn/#/home）提交数字化转型项目的资料，同步将项目入库资料的纸质盖章版(2份，封面盖企业公章、真实性声明页盖企业公章和签字)以及电子版(含盖章后扫描的PDF版、可编辑文档)报送所在县（市、区）工业和信息化主管部门。如遇法定节假日则顺延。</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由各县（市、区）工业和信息化主管部门于申报结束日期之日起5个工作日内在平台完成申报项目核实。同步将项目入库资料的纸质盖章版（1份，封面加盖部门公章）以及电子版（含盖章后扫描的PDF版、可编辑文档）、项目入库汇总表、推荐函等报送市工业和信息化局。</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3.合格后，由市工业和信息化局复核。通过的项目获得编号，不通过的项目完善后于后续申报周期可重新申报。</w:t>
      </w:r>
    </w:p>
    <w:p>
      <w:pPr>
        <w:widowControl/>
        <w:spacing w:line="560" w:lineRule="exact"/>
        <w:ind w:firstLine="640" w:firstLineChars="0"/>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（二）贷款申请流程</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企业</w:t>
      </w:r>
      <w:r>
        <w:rPr>
          <w:rFonts w:hint="default" w:ascii="Times New Roman" w:hAnsi="Times New Roman" w:eastAsia="仿宋_GB2312" w:cs="Times New Roman"/>
          <w:sz w:val="32"/>
          <w:szCs w:val="32"/>
          <w:highlight w:val="none"/>
        </w:rPr>
        <w:t>向</w:t>
      </w:r>
      <w:r>
        <w:rPr>
          <w:rFonts w:hint="default" w:ascii="Times New Roman" w:hAnsi="Times New Roman" w:eastAsia="仿宋_GB2312" w:cs="Times New Roman"/>
          <w:sz w:val="32"/>
          <w:szCs w:val="32"/>
          <w:highlight w:val="none"/>
          <w:lang w:eastAsia="zh-CN"/>
        </w:rPr>
        <w:t>“政银保”</w:t>
      </w:r>
      <w:r>
        <w:rPr>
          <w:rFonts w:ascii="Times New Roman" w:hAnsi="Times New Roman" w:eastAsia="仿宋_GB2312" w:cs="Times New Roman"/>
          <w:sz w:val="32"/>
          <w:szCs w:val="32"/>
          <w:highlight w:val="none"/>
        </w:rPr>
        <w:t>合作银行</w:t>
      </w:r>
      <w:r>
        <w:rPr>
          <w:rFonts w:hint="default" w:ascii="Times New Roman" w:hAnsi="Times New Roman" w:eastAsia="仿宋_GB2312" w:cs="Times New Roman"/>
          <w:sz w:val="32"/>
          <w:szCs w:val="32"/>
          <w:highlight w:val="none"/>
        </w:rPr>
        <w:t>线</w:t>
      </w:r>
      <w:r>
        <w:rPr>
          <w:rFonts w:hint="default" w:ascii="Times New Roman" w:hAnsi="Times New Roman" w:eastAsia="仿宋_GB2312" w:cs="Times New Roman"/>
          <w:sz w:val="32"/>
          <w:szCs w:val="32"/>
          <w:highlight w:val="none"/>
          <w:lang w:eastAsia="zh-CN"/>
        </w:rPr>
        <w:t>下</w:t>
      </w:r>
      <w:r>
        <w:rPr>
          <w:rFonts w:hint="default" w:ascii="Times New Roman" w:hAnsi="Times New Roman" w:eastAsia="仿宋_GB2312" w:cs="Times New Roman"/>
          <w:sz w:val="32"/>
          <w:szCs w:val="32"/>
          <w:highlight w:val="none"/>
        </w:rPr>
        <w:t>或线</w:t>
      </w:r>
      <w:r>
        <w:rPr>
          <w:rFonts w:hint="default" w:ascii="Times New Roman" w:hAnsi="Times New Roman" w:eastAsia="仿宋_GB2312" w:cs="Times New Roman"/>
          <w:sz w:val="32"/>
          <w:szCs w:val="32"/>
          <w:highlight w:val="none"/>
          <w:lang w:eastAsia="zh-CN"/>
        </w:rPr>
        <w:t>上</w:t>
      </w:r>
      <w:r>
        <w:rPr>
          <w:rFonts w:ascii="Times New Roman" w:hAnsi="Times New Roman" w:eastAsia="仿宋_GB2312" w:cs="Times New Roman"/>
          <w:sz w:val="32"/>
          <w:szCs w:val="32"/>
          <w:highlight w:val="none"/>
        </w:rPr>
        <w:t>申请</w:t>
      </w:r>
      <w:r>
        <w:rPr>
          <w:rFonts w:hint="default" w:ascii="Times New Roman" w:hAnsi="Times New Roman" w:eastAsia="仿宋_GB2312" w:cs="Times New Roman"/>
          <w:sz w:val="32"/>
          <w:szCs w:val="32"/>
          <w:highlight w:val="none"/>
        </w:rPr>
        <w:t>贷款</w:t>
      </w:r>
      <w:r>
        <w:rPr>
          <w:rFonts w:ascii="Times New Roman" w:hAnsi="Times New Roman" w:eastAsia="仿宋_GB2312" w:cs="Times New Roman"/>
          <w:sz w:val="32"/>
          <w:szCs w:val="32"/>
          <w:highlight w:val="none"/>
        </w:rPr>
        <w:t>。</w:t>
      </w:r>
    </w:p>
    <w:p>
      <w:pPr>
        <w:widowControl/>
        <w:spacing w:line="56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贷款申请流程按照</w:t>
      </w:r>
      <w:r>
        <w:rPr>
          <w:rFonts w:hint="default" w:ascii="Times New Roman" w:hAnsi="Times New Roman" w:eastAsia="仿宋_GB2312" w:cs="Times New Roman"/>
          <w:sz w:val="32"/>
          <w:szCs w:val="32"/>
          <w:highlight w:val="none"/>
        </w:rPr>
        <w:t>《江门市中小企业“政银保”融资项目实施方案</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2023年修订</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（江工信中小〔2023〕43号）</w:t>
      </w:r>
      <w:r>
        <w:rPr>
          <w:rFonts w:hint="default" w:ascii="Times New Roman" w:hAnsi="Times New Roman" w:eastAsia="仿宋_GB2312" w:cs="Times New Roman"/>
          <w:sz w:val="32"/>
          <w:szCs w:val="32"/>
          <w:highlight w:val="none"/>
          <w:lang w:val="en-US" w:eastAsia="zh-CN"/>
        </w:rPr>
        <w:t>执行。</w:t>
      </w:r>
    </w:p>
    <w:p>
      <w:pPr>
        <w:widowControl/>
        <w:spacing w:line="560" w:lineRule="exact"/>
        <w:ind w:firstLine="640" w:firstLineChars="0"/>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（三）</w:t>
      </w:r>
      <w:r>
        <w:rPr>
          <w:rFonts w:hint="default" w:ascii="Times New Roman" w:hAnsi="Times New Roman" w:eastAsia="楷体_GB2312" w:cs="Times New Roman"/>
          <w:b/>
          <w:bCs/>
          <w:color w:val="000000" w:themeColor="text1"/>
          <w:sz w:val="32"/>
          <w:szCs w:val="32"/>
          <w:highlight w:val="none"/>
          <w:shd w:val="clear" w:color="auto" w:fill="FFFFFF"/>
          <w:lang w:eastAsia="zh-CN"/>
          <w14:textFill>
            <w14:solidFill>
              <w14:schemeClr w14:val="tx1"/>
            </w14:solidFill>
          </w14:textFill>
        </w:rPr>
        <w:t>补贴</w:t>
      </w:r>
      <w:r>
        <w:rPr>
          <w:rFonts w:hint="default"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申请流程</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对一年期的贷款，企业按贷款合同约定正常还款，在偿还利息12期（月）后，</w:t>
      </w:r>
      <w:r>
        <w:rPr>
          <w:rFonts w:hint="default" w:ascii="Times New Roman" w:hAnsi="Times New Roman" w:eastAsia="仿宋_GB2312" w:cs="Times New Roman"/>
          <w:sz w:val="32"/>
          <w:szCs w:val="32"/>
          <w:highlight w:val="none"/>
        </w:rPr>
        <w:t>申请</w:t>
      </w:r>
      <w:r>
        <w:rPr>
          <w:rFonts w:hint="default" w:ascii="Times New Roman" w:hAnsi="Times New Roman" w:eastAsia="仿宋_GB2312" w:cs="Times New Roman"/>
          <w:sz w:val="32"/>
          <w:szCs w:val="32"/>
          <w:highlight w:val="none"/>
          <w:lang w:eastAsia="zh-CN"/>
        </w:rPr>
        <w:t>补贴</w:t>
      </w:r>
      <w:r>
        <w:rPr>
          <w:rFonts w:hint="default" w:ascii="Times New Roman" w:hAnsi="Times New Roman" w:eastAsia="仿宋_GB2312" w:cs="Times New Roman"/>
          <w:sz w:val="32"/>
          <w:szCs w:val="32"/>
          <w:highlight w:val="none"/>
        </w:rPr>
        <w:t>。对一年期以上的贷款，企业可分批申请</w:t>
      </w:r>
      <w:r>
        <w:rPr>
          <w:rFonts w:hint="default" w:ascii="Times New Roman" w:hAnsi="Times New Roman" w:eastAsia="仿宋_GB2312" w:cs="Times New Roman"/>
          <w:sz w:val="32"/>
          <w:szCs w:val="32"/>
          <w:highlight w:val="none"/>
          <w:lang w:eastAsia="zh-CN"/>
        </w:rPr>
        <w:t>补贴</w:t>
      </w:r>
      <w:r>
        <w:rPr>
          <w:rFonts w:hint="default" w:ascii="Times New Roman" w:hAnsi="Times New Roman" w:eastAsia="仿宋_GB2312" w:cs="Times New Roman"/>
          <w:sz w:val="32"/>
          <w:szCs w:val="32"/>
          <w:highlight w:val="none"/>
        </w:rPr>
        <w:t>。</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1.企业</w:t>
      </w:r>
      <w:r>
        <w:rPr>
          <w:rFonts w:hint="default" w:ascii="Times New Roman" w:hAnsi="Times New Roman" w:eastAsia="仿宋_GB2312" w:cs="Times New Roman"/>
          <w:color w:val="auto"/>
          <w:sz w:val="32"/>
          <w:szCs w:val="32"/>
          <w:highlight w:val="none"/>
        </w:rPr>
        <w:t>按贷款合同</w:t>
      </w:r>
      <w:r>
        <w:rPr>
          <w:rFonts w:hint="default" w:ascii="Times New Roman" w:hAnsi="Times New Roman" w:eastAsia="仿宋_GB2312" w:cs="Times New Roman"/>
          <w:color w:val="auto"/>
          <w:sz w:val="32"/>
          <w:szCs w:val="32"/>
          <w:highlight w:val="none"/>
          <w:lang w:eastAsia="zh-CN"/>
        </w:rPr>
        <w:t>正常付息或</w:t>
      </w:r>
      <w:r>
        <w:rPr>
          <w:rFonts w:hint="default" w:ascii="Times New Roman" w:hAnsi="Times New Roman" w:eastAsia="仿宋_GB2312" w:cs="Times New Roman"/>
          <w:color w:val="auto"/>
          <w:sz w:val="32"/>
          <w:szCs w:val="32"/>
          <w:highlight w:val="none"/>
        </w:rPr>
        <w:t>还本付息</w:t>
      </w:r>
      <w:r>
        <w:rPr>
          <w:rFonts w:hint="default" w:ascii="Times New Roman" w:hAnsi="Times New Roman" w:eastAsia="仿宋_GB2312" w:cs="Times New Roman"/>
          <w:sz w:val="32"/>
          <w:szCs w:val="32"/>
          <w:highlight w:val="none"/>
        </w:rPr>
        <w:t>，推进数字化转型项目建设。</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2.市工业和信息化局另行发布</w:t>
      </w:r>
      <w:r>
        <w:rPr>
          <w:rFonts w:hint="default" w:ascii="Times New Roman" w:hAnsi="Times New Roman" w:eastAsia="仿宋_GB2312" w:cs="Times New Roman"/>
          <w:sz w:val="32"/>
          <w:szCs w:val="32"/>
          <w:highlight w:val="none"/>
          <w:lang w:eastAsia="zh-CN"/>
        </w:rPr>
        <w:t>补贴</w:t>
      </w:r>
      <w:r>
        <w:rPr>
          <w:rFonts w:hint="default" w:ascii="Times New Roman" w:hAnsi="Times New Roman" w:eastAsia="仿宋_GB2312" w:cs="Times New Roman"/>
          <w:sz w:val="32"/>
          <w:szCs w:val="32"/>
          <w:highlight w:val="none"/>
        </w:rPr>
        <w:t>申请通知。</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3.企业将贷款银行开具的利息支付清单、数字化转型项目支出凭证（发票、合同、转账凭证等）、数字化转型项目建设情况等资料，报至所属县（市、区）工业和信息化主管部门申请。</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4.各县（市、区）工业和信息化主管部门对企业的申请资料进行核查，核查后报送上报文件、企业申请资料等报至市工业和信息化局。</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5.市工业和信息化局完成核实和公示等流程后下达</w:t>
      </w:r>
      <w:r>
        <w:rPr>
          <w:rFonts w:hint="default" w:ascii="Times New Roman" w:hAnsi="Times New Roman" w:eastAsia="仿宋_GB2312" w:cs="Times New Roman"/>
          <w:sz w:val="32"/>
          <w:szCs w:val="32"/>
          <w:highlight w:val="none"/>
          <w:lang w:eastAsia="zh-CN"/>
        </w:rPr>
        <w:t>补贴</w:t>
      </w:r>
      <w:r>
        <w:rPr>
          <w:rFonts w:hint="default" w:ascii="Times New Roman" w:hAnsi="Times New Roman" w:eastAsia="仿宋_GB2312" w:cs="Times New Roman"/>
          <w:sz w:val="32"/>
          <w:szCs w:val="32"/>
          <w:highlight w:val="none"/>
        </w:rPr>
        <w:t>资金安排计划。</w:t>
      </w:r>
    </w:p>
    <w:p>
      <w:pPr>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lang w:eastAsia="zh-CN"/>
        </w:rPr>
        <w:t>八</w:t>
      </w:r>
      <w:r>
        <w:rPr>
          <w:rFonts w:ascii="Times New Roman" w:hAnsi="Times New Roman" w:eastAsia="黑体" w:cs="Times New Roman"/>
          <w:sz w:val="32"/>
          <w:szCs w:val="32"/>
          <w:highlight w:val="none"/>
        </w:rPr>
        <w:t>、</w:t>
      </w:r>
      <w:r>
        <w:rPr>
          <w:rFonts w:hint="default" w:ascii="Times New Roman" w:hAnsi="Times New Roman" w:eastAsia="黑体" w:cs="Times New Roman"/>
          <w:sz w:val="32"/>
          <w:szCs w:val="32"/>
          <w:highlight w:val="none"/>
          <w:lang w:eastAsia="zh-CN"/>
        </w:rPr>
        <w:t>补贴</w:t>
      </w:r>
      <w:r>
        <w:rPr>
          <w:rFonts w:hint="default" w:ascii="Times New Roman" w:hAnsi="Times New Roman" w:eastAsia="黑体" w:cs="Times New Roman"/>
          <w:sz w:val="32"/>
          <w:szCs w:val="32"/>
          <w:highlight w:val="none"/>
        </w:rPr>
        <w:t>计算</w:t>
      </w:r>
      <w:r>
        <w:rPr>
          <w:rFonts w:ascii="Times New Roman" w:hAnsi="Times New Roman" w:eastAsia="黑体" w:cs="Times New Roman"/>
          <w:sz w:val="32"/>
          <w:szCs w:val="32"/>
          <w:highlight w:val="none"/>
        </w:rPr>
        <w:t>指引</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企业可获</w:t>
      </w:r>
      <w:r>
        <w:rPr>
          <w:rFonts w:hint="default" w:ascii="Times New Roman" w:hAnsi="Times New Roman" w:eastAsia="仿宋_GB2312" w:cs="Times New Roman"/>
          <w:sz w:val="32"/>
          <w:szCs w:val="32"/>
          <w:highlight w:val="none"/>
          <w:lang w:eastAsia="zh-CN"/>
        </w:rPr>
        <w:t>得的补助额度</w:t>
      </w:r>
      <w:r>
        <w:rPr>
          <w:rFonts w:ascii="Times New Roman" w:hAnsi="Times New Roman" w:eastAsia="仿宋_GB2312" w:cs="Times New Roman"/>
          <w:sz w:val="32"/>
          <w:szCs w:val="32"/>
          <w:highlight w:val="none"/>
        </w:rPr>
        <w:t>，根据</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贷款利息、</w:t>
      </w:r>
      <w:r>
        <w:rPr>
          <w:rFonts w:ascii="Times New Roman" w:hAnsi="Times New Roman" w:eastAsia="仿宋_GB2312" w:cs="Times New Roman"/>
          <w:sz w:val="32"/>
          <w:szCs w:val="32"/>
          <w:highlight w:val="none"/>
        </w:rPr>
        <w:t>补助比例、企业数字化转型项目实际投入金额、</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贷款金额等数据计算</w:t>
      </w:r>
      <w:r>
        <w:rPr>
          <w:rFonts w:ascii="Times New Roman" w:hAnsi="Times New Roman" w:eastAsia="仿宋_GB2312" w:cs="Times New Roman"/>
          <w:sz w:val="32"/>
          <w:szCs w:val="32"/>
          <w:highlight w:val="none"/>
        </w:rPr>
        <w:t>。</w:t>
      </w:r>
    </w:p>
    <w:p>
      <w:pPr>
        <w:widowControl/>
        <w:spacing w:line="560" w:lineRule="exact"/>
        <w:ind w:firstLine="640" w:firstLineChars="200"/>
        <w:jc w:val="left"/>
        <w:rPr>
          <w:rFonts w:ascii="Times New Roman" w:hAnsi="Times New Roman" w:eastAsia="仿宋_GB2312" w:cs="Times New Roman"/>
          <w:b/>
          <w:bCs/>
          <w:color w:val="000000" w:themeColor="text1"/>
          <w:sz w:val="32"/>
          <w:szCs w:val="32"/>
          <w:highlight w:val="none"/>
          <w:lang w:bidi="ar"/>
          <w14:textFill>
            <w14:solidFill>
              <w14:schemeClr w14:val="tx1"/>
            </w14:solidFill>
          </w14:textFill>
        </w:rPr>
      </w:pPr>
      <w:r>
        <w:rPr>
          <w:rFonts w:ascii="Times New Roman" w:hAnsi="Times New Roman" w:eastAsia="仿宋_GB2312" w:cs="Times New Roman"/>
          <w:sz w:val="32"/>
          <w:szCs w:val="32"/>
          <w:highlight w:val="none"/>
        </w:rPr>
        <w:t>计算公式为：</w:t>
      </w:r>
      <w:r>
        <w:rPr>
          <w:rFonts w:ascii="Times New Roman" w:hAnsi="Times New Roman" w:eastAsia="仿宋_GB2312" w:cs="Times New Roman"/>
          <w:b/>
          <w:bCs/>
          <w:color w:val="000000" w:themeColor="text1"/>
          <w:sz w:val="32"/>
          <w:szCs w:val="32"/>
          <w:highlight w:val="none"/>
          <w14:textFill>
            <w14:solidFill>
              <w14:schemeClr w14:val="tx1"/>
            </w14:solidFill>
          </w14:textFill>
        </w:rPr>
        <w:t>S=</w:t>
      </w:r>
      <w:r>
        <w:rPr>
          <w:rFonts w:ascii="Times New Roman" w:hAnsi="Times New Roman" w:eastAsia="仿宋_GB2312" w:cs="Times New Roman"/>
          <w:b/>
          <w:bCs/>
          <w:color w:val="000000" w:themeColor="text1"/>
          <w:sz w:val="32"/>
          <w:szCs w:val="32"/>
          <w:highlight w:val="none"/>
          <w:lang w:bidi="ar"/>
          <w14:textFill>
            <w14:solidFill>
              <w14:schemeClr w14:val="tx1"/>
            </w14:solidFill>
          </w14:textFill>
        </w:rPr>
        <w:t xml:space="preserve"> I×R×C</w:t>
      </w:r>
      <w:r>
        <w:rPr>
          <w:rFonts w:hint="default" w:ascii="Times New Roman" w:hAnsi="Times New Roman" w:eastAsia="仿宋_GB2312" w:cs="Times New Roman"/>
          <w:b/>
          <w:bCs/>
          <w:color w:val="000000" w:themeColor="text1"/>
          <w:sz w:val="32"/>
          <w:szCs w:val="32"/>
          <w:highlight w:val="none"/>
          <w:lang w:bidi="ar"/>
          <w14:textFill>
            <w14:solidFill>
              <w14:schemeClr w14:val="tx1"/>
            </w14:solidFill>
          </w14:textFill>
        </w:rPr>
        <w:t>。</w:t>
      </w:r>
    </w:p>
    <w:p>
      <w:pPr>
        <w:widowControl/>
        <w:spacing w:line="560" w:lineRule="exact"/>
        <w:ind w:firstLine="640" w:firstLineChars="200"/>
        <w:jc w:val="left"/>
        <w:rPr>
          <w:rFonts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S是企业可获</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得的补助额度</w:t>
      </w:r>
      <w:r>
        <w:rPr>
          <w:rFonts w:ascii="Times New Roman" w:hAnsi="Times New Roman" w:eastAsia="仿宋_GB2312" w:cs="Times New Roman"/>
          <w:color w:val="000000" w:themeColor="text1"/>
          <w:sz w:val="32"/>
          <w:szCs w:val="32"/>
          <w:highlight w:val="none"/>
          <w14:textFill>
            <w14:solidFill>
              <w14:schemeClr w14:val="tx1"/>
            </w14:solidFill>
          </w14:textFill>
        </w:rPr>
        <w:t>。</w:t>
      </w:r>
    </w:p>
    <w:p>
      <w:pPr>
        <w:widowControl/>
        <w:spacing w:line="560" w:lineRule="exact"/>
        <w:ind w:firstLine="640" w:firstLineChars="200"/>
        <w:jc w:val="left"/>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I是贷款利息。</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根据</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利息支付清单</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确认的实际发生利息。</w:t>
      </w:r>
    </w:p>
    <w:p>
      <w:pPr>
        <w:widowControl/>
        <w:spacing w:line="560" w:lineRule="exact"/>
        <w:ind w:firstLine="640" w:firstLineChars="200"/>
        <w:jc w:val="left"/>
        <w:rPr>
          <w:rFonts w:ascii="Times New Roman" w:hAnsi="Times New Roman" w:eastAsia="仿宋_GB2312" w:cs="Times New Roman"/>
          <w:color w:val="000000" w:themeColor="text1"/>
          <w:sz w:val="32"/>
          <w:szCs w:val="32"/>
          <w:highlight w:val="none"/>
          <w:lang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R是补助比例。</w:t>
      </w:r>
      <w:r>
        <w:rPr>
          <w:rFonts w:hint="default" w:ascii="Times New Roman" w:hAnsi="Times New Roman" w:eastAsia="仿宋_GB2312" w:cs="Times New Roman"/>
          <w:sz w:val="32"/>
          <w:szCs w:val="32"/>
          <w:highlight w:val="none"/>
          <w:lang w:bidi="ar"/>
        </w:rPr>
        <w:t>贷款合同</w:t>
      </w:r>
      <w:r>
        <w:rPr>
          <w:rFonts w:ascii="Times New Roman" w:hAnsi="Times New Roman" w:eastAsia="仿宋_GB2312" w:cs="Times New Roman"/>
          <w:sz w:val="32"/>
          <w:szCs w:val="32"/>
          <w:highlight w:val="none"/>
          <w:lang w:bidi="ar"/>
        </w:rPr>
        <w:t>第一年</w:t>
      </w:r>
      <w:r>
        <w:rPr>
          <w:rFonts w:hint="default" w:ascii="Times New Roman" w:hAnsi="Times New Roman" w:eastAsia="仿宋_GB2312" w:cs="Times New Roman"/>
          <w:sz w:val="32"/>
          <w:szCs w:val="32"/>
          <w:highlight w:val="none"/>
          <w:lang w:bidi="ar"/>
        </w:rPr>
        <w:t>（前12个月）</w:t>
      </w:r>
      <w:r>
        <w:rPr>
          <w:rFonts w:ascii="Times New Roman" w:hAnsi="Times New Roman" w:eastAsia="仿宋_GB2312" w:cs="Times New Roman"/>
          <w:sz w:val="32"/>
          <w:szCs w:val="32"/>
          <w:highlight w:val="none"/>
          <w:lang w:bidi="ar"/>
        </w:rPr>
        <w:t>获得的补助比例为贷款利息的90%，该比例每年递减10%。</w:t>
      </w:r>
    </w:p>
    <w:p>
      <w:pPr>
        <w:widowControl/>
        <w:spacing w:line="560" w:lineRule="exact"/>
        <w:ind w:firstLine="640" w:firstLineChars="200"/>
        <w:jc w:val="left"/>
        <w:rPr>
          <w:rFonts w:ascii="Times New Roman" w:hAnsi="Times New Roman" w:eastAsia="仿宋_GB2312" w:cs="Times New Roman"/>
          <w:color w:val="000000" w:themeColor="text1"/>
          <w:sz w:val="32"/>
          <w:szCs w:val="32"/>
          <w:highlight w:val="none"/>
          <w:lang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C是数字化投入系数</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C=IN/LV</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C的上限为1，计算时若IN大于LV，C的数值取1，若IN小于等于LV，C的数值取IN除以LV的比值。</w:t>
      </w:r>
    </w:p>
    <w:p>
      <w:pPr>
        <w:spacing w:line="560" w:lineRule="exact"/>
        <w:ind w:firstLine="640" w:firstLineChars="200"/>
        <w:rPr>
          <w:rFonts w:ascii="Times New Roman" w:hAnsi="Times New Roman" w:eastAsia="仿宋_GB2312" w:cs="Times New Roman"/>
          <w:color w:val="000000" w:themeColor="text1"/>
          <w:sz w:val="32"/>
          <w:szCs w:val="32"/>
          <w:highlight w:val="none"/>
          <w:lang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LV是贷款金额。</w:t>
      </w:r>
    </w:p>
    <w:p>
      <w:pPr>
        <w:spacing w:line="560" w:lineRule="exact"/>
        <w:ind w:firstLine="640" w:firstLineChars="200"/>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IN是数字化转型项目实际投入金额</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w:t>
      </w:r>
      <w:r>
        <w:rPr>
          <w:rFonts w:hint="default" w:ascii="Times New Roman" w:hAnsi="Times New Roman" w:eastAsia="仿宋_GB2312" w:cs="Times New Roman"/>
          <w:sz w:val="32"/>
          <w:szCs w:val="32"/>
          <w:highlight w:val="none"/>
        </w:rPr>
        <w:t>IN</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数字化转型项目实际投入金额</w:t>
      </w:r>
      <w:r>
        <w:rPr>
          <w:rFonts w:hint="default" w:ascii="Times New Roman" w:hAnsi="Times New Roman" w:eastAsia="仿宋_GB2312" w:cs="Times New Roman"/>
          <w:sz w:val="32"/>
          <w:szCs w:val="32"/>
          <w:highlight w:val="none"/>
        </w:rPr>
        <w:t>的</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核定时间，最早计算至贷款放款时间前6个月、且不早于2023年1</w:t>
      </w:r>
      <w:r>
        <w:rPr>
          <w:rFonts w:hint="default" w:ascii="Times New Roman" w:hAnsi="Times New Roman" w:eastAsia="仿宋_GB2312" w:cs="Times New Roman"/>
          <w:color w:val="000000" w:themeColor="text1"/>
          <w:kern w:val="0"/>
          <w:sz w:val="32"/>
          <w:szCs w:val="32"/>
          <w:highlight w:val="none"/>
          <w:shd w:val="clear" w:color="auto" w:fill="FFFFFF"/>
          <w:lang w:val="en-US" w:eastAsia="zh-CN" w:bidi="ar"/>
          <w14:textFill>
            <w14:solidFill>
              <w14:schemeClr w14:val="tx1"/>
            </w14:solidFill>
          </w14:textFill>
        </w:rPr>
        <w:t>0</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月1</w:t>
      </w:r>
      <w:r>
        <w:rPr>
          <w:rFonts w:hint="default" w:ascii="Times New Roman" w:hAnsi="Times New Roman" w:eastAsia="仿宋_GB2312" w:cs="Times New Roman"/>
          <w:color w:val="000000" w:themeColor="text1"/>
          <w:kern w:val="0"/>
          <w:sz w:val="32"/>
          <w:szCs w:val="32"/>
          <w:highlight w:val="none"/>
          <w:shd w:val="clear" w:color="auto" w:fill="FFFFFF"/>
          <w:lang w:val="en-US" w:eastAsia="zh-CN" w:bidi="ar"/>
          <w14:textFill>
            <w14:solidFill>
              <w14:schemeClr w14:val="tx1"/>
            </w14:solidFill>
          </w14:textFill>
        </w:rPr>
        <w:t>1</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日，最晚计算至企业申请</w:t>
      </w:r>
      <w:r>
        <w:rPr>
          <w:rFonts w:hint="default" w:ascii="Times New Roman" w:hAnsi="Times New Roman" w:eastAsia="仿宋_GB2312" w:cs="Times New Roman"/>
          <w:color w:val="000000" w:themeColor="text1"/>
          <w:kern w:val="0"/>
          <w:sz w:val="32"/>
          <w:szCs w:val="32"/>
          <w:highlight w:val="none"/>
          <w:shd w:val="clear" w:color="auto" w:fill="FFFFFF"/>
          <w:lang w:eastAsia="zh-CN" w:bidi="ar"/>
          <w14:textFill>
            <w14:solidFill>
              <w14:schemeClr w14:val="tx1"/>
            </w14:solidFill>
          </w14:textFill>
        </w:rPr>
        <w:t>补贴</w:t>
      </w:r>
      <w:r>
        <w:rPr>
          <w:rFonts w:hint="default" w:ascii="Times New Roman" w:hAnsi="Times New Roman" w:eastAsia="仿宋_GB2312" w:cs="Times New Roman"/>
          <w:color w:val="000000" w:themeColor="text1"/>
          <w:kern w:val="0"/>
          <w:sz w:val="32"/>
          <w:szCs w:val="32"/>
          <w:highlight w:val="none"/>
          <w:shd w:val="clear" w:color="auto" w:fill="FFFFFF"/>
          <w:lang w:bidi="ar"/>
          <w14:textFill>
            <w14:solidFill>
              <w14:schemeClr w14:val="tx1"/>
            </w14:solidFill>
          </w14:textFill>
        </w:rPr>
        <w:t>时、且不晚于2026年12月31日。</w:t>
      </w: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p>
      <w:pPr>
        <w:pStyle w:val="8"/>
        <w:widowControl/>
        <w:spacing w:beforeAutospacing="0" w:afterAutospacing="0" w:line="560" w:lineRule="exact"/>
        <w:jc w:val="both"/>
        <w:rPr>
          <w:rFonts w:ascii="Times New Roman" w:hAnsi="Times New Roman" w:eastAsia="黑体" w:cs="Times New Roman"/>
          <w:sz w:val="32"/>
          <w:szCs w:val="32"/>
        </w:rPr>
      </w:pPr>
      <w:r>
        <w:rPr>
          <w:rFonts w:hint="default" w:ascii="Times New Roman" w:hAnsi="Times New Roman" w:eastAsia="黑体" w:cs="Times New Roman"/>
          <w:sz w:val="32"/>
          <w:szCs w:val="32"/>
        </w:rPr>
        <w:t>附件1</w:t>
      </w: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申报流程图</w:t>
      </w:r>
    </w:p>
    <w:p>
      <w:pPr>
        <w:rPr>
          <w:rFonts w:ascii="Times New Roman" w:hAnsi="Times New Roman" w:cs="Times New Roman"/>
        </w:rPr>
      </w:pPr>
      <w:r>
        <w:rPr>
          <w:rFonts w:ascii="Times New Roman" w:hAnsi="Times New Roman" w:cs="Times New Roman"/>
          <w:sz w:val="21"/>
        </w:rPr>
        <mc:AlternateContent>
          <mc:Choice Requires="wpg">
            <w:drawing>
              <wp:anchor distT="0" distB="0" distL="114300" distR="114300" simplePos="0" relativeHeight="251659264" behindDoc="0" locked="0" layoutInCell="1" allowOverlap="1">
                <wp:simplePos x="0" y="0"/>
                <wp:positionH relativeFrom="column">
                  <wp:posOffset>-62865</wp:posOffset>
                </wp:positionH>
                <wp:positionV relativeFrom="paragraph">
                  <wp:posOffset>138430</wp:posOffset>
                </wp:positionV>
                <wp:extent cx="5334000" cy="6229350"/>
                <wp:effectExtent l="9525" t="4445" r="9525" b="14605"/>
                <wp:wrapTopAndBottom/>
                <wp:docPr id="5" name="组合 5"/>
                <wp:cNvGraphicFramePr/>
                <a:graphic xmlns:a="http://schemas.openxmlformats.org/drawingml/2006/main">
                  <a:graphicData uri="http://schemas.microsoft.com/office/word/2010/wordprocessingGroup">
                    <wpg:wgp>
                      <wpg:cNvGrpSpPr/>
                      <wpg:grpSpPr>
                        <a:xfrm>
                          <a:off x="0" y="0"/>
                          <a:ext cx="5334000" cy="6229350"/>
                          <a:chOff x="1771" y="140687"/>
                          <a:chExt cx="8400" cy="9810"/>
                        </a:xfrm>
                      </wpg:grpSpPr>
                      <wpg:grpSp>
                        <wpg:cNvPr id="38" name="组合 38"/>
                        <wpg:cNvGrpSpPr/>
                        <wpg:grpSpPr>
                          <a:xfrm>
                            <a:off x="1771" y="140687"/>
                            <a:ext cx="8400" cy="9810"/>
                            <a:chOff x="7043" y="2926"/>
                            <a:chExt cx="8400" cy="9810"/>
                          </a:xfrm>
                        </wpg:grpSpPr>
                        <wpg:grpSp>
                          <wpg:cNvPr id="34" name="组合 34"/>
                          <wpg:cNvGrpSpPr/>
                          <wpg:grpSpPr>
                            <a:xfrm>
                              <a:off x="7043" y="4186"/>
                              <a:ext cx="8385" cy="8550"/>
                              <a:chOff x="6578" y="3301"/>
                              <a:chExt cx="8385" cy="8550"/>
                            </a:xfrm>
                          </wpg:grpSpPr>
                          <wps:wsp>
                            <wps:cNvPr id="2" name="矩形 2"/>
                            <wps:cNvSpPr/>
                            <wps:spPr>
                              <a:xfrm>
                                <a:off x="6594" y="3301"/>
                                <a:ext cx="4528" cy="1236"/>
                              </a:xfrm>
                              <a:prstGeom prst="rect">
                                <a:avLst/>
                              </a:prstGeom>
                              <a:ln w="19050">
                                <a:solidFill>
                                  <a:srgbClr val="0070C0"/>
                                </a:solidFill>
                              </a:ln>
                            </wps:spPr>
                            <wps:style>
                              <a:lnRef idx="2">
                                <a:schemeClr val="dk1"/>
                              </a:lnRef>
                              <a:fillRef idx="1">
                                <a:schemeClr val="lt1"/>
                              </a:fillRef>
                              <a:effectRef idx="0">
                                <a:schemeClr val="dk1"/>
                              </a:effectRef>
                              <a:fontRef idx="minor">
                                <a:schemeClr val="dk1"/>
                              </a:fontRef>
                            </wps:style>
                            <wps:txbx>
                              <w:txbxContent>
                                <w:p>
                                  <w:pPr>
                                    <w:spacing w:line="360" w:lineRule="exact"/>
                                    <w:jc w:val="center"/>
                                  </w:pPr>
                                  <w:r>
                                    <w:rPr>
                                      <w:rFonts w:hint="eastAsia"/>
                                    </w:rPr>
                                    <w:t>企业每月10-15日在江惠通平台提交数字化转型项目入库资料，并将纸质盖章资料报至县（市、区）工信主管部门</w:t>
                                  </w: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 name="下箭头 4"/>
                            <wps:cNvSpPr/>
                            <wps:spPr>
                              <a:xfrm>
                                <a:off x="7538" y="4569"/>
                                <a:ext cx="525" cy="546"/>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矩形 2"/>
                            <wps:cNvSpPr/>
                            <wps:spPr>
                              <a:xfrm>
                                <a:off x="6578" y="5160"/>
                                <a:ext cx="2385" cy="1125"/>
                              </a:xfrm>
                              <a:prstGeom prst="rect">
                                <a:avLst/>
                              </a:prstGeom>
                              <a:ln w="19050">
                                <a:solidFill>
                                  <a:srgbClr val="0070C0"/>
                                </a:solidFill>
                              </a:ln>
                            </wps:spPr>
                            <wps:style>
                              <a:lnRef idx="2">
                                <a:schemeClr val="dk1"/>
                              </a:lnRef>
                              <a:fillRef idx="1">
                                <a:schemeClr val="lt1"/>
                              </a:fillRef>
                              <a:effectRef idx="0">
                                <a:schemeClr val="dk1"/>
                              </a:effectRef>
                              <a:fontRef idx="minor">
                                <a:schemeClr val="dk1"/>
                              </a:fontRef>
                            </wps:style>
                            <wps:txbx>
                              <w:txbxContent>
                                <w:p>
                                  <w:pPr>
                                    <w:spacing w:line="360" w:lineRule="exact"/>
                                    <w:jc w:val="center"/>
                                  </w:pPr>
                                  <w:r>
                                    <w:rPr>
                                      <w:rFonts w:hint="eastAsia"/>
                                    </w:rPr>
                                    <w:t>县（市、区）工信主管部门开展入库核实</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9" name="组合 9"/>
                            <wpg:cNvGrpSpPr/>
                            <wpg:grpSpPr>
                              <a:xfrm>
                                <a:off x="12563" y="3345"/>
                                <a:ext cx="2355" cy="2490"/>
                                <a:chOff x="9375" y="4905"/>
                                <a:chExt cx="2355" cy="2490"/>
                              </a:xfrm>
                            </wpg:grpSpPr>
                            <wps:wsp>
                              <wps:cNvPr id="10" name="矩形 2"/>
                              <wps:cNvSpPr/>
                              <wps:spPr>
                                <a:xfrm>
                                  <a:off x="9375" y="4905"/>
                                  <a:ext cx="2355" cy="1125"/>
                                </a:xfrm>
                                <a:prstGeom prst="rect">
                                  <a:avLst/>
                                </a:prstGeom>
                                <a:ln w="19050">
                                  <a:solidFill>
                                    <a:srgbClr val="00B05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企业向“政银保”合作银行申请办理贷款</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 name="下箭头 4"/>
                              <wps:cNvSpPr/>
                              <wps:spPr>
                                <a:xfrm>
                                  <a:off x="10335" y="6045"/>
                                  <a:ext cx="525" cy="135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cNvPr id="12" name="组合 12"/>
                            <wpg:cNvGrpSpPr/>
                            <wpg:grpSpPr>
                              <a:xfrm>
                                <a:off x="12608" y="5850"/>
                                <a:ext cx="2355" cy="1856"/>
                                <a:chOff x="9375" y="4905"/>
                                <a:chExt cx="2355" cy="1856"/>
                              </a:xfrm>
                            </wpg:grpSpPr>
                            <wps:wsp>
                              <wps:cNvPr id="13" name="矩形 2"/>
                              <wps:cNvSpPr/>
                              <wps:spPr>
                                <a:xfrm>
                                  <a:off x="9375" y="4905"/>
                                  <a:ext cx="2355" cy="1125"/>
                                </a:xfrm>
                                <a:prstGeom prst="rect">
                                  <a:avLst/>
                                </a:prstGeom>
                                <a:ln w="19050">
                                  <a:solidFill>
                                    <a:srgbClr val="00B05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“政银保”合作银行</w:t>
                                    </w:r>
                                  </w:p>
                                  <w:p>
                                    <w:pPr>
                                      <w:jc w:val="center"/>
                                    </w:pPr>
                                    <w:r>
                                      <w:rPr>
                                        <w:rFonts w:hint="eastAsia"/>
                                      </w:rPr>
                                      <w:t>发放贷款</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 name="下箭头 4"/>
                              <wps:cNvSpPr/>
                              <wps:spPr>
                                <a:xfrm rot="1500000">
                                  <a:off x="10105" y="6152"/>
                                  <a:ext cx="525" cy="609"/>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cNvPr id="15" name="组合 15"/>
                            <wpg:cNvGrpSpPr/>
                            <wpg:grpSpPr>
                              <a:xfrm>
                                <a:off x="9548" y="5220"/>
                                <a:ext cx="1650" cy="1260"/>
                                <a:chOff x="9090" y="3180"/>
                                <a:chExt cx="1650" cy="1260"/>
                              </a:xfrm>
                            </wpg:grpSpPr>
                            <wps:wsp>
                              <wps:cNvPr id="16" name="矩形 2"/>
                              <wps:cNvSpPr/>
                              <wps:spPr>
                                <a:xfrm>
                                  <a:off x="9090" y="3180"/>
                                  <a:ext cx="1650" cy="720"/>
                                </a:xfrm>
                                <a:prstGeom prst="rect">
                                  <a:avLst/>
                                </a:prstGeom>
                                <a:ln w="19050">
                                  <a:solidFill>
                                    <a:srgbClr val="0070C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市工信局复核</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7" name="下箭头 4"/>
                              <wps:cNvSpPr/>
                              <wps:spPr>
                                <a:xfrm>
                                  <a:off x="9480" y="3930"/>
                                  <a:ext cx="525" cy="51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cNvPr id="18" name="组合 18"/>
                            <wpg:cNvGrpSpPr/>
                            <wpg:grpSpPr>
                              <a:xfrm>
                                <a:off x="7883" y="6525"/>
                                <a:ext cx="2925" cy="1275"/>
                                <a:chOff x="9540" y="1830"/>
                                <a:chExt cx="2925" cy="1275"/>
                              </a:xfrm>
                            </wpg:grpSpPr>
                            <wps:wsp>
                              <wps:cNvPr id="19" name="矩形 2"/>
                              <wps:cNvSpPr/>
                              <wps:spPr>
                                <a:xfrm>
                                  <a:off x="9540" y="1830"/>
                                  <a:ext cx="2925" cy="720"/>
                                </a:xfrm>
                                <a:prstGeom prst="rect">
                                  <a:avLst/>
                                </a:prstGeom>
                                <a:ln w="19050">
                                  <a:solidFill>
                                    <a:srgbClr val="0070C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市工信局公布项目入库名单</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0" name="下箭头 4"/>
                              <wps:cNvSpPr/>
                              <wps:spPr>
                                <a:xfrm rot="19380000">
                                  <a:off x="11640" y="2595"/>
                                  <a:ext cx="525" cy="51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22" name="矩形 2"/>
                            <wps:cNvSpPr/>
                            <wps:spPr>
                              <a:xfrm>
                                <a:off x="9743" y="7845"/>
                                <a:ext cx="4214" cy="931"/>
                              </a:xfrm>
                              <a:prstGeom prst="rect">
                                <a:avLst/>
                              </a:prstGeom>
                              <a:ln w="19050"/>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企业按贷款合同</w:t>
                                  </w:r>
                                  <w:r>
                                    <w:rPr>
                                      <w:rFonts w:hint="eastAsia"/>
                                      <w:lang w:eastAsia="zh-CN"/>
                                    </w:rPr>
                                    <w:t>正常付息或</w:t>
                                  </w:r>
                                  <w:r>
                                    <w:rPr>
                                      <w:rFonts w:hint="eastAsia"/>
                                    </w:rPr>
                                    <w:t>还本付息，</w:t>
                                  </w:r>
                                </w:p>
                                <w:p>
                                  <w:pPr>
                                    <w:jc w:val="center"/>
                                  </w:pPr>
                                  <w:r>
                                    <w:rPr>
                                      <w:rFonts w:hint="eastAsia"/>
                                    </w:rPr>
                                    <w:t>推进数字化转型项目建设</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 name="矩形 2"/>
                            <wps:cNvSpPr/>
                            <wps:spPr>
                              <a:xfrm>
                                <a:off x="9713" y="9330"/>
                                <a:ext cx="2370" cy="931"/>
                              </a:xfrm>
                              <a:prstGeom prst="rect">
                                <a:avLst/>
                              </a:prstGeom>
                              <a:ln w="19050">
                                <a:solidFill>
                                  <a:srgbClr val="FFC00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市工信局组织</w:t>
                                  </w:r>
                                  <w:r>
                                    <w:rPr>
                                      <w:rFonts w:hint="eastAsia"/>
                                      <w:lang w:eastAsia="zh-CN"/>
                                    </w:rPr>
                                    <w:t>补贴</w:t>
                                  </w:r>
                                  <w:r>
                                    <w:rPr>
                                      <w:rFonts w:hint="eastAsia"/>
                                    </w:rPr>
                                    <w:t>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5" name="下箭头 4"/>
                            <wps:cNvSpPr/>
                            <wps:spPr>
                              <a:xfrm>
                                <a:off x="10883" y="8790"/>
                                <a:ext cx="525" cy="51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6" name="矩形 2"/>
                            <wps:cNvSpPr/>
                            <wps:spPr>
                              <a:xfrm>
                                <a:off x="12683" y="9375"/>
                                <a:ext cx="2190" cy="931"/>
                              </a:xfrm>
                              <a:prstGeom prst="rect">
                                <a:avLst/>
                              </a:prstGeom>
                              <a:ln w="19050">
                                <a:solidFill>
                                  <a:srgbClr val="FFC00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企业提交</w:t>
                                  </w:r>
                                  <w:r>
                                    <w:rPr>
                                      <w:rFonts w:hint="eastAsia"/>
                                      <w:lang w:eastAsia="zh-CN"/>
                                    </w:rPr>
                                    <w:t>补贴</w:t>
                                  </w:r>
                                  <w:r>
                                    <w:rPr>
                                      <w:rFonts w:hint="eastAsia"/>
                                    </w:rPr>
                                    <w:t>申请资料</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7" name="下箭头 4"/>
                            <wps:cNvSpPr/>
                            <wps:spPr>
                              <a:xfrm>
                                <a:off x="13583" y="10350"/>
                                <a:ext cx="525" cy="51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下箭头 4"/>
                            <wps:cNvSpPr/>
                            <wps:spPr>
                              <a:xfrm rot="5400000">
                                <a:off x="12068" y="11160"/>
                                <a:ext cx="525" cy="51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 name="矩形 2"/>
                            <wps:cNvSpPr/>
                            <wps:spPr>
                              <a:xfrm>
                                <a:off x="12593" y="10875"/>
                                <a:ext cx="2294" cy="931"/>
                              </a:xfrm>
                              <a:prstGeom prst="rect">
                                <a:avLst/>
                              </a:prstGeom>
                              <a:ln w="19050">
                                <a:solidFill>
                                  <a:srgbClr val="FFC000"/>
                                </a:solidFill>
                              </a:ln>
                            </wps:spPr>
                            <wps:style>
                              <a:lnRef idx="2">
                                <a:schemeClr val="dk1"/>
                              </a:lnRef>
                              <a:fillRef idx="1">
                                <a:schemeClr val="lt1"/>
                              </a:fillRef>
                              <a:effectRef idx="0">
                                <a:schemeClr val="dk1"/>
                              </a:effectRef>
                              <a:fontRef idx="minor">
                                <a:schemeClr val="dk1"/>
                              </a:fontRef>
                            </wps:style>
                            <wps:txbx>
                              <w:txbxContent>
                                <w:p>
                                  <w:pPr>
                                    <w:spacing w:line="360" w:lineRule="exact"/>
                                    <w:jc w:val="center"/>
                                  </w:pPr>
                                  <w:r>
                                    <w:rPr>
                                      <w:rFonts w:hint="eastAsia"/>
                                    </w:rPr>
                                    <w:t>县（市、区）工信主管部门审核</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1" name="矩形 2"/>
                            <wps:cNvSpPr/>
                            <wps:spPr>
                              <a:xfrm>
                                <a:off x="9727" y="10920"/>
                                <a:ext cx="2324" cy="931"/>
                              </a:xfrm>
                              <a:prstGeom prst="rect">
                                <a:avLst/>
                              </a:prstGeom>
                              <a:ln w="19050">
                                <a:solidFill>
                                  <a:srgbClr val="FFC000"/>
                                </a:solidFill>
                              </a:ln>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市工信局下达</w:t>
                                  </w:r>
                                  <w:r>
                                    <w:rPr>
                                      <w:rFonts w:hint="eastAsia"/>
                                      <w:lang w:eastAsia="zh-CN"/>
                                    </w:rPr>
                                    <w:t>补贴</w:t>
                                  </w:r>
                                  <w:r>
                                    <w:rPr>
                                      <w:rFonts w:hint="eastAsia"/>
                                    </w:rPr>
                                    <w:t>资金安排计划</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35" name="矩形 35"/>
                          <wps:cNvSpPr/>
                          <wps:spPr>
                            <a:xfrm>
                              <a:off x="7674" y="2926"/>
                              <a:ext cx="3390" cy="876"/>
                            </a:xfrm>
                            <a:prstGeom prst="rect">
                              <a:avLst/>
                            </a:prstGeom>
                          </wps:spPr>
                          <wps:style>
                            <a:lnRef idx="1">
                              <a:schemeClr val="accent1"/>
                            </a:lnRef>
                            <a:fillRef idx="2">
                              <a:schemeClr val="accent1"/>
                            </a:fillRef>
                            <a:effectRef idx="1">
                              <a:schemeClr val="accent1"/>
                            </a:effectRef>
                            <a:fontRef idx="minor">
                              <a:schemeClr val="dk1"/>
                            </a:fontRef>
                          </wps:style>
                          <wps:txbx>
                            <w:txbxContent>
                              <w:p>
                                <w:pPr>
                                  <w:jc w:val="center"/>
                                  <w:rPr>
                                    <w:sz w:val="28"/>
                                    <w:szCs w:val="36"/>
                                  </w:rPr>
                                </w:pPr>
                                <w:r>
                                  <w:rPr>
                                    <w:rFonts w:hint="eastAsia"/>
                                    <w:sz w:val="28"/>
                                    <w:szCs w:val="36"/>
                                  </w:rPr>
                                  <w:t>数字化转型项目入库申报</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6" name="矩形 36"/>
                          <wps:cNvSpPr/>
                          <wps:spPr>
                            <a:xfrm>
                              <a:off x="12969" y="2971"/>
                              <a:ext cx="2474" cy="876"/>
                            </a:xfrm>
                            <a:prstGeom prst="rect">
                              <a:avLst/>
                            </a:prstGeom>
                          </wps:spPr>
                          <wps:style>
                            <a:lnRef idx="1">
                              <a:schemeClr val="accent6"/>
                            </a:lnRef>
                            <a:fillRef idx="2">
                              <a:schemeClr val="accent6"/>
                            </a:fillRef>
                            <a:effectRef idx="1">
                              <a:schemeClr val="accent6"/>
                            </a:effectRef>
                            <a:fontRef idx="minor">
                              <a:schemeClr val="dk1"/>
                            </a:fontRef>
                          </wps:style>
                          <wps:txbx>
                            <w:txbxContent>
                              <w:p>
                                <w:pPr>
                                  <w:jc w:val="center"/>
                                  <w:rPr>
                                    <w:sz w:val="28"/>
                                    <w:szCs w:val="36"/>
                                  </w:rPr>
                                </w:pPr>
                                <w:r>
                                  <w:rPr>
                                    <w:rFonts w:hint="eastAsia"/>
                                    <w:sz w:val="28"/>
                                    <w:szCs w:val="36"/>
                                  </w:rPr>
                                  <w:t>贷款申请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7" name="矩形 2"/>
                          <wps:cNvSpPr/>
                          <wps:spPr>
                            <a:xfrm>
                              <a:off x="7598" y="11234"/>
                              <a:ext cx="2068" cy="827"/>
                            </a:xfrm>
                            <a:prstGeom prst="rect">
                              <a:avLst/>
                            </a:prstGeom>
                          </wps:spPr>
                          <wps:style>
                            <a:lnRef idx="1">
                              <a:schemeClr val="accent4"/>
                            </a:lnRef>
                            <a:fillRef idx="2">
                              <a:schemeClr val="accent4"/>
                            </a:fillRef>
                            <a:effectRef idx="1">
                              <a:schemeClr val="accent4"/>
                            </a:effectRef>
                            <a:fontRef idx="minor">
                              <a:schemeClr val="dk1"/>
                            </a:fontRef>
                          </wps:style>
                          <wps:txbx>
                            <w:txbxContent>
                              <w:p>
                                <w:pPr>
                                  <w:jc w:val="center"/>
                                  <w:rPr>
                                    <w:sz w:val="28"/>
                                    <w:szCs w:val="28"/>
                                  </w:rPr>
                                </w:pPr>
                                <w:r>
                                  <w:rPr>
                                    <w:rFonts w:hint="eastAsia"/>
                                    <w:sz w:val="28"/>
                                    <w:szCs w:val="28"/>
                                    <w:lang w:eastAsia="zh-CN"/>
                                  </w:rPr>
                                  <w:t>补贴</w:t>
                                </w:r>
                                <w:r>
                                  <w:rPr>
                                    <w:rFonts w:hint="eastAsia"/>
                                    <w:sz w:val="28"/>
                                    <w:szCs w:val="28"/>
                                  </w:rPr>
                                  <w:t>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 name="下箭头 1"/>
                        <wps:cNvSpPr/>
                        <wps:spPr>
                          <a:xfrm rot="16200000">
                            <a:off x="4194" y="144007"/>
                            <a:ext cx="525" cy="546"/>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 name="下箭头 3"/>
                        <wps:cNvSpPr/>
                        <wps:spPr>
                          <a:xfrm rot="16200000">
                            <a:off x="7333" y="148222"/>
                            <a:ext cx="525" cy="546"/>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95pt;margin-top:10.9pt;height:490.5pt;width:420pt;mso-wrap-distance-bottom:0pt;mso-wrap-distance-top:0pt;z-index:251659264;mso-width-relative:page;mso-height-relative:page;" coordorigin="1771,140687" coordsize="8400,9810" o:gfxdata="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">
                <o:lock v:ext="edit" aspectratio="f"/>
                <v:group id="_x0000_s1026" o:spid="_x0000_s1026" o:spt="203" style="position:absolute;left:1771;top:140687;height:9810;width:8400;" coordorigin="7043,2926" coordsize="8400,9810" o:gfxdata="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">
                  <o:lock v:ext="edit" aspectratio="f"/>
                  <v:group id="_x0000_s1026" o:spid="_x0000_s1026" o:spt="203" style="position:absolute;left:7043;top:4186;height:8550;width:8385;" coordorigin="6578,3301" coordsize="8385,8550" o:gfxdata="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">
                    <o:lock v:ext="edit" aspectratio="f"/>
                    <v:rect id="_x0000_s1026" o:spid="_x0000_s1026" o:spt="1" style="position:absolute;left:6594;top:3301;height:1236;width:4528;v-text-anchor:middle;" fillcolor="#FFFFFF [3201]" filled="t" stroked="t" coordsize="21600,21600" o:gfxdata="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">
                      <v:fill on="t" focussize="0,0"/>
                      <v:stroke weight="1.5pt" color="#0070C0 [3200]" miterlimit="8" joinstyle="miter"/>
                      <v:imagedata o:title=""/>
                      <o:lock v:ext="edit" aspectratio="f"/>
                      <v:textbox>
                        <w:txbxContent>
                          <w:p>
                            <w:pPr>
                              <w:spacing w:line="360" w:lineRule="exact"/>
                              <w:jc w:val="center"/>
                            </w:pPr>
                            <w:r>
                              <w:rPr>
                                <w:rFonts w:hint="eastAsia"/>
                              </w:rPr>
                              <w:t>企业每月10-15日在江惠通平台提交数字化转型项目入库资料，并将纸质盖章资料报至县（市、区）工信主管部门</w:t>
                            </w:r>
                          </w:p>
                          <w:p>
                            <w:pPr>
                              <w:jc w:val="center"/>
                            </w:pPr>
                          </w:p>
                        </w:txbxContent>
                      </v:textbox>
                    </v:rect>
                    <v:shape id="_x0000_s1026" o:spid="_x0000_s1026" o:spt="67" type="#_x0000_t67" style="position:absolute;left:7538;top:4569;height:546;width:525;v-text-anchor:middle;" fillcolor="#FFFFFF [3201]" filled="t" stroked="t" coordsize="21600,21600" o:gfxdata="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KYjm5L4AAADaAAAADwAAAAAAAAABACAAAAA4AAAAZHJzL2Rv&#10;d25yZXYueG1sUEsFBgAAAAAGAAYAWwEAAM0DAAAAAA==&#10;" adj="11216,5400">
                      <v:fill on="t" focussize="0,0"/>
                      <v:stroke weight="1pt" color="#000000 [3200]" miterlimit="8" joinstyle="miter"/>
                      <v:imagedata o:title=""/>
                      <o:lock v:ext="edit" aspectratio="f"/>
                    </v:shape>
                    <v:rect id="矩形 2" o:spid="_x0000_s1026" o:spt="1" style="position:absolute;left:6578;top:5160;height:1125;width:2385;v-text-anchor:middle;" fillcolor="#FFFFFF [3201]" filled="t" stroked="t" coordsize="21600,21600" o:gfxdata="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">
                      <v:fill on="t" focussize="0,0"/>
                      <v:stroke weight="1.5pt" color="#0070C0 [3200]" miterlimit="8" joinstyle="miter"/>
                      <v:imagedata o:title=""/>
                      <o:lock v:ext="edit" aspectratio="f"/>
                      <v:textbox>
                        <w:txbxContent>
                          <w:p>
                            <w:pPr>
                              <w:spacing w:line="360" w:lineRule="exact"/>
                              <w:jc w:val="center"/>
                            </w:pPr>
                            <w:r>
                              <w:rPr>
                                <w:rFonts w:hint="eastAsia"/>
                              </w:rPr>
                              <w:t>县（市、区）工信主管部门开展入库核实</w:t>
                            </w:r>
                          </w:p>
                        </w:txbxContent>
                      </v:textbox>
                    </v:rect>
                    <v:group id="_x0000_s1026" o:spid="_x0000_s1026" o:spt="203" style="position:absolute;left:12563;top:3345;height:2490;width:2355;" coordorigin="9375,4905" coordsize="2355,2490" o:gfxdata="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">
                      <o:lock v:ext="edit" aspectratio="f"/>
                      <v:rect id="矩形 2" o:spid="_x0000_s1026" o:spt="1" style="position:absolute;left:9375;top:4905;height:1125;width:2355;v-text-anchor:middle;" fillcolor="#FFFFFF [3201]" filled="t" stroked="t" coordsize="21600,21600" o:gfxdata="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">
                        <v:fill on="t" focussize="0,0"/>
                        <v:stroke weight="1.5pt" color="#00B050 [3200]" miterlimit="8" joinstyle="miter"/>
                        <v:imagedata o:title=""/>
                        <o:lock v:ext="edit" aspectratio="f"/>
                        <v:textbox>
                          <w:txbxContent>
                            <w:p>
                              <w:pPr>
                                <w:jc w:val="center"/>
                              </w:pPr>
                              <w:r>
                                <w:rPr>
                                  <w:rFonts w:hint="eastAsia"/>
                                </w:rPr>
                                <w:t>企业向“政银保”合作银行申请办理贷款</w:t>
                              </w:r>
                            </w:p>
                          </w:txbxContent>
                        </v:textbox>
                      </v:rect>
                      <v:shape id="下箭头 4" o:spid="_x0000_s1026" o:spt="67" type="#_x0000_t67" style="position:absolute;left:10335;top:6045;height:1350;width:525;v-text-anchor:middle;" fillcolor="#FFFFFF [3201]" filled="t" stroked="t" coordsize="21600,21600" o:gfxdata="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" adj="17400,5400">
                        <v:fill on="t" focussize="0,0"/>
                        <v:stroke weight="1pt" color="#000000 [3200]" miterlimit="8" joinstyle="miter"/>
                        <v:imagedata o:title=""/>
                        <o:lock v:ext="edit" aspectratio="f"/>
                      </v:shape>
                    </v:group>
                    <v:group id="_x0000_s1026" o:spid="_x0000_s1026" o:spt="203" style="position:absolute;left:12608;top:5850;height:1856;width:2355;" coordorigin="9375,4905" coordsize="2355,1856" o:gfxdata="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">
                      <o:lock v:ext="edit" aspectratio="f"/>
                      <v:rect id="矩形 2" o:spid="_x0000_s1026" o:spt="1" style="position:absolute;left:9375;top:4905;height:1125;width:2355;v-text-anchor:middle;" fillcolor="#FFFFFF [3201]" filled="t" stroked="t" coordsize="21600,21600" o:gfxdata="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">
                        <v:fill on="t" focussize="0,0"/>
                        <v:stroke weight="1.5pt" color="#00B050 [3200]" miterlimit="8" joinstyle="miter"/>
                        <v:imagedata o:title=""/>
                        <o:lock v:ext="edit" aspectratio="f"/>
                        <v:textbox>
                          <w:txbxContent>
                            <w:p>
                              <w:pPr>
                                <w:jc w:val="center"/>
                              </w:pPr>
                              <w:r>
                                <w:rPr>
                                  <w:rFonts w:hint="eastAsia"/>
                                </w:rPr>
                                <w:t>“政银保”合作银行</w:t>
                              </w:r>
                            </w:p>
                            <w:p>
                              <w:pPr>
                                <w:jc w:val="center"/>
                              </w:pPr>
                              <w:r>
                                <w:rPr>
                                  <w:rFonts w:hint="eastAsia"/>
                                </w:rPr>
                                <w:t>发放贷款</w:t>
                              </w:r>
                            </w:p>
                          </w:txbxContent>
                        </v:textbox>
                      </v:rect>
                      <v:shape id="下箭头 4" o:spid="_x0000_s1026" o:spt="67" type="#_x0000_t67" style="position:absolute;left:10105;top:6152;height:609;width:525;rotation:1638400f;v-text-anchor:middle;" fillcolor="#FFFFFF [3201]" filled="t" stroked="t" coordsize="21600,21600" o:gfxdata="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" adj="12290,5400">
                        <v:fill on="t" focussize="0,0"/>
                        <v:stroke weight="1pt" color="#000000 [3200]" miterlimit="8" joinstyle="miter"/>
                        <v:imagedata o:title=""/>
                        <o:lock v:ext="edit" aspectratio="f"/>
                      </v:shape>
                    </v:group>
                    <v:group id="_x0000_s1026" o:spid="_x0000_s1026" o:spt="203" style="position:absolute;left:9548;top:5220;height:1260;width:1650;" coordorigin="9090,3180" coordsize="1650,1260" o:gfxdata="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">
                      <o:lock v:ext="edit" aspectratio="f"/>
                      <v:rect id="矩形 2" o:spid="_x0000_s1026" o:spt="1" style="position:absolute;left:9090;top:3180;height:720;width:1650;v-text-anchor:middle;" fillcolor="#FFFFFF [3201]" filled="t" stroked="t" coordsize="21600,21600" o:gfxdata="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">
                        <v:fill on="t" focussize="0,0"/>
                        <v:stroke weight="1.5pt" color="#0070C0 [3200]" miterlimit="8" joinstyle="miter"/>
                        <v:imagedata o:title=""/>
                        <o:lock v:ext="edit" aspectratio="f"/>
                        <v:textbox>
                          <w:txbxContent>
                            <w:p>
                              <w:pPr>
                                <w:jc w:val="center"/>
                              </w:pPr>
                              <w:r>
                                <w:rPr>
                                  <w:rFonts w:hint="eastAsia"/>
                                </w:rPr>
                                <w:t>市工信局复核</w:t>
                              </w:r>
                            </w:p>
                          </w:txbxContent>
                        </v:textbox>
                      </v:rect>
                      <v:shape id="下箭头 4" o:spid="_x0000_s1026" o:spt="67" type="#_x0000_t67" style="position:absolute;left:9480;top:3930;height:510;width:525;v-text-anchor:middle;" fillcolor="#FFFFFF [3201]" filled="t" stroked="t" coordsize="21600,21600" o:gfxdata="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" adj="10800,5400">
                        <v:fill on="t" focussize="0,0"/>
                        <v:stroke weight="1pt" color="#000000 [3200]" miterlimit="8" joinstyle="miter"/>
                        <v:imagedata o:title=""/>
                        <o:lock v:ext="edit" aspectratio="f"/>
                      </v:shape>
                    </v:group>
                    <v:group id="_x0000_s1026" o:spid="_x0000_s1026" o:spt="203" style="position:absolute;left:7883;top:6525;height:1275;width:2925;" coordorigin="9540,1830" coordsize="2925,1275" o:gfxdata="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">
                      <o:lock v:ext="edit" aspectratio="f"/>
                      <v:rect id="矩形 2" o:spid="_x0000_s1026" o:spt="1" style="position:absolute;left:9540;top:1830;height:720;width:2925;v-text-anchor:middle;" fillcolor="#FFFFFF [3201]" filled="t" stroked="t" coordsize="21600,21600" o:gfxdata="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">
                        <v:fill on="t" focussize="0,0"/>
                        <v:stroke weight="1.5pt" color="#0070C0 [3200]" miterlimit="8" joinstyle="miter"/>
                        <v:imagedata o:title=""/>
                        <o:lock v:ext="edit" aspectratio="f"/>
                        <v:textbox>
                          <w:txbxContent>
                            <w:p>
                              <w:pPr>
                                <w:jc w:val="center"/>
                              </w:pPr>
                              <w:r>
                                <w:rPr>
                                  <w:rFonts w:hint="eastAsia"/>
                                </w:rPr>
                                <w:t>市工信局公布项目入库名单</w:t>
                              </w:r>
                            </w:p>
                          </w:txbxContent>
                        </v:textbox>
                      </v:rect>
                      <v:shape id="下箭头 4" o:spid="_x0000_s1026" o:spt="67" type="#_x0000_t67" style="position:absolute;left:11640;top:2595;height:510;width:525;rotation:-2424832f;v-text-anchor:middle;" fillcolor="#FFFFFF [3201]" filled="t" stroked="t" coordsize="21600,21600" o:gfxdata="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" adj="10800,5400">
                        <v:fill on="t" focussize="0,0"/>
                        <v:stroke weight="1pt" color="#000000 [3200]" miterlimit="8" joinstyle="miter"/>
                        <v:imagedata o:title=""/>
                        <o:lock v:ext="edit" aspectratio="f"/>
                      </v:shape>
                    </v:group>
                    <v:rect id="矩形 2" o:spid="_x0000_s1026" o:spt="1" style="position:absolute;left:9743;top:7845;height:931;width:4214;v-text-anchor:middle;" fillcolor="#FFFFFF [3201]" filled="t" stroked="t" coordsize="21600,21600" o:gfxdata="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">
                      <v:fill on="t" focussize="0,0"/>
                      <v:stroke weight="1.5pt" color="#000000 [3200]" miterlimit="8" joinstyle="miter"/>
                      <v:imagedata o:title=""/>
                      <o:lock v:ext="edit" aspectratio="f"/>
                      <v:textbox>
                        <w:txbxContent>
                          <w:p>
                            <w:pPr>
                              <w:jc w:val="center"/>
                            </w:pPr>
                            <w:r>
                              <w:rPr>
                                <w:rFonts w:hint="eastAsia"/>
                              </w:rPr>
                              <w:t>企业按贷款合同</w:t>
                            </w:r>
                            <w:r>
                              <w:rPr>
                                <w:rFonts w:hint="eastAsia"/>
                                <w:lang w:eastAsia="zh-CN"/>
                              </w:rPr>
                              <w:t>正常付息或</w:t>
                            </w:r>
                            <w:r>
                              <w:rPr>
                                <w:rFonts w:hint="eastAsia"/>
                              </w:rPr>
                              <w:t>还本付息，</w:t>
                            </w:r>
                          </w:p>
                          <w:p>
                            <w:pPr>
                              <w:jc w:val="center"/>
                            </w:pPr>
                            <w:r>
                              <w:rPr>
                                <w:rFonts w:hint="eastAsia"/>
                              </w:rPr>
                              <w:t>推进数字化转型项目建设</w:t>
                            </w:r>
                          </w:p>
                        </w:txbxContent>
                      </v:textbox>
                    </v:rect>
                    <v:rect id="矩形 2" o:spid="_x0000_s1026" o:spt="1" style="position:absolute;left:9713;top:9330;height:931;width:2370;v-text-anchor:middle;" fillcolor="#FFFFFF [3201]" filled="t" stroked="t" coordsize="21600,21600" o:gfxdata="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CDVMrr4AAADbAAAADwAAAAAAAAABACAAAAA4AAAAZHJzL2Rv&#10;d25yZXYueG1sUEsFBgAAAAAGAAYAWwEAAM0DAAAAAA==&#10;">
                      <v:fill on="t" focussize="0,0"/>
                      <v:stroke weight="1.5pt" color="#FFC000 [3200]" miterlimit="8" joinstyle="miter"/>
                      <v:imagedata o:title=""/>
                      <o:lock v:ext="edit" aspectratio="f"/>
                      <v:textbox>
                        <w:txbxContent>
                          <w:p>
                            <w:pPr>
                              <w:jc w:val="center"/>
                            </w:pPr>
                            <w:r>
                              <w:rPr>
                                <w:rFonts w:hint="eastAsia"/>
                              </w:rPr>
                              <w:t>市工信局组织</w:t>
                            </w:r>
                            <w:r>
                              <w:rPr>
                                <w:rFonts w:hint="eastAsia"/>
                                <w:lang w:eastAsia="zh-CN"/>
                              </w:rPr>
                              <w:t>补贴</w:t>
                            </w:r>
                            <w:r>
                              <w:rPr>
                                <w:rFonts w:hint="eastAsia"/>
                              </w:rPr>
                              <w:t>申请</w:t>
                            </w:r>
                          </w:p>
                        </w:txbxContent>
                      </v:textbox>
                    </v:rect>
                    <v:shape id="下箭头 4" o:spid="_x0000_s1026" o:spt="67" type="#_x0000_t67" style="position:absolute;left:10883;top:8790;height:510;width:525;v-text-anchor:middle;" fillcolor="#FFFFFF [3201]" filled="t" stroked="t" coordsize="21600,21600" o:gfxdata="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" adj="10800,5400">
                      <v:fill on="t" focussize="0,0"/>
                      <v:stroke weight="1pt" color="#000000 [3200]" miterlimit="8" joinstyle="miter"/>
                      <v:imagedata o:title=""/>
                      <o:lock v:ext="edit" aspectratio="f"/>
                    </v:shape>
                    <v:rect id="矩形 2" o:spid="_x0000_s1026" o:spt="1" style="position:absolute;left:12683;top:9375;height:931;width:2190;v-text-anchor:middle;" fillcolor="#FFFFFF [3201]" filled="t" stroked="t" coordsize="21600,21600" o:gfxdata="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l6t3Qr4AAADbAAAADwAAAAAAAAABACAAAAA4AAAAZHJzL2Rv&#10;d25yZXYueG1sUEsFBgAAAAAGAAYAWwEAAM0DAAAAAA==&#10;">
                      <v:fill on="t" focussize="0,0"/>
                      <v:stroke weight="1.5pt" color="#FFC000 [3200]" miterlimit="8" joinstyle="miter"/>
                      <v:imagedata o:title=""/>
                      <o:lock v:ext="edit" aspectratio="f"/>
                      <v:textbox>
                        <w:txbxContent>
                          <w:p>
                            <w:pPr>
                              <w:jc w:val="center"/>
                            </w:pPr>
                            <w:r>
                              <w:rPr>
                                <w:rFonts w:hint="eastAsia"/>
                              </w:rPr>
                              <w:t>企业提交</w:t>
                            </w:r>
                            <w:r>
                              <w:rPr>
                                <w:rFonts w:hint="eastAsia"/>
                                <w:lang w:eastAsia="zh-CN"/>
                              </w:rPr>
                              <w:t>补贴</w:t>
                            </w:r>
                            <w:r>
                              <w:rPr>
                                <w:rFonts w:hint="eastAsia"/>
                              </w:rPr>
                              <w:t>申请资料</w:t>
                            </w:r>
                          </w:p>
                        </w:txbxContent>
                      </v:textbox>
                    </v:rect>
                    <v:shape id="下箭头 4" o:spid="_x0000_s1026" o:spt="67" type="#_x0000_t67" style="position:absolute;left:13583;top:10350;height:510;width:525;v-text-anchor:middle;" fillcolor="#FFFFFF [3201]" filled="t" stroked="t" coordsize="21600,21600" o:gfxdata="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0tUKy74AAADbAAAADwAAAAAAAAABACAAAAA4AAAAZHJzL2Rv&#10;d25yZXYueG1sUEsFBgAAAAAGAAYAWwEAAM0DAAAAAA==&#10;" adj="10800,5400">
                      <v:fill on="t" focussize="0,0"/>
                      <v:stroke weight="1pt" color="#000000 [3200]" miterlimit="8" joinstyle="miter"/>
                      <v:imagedata o:title=""/>
                      <o:lock v:ext="edit" aspectratio="f"/>
                    </v:shape>
                    <v:shape id="下箭头 4" o:spid="_x0000_s1026" o:spt="67" type="#_x0000_t67" style="position:absolute;left:12068;top:11160;height:510;width:525;rotation:5898240f;v-text-anchor:middle;" fillcolor="#FFFFFF [3201]" filled="t" stroked="t" coordsize="21600,21600" o:gfxdata="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" adj="10800,5400">
                      <v:fill on="t" focussize="0,0"/>
                      <v:stroke weight="1pt" color="#000000 [3200]" miterlimit="8" joinstyle="miter"/>
                      <v:imagedata o:title=""/>
                      <o:lock v:ext="edit" aspectratio="f"/>
                    </v:shape>
                    <v:rect id="矩形 2" o:spid="_x0000_s1026" o:spt="1" style="position:absolute;left:12593;top:10875;height:931;width:2294;v-text-anchor:middle;" fillcolor="#FFFFFF [3201]" filled="t" stroked="t" coordsize="21600,21600" o:gfxdata="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bUnnnL4AAADbAAAADwAAAAAAAAABACAAAAA4AAAAZHJzL2Rv&#10;d25yZXYueG1sUEsFBgAAAAAGAAYAWwEAAM0DAAAAAA==&#10;">
                      <v:fill on="t" focussize="0,0"/>
                      <v:stroke weight="1.5pt" color="#FFC000 [3200]" miterlimit="8" joinstyle="miter"/>
                      <v:imagedata o:title=""/>
                      <o:lock v:ext="edit" aspectratio="f"/>
                      <v:textbox>
                        <w:txbxContent>
                          <w:p>
                            <w:pPr>
                              <w:spacing w:line="360" w:lineRule="exact"/>
                              <w:jc w:val="center"/>
                            </w:pPr>
                            <w:r>
                              <w:rPr>
                                <w:rFonts w:hint="eastAsia"/>
                              </w:rPr>
                              <w:t>县（市、区）工信主管部门审核</w:t>
                            </w:r>
                          </w:p>
                        </w:txbxContent>
                      </v:textbox>
                    </v:rect>
                    <v:rect id="矩形 2" o:spid="_x0000_s1026" o:spt="1" style="position:absolute;left:9727;top:10920;height:931;width:2324;v-text-anchor:middle;" fillcolor="#FFFFFF [3201]" filled="t" stroked="t" coordsize="21600,21600" o:gfxdata="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nZt5674AAADbAAAADwAAAAAAAAABACAAAAA4AAAAZHJzL2Rv&#10;d25yZXYueG1sUEsFBgAAAAAGAAYAWwEAAM0DAAAAAA==&#10;">
                      <v:fill on="t" focussize="0,0"/>
                      <v:stroke weight="1.5pt" color="#FFC000 [3200]" miterlimit="8" joinstyle="miter"/>
                      <v:imagedata o:title=""/>
                      <o:lock v:ext="edit" aspectratio="f"/>
                      <v:textbox>
                        <w:txbxContent>
                          <w:p>
                            <w:pPr>
                              <w:jc w:val="center"/>
                            </w:pPr>
                            <w:r>
                              <w:rPr>
                                <w:rFonts w:hint="eastAsia"/>
                              </w:rPr>
                              <w:t>市工信局下达</w:t>
                            </w:r>
                            <w:r>
                              <w:rPr>
                                <w:rFonts w:hint="eastAsia"/>
                                <w:lang w:eastAsia="zh-CN"/>
                              </w:rPr>
                              <w:t>补贴</w:t>
                            </w:r>
                            <w:r>
                              <w:rPr>
                                <w:rFonts w:hint="eastAsia"/>
                              </w:rPr>
                              <w:t>资金安排计划</w:t>
                            </w:r>
                          </w:p>
                        </w:txbxContent>
                      </v:textbox>
                    </v:rect>
                  </v:group>
                  <v:rect id="_x0000_s1026" o:spid="_x0000_s1026" o:spt="1" style="position:absolute;left:7674;top:2926;height:876;width:3390;v-text-anchor:middle;" fillcolor="#B1CBE9 [3536]" filled="t" stroked="t" coordsize="21600,21600" o:gfxdata="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">
                    <v:fill type="gradient" on="t" color2="#92B9E4 [3376]" colors="0f #B1CBE9;32768f #A3C1E5;65536f #92B9E4" focus="100%" focussize="0,0" rotate="t">
                      <o:fill type="gradientUnscaled" v:ext="backwardCompatible"/>
                    </v:fill>
                    <v:stroke weight="0.5pt" color="#5B9BD5 [3204]" miterlimit="8" joinstyle="miter"/>
                    <v:imagedata o:title=""/>
                    <o:lock v:ext="edit" aspectratio="f"/>
                    <v:textbox>
                      <w:txbxContent>
                        <w:p>
                          <w:pPr>
                            <w:jc w:val="center"/>
                            <w:rPr>
                              <w:sz w:val="28"/>
                              <w:szCs w:val="36"/>
                            </w:rPr>
                          </w:pPr>
                          <w:r>
                            <w:rPr>
                              <w:rFonts w:hint="eastAsia"/>
                              <w:sz w:val="28"/>
                              <w:szCs w:val="36"/>
                            </w:rPr>
                            <w:t>数字化转型项目入库申报</w:t>
                          </w:r>
                        </w:p>
                      </w:txbxContent>
                    </v:textbox>
                  </v:rect>
                  <v:rect id="_x0000_s1026" o:spid="_x0000_s1026" o:spt="1" style="position:absolute;left:12969;top:2971;height:876;width:2474;v-text-anchor:middle;" fillcolor="#B5D5A7 [3536]" filled="t" stroked="t" coordsize="21600,21600" o:gfxdata="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">
                    <v:fill type="gradient" on="t" color2="#9CCA86 [3376]" colors="0f #B5D5A7;32768f #AACE99;65536f #9CCA86" focus="100%" focussize="0,0" rotate="t">
                      <o:fill type="gradientUnscaled" v:ext="backwardCompatible"/>
                    </v:fill>
                    <v:stroke weight="0.5pt" color="#70AD47 [3209]" miterlimit="8" joinstyle="miter"/>
                    <v:imagedata o:title=""/>
                    <o:lock v:ext="edit" aspectratio="f"/>
                    <v:textbox>
                      <w:txbxContent>
                        <w:p>
                          <w:pPr>
                            <w:jc w:val="center"/>
                            <w:rPr>
                              <w:sz w:val="28"/>
                              <w:szCs w:val="36"/>
                            </w:rPr>
                          </w:pPr>
                          <w:r>
                            <w:rPr>
                              <w:rFonts w:hint="eastAsia"/>
                              <w:sz w:val="28"/>
                              <w:szCs w:val="36"/>
                            </w:rPr>
                            <w:t>贷款申请</w:t>
                          </w:r>
                        </w:p>
                      </w:txbxContent>
                    </v:textbox>
                  </v:rect>
                  <v:rect id="矩形 2" o:spid="_x0000_s1026" o:spt="1" style="position:absolute;left:7598;top:11234;height:827;width:2068;v-text-anchor:middle;" fillcolor="#FFDD9C [3536]" filled="t" stroked="t" coordsize="21600,21600" o:gfxdata="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">
                    <v:fill type="gradient" on="t" color2="#FFD479 [3376]" colors="0f #FFDD9C;32768f #FFD78E;65536f #FFD479" focus="100%" focussize="0,0" rotate="t">
                      <o:fill type="gradientUnscaled" v:ext="backwardCompatible"/>
                    </v:fill>
                    <v:stroke weight="0.5pt" color="#FFC000 [3207]" miterlimit="8" joinstyle="miter"/>
                    <v:imagedata o:title=""/>
                    <o:lock v:ext="edit" aspectratio="f"/>
                    <v:textbox>
                      <w:txbxContent>
                        <w:p>
                          <w:pPr>
                            <w:jc w:val="center"/>
                            <w:rPr>
                              <w:sz w:val="28"/>
                              <w:szCs w:val="28"/>
                            </w:rPr>
                          </w:pPr>
                          <w:r>
                            <w:rPr>
                              <w:rFonts w:hint="eastAsia"/>
                              <w:sz w:val="28"/>
                              <w:szCs w:val="28"/>
                              <w:lang w:eastAsia="zh-CN"/>
                            </w:rPr>
                            <w:t>补贴</w:t>
                          </w:r>
                          <w:r>
                            <w:rPr>
                              <w:rFonts w:hint="eastAsia"/>
                              <w:sz w:val="28"/>
                              <w:szCs w:val="28"/>
                            </w:rPr>
                            <w:t>申请</w:t>
                          </w:r>
                        </w:p>
                      </w:txbxContent>
                    </v:textbox>
                  </v:rect>
                </v:group>
                <v:shape id="_x0000_s1026" o:spid="_x0000_s1026" o:spt="67" type="#_x0000_t67" style="position:absolute;left:4194;top:144007;height:546;width:525;rotation:-5898240f;v-text-anchor:middle;" fillcolor="#FFFFFF [3201]" filled="t" stroked="t" coordsize="21600,21600" o:gfxdata="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" adj="11216,5400">
                  <v:fill on="t" focussize="0,0"/>
                  <v:stroke weight="1pt" color="#000000 [3200]" miterlimit="8" joinstyle="miter"/>
                  <v:imagedata o:title=""/>
                  <o:lock v:ext="edit" aspectratio="f"/>
                </v:shape>
                <v:shape id="_x0000_s1026" o:spid="_x0000_s1026" o:spt="67" type="#_x0000_t67" style="position:absolute;left:7333;top:148222;height:546;width:525;rotation:-5898240f;v-text-anchor:middle;" fillcolor="#FFFFFF [3201]" filled="t" stroked="t" coordsize="21600,21600" o:gfxdata="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" adj="11216,5400">
                  <v:fill on="t" focussize="0,0"/>
                  <v:stroke weight="1pt" color="#000000 [3200]" miterlimit="8" joinstyle="miter"/>
                  <v:imagedata o:title=""/>
                  <o:lock v:ext="edit" aspectratio="f"/>
                </v:shape>
                <w10:wrap type="topAndBottom"/>
              </v:group>
            </w:pict>
          </mc:Fallback>
        </mc:AlternateContent>
      </w:r>
    </w:p>
    <w:p>
      <w:pPr>
        <w:spacing w:line="400" w:lineRule="exact"/>
        <w:rPr>
          <w:rFonts w:ascii="Times New Roman" w:hAnsi="Times New Roman" w:cs="Times New Roman"/>
        </w:rPr>
      </w:pPr>
      <w:r>
        <w:rPr>
          <w:rFonts w:hint="default" w:ascii="Times New Roman" w:hAnsi="Times New Roman" w:cs="Times New Roman"/>
        </w:rPr>
        <w:t>注：1.数字化转型项目入库申报与贷款申请可同步开展，不区分先后顺序。</w:t>
      </w:r>
    </w:p>
    <w:p>
      <w:pPr>
        <w:spacing w:line="400" w:lineRule="exact"/>
        <w:rPr>
          <w:rFonts w:ascii="Times New Roman" w:hAnsi="Times New Roman" w:cs="Times New Roman"/>
        </w:rPr>
      </w:pPr>
      <w:r>
        <w:rPr>
          <w:rFonts w:hint="default" w:ascii="Times New Roman" w:hAnsi="Times New Roman" w:cs="Times New Roman"/>
        </w:rPr>
        <w:t>2.本流程图仅为说明关键步骤，具体详见《江门市“政银保”融资项目促进</w:t>
      </w:r>
      <w:r>
        <w:rPr>
          <w:rFonts w:hint="default" w:ascii="Times New Roman" w:hAnsi="Times New Roman" w:cs="Times New Roman"/>
          <w:lang w:eastAsia="zh-CN"/>
        </w:rPr>
        <w:t>制造业</w:t>
      </w:r>
      <w:r>
        <w:rPr>
          <w:rFonts w:hint="default" w:ascii="Times New Roman" w:hAnsi="Times New Roman" w:cs="Times New Roman"/>
        </w:rPr>
        <w:t>数字化转型贷款贴息项目入库申报指南》。</w:t>
      </w:r>
    </w:p>
    <w:p>
      <w:pPr>
        <w:adjustRightInd w:val="0"/>
        <w:snapToGrid w:val="0"/>
        <w:spacing w:line="560" w:lineRule="exact"/>
        <w:rPr>
          <w:rFonts w:ascii="Times New Roman" w:hAnsi="Times New Roman" w:eastAsia="黑体" w:cs="Times New Roman"/>
          <w:kern w:val="0"/>
          <w:sz w:val="32"/>
          <w:szCs w:val="32"/>
          <w:lang w:bidi="ar"/>
        </w:rPr>
      </w:pPr>
      <w:r>
        <w:rPr>
          <w:rFonts w:hint="default" w:ascii="Times New Roman" w:hAnsi="Times New Roman" w:eastAsia="黑体" w:cs="Times New Roman"/>
          <w:sz w:val="32"/>
          <w:szCs w:val="32"/>
        </w:rPr>
        <w:t>附件2</w:t>
      </w:r>
    </w:p>
    <w:p>
      <w:pPr>
        <w:widowControl/>
        <w:adjustRightInd w:val="0"/>
        <w:spacing w:line="560" w:lineRule="exact"/>
        <w:jc w:val="center"/>
        <w:rPr>
          <w:rFonts w:ascii="Times New Roman" w:hAnsi="Times New Roman" w:eastAsia="方正小标宋简体" w:cs="Times New Roman"/>
          <w:sz w:val="44"/>
          <w:szCs w:val="44"/>
          <w:lang w:bidi="ar"/>
        </w:rPr>
      </w:pPr>
      <w:r>
        <w:rPr>
          <w:rFonts w:ascii="Times New Roman" w:hAnsi="Times New Roman" w:eastAsia="方正小标宋简体" w:cs="Times New Roman"/>
          <w:sz w:val="44"/>
          <w:szCs w:val="44"/>
          <w:lang w:bidi="ar"/>
        </w:rPr>
        <w:t>江门市制造业数字化</w:t>
      </w:r>
      <w:r>
        <w:rPr>
          <w:rFonts w:hint="default" w:ascii="Times New Roman" w:hAnsi="Times New Roman" w:eastAsia="方正小标宋简体" w:cs="Times New Roman"/>
          <w:sz w:val="44"/>
          <w:szCs w:val="44"/>
          <w:lang w:bidi="ar"/>
        </w:rPr>
        <w:t>转型</w:t>
      </w:r>
      <w:r>
        <w:rPr>
          <w:rFonts w:ascii="Times New Roman" w:hAnsi="Times New Roman" w:eastAsia="方正小标宋简体" w:cs="Times New Roman"/>
          <w:sz w:val="44"/>
          <w:szCs w:val="44"/>
          <w:lang w:bidi="ar"/>
        </w:rPr>
        <w:t>产品目录清单</w:t>
      </w:r>
    </w:p>
    <w:p>
      <w:pPr>
        <w:widowControl/>
        <w:adjustRightInd w:val="0"/>
        <w:spacing w:line="560" w:lineRule="exact"/>
        <w:jc w:val="center"/>
        <w:rPr>
          <w:rFonts w:ascii="Times New Roman" w:hAnsi="Times New Roman" w:eastAsia="方正小标宋简体" w:cs="Times New Roman"/>
          <w:sz w:val="32"/>
          <w:szCs w:val="32"/>
          <w:lang w:bidi="ar"/>
        </w:rPr>
      </w:pPr>
      <w:r>
        <w:rPr>
          <w:rFonts w:hint="default" w:ascii="Times New Roman" w:hAnsi="Times New Roman" w:eastAsia="方正小标宋简体" w:cs="Times New Roman"/>
          <w:sz w:val="32"/>
          <w:szCs w:val="32"/>
          <w:lang w:bidi="ar"/>
        </w:rPr>
        <w:t>（“政银保”融资项目促进制造业数字化转型支持方向）</w:t>
      </w:r>
    </w:p>
    <w:p>
      <w:pPr>
        <w:widowControl/>
        <w:adjustRightInd w:val="0"/>
        <w:spacing w:line="560" w:lineRule="exact"/>
        <w:jc w:val="center"/>
        <w:rPr>
          <w:rFonts w:hint="default" w:ascii="Times New Roman" w:hAnsi="Times New Roman" w:eastAsia="楷体_GB2312" w:cs="Times New Roman"/>
          <w:sz w:val="32"/>
          <w:szCs w:val="32"/>
          <w:lang w:bidi="ar"/>
        </w:rPr>
      </w:pPr>
    </w:p>
    <w:p>
      <w:pPr>
        <w:widowControl/>
        <w:adjustRightInd w:val="0"/>
        <w:spacing w:line="560" w:lineRule="exact"/>
        <w:ind w:firstLine="640" w:firstLineChars="200"/>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一、</w:t>
      </w:r>
      <w:r>
        <w:rPr>
          <w:rFonts w:hint="default" w:ascii="Times New Roman" w:hAnsi="Times New Roman" w:eastAsia="黑体" w:cs="Times New Roman"/>
          <w:sz w:val="32"/>
          <w:szCs w:val="32"/>
          <w:lang w:bidi="ar"/>
        </w:rPr>
        <w:t>数字化产品</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2735"/>
        <w:gridCol w:w="5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93" w:type="dxa"/>
            <w:tcBorders>
              <w:tl2br w:val="nil"/>
              <w:tr2bl w:val="nil"/>
            </w:tcBorders>
            <w:vAlign w:val="center"/>
          </w:tcPr>
          <w:p>
            <w:pPr>
              <w:widowControl/>
              <w:adjustRightInd w:val="0"/>
              <w:snapToGrid w:val="0"/>
              <w:jc w:val="center"/>
              <w:textAlignment w:val="center"/>
              <w:rPr>
                <w:rFonts w:ascii="Times New Roman" w:hAnsi="Times New Roman" w:eastAsia="仿宋_GB2312" w:cs="Times New Roman"/>
                <w:b/>
                <w:bCs/>
                <w:kern w:val="0"/>
                <w:sz w:val="32"/>
                <w:szCs w:val="32"/>
                <w:lang w:bidi="ar"/>
              </w:rPr>
            </w:pPr>
            <w:r>
              <w:rPr>
                <w:rFonts w:ascii="Times New Roman" w:hAnsi="Times New Roman" w:eastAsia="仿宋_GB2312" w:cs="Times New Roman"/>
                <w:b/>
                <w:bCs/>
                <w:kern w:val="0"/>
                <w:sz w:val="32"/>
                <w:szCs w:val="32"/>
                <w:lang w:bidi="ar"/>
              </w:rPr>
              <w:t>序号</w:t>
            </w:r>
          </w:p>
        </w:tc>
        <w:tc>
          <w:tcPr>
            <w:tcW w:w="2735" w:type="dxa"/>
            <w:tcBorders>
              <w:tl2br w:val="nil"/>
              <w:tr2bl w:val="nil"/>
            </w:tcBorders>
            <w:vAlign w:val="center"/>
          </w:tcPr>
          <w:p>
            <w:pPr>
              <w:widowControl/>
              <w:adjustRightInd w:val="0"/>
              <w:snapToGrid w:val="0"/>
              <w:jc w:val="center"/>
              <w:textAlignment w:val="center"/>
              <w:rPr>
                <w:rFonts w:ascii="Times New Roman" w:hAnsi="Times New Roman" w:eastAsia="仿宋_GB2312" w:cs="Times New Roman"/>
                <w:b/>
                <w:bCs/>
                <w:kern w:val="0"/>
                <w:sz w:val="32"/>
                <w:szCs w:val="32"/>
                <w:lang w:bidi="ar"/>
              </w:rPr>
            </w:pPr>
            <w:r>
              <w:rPr>
                <w:rFonts w:ascii="Times New Roman" w:hAnsi="Times New Roman" w:eastAsia="仿宋_GB2312" w:cs="Times New Roman"/>
                <w:b/>
                <w:bCs/>
                <w:kern w:val="0"/>
                <w:sz w:val="32"/>
                <w:szCs w:val="32"/>
                <w:lang w:bidi="ar"/>
              </w:rPr>
              <w:t>一级目录</w:t>
            </w:r>
          </w:p>
        </w:tc>
        <w:tc>
          <w:tcPr>
            <w:tcW w:w="5007" w:type="dxa"/>
            <w:tcBorders>
              <w:tl2br w:val="nil"/>
              <w:tr2bl w:val="nil"/>
            </w:tcBorders>
            <w:vAlign w:val="center"/>
          </w:tcPr>
          <w:p>
            <w:pPr>
              <w:widowControl/>
              <w:adjustRightInd w:val="0"/>
              <w:snapToGrid w:val="0"/>
              <w:jc w:val="center"/>
              <w:textAlignment w:val="center"/>
              <w:rPr>
                <w:rFonts w:ascii="Times New Roman" w:hAnsi="Times New Roman" w:eastAsia="仿宋_GB2312" w:cs="Times New Roman"/>
                <w:b/>
                <w:bCs/>
                <w:kern w:val="0"/>
                <w:sz w:val="32"/>
                <w:szCs w:val="32"/>
                <w:lang w:bidi="ar"/>
              </w:rPr>
            </w:pPr>
            <w:r>
              <w:rPr>
                <w:rFonts w:ascii="Times New Roman" w:hAnsi="Times New Roman" w:eastAsia="仿宋_GB2312" w:cs="Times New Roman"/>
                <w:b/>
                <w:bCs/>
                <w:kern w:val="0"/>
                <w:sz w:val="32"/>
                <w:szCs w:val="32"/>
                <w:lang w:bidi="ar"/>
              </w:rPr>
              <w:t>二级目录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w:t>
            </w:r>
          </w:p>
        </w:tc>
        <w:tc>
          <w:tcPr>
            <w:tcW w:w="2735" w:type="dxa"/>
            <w:vMerge w:val="restart"/>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b/>
                <w:bCs/>
                <w:sz w:val="32"/>
                <w:szCs w:val="32"/>
                <w:lang w:bidi="ar"/>
              </w:rPr>
              <w:t>研发设计类</w:t>
            </w: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rPr>
              <w:t>PLM产品生命周期管理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rPr>
              <w:t>PDM产品数据管理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rPr>
              <w:t>CAD计算机辅助设计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4</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rPr>
              <w:t>CAE计算机辅助工程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CAM计算机辅助制造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6</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EDA电子设计自动化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CAPP计算机辅助工艺过程设计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ELN电子实验记录本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PMS研发项目管理系统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体系设计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过程工艺模拟软件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设计仿真一体化平台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13</w:t>
            </w:r>
          </w:p>
        </w:tc>
        <w:tc>
          <w:tcPr>
            <w:tcW w:w="2735" w:type="dxa"/>
            <w:vMerge w:val="restart"/>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b/>
                <w:bCs/>
                <w:sz w:val="32"/>
                <w:szCs w:val="32"/>
                <w:lang w:bidi="ar"/>
              </w:rPr>
              <w:t>生产控制类</w:t>
            </w: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MES制造执行系统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14</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MOM制造运营系统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APS生产排程系统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16</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EMS设备管理系统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工业视觉/AI质检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DCS分散控制系统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TMS运输管理系统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PLC可编程逻辑控制器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DSP数字信号处理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LIMS实验室信息管理系统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23</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EAM设备资产管理系统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24</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APC先进控制系统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设备物联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26</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数据采集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MRO运维综合保障管理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PHM故障预测与健康管理软件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SCADA数据采集与监视控制系统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QMS质量管理系统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WMS仓库管理系统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AGV智慧调度系统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33</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能耗管理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34</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高精度定位平台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生产追溯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36</w:t>
            </w:r>
          </w:p>
        </w:tc>
        <w:tc>
          <w:tcPr>
            <w:tcW w:w="2735" w:type="dxa"/>
            <w:vMerge w:val="restart"/>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b/>
                <w:bCs/>
                <w:sz w:val="32"/>
                <w:szCs w:val="32"/>
                <w:lang w:bidi="ar"/>
              </w:rPr>
              <w:t>经营管理类</w:t>
            </w: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ERP企业资源计划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SCM供应链管理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CRM客户关系管理系统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SRM供应商关系管理系统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HRM人力资源管理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HCM人力资本管理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EAM企业资产管理系统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43</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BI商业智能系统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44</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OA办公自动化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BPM业务流程管理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46</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B2C电子商务平台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OMS渠道管理平台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FSM售后服务平台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RPA流程自动化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DMS文件管理平台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TMS培训管理平台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低/无代码平台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53</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远程验厂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54</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数字孪生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视频会议/直播系统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56</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网络资源（云）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智慧园区管理平台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数字化办公平台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数据中台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数据治理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网络管理系统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工业AR/VR应用平台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63</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工业互联网平台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64</w:t>
            </w:r>
          </w:p>
        </w:tc>
        <w:tc>
          <w:tcPr>
            <w:tcW w:w="2735" w:type="dxa"/>
            <w:vMerge w:val="restart"/>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ascii="Times New Roman" w:hAnsi="Times New Roman" w:eastAsia="仿宋_GB2312" w:cs="Times New Roman"/>
                <w:b/>
                <w:bCs/>
                <w:sz w:val="32"/>
                <w:szCs w:val="32"/>
                <w:lang w:bidi="ar"/>
              </w:rPr>
              <w:t>信息安全类</w:t>
            </w: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EDR主机防护软件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65</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FW网络边界防护软件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66</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WAF应用防护软件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67</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SOC安全管理中心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68</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工业安监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69</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网络和数据</w:t>
            </w:r>
            <w:r>
              <w:rPr>
                <w:rFonts w:ascii="Times New Roman" w:hAnsi="Times New Roman" w:eastAsia="仿宋_GB2312" w:cs="Times New Roman"/>
                <w:sz w:val="32"/>
                <w:szCs w:val="32"/>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70</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信创安全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71</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数据备灾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7</w:t>
            </w:r>
            <w:r>
              <w:rPr>
                <w:rFonts w:ascii="Times New Roman" w:hAnsi="Times New Roman" w:eastAsia="仿宋_GB2312" w:cs="Times New Roman"/>
                <w:sz w:val="32"/>
                <w:szCs w:val="32"/>
                <w:lang w:bidi="ar"/>
              </w:rPr>
              <w:t>2</w:t>
            </w:r>
          </w:p>
        </w:tc>
        <w:tc>
          <w:tcPr>
            <w:tcW w:w="2735" w:type="dxa"/>
            <w:vMerge w:val="continue"/>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lang w:bidi="ar"/>
              </w:rPr>
            </w:pPr>
          </w:p>
        </w:tc>
        <w:tc>
          <w:tcPr>
            <w:tcW w:w="5007" w:type="dxa"/>
            <w:tcBorders>
              <w:tl2br w:val="nil"/>
              <w:tr2bl w:val="nil"/>
            </w:tcBorders>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数据纳管</w:t>
            </w:r>
          </w:p>
        </w:tc>
      </w:tr>
    </w:tbl>
    <w:p>
      <w:pPr>
        <w:spacing w:line="55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w:t>
      </w:r>
      <w:r>
        <w:rPr>
          <w:rFonts w:hint="default" w:ascii="Times New Roman" w:hAnsi="Times New Roman" w:eastAsia="黑体" w:cs="Times New Roman"/>
          <w:sz w:val="32"/>
          <w:szCs w:val="32"/>
        </w:rPr>
        <w:t>应用</w:t>
      </w:r>
      <w:r>
        <w:rPr>
          <w:rFonts w:ascii="Times New Roman" w:hAnsi="Times New Roman" w:eastAsia="黑体" w:cs="Times New Roman"/>
          <w:sz w:val="32"/>
          <w:szCs w:val="32"/>
        </w:rPr>
        <w:t>上述</w:t>
      </w:r>
      <w:r>
        <w:rPr>
          <w:rFonts w:hint="default" w:ascii="Times New Roman" w:hAnsi="Times New Roman" w:eastAsia="黑体" w:cs="Times New Roman"/>
          <w:sz w:val="32"/>
          <w:szCs w:val="32"/>
        </w:rPr>
        <w:t>数字化产品并与之有信息传输</w:t>
      </w:r>
      <w:r>
        <w:rPr>
          <w:rFonts w:ascii="Times New Roman" w:hAnsi="Times New Roman" w:eastAsia="黑体" w:cs="Times New Roman"/>
          <w:sz w:val="32"/>
          <w:szCs w:val="32"/>
        </w:rPr>
        <w:t>的相关配套设施设备。</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823"/>
        <w:gridCol w:w="5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序号</w:t>
            </w:r>
          </w:p>
        </w:tc>
        <w:tc>
          <w:tcPr>
            <w:tcW w:w="2823" w:type="dxa"/>
            <w:vAlign w:val="center"/>
          </w:tcPr>
          <w:p>
            <w:pPr>
              <w:adjustRightInd w:val="0"/>
              <w:spacing w:line="560" w:lineRule="exact"/>
              <w:jc w:val="center"/>
              <w:outlineLvl w:val="0"/>
              <w:rPr>
                <w:rFonts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一级目录</w:t>
            </w:r>
          </w:p>
        </w:tc>
        <w:tc>
          <w:tcPr>
            <w:tcW w:w="0" w:type="auto"/>
            <w:vAlign w:val="center"/>
          </w:tcPr>
          <w:p>
            <w:pPr>
              <w:adjustRightInd w:val="0"/>
              <w:spacing w:line="560" w:lineRule="exact"/>
              <w:jc w:val="center"/>
              <w:outlineLvl w:val="0"/>
              <w:rPr>
                <w:rFonts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二级目录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数据采集与处理设备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数据采集与监控系统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工业PC和嵌入式系统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生物识别设备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5</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RFID标签和读写器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6</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扫描设备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7</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考勤设备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8</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智能仪表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9</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控制与自动化设备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可编程逻辑控制器（PLC）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10</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运动控制器、驱动器、电机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11</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自动化导引车（AGV）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ascii="Times New Roman" w:hAnsi="Times New Roman" w:eastAsia="仿宋_GB2312" w:cs="Times New Roman"/>
                <w:sz w:val="32"/>
                <w:szCs w:val="32"/>
              </w:rPr>
              <w:t>2</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ascii="Times New Roman" w:hAnsi="Times New Roman" w:eastAsia="仿宋_GB2312" w:cs="Times New Roman"/>
                <w:sz w:val="32"/>
                <w:szCs w:val="32"/>
              </w:rPr>
              <w:t>3</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智</w:t>
            </w:r>
            <w:r>
              <w:rPr>
                <w:rFonts w:hint="default" w:ascii="Times New Roman" w:hAnsi="Times New Roman" w:eastAsia="仿宋_GB2312" w:cs="Times New Roman"/>
                <w:sz w:val="32"/>
                <w:szCs w:val="32"/>
              </w:rPr>
              <w:t>能</w:t>
            </w:r>
            <w:r>
              <w:rPr>
                <w:rFonts w:ascii="Times New Roman" w:hAnsi="Times New Roman" w:eastAsia="仿宋_GB2312" w:cs="Times New Roman"/>
                <w:sz w:val="32"/>
                <w:szCs w:val="32"/>
              </w:rPr>
              <w:t>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ascii="Times New Roman" w:hAnsi="Times New Roman" w:eastAsia="仿宋_GB2312" w:cs="Times New Roman"/>
                <w:sz w:val="32"/>
                <w:szCs w:val="32"/>
              </w:rPr>
              <w:t>4</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数控机床（CNC）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15</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执行器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16</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门禁系统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17</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质量控制与检测设备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工业相机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18</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机器视觉系统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19</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人机交互设备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人机界面（HMI）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20</w:t>
            </w:r>
          </w:p>
        </w:tc>
        <w:tc>
          <w:tcPr>
            <w:tcW w:w="2823" w:type="dxa"/>
            <w:vMerge w:val="continue"/>
            <w:vAlign w:val="center"/>
          </w:tcPr>
          <w:p>
            <w:pPr>
              <w:widowControl/>
              <w:adjustRightInd w:val="0"/>
              <w:spacing w:line="560" w:lineRule="exact"/>
              <w:jc w:val="center"/>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虚拟现实（VR）设备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21</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增强现实（AR）设备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22</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智能穿戴设备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23</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语音交互设备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24</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显示设备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25</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云电脑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26</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交互式工作站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27</w:t>
            </w:r>
          </w:p>
        </w:tc>
        <w:tc>
          <w:tcPr>
            <w:tcW w:w="2823"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增材制造与快速原型设备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3D打印机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28</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通信与网络设备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网络基础设施（包括路由器、交换机、专线、企业宽带等）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29</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工业网关和协议转换器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30</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网络接口设备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31</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工业以太网设备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32</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无线通信设备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33</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移动通信设备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34</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光纤通信设备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35</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存储与计算设备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36</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存储设备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37</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云计算设备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38</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边缘计算设备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39</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高性能计算（HPC）设备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40</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数据备份与恢复设备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41</w:t>
            </w:r>
          </w:p>
        </w:tc>
        <w:tc>
          <w:tcPr>
            <w:tcW w:w="2823" w:type="dxa"/>
            <w:vMerge w:val="restart"/>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网络安全设备</w:t>
            </w: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防火墙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42</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数据加密设备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43</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入侵检测和防御设备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44</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虚拟专用网络（VPN)设备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45</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网络隔离和网闸设备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ascii="Times New Roman" w:hAnsi="Times New Roman" w:eastAsia="仿宋_GB2312" w:cs="Times New Roman"/>
                <w:sz w:val="32"/>
                <w:szCs w:val="32"/>
              </w:rPr>
              <w:t>6</w:t>
            </w:r>
          </w:p>
        </w:tc>
        <w:tc>
          <w:tcPr>
            <w:tcW w:w="2823" w:type="dxa"/>
            <w:vMerge w:val="continue"/>
            <w:vAlign w:val="center"/>
          </w:tcPr>
          <w:p>
            <w:pPr>
              <w:widowControl/>
              <w:adjustRightInd w:val="0"/>
              <w:spacing w:line="560" w:lineRule="exact"/>
              <w:outlineLvl w:val="0"/>
              <w:rPr>
                <w:rFonts w:ascii="Times New Roman" w:hAnsi="Times New Roman" w:eastAsia="仿宋_GB2312" w:cs="Times New Roman"/>
                <w:sz w:val="32"/>
                <w:szCs w:val="32"/>
              </w:rPr>
            </w:pPr>
          </w:p>
        </w:tc>
        <w:tc>
          <w:tcPr>
            <w:tcW w:w="0" w:type="auto"/>
            <w:vAlign w:val="center"/>
          </w:tcPr>
          <w:p>
            <w:pPr>
              <w:widowControl/>
              <w:adjustRightInd w:val="0"/>
              <w:spacing w:line="560" w:lineRule="exact"/>
              <w:jc w:val="center"/>
              <w:outlineLvl w:val="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监控摄像头</w:t>
            </w:r>
          </w:p>
        </w:tc>
      </w:tr>
    </w:tbl>
    <w:p>
      <w:pPr>
        <w:spacing w:line="55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三、其它推动制造业企业数字化</w:t>
      </w:r>
      <w:r>
        <w:rPr>
          <w:rFonts w:hint="default" w:ascii="Times New Roman" w:hAnsi="Times New Roman" w:eastAsia="黑体" w:cs="Times New Roman"/>
          <w:sz w:val="32"/>
          <w:szCs w:val="32"/>
        </w:rPr>
        <w:t>转型</w:t>
      </w:r>
      <w:r>
        <w:rPr>
          <w:rFonts w:ascii="Times New Roman" w:hAnsi="Times New Roman" w:eastAsia="黑体" w:cs="Times New Roman"/>
          <w:sz w:val="32"/>
          <w:szCs w:val="32"/>
        </w:rPr>
        <w:t>的相关服务和产品。</w:t>
      </w:r>
    </w:p>
    <w:p>
      <w:pPr>
        <w:rPr>
          <w:rFonts w:ascii="Times New Roman" w:hAnsi="Times New Roman" w:cs="Times New Roman"/>
        </w:rPr>
      </w:pPr>
    </w:p>
    <w:p>
      <w:pPr>
        <w:rPr>
          <w:rFonts w:ascii="Times New Roman" w:hAnsi="Times New Roman" w:cs="Times New Roman"/>
        </w:rPr>
      </w:pPr>
    </w:p>
    <w:p>
      <w:pPr>
        <w:spacing w:line="560" w:lineRule="exact"/>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3</w:t>
      </w:r>
    </w:p>
    <w:p>
      <w:pPr>
        <w:spacing w:line="560" w:lineRule="exact"/>
        <w:jc w:val="center"/>
        <w:rPr>
          <w:rFonts w:ascii="Times New Roman" w:hAnsi="Times New Roman" w:eastAsia="方正小标宋简体" w:cs="Times New Roman"/>
          <w:sz w:val="44"/>
          <w:szCs w:val="44"/>
          <w:highlight w:val="none"/>
        </w:rPr>
      </w:pPr>
      <w:r>
        <w:rPr>
          <w:rFonts w:ascii="Times New Roman" w:hAnsi="Times New Roman" w:eastAsia="方正小标宋简体" w:cs="Times New Roman"/>
          <w:sz w:val="44"/>
          <w:szCs w:val="44"/>
          <w:highlight w:val="none"/>
        </w:rPr>
        <w:t>数字化</w:t>
      </w:r>
      <w:r>
        <w:rPr>
          <w:rFonts w:hint="default" w:ascii="Times New Roman" w:hAnsi="Times New Roman" w:eastAsia="方正小标宋简体" w:cs="Times New Roman"/>
          <w:sz w:val="44"/>
          <w:szCs w:val="44"/>
          <w:highlight w:val="none"/>
          <w:lang w:eastAsia="zh-CN"/>
        </w:rPr>
        <w:t>转型</w:t>
      </w:r>
      <w:r>
        <w:rPr>
          <w:rFonts w:ascii="Times New Roman" w:hAnsi="Times New Roman" w:eastAsia="方正小标宋简体" w:cs="Times New Roman"/>
          <w:sz w:val="44"/>
          <w:szCs w:val="44"/>
          <w:highlight w:val="none"/>
        </w:rPr>
        <w:t>项目</w:t>
      </w:r>
      <w:r>
        <w:rPr>
          <w:rFonts w:hint="default" w:ascii="Times New Roman" w:hAnsi="Times New Roman" w:eastAsia="方正小标宋简体" w:cs="Times New Roman"/>
          <w:sz w:val="44"/>
          <w:szCs w:val="44"/>
          <w:highlight w:val="none"/>
          <w:lang w:eastAsia="zh-CN"/>
        </w:rPr>
        <w:t>入库</w:t>
      </w:r>
      <w:r>
        <w:rPr>
          <w:rFonts w:ascii="Times New Roman" w:hAnsi="Times New Roman" w:eastAsia="方正小标宋简体" w:cs="Times New Roman"/>
          <w:sz w:val="44"/>
          <w:szCs w:val="44"/>
          <w:highlight w:val="none"/>
        </w:rPr>
        <w:t>申报材料要求</w:t>
      </w:r>
    </w:p>
    <w:p>
      <w:pPr>
        <w:spacing w:line="560" w:lineRule="exact"/>
        <w:jc w:val="center"/>
        <w:rPr>
          <w:rFonts w:ascii="Times New Roman" w:hAnsi="Times New Roman" w:eastAsia="楷体_GB2312" w:cs="Times New Roman"/>
          <w:sz w:val="44"/>
          <w:szCs w:val="44"/>
          <w:highlight w:val="none"/>
        </w:rPr>
      </w:pPr>
      <w:r>
        <w:rPr>
          <w:rFonts w:hint="default" w:ascii="Times New Roman" w:hAnsi="Times New Roman" w:eastAsia="楷体_GB2312" w:cs="Times New Roman"/>
          <w:sz w:val="44"/>
          <w:szCs w:val="44"/>
          <w:highlight w:val="none"/>
        </w:rPr>
        <w:t>（方向一：制造业企业）</w:t>
      </w:r>
    </w:p>
    <w:p>
      <w:pPr>
        <w:spacing w:line="560" w:lineRule="exact"/>
        <w:rPr>
          <w:rFonts w:ascii="Times New Roman" w:hAnsi="Times New Roman" w:cs="Times New Roman"/>
          <w:highlight w:val="none"/>
        </w:rPr>
      </w:pPr>
    </w:p>
    <w:p>
      <w:pPr>
        <w:spacing w:line="560" w:lineRule="exact"/>
        <w:ind w:firstLine="640" w:firstLineChars="200"/>
        <w:rPr>
          <w:rFonts w:ascii="Times New Roman" w:hAnsi="Times New Roman" w:cs="Times New Roman"/>
          <w:highlight w:val="none"/>
        </w:rPr>
      </w:pPr>
      <w:r>
        <w:rPr>
          <w:rFonts w:hint="default" w:ascii="Times New Roman" w:hAnsi="Times New Roman" w:eastAsia="仿宋_GB2312" w:cs="Times New Roman"/>
          <w:sz w:val="32"/>
          <w:szCs w:val="32"/>
          <w:highlight w:val="none"/>
          <w:lang w:eastAsia="zh-CN"/>
        </w:rPr>
        <w:t>入库</w:t>
      </w:r>
      <w:r>
        <w:rPr>
          <w:rFonts w:ascii="Times New Roman" w:hAnsi="Times New Roman" w:eastAsia="仿宋_GB2312" w:cs="Times New Roman"/>
          <w:sz w:val="32"/>
          <w:szCs w:val="32"/>
          <w:highlight w:val="none"/>
        </w:rPr>
        <w:t>申报材料应包括</w:t>
      </w:r>
      <w:r>
        <w:rPr>
          <w:rFonts w:hint="default" w:ascii="Times New Roman" w:hAnsi="Times New Roman" w:eastAsia="仿宋_GB2312" w:cs="Times New Roman"/>
          <w:sz w:val="32"/>
          <w:szCs w:val="32"/>
          <w:highlight w:val="none"/>
        </w:rPr>
        <w:t>封面、</w:t>
      </w:r>
      <w:r>
        <w:rPr>
          <w:rFonts w:hint="default" w:ascii="Times New Roman" w:hAnsi="Times New Roman" w:eastAsia="仿宋_GB2312" w:cs="Times New Roman"/>
          <w:sz w:val="32"/>
          <w:szCs w:val="32"/>
          <w:highlight w:val="none"/>
          <w:lang w:eastAsia="zh-CN"/>
        </w:rPr>
        <w:t>入库</w:t>
      </w:r>
      <w:r>
        <w:rPr>
          <w:rFonts w:ascii="Times New Roman" w:hAnsi="Times New Roman" w:eastAsia="仿宋_GB2312" w:cs="Times New Roman"/>
          <w:sz w:val="32"/>
          <w:szCs w:val="32"/>
          <w:highlight w:val="none"/>
        </w:rPr>
        <w:t>申请</w:t>
      </w:r>
      <w:r>
        <w:rPr>
          <w:rFonts w:hint="default" w:ascii="Times New Roman" w:hAnsi="Times New Roman" w:eastAsia="仿宋_GB2312" w:cs="Times New Roman"/>
          <w:sz w:val="32"/>
          <w:szCs w:val="32"/>
          <w:highlight w:val="none"/>
        </w:rPr>
        <w:t>表</w:t>
      </w:r>
      <w:r>
        <w:rPr>
          <w:rFonts w:ascii="Times New Roman" w:hAnsi="Times New Roman" w:eastAsia="仿宋_GB2312" w:cs="Times New Roman"/>
          <w:sz w:val="32"/>
          <w:szCs w:val="32"/>
          <w:highlight w:val="none"/>
        </w:rPr>
        <w:t>和相关材料，统一装订成册，统一编页码。成册的申报材料封面加盖公章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真实性声明页加盖公章和签字</w:t>
      </w:r>
      <w:r>
        <w:rPr>
          <w:rFonts w:ascii="Times New Roman" w:hAnsi="Times New Roman" w:eastAsia="仿宋_GB2312" w:cs="Times New Roman"/>
          <w:sz w:val="32"/>
          <w:szCs w:val="32"/>
          <w:highlight w:val="none"/>
        </w:rPr>
        <w:t>。</w:t>
      </w:r>
    </w:p>
    <w:p>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rPr>
        <w:t>封面（</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-1</w:t>
      </w:r>
      <w:r>
        <w:rPr>
          <w:rFonts w:hint="default" w:ascii="Times New Roman" w:hAnsi="Times New Roman" w:eastAsia="黑体" w:cs="Times New Roman"/>
          <w:sz w:val="32"/>
          <w:szCs w:val="32"/>
          <w:highlight w:val="none"/>
        </w:rPr>
        <w:t>）</w:t>
      </w:r>
    </w:p>
    <w:p>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default" w:ascii="Times New Roman" w:hAnsi="Times New Roman" w:eastAsia="黑体" w:cs="Times New Roman"/>
          <w:sz w:val="32"/>
          <w:szCs w:val="32"/>
          <w:highlight w:val="none"/>
          <w:lang w:eastAsia="zh-CN"/>
        </w:rPr>
        <w:t>入库</w:t>
      </w:r>
      <w:r>
        <w:rPr>
          <w:rFonts w:hint="default" w:ascii="Times New Roman" w:hAnsi="Times New Roman" w:eastAsia="黑体" w:cs="Times New Roman"/>
          <w:sz w:val="32"/>
          <w:szCs w:val="32"/>
          <w:highlight w:val="none"/>
        </w:rPr>
        <w:t>申报</w:t>
      </w:r>
      <w:r>
        <w:rPr>
          <w:rFonts w:ascii="Times New Roman" w:hAnsi="Times New Roman" w:eastAsia="黑体" w:cs="Times New Roman"/>
          <w:sz w:val="32"/>
          <w:szCs w:val="32"/>
          <w:highlight w:val="none"/>
        </w:rPr>
        <w:t>表</w:t>
      </w:r>
      <w:r>
        <w:rPr>
          <w:rFonts w:hint="default" w:ascii="Times New Roman" w:hAnsi="Times New Roman" w:eastAsia="黑体" w:cs="Times New Roman"/>
          <w:sz w:val="32"/>
          <w:szCs w:val="32"/>
          <w:highlight w:val="none"/>
        </w:rPr>
        <w:t>（</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2</w:t>
      </w:r>
      <w:r>
        <w:rPr>
          <w:rFonts w:hint="default" w:ascii="Times New Roman" w:hAnsi="Times New Roman" w:eastAsia="黑体" w:cs="Times New Roman"/>
          <w:sz w:val="32"/>
          <w:szCs w:val="32"/>
          <w:highlight w:val="none"/>
        </w:rPr>
        <w:t>）</w:t>
      </w:r>
    </w:p>
    <w:p>
      <w:pPr>
        <w:spacing w:line="560" w:lineRule="exact"/>
        <w:ind w:firstLine="64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三、申报单位营业执照（</w:t>
      </w:r>
      <w:r>
        <w:rPr>
          <w:rFonts w:hint="default" w:ascii="Times New Roman" w:hAnsi="Times New Roman" w:eastAsia="仿宋_GB2312" w:cs="Times New Roman"/>
          <w:sz w:val="32"/>
          <w:szCs w:val="32"/>
          <w:highlight w:val="none"/>
        </w:rPr>
        <w:t>复印件</w:t>
      </w:r>
      <w:r>
        <w:rPr>
          <w:rFonts w:hint="default" w:ascii="Times New Roman" w:hAnsi="Times New Roman" w:eastAsia="黑体" w:cs="Times New Roman"/>
          <w:sz w:val="32"/>
          <w:szCs w:val="32"/>
          <w:highlight w:val="none"/>
        </w:rPr>
        <w:t>）</w:t>
      </w:r>
    </w:p>
    <w:p>
      <w:pPr>
        <w:spacing w:line="560" w:lineRule="exact"/>
        <w:ind w:firstLine="64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四、申报单位信用情况（</w:t>
      </w:r>
      <w:r>
        <w:rPr>
          <w:rFonts w:hint="default" w:ascii="Times New Roman" w:hAnsi="Times New Roman" w:eastAsia="仿宋_GB2312" w:cs="Times New Roman"/>
          <w:sz w:val="32"/>
          <w:szCs w:val="32"/>
          <w:highlight w:val="none"/>
        </w:rPr>
        <w:t>在信用中国网下载信用报告</w:t>
      </w:r>
      <w:r>
        <w:rPr>
          <w:rFonts w:hint="default" w:ascii="Times New Roman" w:hAnsi="Times New Roman" w:eastAsia="黑体" w:cs="Times New Roman"/>
          <w:sz w:val="32"/>
          <w:szCs w:val="32"/>
          <w:highlight w:val="none"/>
        </w:rPr>
        <w:t>）</w:t>
      </w:r>
    </w:p>
    <w:p>
      <w:pPr>
        <w:spacing w:line="560" w:lineRule="exact"/>
        <w:ind w:firstLine="640"/>
        <w:rPr>
          <w:rFonts w:ascii="Times New Roman" w:hAnsi="Times New Roman" w:cs="Times New Roman"/>
          <w:highlight w:val="none"/>
        </w:rPr>
      </w:pPr>
      <w:r>
        <w:rPr>
          <w:rFonts w:hint="default" w:ascii="Times New Roman" w:hAnsi="Times New Roman" w:eastAsia="黑体" w:cs="Times New Roman"/>
          <w:sz w:val="32"/>
          <w:szCs w:val="32"/>
          <w:highlight w:val="none"/>
          <w:lang w:eastAsia="zh-CN"/>
        </w:rPr>
        <w:t>五</w:t>
      </w:r>
      <w:r>
        <w:rPr>
          <w:rFonts w:hint="default" w:ascii="Times New Roman" w:hAnsi="Times New Roman" w:eastAsia="黑体" w:cs="Times New Roman"/>
          <w:sz w:val="32"/>
          <w:szCs w:val="32"/>
          <w:highlight w:val="none"/>
        </w:rPr>
        <w:t>、工信部中小企业数字化水平评测指标评测结果</w:t>
      </w:r>
      <w:r>
        <w:rPr>
          <w:rFonts w:hint="default" w:ascii="Times New Roman" w:hAnsi="Times New Roman" w:eastAsia="仿宋_GB2312" w:cs="Times New Roman"/>
          <w:sz w:val="32"/>
          <w:szCs w:val="32"/>
          <w:highlight w:val="none"/>
        </w:rPr>
        <w:t>（在工业和信息化部优质中小企业梯度培育平台</w:t>
      </w:r>
      <w:r>
        <w:rPr>
          <w:rFonts w:ascii="Times New Roman" w:hAnsi="Times New Roman" w:eastAsia="仿宋_GB2312" w:cs="Times New Roman"/>
          <w:sz w:val="32"/>
          <w:szCs w:val="32"/>
        </w:rPr>
        <w:t>https://zjtx.miit.gov.cn/</w:t>
      </w:r>
      <w:r>
        <w:rPr>
          <w:rFonts w:hint="default" w:ascii="Times New Roman" w:hAnsi="Times New Roman" w:eastAsia="仿宋_GB2312" w:cs="Times New Roman"/>
          <w:sz w:val="32"/>
          <w:szCs w:val="32"/>
          <w:highlight w:val="none"/>
        </w:rPr>
        <w:t>评测下载）</w:t>
      </w:r>
    </w:p>
    <w:p>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六</w:t>
      </w:r>
      <w:r>
        <w:rPr>
          <w:rFonts w:hint="default" w:ascii="Times New Roman" w:hAnsi="Times New Roman" w:eastAsia="黑体" w:cs="Times New Roman"/>
          <w:sz w:val="32"/>
          <w:szCs w:val="32"/>
          <w:highlight w:val="none"/>
        </w:rPr>
        <w:t>、申报单位与数字化服务商签订的数字化</w:t>
      </w:r>
      <w:r>
        <w:rPr>
          <w:rFonts w:hint="default" w:ascii="Times New Roman" w:hAnsi="Times New Roman" w:eastAsia="黑体" w:cs="Times New Roman"/>
          <w:sz w:val="32"/>
          <w:szCs w:val="32"/>
          <w:highlight w:val="none"/>
          <w:lang w:eastAsia="zh-CN"/>
        </w:rPr>
        <w:t>转型服务</w:t>
      </w:r>
      <w:r>
        <w:rPr>
          <w:rFonts w:hint="default" w:ascii="Times New Roman" w:hAnsi="Times New Roman" w:eastAsia="黑体" w:cs="Times New Roman"/>
          <w:sz w:val="32"/>
          <w:szCs w:val="32"/>
          <w:highlight w:val="none"/>
        </w:rPr>
        <w:t>合同（</w:t>
      </w:r>
      <w:r>
        <w:rPr>
          <w:rFonts w:hint="default" w:ascii="Times New Roman" w:hAnsi="Times New Roman" w:eastAsia="仿宋_GB2312" w:cs="Times New Roman"/>
          <w:sz w:val="32"/>
          <w:szCs w:val="32"/>
          <w:highlight w:val="none"/>
        </w:rPr>
        <w:t>复印件</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黑体" w:cs="Times New Roman"/>
          <w:sz w:val="32"/>
          <w:szCs w:val="32"/>
          <w:highlight w:val="none"/>
          <w:lang w:eastAsia="zh-CN"/>
        </w:rPr>
        <w:t>七</w:t>
      </w:r>
      <w:r>
        <w:rPr>
          <w:rFonts w:hint="default" w:ascii="Times New Roman" w:hAnsi="Times New Roman" w:eastAsia="黑体" w:cs="Times New Roman"/>
          <w:sz w:val="32"/>
          <w:szCs w:val="32"/>
          <w:highlight w:val="none"/>
        </w:rPr>
        <w:t>、</w:t>
      </w:r>
      <w:r>
        <w:rPr>
          <w:rFonts w:hint="default" w:ascii="Times New Roman" w:hAnsi="Times New Roman" w:eastAsia="黑体" w:cs="Times New Roman"/>
          <w:b w:val="0"/>
          <w:bCs w:val="0"/>
          <w:sz w:val="32"/>
          <w:szCs w:val="32"/>
          <w:highlight w:val="none"/>
          <w:lang w:eastAsia="zh-CN"/>
        </w:rPr>
        <w:t>数字化转型项目建设方案</w:t>
      </w:r>
      <w:r>
        <w:rPr>
          <w:rFonts w:hint="default" w:ascii="Times New Roman" w:hAnsi="Times New Roman" w:eastAsia="仿宋_GB2312" w:cs="Times New Roman"/>
          <w:b w:val="0"/>
          <w:bCs w:val="0"/>
          <w:sz w:val="32"/>
          <w:szCs w:val="32"/>
          <w:highlight w:val="none"/>
          <w:lang w:eastAsia="zh-CN"/>
        </w:rPr>
        <w:t>（以文字、图片或列表形式，说明</w:t>
      </w:r>
      <w:r>
        <w:rPr>
          <w:rFonts w:hint="default" w:ascii="Times New Roman" w:hAnsi="Times New Roman" w:eastAsia="仿宋_GB2312" w:cs="Times New Roman"/>
          <w:b w:val="0"/>
          <w:bCs w:val="0"/>
          <w:sz w:val="32"/>
          <w:szCs w:val="32"/>
          <w:highlight w:val="none"/>
          <w:lang w:val="en-US" w:eastAsia="zh-CN"/>
        </w:rPr>
        <w:t>项目主要建设内容、项目计划解决的问题和痛点、项目实施目标、项目实施安排与关键时间节点、主要项目组成人员、项目资金保障与投入计划</w:t>
      </w:r>
      <w:r>
        <w:rPr>
          <w:rFonts w:hint="default" w:ascii="Times New Roman" w:hAnsi="Times New Roman" w:eastAsia="仿宋_GB2312" w:cs="Times New Roman"/>
          <w:b w:val="0"/>
          <w:bCs w:val="0"/>
          <w:sz w:val="32"/>
          <w:szCs w:val="32"/>
          <w:highlight w:val="none"/>
          <w:lang w:eastAsia="zh-CN"/>
        </w:rPr>
        <w:t>）</w:t>
      </w:r>
    </w:p>
    <w:p>
      <w:pPr>
        <w:pStyle w:val="4"/>
        <w:spacing w:after="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lang w:eastAsia="zh-CN"/>
        </w:rPr>
        <w:t>八</w:t>
      </w:r>
      <w:r>
        <w:rPr>
          <w:rFonts w:hint="default" w:ascii="Times New Roman" w:hAnsi="Times New Roman" w:eastAsia="黑体" w:cs="Times New Roman"/>
          <w:sz w:val="32"/>
          <w:szCs w:val="32"/>
          <w:highlight w:val="none"/>
        </w:rPr>
        <w:t>、</w:t>
      </w:r>
      <w:r>
        <w:rPr>
          <w:rFonts w:hint="default" w:ascii="Times New Roman" w:hAnsi="Times New Roman" w:eastAsia="黑体" w:cs="Times New Roman"/>
          <w:b w:val="0"/>
          <w:bCs w:val="0"/>
          <w:sz w:val="32"/>
          <w:szCs w:val="32"/>
          <w:highlight w:val="none"/>
        </w:rPr>
        <w:t>贷款合同</w:t>
      </w:r>
      <w:r>
        <w:rPr>
          <w:rFonts w:hint="default" w:ascii="Times New Roman" w:hAnsi="Times New Roman" w:eastAsia="仿宋_GB2312" w:cs="Times New Roman"/>
          <w:sz w:val="32"/>
          <w:szCs w:val="32"/>
          <w:highlight w:val="none"/>
        </w:rPr>
        <w:t>（如已办理</w:t>
      </w:r>
      <w:r>
        <w:rPr>
          <w:rFonts w:hint="default" w:ascii="Times New Roman" w:hAnsi="Times New Roman" w:cs="Times New Roman"/>
          <w:sz w:val="32"/>
          <w:szCs w:val="32"/>
          <w:highlight w:val="none"/>
          <w:lang w:eastAsia="zh-CN"/>
        </w:rPr>
        <w:t>贷款的</w:t>
      </w:r>
      <w:r>
        <w:rPr>
          <w:rFonts w:hint="default" w:ascii="Times New Roman" w:hAnsi="Times New Roman" w:eastAsia="仿宋_GB2312" w:cs="Times New Roman"/>
          <w:sz w:val="32"/>
          <w:szCs w:val="32"/>
          <w:highlight w:val="none"/>
        </w:rPr>
        <w:t>，请附上贷款合同复印件）</w:t>
      </w:r>
    </w:p>
    <w:p>
      <w:pPr>
        <w:pStyle w:val="4"/>
        <w:ind w:firstLine="640" w:firstLineChars="200"/>
        <w:rPr>
          <w:rFonts w:hint="default" w:ascii="Times New Roman" w:hAnsi="Times New Roman" w:cs="Times New Roman"/>
          <w:sz w:val="32"/>
          <w:szCs w:val="32"/>
          <w:highlight w:val="none"/>
        </w:rPr>
      </w:pPr>
    </w:p>
    <w:p>
      <w:pPr>
        <w:spacing w:line="600" w:lineRule="exact"/>
        <w:jc w:val="both"/>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3-1</w:t>
      </w:r>
    </w:p>
    <w:p>
      <w:pPr>
        <w:spacing w:line="600" w:lineRule="exact"/>
        <w:jc w:val="center"/>
        <w:rPr>
          <w:rFonts w:ascii="Times New Roman" w:hAnsi="Times New Roman" w:eastAsia="方正小标宋简体" w:cs="Times New Roman"/>
          <w:sz w:val="44"/>
          <w:szCs w:val="44"/>
          <w:highlight w:val="none"/>
        </w:rPr>
      </w:pPr>
      <w:r>
        <w:rPr>
          <w:rFonts w:ascii="Times New Roman" w:hAnsi="Times New Roman" w:eastAsia="方正小标宋简体" w:cs="Times New Roman"/>
          <w:sz w:val="44"/>
          <w:szCs w:val="44"/>
          <w:highlight w:val="none"/>
        </w:rPr>
        <w:t>数字化</w:t>
      </w:r>
      <w:r>
        <w:rPr>
          <w:rFonts w:hint="default" w:ascii="Times New Roman" w:hAnsi="Times New Roman" w:eastAsia="方正小标宋简体" w:cs="Times New Roman"/>
          <w:sz w:val="44"/>
          <w:szCs w:val="44"/>
          <w:highlight w:val="none"/>
          <w:lang w:eastAsia="zh-CN"/>
        </w:rPr>
        <w:t>转型</w:t>
      </w:r>
      <w:r>
        <w:rPr>
          <w:rFonts w:ascii="Times New Roman" w:hAnsi="Times New Roman" w:eastAsia="方正小标宋简体" w:cs="Times New Roman"/>
          <w:sz w:val="44"/>
          <w:szCs w:val="44"/>
          <w:highlight w:val="none"/>
        </w:rPr>
        <w:t>项目</w:t>
      </w:r>
      <w:r>
        <w:rPr>
          <w:rFonts w:hint="default" w:ascii="Times New Roman" w:hAnsi="Times New Roman" w:eastAsia="方正小标宋简体" w:cs="Times New Roman"/>
          <w:sz w:val="44"/>
          <w:szCs w:val="44"/>
          <w:highlight w:val="none"/>
          <w:lang w:eastAsia="zh-CN"/>
        </w:rPr>
        <w:t>入库</w:t>
      </w:r>
      <w:r>
        <w:rPr>
          <w:rFonts w:ascii="Times New Roman" w:hAnsi="Times New Roman" w:eastAsia="方正小标宋简体" w:cs="Times New Roman"/>
          <w:sz w:val="44"/>
          <w:szCs w:val="44"/>
          <w:highlight w:val="none"/>
        </w:rPr>
        <w:t>申报书</w:t>
      </w:r>
    </w:p>
    <w:p>
      <w:pPr>
        <w:pStyle w:val="4"/>
        <w:spacing w:after="0" w:line="560" w:lineRule="exact"/>
        <w:jc w:val="center"/>
        <w:rPr>
          <w:rFonts w:hint="default" w:ascii="Times New Roman" w:hAnsi="Times New Roman" w:eastAsia="楷体_GB2312" w:cs="Times New Roman"/>
          <w:sz w:val="36"/>
          <w:szCs w:val="36"/>
          <w:highlight w:val="none"/>
          <w:lang w:eastAsia="zh-CN"/>
        </w:rPr>
      </w:pPr>
      <w:r>
        <w:rPr>
          <w:rFonts w:hint="default" w:ascii="Times New Roman" w:hAnsi="Times New Roman" w:eastAsia="楷体_GB2312" w:cs="Times New Roman"/>
          <w:sz w:val="36"/>
          <w:szCs w:val="36"/>
          <w:highlight w:val="none"/>
          <w:lang w:eastAsia="zh-CN"/>
        </w:rPr>
        <w:t>（</w:t>
      </w:r>
      <w:r>
        <w:rPr>
          <w:rFonts w:hint="default" w:ascii="Times New Roman" w:hAnsi="Times New Roman" w:eastAsia="楷体_GB2312" w:cs="Times New Roman"/>
          <w:sz w:val="36"/>
          <w:szCs w:val="36"/>
          <w:highlight w:val="none"/>
        </w:rPr>
        <w:t>“政银保”融资项目促进制造业数字化转型</w:t>
      </w:r>
      <w:r>
        <w:rPr>
          <w:rFonts w:hint="default" w:ascii="Times New Roman" w:hAnsi="Times New Roman" w:eastAsia="楷体_GB2312" w:cs="Times New Roman"/>
          <w:sz w:val="36"/>
          <w:szCs w:val="36"/>
          <w:highlight w:val="none"/>
          <w:lang w:eastAsia="zh-CN"/>
        </w:rPr>
        <w:t>支持方向</w:t>
      </w:r>
    </w:p>
    <w:p>
      <w:pPr>
        <w:pStyle w:val="4"/>
        <w:spacing w:after="0" w:line="560" w:lineRule="exact"/>
        <w:jc w:val="center"/>
        <w:rPr>
          <w:rFonts w:hint="default" w:ascii="Times New Roman" w:hAnsi="Times New Roman" w:eastAsia="楷体_GB2312" w:cs="Times New Roman"/>
          <w:sz w:val="22"/>
          <w:szCs w:val="28"/>
          <w:highlight w:val="none"/>
          <w:lang w:eastAsia="zh-CN"/>
        </w:rPr>
      </w:pPr>
      <w:r>
        <w:rPr>
          <w:rFonts w:hint="default" w:ascii="Times New Roman" w:hAnsi="Times New Roman" w:eastAsia="楷体_GB2312" w:cs="Times New Roman"/>
          <w:sz w:val="36"/>
          <w:szCs w:val="36"/>
          <w:highlight w:val="none"/>
          <w:lang w:eastAsia="zh-CN"/>
        </w:rPr>
        <w:t>方向一：</w:t>
      </w:r>
      <w:r>
        <w:rPr>
          <w:rFonts w:hint="default" w:ascii="Times New Roman" w:hAnsi="Times New Roman" w:eastAsia="楷体_GB2312" w:cs="Times New Roman"/>
          <w:sz w:val="36"/>
          <w:szCs w:val="36"/>
          <w:highlight w:val="none"/>
        </w:rPr>
        <w:t>制造业企业</w:t>
      </w:r>
      <w:r>
        <w:rPr>
          <w:rFonts w:hint="default" w:ascii="Times New Roman" w:hAnsi="Times New Roman" w:eastAsia="楷体_GB2312" w:cs="Times New Roman"/>
          <w:sz w:val="36"/>
          <w:szCs w:val="36"/>
          <w:highlight w:val="none"/>
          <w:lang w:eastAsia="zh-CN"/>
        </w:rPr>
        <w:t>）</w:t>
      </w:r>
    </w:p>
    <w:tbl>
      <w:tblPr>
        <w:tblStyle w:val="9"/>
        <w:tblpPr w:leftFromText="180" w:rightFromText="180" w:vertAnchor="text" w:horzAnchor="page" w:tblpX="1567" w:tblpY="233"/>
        <w:tblOverlap w:val="never"/>
        <w:tblW w:w="8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1285"/>
        <w:gridCol w:w="2150"/>
        <w:gridCol w:w="1290"/>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w:t>
            </w:r>
            <w:r>
              <w:rPr>
                <w:rFonts w:hint="default" w:ascii="Times New Roman" w:hAnsi="Times New Roman" w:eastAsia="黑体" w:cs="Times New Roman"/>
                <w:sz w:val="30"/>
                <w:highlight w:val="none"/>
              </w:rPr>
              <w:t>单位</w:t>
            </w:r>
            <w:r>
              <w:rPr>
                <w:rFonts w:ascii="Times New Roman" w:hAnsi="Times New Roman" w:eastAsia="黑体" w:cs="Times New Roman"/>
                <w:sz w:val="30"/>
                <w:highlight w:val="none"/>
              </w:rPr>
              <w:t>名称</w:t>
            </w:r>
          </w:p>
        </w:tc>
        <w:tc>
          <w:tcPr>
            <w:tcW w:w="6810" w:type="dxa"/>
            <w:gridSpan w:val="4"/>
            <w:vAlign w:val="center"/>
          </w:tcPr>
          <w:p>
            <w:pPr>
              <w:adjustRightInd w:val="0"/>
              <w:snapToGrid w:val="0"/>
              <w:spacing w:line="600" w:lineRule="exact"/>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Align w:val="center"/>
          </w:tcPr>
          <w:p>
            <w:pPr>
              <w:adjustRightInd w:val="0"/>
              <w:snapToGrid w:val="0"/>
              <w:spacing w:line="600" w:lineRule="exact"/>
              <w:jc w:val="distribute"/>
              <w:rPr>
                <w:rFonts w:ascii="Times New Roman" w:hAnsi="Times New Roman" w:eastAsia="黑体" w:cs="Times New Roman"/>
                <w:sz w:val="30"/>
                <w:highlight w:val="none"/>
              </w:rPr>
            </w:pPr>
            <w:r>
              <w:rPr>
                <w:rFonts w:hint="default" w:ascii="Times New Roman" w:hAnsi="Times New Roman" w:eastAsia="黑体" w:cs="Times New Roman"/>
                <w:sz w:val="30"/>
                <w:highlight w:val="none"/>
                <w:lang w:eastAsia="zh-CN"/>
              </w:rPr>
              <w:t>入库</w:t>
            </w:r>
            <w:r>
              <w:rPr>
                <w:rFonts w:hint="default" w:ascii="Times New Roman" w:hAnsi="Times New Roman" w:eastAsia="黑体" w:cs="Times New Roman"/>
                <w:sz w:val="30"/>
                <w:highlight w:val="none"/>
              </w:rPr>
              <w:t>项目</w:t>
            </w:r>
            <w:r>
              <w:rPr>
                <w:rFonts w:ascii="Times New Roman" w:hAnsi="Times New Roman" w:eastAsia="黑体" w:cs="Times New Roman"/>
                <w:sz w:val="30"/>
                <w:highlight w:val="none"/>
              </w:rPr>
              <w:t>名称</w:t>
            </w:r>
          </w:p>
        </w:tc>
        <w:tc>
          <w:tcPr>
            <w:tcW w:w="6810" w:type="dxa"/>
            <w:gridSpan w:val="4"/>
            <w:vAlign w:val="center"/>
          </w:tcPr>
          <w:p>
            <w:pPr>
              <w:adjustRightInd w:val="0"/>
              <w:snapToGrid w:val="0"/>
              <w:spacing w:line="600" w:lineRule="exact"/>
              <w:rPr>
                <w:rFonts w:ascii="Times New Roman" w:hAnsi="Times New Roman" w:eastAsia="仿宋_GB2312" w:cs="Times New Roman"/>
                <w:sz w:val="30"/>
                <w:highlight w:val="none"/>
              </w:rPr>
            </w:pPr>
          </w:p>
          <w:p>
            <w:pPr>
              <w:pStyle w:val="5"/>
              <w:jc w:val="both"/>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申报单位地址</w:t>
            </w:r>
          </w:p>
        </w:tc>
        <w:tc>
          <w:tcPr>
            <w:tcW w:w="6810" w:type="dxa"/>
            <w:gridSpan w:val="4"/>
            <w:vAlign w:val="center"/>
          </w:tcPr>
          <w:p>
            <w:pPr>
              <w:adjustRightInd w:val="0"/>
              <w:snapToGrid w:val="0"/>
              <w:spacing w:line="600" w:lineRule="exact"/>
              <w:rPr>
                <w:rFonts w:ascii="Times New Roman" w:hAnsi="Times New Roman" w:eastAsia="仿宋_GB2312" w:cs="Times New Roman"/>
                <w:sz w:val="30"/>
                <w:highlight w:val="none"/>
              </w:rPr>
            </w:pPr>
            <w:r>
              <w:rPr>
                <w:rFonts w:hint="default" w:ascii="Times New Roman" w:hAnsi="Times New Roman" w:eastAsia="仿宋_GB2312" w:cs="Times New Roman"/>
                <w:kern w:val="0"/>
                <w:sz w:val="28"/>
                <w:szCs w:val="28"/>
                <w:highlight w:val="none"/>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restart"/>
            <w:vAlign w:val="center"/>
          </w:tcPr>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申报事务</w:t>
            </w:r>
          </w:p>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联系人</w:t>
            </w:r>
          </w:p>
        </w:tc>
        <w:tc>
          <w:tcPr>
            <w:tcW w:w="1285" w:type="dxa"/>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姓名</w:t>
            </w:r>
          </w:p>
        </w:tc>
        <w:tc>
          <w:tcPr>
            <w:tcW w:w="2150" w:type="dxa"/>
            <w:vAlign w:val="center"/>
          </w:tcPr>
          <w:p>
            <w:pPr>
              <w:spacing w:line="600" w:lineRule="exact"/>
              <w:jc w:val="center"/>
              <w:rPr>
                <w:rFonts w:ascii="Times New Roman" w:hAnsi="Times New Roman" w:eastAsia="仿宋_GB2312" w:cs="Times New Roman"/>
                <w:sz w:val="30"/>
                <w:highlight w:val="none"/>
              </w:rPr>
            </w:pPr>
          </w:p>
        </w:tc>
        <w:tc>
          <w:tcPr>
            <w:tcW w:w="1290" w:type="dxa"/>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手机</w:t>
            </w:r>
          </w:p>
        </w:tc>
        <w:tc>
          <w:tcPr>
            <w:tcW w:w="2085" w:type="dxa"/>
            <w:vAlign w:val="center"/>
          </w:tcPr>
          <w:p>
            <w:pPr>
              <w:spacing w:line="600" w:lineRule="exact"/>
              <w:jc w:val="center"/>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continue"/>
          </w:tcPr>
          <w:p>
            <w:pPr>
              <w:spacing w:line="600" w:lineRule="exact"/>
              <w:rPr>
                <w:rFonts w:ascii="Times New Roman" w:hAnsi="Times New Roman" w:eastAsia="仿宋_GB2312" w:cs="Times New Roman"/>
                <w:sz w:val="30"/>
                <w:highlight w:val="none"/>
              </w:rPr>
            </w:pPr>
          </w:p>
        </w:tc>
        <w:tc>
          <w:tcPr>
            <w:tcW w:w="1285" w:type="dxa"/>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邮箱</w:t>
            </w:r>
          </w:p>
        </w:tc>
        <w:tc>
          <w:tcPr>
            <w:tcW w:w="5525" w:type="dxa"/>
            <w:gridSpan w:val="3"/>
            <w:vAlign w:val="center"/>
          </w:tcPr>
          <w:p>
            <w:pPr>
              <w:spacing w:line="600" w:lineRule="exact"/>
              <w:jc w:val="center"/>
              <w:rPr>
                <w:rFonts w:ascii="Times New Roman" w:hAnsi="Times New Roman" w:eastAsia="仿宋_GB2312" w:cs="Times New Roman"/>
                <w:sz w:val="30"/>
                <w:highlight w:val="none"/>
              </w:rPr>
            </w:pPr>
          </w:p>
        </w:tc>
      </w:tr>
    </w:tbl>
    <w:p>
      <w:pPr>
        <w:spacing w:line="600" w:lineRule="exact"/>
        <w:ind w:firstLine="1840" w:firstLineChars="575"/>
        <w:rPr>
          <w:rFonts w:ascii="Times New Roman" w:hAnsi="Times New Roman" w:eastAsia="仿宋_GB2312" w:cs="Times New Roman"/>
          <w:sz w:val="32"/>
          <w:szCs w:val="32"/>
          <w:highlight w:val="none"/>
        </w:rPr>
      </w:pPr>
    </w:p>
    <w:p>
      <w:pPr>
        <w:spacing w:line="600" w:lineRule="exact"/>
        <w:ind w:firstLine="2240" w:firstLineChars="7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申报单位：（填写名称后在此处加盖公章）</w:t>
      </w:r>
    </w:p>
    <w:p>
      <w:pPr>
        <w:spacing w:line="600" w:lineRule="exact"/>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eastAsia="zh-CN"/>
        </w:rPr>
        <w:t>入库</w:t>
      </w:r>
      <w:r>
        <w:rPr>
          <w:rFonts w:hint="default" w:ascii="Times New Roman" w:hAnsi="Times New Roman" w:eastAsia="仿宋_GB2312" w:cs="Times New Roman"/>
          <w:sz w:val="32"/>
          <w:szCs w:val="32"/>
          <w:highlight w:val="none"/>
        </w:rPr>
        <w:t>申报日期：</w:t>
      </w:r>
      <w:r>
        <w:rPr>
          <w:rFonts w:ascii="Times New Roman" w:hAnsi="Times New Roman" w:eastAsia="仿宋_GB2312" w:cs="Times New Roman"/>
          <w:sz w:val="32"/>
          <w:szCs w:val="32"/>
          <w:highlight w:val="none"/>
        </w:rPr>
        <w:t xml:space="preserve">  202</w:t>
      </w:r>
      <w:r>
        <w:rPr>
          <w:rFonts w:hint="default" w:ascii="Times New Roman" w:hAnsi="Times New Roman" w:eastAsia="仿宋_GB2312" w:cs="Times New Roman"/>
          <w:sz w:val="32"/>
          <w:szCs w:val="32"/>
          <w:highlight w:val="none"/>
        </w:rPr>
        <w:t>x</w:t>
      </w:r>
      <w:r>
        <w:rPr>
          <w:rFonts w:ascii="Times New Roman" w:hAnsi="Times New Roman" w:eastAsia="仿宋_GB2312" w:cs="Times New Roman"/>
          <w:sz w:val="32"/>
          <w:szCs w:val="32"/>
          <w:highlight w:val="none"/>
        </w:rPr>
        <w:t>年   月   日</w:t>
      </w:r>
    </w:p>
    <w:p>
      <w:pPr>
        <w:spacing w:line="600" w:lineRule="exact"/>
        <w:rPr>
          <w:rFonts w:ascii="Times New Roman" w:hAnsi="Times New Roman" w:eastAsia="楷体_GB2312" w:cs="Times New Roman"/>
          <w:sz w:val="30"/>
          <w:highlight w:val="none"/>
        </w:rPr>
      </w:pPr>
      <w:r>
        <w:rPr>
          <w:rFonts w:hint="default" w:ascii="Times New Roman" w:hAnsi="Times New Roman" w:eastAsia="楷体_GB2312" w:cs="Times New Roman"/>
          <w:sz w:val="30"/>
          <w:highlight w:val="none"/>
        </w:rPr>
        <w:t xml:space="preserve">    </w:t>
      </w:r>
    </w:p>
    <w:p>
      <w:pPr>
        <w:pStyle w:val="5"/>
        <w:jc w:val="both"/>
        <w:rPr>
          <w:rFonts w:ascii="Times New Roman" w:hAnsi="Times New Roman" w:cs="Times New Roman"/>
          <w:highlight w:val="none"/>
        </w:rPr>
      </w:pPr>
      <w:r>
        <w:rPr>
          <w:rFonts w:hint="default" w:ascii="Times New Roman" w:hAnsi="Times New Roman" w:eastAsia="楷体_GB2312" w:cs="Times New Roman"/>
          <w:sz w:val="30"/>
          <w:highlight w:val="none"/>
        </w:rPr>
        <w:t xml:space="preserve">                            </w:t>
      </w:r>
      <w:r>
        <w:rPr>
          <w:rFonts w:hint="default" w:ascii="Times New Roman" w:hAnsi="Times New Roman" w:eastAsia="仿宋_GB2312" w:cs="Times New Roman"/>
          <w:b w:val="0"/>
          <w:bCs w:val="0"/>
          <w:sz w:val="32"/>
          <w:highlight w:val="none"/>
          <w:lang w:eastAsia="zh-CN"/>
        </w:rPr>
        <w:t>推荐部门</w:t>
      </w:r>
      <w:r>
        <w:rPr>
          <w:rFonts w:hint="default" w:ascii="Times New Roman" w:hAnsi="Times New Roman" w:eastAsia="仿宋_GB2312" w:cs="Times New Roman"/>
          <w:b w:val="0"/>
          <w:bCs w:val="0"/>
          <w:sz w:val="32"/>
          <w:highlight w:val="none"/>
        </w:rPr>
        <w:t>：</w:t>
      </w:r>
      <w:r>
        <w:rPr>
          <w:rFonts w:hint="default" w:ascii="Times New Roman" w:hAnsi="Times New Roman" w:eastAsia="仿宋_GB2312" w:cs="Times New Roman"/>
          <w:b w:val="0"/>
          <w:bCs w:val="0"/>
          <w:sz w:val="32"/>
          <w:highlight w:val="none"/>
          <w:lang w:val="en-US" w:eastAsia="zh-CN"/>
        </w:rPr>
        <w:t xml:space="preserve"> </w:t>
      </w:r>
      <w:r>
        <w:rPr>
          <w:rFonts w:ascii="Times New Roman" w:hAnsi="Times New Roman" w:eastAsia="仿宋_GB2312" w:cs="Times New Roman"/>
          <w:sz w:val="32"/>
          <w:highlight w:val="none"/>
        </w:rPr>
        <w:t>（</w:t>
      </w:r>
      <w:r>
        <w:rPr>
          <w:rFonts w:ascii="Times New Roman" w:hAnsi="Times New Roman" w:eastAsia="仿宋_GB2312" w:cs="Times New Roman"/>
          <w:b w:val="0"/>
          <w:bCs w:val="0"/>
          <w:sz w:val="32"/>
          <w:highlight w:val="none"/>
        </w:rPr>
        <w:t>加盖公章</w:t>
      </w:r>
      <w:r>
        <w:rPr>
          <w:rFonts w:ascii="Times New Roman" w:hAnsi="Times New Roman" w:eastAsia="仿宋_GB2312" w:cs="Times New Roman"/>
          <w:sz w:val="32"/>
          <w:highlight w:val="none"/>
        </w:rPr>
        <w:t>）</w:t>
      </w:r>
    </w:p>
    <w:p>
      <w:pPr>
        <w:spacing w:line="560" w:lineRule="atLeast"/>
        <w:jc w:val="center"/>
        <w:rPr>
          <w:rFonts w:ascii="Times New Roman" w:hAnsi="Times New Roman" w:eastAsia="楷体_GB2312" w:cs="Times New Roman"/>
          <w:sz w:val="30"/>
          <w:highlight w:val="none"/>
        </w:rPr>
      </w:pPr>
    </w:p>
    <w:p>
      <w:pPr>
        <w:spacing w:line="560" w:lineRule="atLeast"/>
        <w:jc w:val="center"/>
        <w:rPr>
          <w:rFonts w:ascii="Times New Roman" w:hAnsi="Times New Roman" w:eastAsia="楷体_GB2312" w:cs="Times New Roman"/>
          <w:sz w:val="30"/>
          <w:highlight w:val="none"/>
        </w:rPr>
      </w:pPr>
      <w:r>
        <w:rPr>
          <w:rFonts w:hint="default" w:ascii="Times New Roman" w:hAnsi="Times New Roman" w:eastAsia="楷体_GB2312" w:cs="Times New Roman"/>
          <w:sz w:val="30"/>
          <w:highlight w:val="none"/>
        </w:rPr>
        <w:t>江门市工业和信息化局</w:t>
      </w:r>
      <w:r>
        <w:rPr>
          <w:rFonts w:ascii="Times New Roman" w:hAnsi="Times New Roman" w:eastAsia="楷体_GB2312" w:cs="Times New Roman"/>
          <w:sz w:val="30"/>
          <w:highlight w:val="none"/>
        </w:rPr>
        <w:t>制</w:t>
      </w:r>
    </w:p>
    <w:p>
      <w:pPr>
        <w:spacing w:line="560" w:lineRule="exact"/>
        <w:rPr>
          <w:rFonts w:hint="default" w:ascii="Times New Roman" w:hAnsi="Times New Roman" w:eastAsia="黑体" w:cs="Times New Roman"/>
          <w:sz w:val="32"/>
          <w:szCs w:val="32"/>
          <w:highlight w:val="none"/>
        </w:rPr>
      </w:pPr>
      <w:bookmarkStart w:id="0" w:name="_Toc8988363"/>
      <w:r>
        <w:rPr>
          <w:rFonts w:hint="default" w:ascii="Times New Roman" w:hAnsi="Times New Roman" w:eastAsia="黑体" w:cs="Times New Roman"/>
          <w:sz w:val="32"/>
          <w:szCs w:val="32"/>
          <w:highlight w:val="none"/>
        </w:rPr>
        <w:br w:type="page"/>
      </w:r>
      <w:bookmarkEnd w:id="0"/>
    </w:p>
    <w:p>
      <w:pPr>
        <w:autoSpaceDE w:val="0"/>
        <w:autoSpaceDN w:val="0"/>
        <w:adjustRightInd w:val="0"/>
        <w:spacing w:line="600" w:lineRule="exact"/>
        <w:jc w:val="both"/>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3-2</w:t>
      </w:r>
    </w:p>
    <w:p>
      <w:pPr>
        <w:autoSpaceDE w:val="0"/>
        <w:autoSpaceDN w:val="0"/>
        <w:adjustRightInd w:val="0"/>
        <w:spacing w:line="600" w:lineRule="exact"/>
        <w:jc w:val="center"/>
        <w:rPr>
          <w:rFonts w:ascii="Times New Roman" w:hAnsi="Times New Roman" w:eastAsia="方正小标宋简体" w:cs="Times New Roman"/>
          <w:color w:val="000000"/>
          <w:sz w:val="36"/>
          <w:szCs w:val="36"/>
          <w:highlight w:val="none"/>
        </w:rPr>
      </w:pPr>
      <w:r>
        <w:rPr>
          <w:rFonts w:ascii="Times New Roman" w:hAnsi="Times New Roman" w:eastAsia="方正小标宋简体" w:cs="Times New Roman"/>
          <w:sz w:val="44"/>
          <w:szCs w:val="44"/>
          <w:highlight w:val="none"/>
        </w:rPr>
        <w:t>数字化</w:t>
      </w:r>
      <w:r>
        <w:rPr>
          <w:rFonts w:hint="default" w:ascii="Times New Roman" w:hAnsi="Times New Roman" w:eastAsia="方正小标宋简体" w:cs="Times New Roman"/>
          <w:sz w:val="44"/>
          <w:szCs w:val="44"/>
          <w:highlight w:val="none"/>
          <w:lang w:eastAsia="zh-CN"/>
        </w:rPr>
        <w:t>转型</w:t>
      </w:r>
      <w:r>
        <w:rPr>
          <w:rFonts w:ascii="Times New Roman" w:hAnsi="Times New Roman" w:eastAsia="方正小标宋简体" w:cs="Times New Roman"/>
          <w:sz w:val="44"/>
          <w:szCs w:val="44"/>
          <w:highlight w:val="none"/>
        </w:rPr>
        <w:t>项目</w:t>
      </w:r>
      <w:r>
        <w:rPr>
          <w:rFonts w:hint="default" w:ascii="Times New Roman" w:hAnsi="Times New Roman" w:eastAsia="方正小标宋简体" w:cs="Times New Roman"/>
          <w:sz w:val="44"/>
          <w:szCs w:val="44"/>
          <w:highlight w:val="none"/>
          <w:lang w:eastAsia="zh-CN"/>
        </w:rPr>
        <w:t>入库</w:t>
      </w:r>
      <w:r>
        <w:rPr>
          <w:rFonts w:ascii="Times New Roman" w:hAnsi="Times New Roman" w:eastAsia="方正小标宋简体" w:cs="Times New Roman"/>
          <w:sz w:val="44"/>
          <w:szCs w:val="44"/>
          <w:highlight w:val="none"/>
        </w:rPr>
        <w:t>申报表</w:t>
      </w:r>
    </w:p>
    <w:p>
      <w:pPr>
        <w:snapToGrid w:val="0"/>
        <w:spacing w:line="520" w:lineRule="exact"/>
        <w:rPr>
          <w:rFonts w:ascii="Times New Roman" w:hAnsi="Times New Roman" w:cs="Times New Roman"/>
          <w:kern w:val="0"/>
          <w:highlight w:val="none"/>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3033"/>
        <w:gridCol w:w="1965"/>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9348" w:type="dxa"/>
            <w:gridSpan w:val="4"/>
            <w:vAlign w:val="center"/>
          </w:tcPr>
          <w:p>
            <w:pPr>
              <w:widowControl/>
              <w:spacing w:line="20" w:lineRule="atLeast"/>
              <w:jc w:val="left"/>
              <w:rPr>
                <w:rFonts w:ascii="Times New Roman" w:hAnsi="Times New Roman" w:cs="Times New Roman"/>
                <w:b/>
                <w:bCs/>
                <w:kern w:val="0"/>
                <w:szCs w:val="21"/>
                <w:highlight w:val="none"/>
              </w:rPr>
            </w:pPr>
            <w:r>
              <w:rPr>
                <w:rFonts w:ascii="Times New Roman" w:hAnsi="Times New Roman" w:eastAsia="仿宋_GB2312" w:cs="Times New Roman"/>
                <w:b/>
                <w:bCs/>
                <w:kern w:val="0"/>
                <w:sz w:val="32"/>
                <w:szCs w:val="32"/>
                <w:highlight w:val="none"/>
              </w:rPr>
              <w:t>一、</w:t>
            </w:r>
            <w:r>
              <w:rPr>
                <w:rFonts w:hint="default" w:ascii="Times New Roman" w:hAnsi="Times New Roman" w:eastAsia="仿宋_GB2312" w:cs="Times New Roman"/>
                <w:b/>
                <w:bCs/>
                <w:kern w:val="0"/>
                <w:sz w:val="32"/>
                <w:szCs w:val="32"/>
                <w:highlight w:val="none"/>
              </w:rPr>
              <w:t>申报单位</w:t>
            </w:r>
            <w:r>
              <w:rPr>
                <w:rFonts w:ascii="Times New Roman" w:hAnsi="Times New Roman" w:eastAsia="仿宋_GB2312" w:cs="Times New Roman"/>
                <w:b/>
                <w:bCs/>
                <w:kern w:val="0"/>
                <w:sz w:val="32"/>
                <w:szCs w:val="32"/>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企业名称</w:t>
            </w:r>
          </w:p>
        </w:tc>
        <w:tc>
          <w:tcPr>
            <w:tcW w:w="6501" w:type="dxa"/>
            <w:gridSpan w:val="3"/>
            <w:vAlign w:val="center"/>
          </w:tcPr>
          <w:p>
            <w:pPr>
              <w:widowControl/>
              <w:spacing w:line="4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统一社会</w:t>
            </w:r>
          </w:p>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信用代码</w:t>
            </w:r>
          </w:p>
        </w:tc>
        <w:tc>
          <w:tcPr>
            <w:tcW w:w="6501" w:type="dxa"/>
            <w:gridSpan w:val="3"/>
            <w:vAlign w:val="center"/>
          </w:tcPr>
          <w:p>
            <w:pPr>
              <w:widowControl/>
              <w:spacing w:line="4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6" w:hRule="atLeast"/>
          <w:jc w:val="center"/>
        </w:trPr>
        <w:tc>
          <w:tcPr>
            <w:tcW w:w="2847"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详细地址</w:t>
            </w:r>
          </w:p>
        </w:tc>
        <w:tc>
          <w:tcPr>
            <w:tcW w:w="6501" w:type="dxa"/>
            <w:gridSpan w:val="3"/>
            <w:vAlign w:val="center"/>
          </w:tcPr>
          <w:p>
            <w:pPr>
              <w:widowControl/>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注册时间</w:t>
            </w:r>
          </w:p>
        </w:tc>
        <w:tc>
          <w:tcPr>
            <w:tcW w:w="6501" w:type="dxa"/>
            <w:gridSpan w:val="3"/>
            <w:vAlign w:val="center"/>
          </w:tcPr>
          <w:p>
            <w:pPr>
              <w:widowControl/>
              <w:spacing w:line="400" w:lineRule="atLeas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法人代表姓名</w:t>
            </w:r>
          </w:p>
        </w:tc>
        <w:tc>
          <w:tcPr>
            <w:tcW w:w="6501" w:type="dxa"/>
            <w:gridSpan w:val="3"/>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所属产业链</w:t>
            </w:r>
          </w:p>
        </w:tc>
        <w:tc>
          <w:tcPr>
            <w:tcW w:w="6501" w:type="dxa"/>
            <w:gridSpan w:val="3"/>
            <w:vAlign w:val="center"/>
          </w:tcPr>
          <w:p>
            <w:pPr>
              <w:spacing w:line="320" w:lineRule="exact"/>
              <w:jc w:val="left"/>
              <w:rPr>
                <w:rFonts w:ascii="Times New Roman" w:hAnsi="Times New Roman" w:eastAsia="仿宋_GB2312" w:cs="Times New Roman"/>
                <w:bCs/>
                <w:sz w:val="28"/>
                <w:szCs w:val="28"/>
                <w:highlight w:val="none"/>
              </w:rPr>
            </w:pPr>
            <w:r>
              <w:rPr>
                <w:rFonts w:ascii="Times New Roman" w:hAnsi="Times New Roman" w:eastAsia="仿宋_GB2312" w:cs="Times New Roman"/>
                <w:kern w:val="0"/>
                <w:sz w:val="28"/>
                <w:szCs w:val="28"/>
                <w:highlight w:val="none"/>
              </w:rPr>
              <w:sym w:font="Wingdings" w:char="00A8"/>
            </w:r>
            <w:r>
              <w:rPr>
                <w:rFonts w:hint="default" w:ascii="Times New Roman" w:hAnsi="Times New Roman" w:eastAsia="仿宋_GB2312" w:cs="Times New Roman"/>
                <w:bCs/>
                <w:sz w:val="28"/>
                <w:szCs w:val="28"/>
                <w:highlight w:val="none"/>
              </w:rPr>
              <w:t>金属制品</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造纸及纸制品</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家电</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 xml:space="preserve">摩托车 </w:t>
            </w:r>
          </w:p>
          <w:p>
            <w:pPr>
              <w:spacing w:line="320" w:lineRule="exact"/>
              <w:jc w:val="left"/>
              <w:rPr>
                <w:rFonts w:ascii="Times New Roman" w:hAnsi="Times New Roman" w:eastAsia="仿宋_GB2312" w:cs="Times New Roman"/>
                <w:kern w:val="0"/>
                <w:sz w:val="28"/>
                <w:szCs w:val="28"/>
                <w:highlight w:val="none"/>
              </w:rPr>
            </w:pP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新一代信息技术</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食品</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纺织服装</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石化新材料</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00A8"/>
            </w:r>
            <w:r>
              <w:rPr>
                <w:rFonts w:hint="default" w:ascii="Times New Roman" w:hAnsi="Times New Roman" w:eastAsia="仿宋_GB2312" w:cs="Times New Roman"/>
                <w:bCs/>
                <w:sz w:val="28"/>
                <w:szCs w:val="28"/>
                <w:highlight w:val="none"/>
              </w:rPr>
              <w:t>新能源电池</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生物医药</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轨道交通</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船舶与海工装备</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智能装备</w:t>
            </w:r>
            <w:r>
              <w:rPr>
                <w:rFonts w:ascii="Times New Roman" w:hAnsi="Times New Roman" w:eastAsia="仿宋_GB2312" w:cs="Times New Roman"/>
                <w:bCs/>
                <w:sz w:val="28"/>
                <w:szCs w:val="28"/>
                <w:highlight w:val="none"/>
              </w:rPr>
              <w:t xml:space="preserve"> </w:t>
            </w:r>
            <w:r>
              <w:rPr>
                <w:rFonts w:hint="default"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 xml:space="preserve">硅能源    </w:t>
            </w:r>
            <w:r>
              <w:rPr>
                <w:rFonts w:ascii="Times New Roman" w:hAnsi="Times New Roman" w:eastAsia="仿宋_GB2312" w:cs="Times New Roman"/>
                <w:kern w:val="0"/>
                <w:sz w:val="28"/>
                <w:szCs w:val="28"/>
                <w:highlight w:val="none"/>
              </w:rPr>
              <w:sym w:font="Wingdings" w:char="00A8"/>
            </w:r>
            <w:r>
              <w:rPr>
                <w:rFonts w:hint="default" w:ascii="Times New Roman" w:hAnsi="Times New Roman" w:eastAsia="仿宋_GB2312" w:cs="Times New Roman"/>
                <w:bCs/>
                <w:sz w:val="28"/>
                <w:szCs w:val="28"/>
                <w:highlight w:val="none"/>
              </w:rPr>
              <w:t>新能源汽车</w:t>
            </w:r>
            <w:r>
              <w:rPr>
                <w:rFonts w:ascii="Times New Roman" w:hAnsi="Times New Roman" w:eastAsia="仿宋_GB2312" w:cs="Times New Roman"/>
                <w:bCs/>
                <w:sz w:val="28"/>
                <w:szCs w:val="28"/>
                <w:highlight w:val="none"/>
              </w:rPr>
              <w:t xml:space="preserve">   </w:t>
            </w:r>
            <w:r>
              <w:rPr>
                <w:rFonts w:ascii="Times New Roman" w:hAnsi="Times New Roman" w:eastAsia="仿宋_GB2312" w:cs="Times New Roman"/>
                <w:kern w:val="0"/>
                <w:sz w:val="28"/>
                <w:szCs w:val="28"/>
                <w:highlight w:val="none"/>
              </w:rPr>
              <w:sym w:font="Wingdings" w:char="F0A8"/>
            </w:r>
            <w:r>
              <w:rPr>
                <w:rFonts w:hint="default" w:ascii="Times New Roman" w:hAnsi="Times New Roman" w:eastAsia="仿宋_GB2312" w:cs="Times New Roman"/>
                <w:bCs/>
                <w:sz w:val="28"/>
                <w:szCs w:val="28"/>
                <w:highlight w:val="none"/>
              </w:rPr>
              <w:t>其他</w:t>
            </w:r>
            <w:r>
              <w:rPr>
                <w:rFonts w:ascii="Times New Roman" w:hAnsi="Times New Roman" w:eastAsia="仿宋_GB2312" w:cs="Times New Roman"/>
                <w:bCs/>
                <w:sz w:val="28"/>
                <w:szCs w:val="28"/>
                <w:highlight w:val="none"/>
                <w:u w:val="single"/>
              </w:rPr>
              <w:t xml:space="preserve">          </w:t>
            </w:r>
            <w:r>
              <w:rPr>
                <w:rFonts w:hint="default" w:ascii="Times New Roman" w:hAnsi="Times New Roman" w:eastAsia="仿宋_GB2312" w:cs="Times New Roman"/>
                <w:bCs/>
                <w:sz w:val="28"/>
                <w:szCs w:val="28"/>
                <w:highlight w:val="none"/>
              </w:rPr>
              <w:t>（勾选其中一项）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6" w:hRule="atLeast"/>
          <w:jc w:val="center"/>
        </w:trPr>
        <w:tc>
          <w:tcPr>
            <w:tcW w:w="2847"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主要生产产品</w:t>
            </w:r>
          </w:p>
        </w:tc>
        <w:tc>
          <w:tcPr>
            <w:tcW w:w="6501" w:type="dxa"/>
            <w:gridSpan w:val="3"/>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eastAsia="zh-CN"/>
              </w:rPr>
              <w:t>企业总</w:t>
            </w:r>
            <w:r>
              <w:rPr>
                <w:rFonts w:hint="default" w:ascii="Times New Roman" w:hAnsi="Times New Roman" w:eastAsia="仿宋_GB2312" w:cs="Times New Roman"/>
                <w:kern w:val="0"/>
                <w:sz w:val="28"/>
                <w:szCs w:val="28"/>
                <w:highlight w:val="none"/>
              </w:rPr>
              <w:t>人数（人）</w:t>
            </w:r>
          </w:p>
        </w:tc>
        <w:tc>
          <w:tcPr>
            <w:tcW w:w="3033" w:type="dxa"/>
            <w:vAlign w:val="center"/>
          </w:tcPr>
          <w:p>
            <w:pPr>
              <w:widowControl/>
              <w:jc w:val="center"/>
              <w:rPr>
                <w:rFonts w:ascii="Times New Roman" w:hAnsi="Times New Roman" w:eastAsia="仿宋_GB2312" w:cs="Times New Roman"/>
                <w:kern w:val="0"/>
                <w:sz w:val="28"/>
                <w:szCs w:val="28"/>
                <w:highlight w:val="none"/>
              </w:rPr>
            </w:pPr>
          </w:p>
        </w:tc>
        <w:tc>
          <w:tcPr>
            <w:tcW w:w="1965" w:type="dxa"/>
            <w:vAlign w:val="center"/>
          </w:tcPr>
          <w:p>
            <w:pPr>
              <w:widowControl/>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其中：数字化部门人数（人）</w:t>
            </w:r>
          </w:p>
        </w:tc>
        <w:tc>
          <w:tcPr>
            <w:tcW w:w="1503" w:type="dxa"/>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年度</w:t>
            </w:r>
          </w:p>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（填写最近2个年度）</w:t>
            </w:r>
          </w:p>
        </w:tc>
        <w:tc>
          <w:tcPr>
            <w:tcW w:w="3033"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eastAsia="zh-CN"/>
              </w:rPr>
              <w:t>主营业务</w:t>
            </w:r>
            <w:r>
              <w:rPr>
                <w:rFonts w:hint="default" w:ascii="Times New Roman" w:hAnsi="Times New Roman" w:eastAsia="仿宋_GB2312" w:cs="Times New Roman"/>
                <w:kern w:val="0"/>
                <w:sz w:val="28"/>
                <w:szCs w:val="28"/>
                <w:highlight w:val="none"/>
              </w:rPr>
              <w:t>收入</w:t>
            </w:r>
          </w:p>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（万元）</w:t>
            </w:r>
          </w:p>
        </w:tc>
        <w:tc>
          <w:tcPr>
            <w:tcW w:w="3468" w:type="dxa"/>
            <w:gridSpan w:val="2"/>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数字化投入</w:t>
            </w:r>
          </w:p>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202x年</w:t>
            </w:r>
          </w:p>
        </w:tc>
        <w:tc>
          <w:tcPr>
            <w:tcW w:w="3033" w:type="dxa"/>
            <w:vAlign w:val="center"/>
          </w:tcPr>
          <w:p>
            <w:pPr>
              <w:widowControl/>
              <w:jc w:val="center"/>
              <w:rPr>
                <w:rFonts w:ascii="Times New Roman" w:hAnsi="Times New Roman" w:eastAsia="仿宋_GB2312" w:cs="Times New Roman"/>
                <w:kern w:val="0"/>
                <w:sz w:val="28"/>
                <w:szCs w:val="28"/>
                <w:highlight w:val="none"/>
              </w:rPr>
            </w:pPr>
          </w:p>
        </w:tc>
        <w:tc>
          <w:tcPr>
            <w:tcW w:w="3468" w:type="dxa"/>
            <w:gridSpan w:val="2"/>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6"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202x年</w:t>
            </w:r>
          </w:p>
        </w:tc>
        <w:tc>
          <w:tcPr>
            <w:tcW w:w="3033" w:type="dxa"/>
            <w:vAlign w:val="center"/>
          </w:tcPr>
          <w:p>
            <w:pPr>
              <w:widowControl/>
              <w:jc w:val="center"/>
              <w:rPr>
                <w:rFonts w:ascii="Times New Roman" w:hAnsi="Times New Roman" w:eastAsia="仿宋_GB2312" w:cs="Times New Roman"/>
                <w:kern w:val="0"/>
                <w:sz w:val="28"/>
                <w:szCs w:val="28"/>
                <w:highlight w:val="none"/>
              </w:rPr>
            </w:pPr>
          </w:p>
        </w:tc>
        <w:tc>
          <w:tcPr>
            <w:tcW w:w="3468" w:type="dxa"/>
            <w:gridSpan w:val="2"/>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restart"/>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制造业中小企业数字化水平</w:t>
            </w:r>
          </w:p>
        </w:tc>
        <w:tc>
          <w:tcPr>
            <w:tcW w:w="3033"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测评得分</w:t>
            </w:r>
          </w:p>
        </w:tc>
        <w:tc>
          <w:tcPr>
            <w:tcW w:w="3468" w:type="dxa"/>
            <w:gridSpan w:val="2"/>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continue"/>
            <w:vAlign w:val="center"/>
          </w:tcPr>
          <w:p>
            <w:pPr>
              <w:widowControl/>
              <w:jc w:val="center"/>
              <w:rPr>
                <w:rFonts w:ascii="Times New Roman" w:hAnsi="Times New Roman" w:eastAsia="仿宋_GB2312" w:cs="Times New Roman"/>
                <w:kern w:val="0"/>
                <w:sz w:val="28"/>
                <w:szCs w:val="28"/>
                <w:highlight w:val="none"/>
              </w:rPr>
            </w:pPr>
          </w:p>
        </w:tc>
        <w:tc>
          <w:tcPr>
            <w:tcW w:w="3033"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测评等级</w:t>
            </w:r>
          </w:p>
        </w:tc>
        <w:tc>
          <w:tcPr>
            <w:tcW w:w="3468" w:type="dxa"/>
            <w:gridSpan w:val="2"/>
            <w:vAlign w:val="center"/>
          </w:tcPr>
          <w:p>
            <w:pPr>
              <w:widowControl/>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6"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申报资料真实性声明</w:t>
            </w:r>
          </w:p>
        </w:tc>
        <w:tc>
          <w:tcPr>
            <w:tcW w:w="6501" w:type="dxa"/>
            <w:gridSpan w:val="3"/>
            <w:vAlign w:val="center"/>
          </w:tcPr>
          <w:p>
            <w:pPr>
              <w:widowControl/>
              <w:spacing w:line="360" w:lineRule="auto"/>
              <w:ind w:firstLine="560" w:firstLineChars="200"/>
              <w:jc w:val="left"/>
              <w:rPr>
                <w:rFonts w:hint="default" w:ascii="Times New Roman" w:hAnsi="Times New Roman" w:eastAsia="仿宋_GB2312" w:cs="Times New Roman"/>
                <w:kern w:val="0"/>
                <w:sz w:val="28"/>
                <w:szCs w:val="28"/>
                <w:highlight w:val="none"/>
              </w:rPr>
            </w:pPr>
          </w:p>
          <w:p>
            <w:pPr>
              <w:widowControl/>
              <w:spacing w:line="360" w:lineRule="auto"/>
              <w:ind w:firstLine="560" w:firstLineChars="200"/>
              <w:jc w:val="left"/>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rPr>
              <w:t>本公司声明，本公司所提交的所有申报资料是真实、完整、有效的，如存在提供虚假资料或凭证行为，无论项目最终是否获得</w:t>
            </w:r>
            <w:r>
              <w:rPr>
                <w:rFonts w:hint="default" w:ascii="Times New Roman" w:hAnsi="Times New Roman" w:eastAsia="仿宋_GB2312" w:cs="Times New Roman"/>
                <w:kern w:val="0"/>
                <w:sz w:val="28"/>
                <w:szCs w:val="28"/>
                <w:highlight w:val="none"/>
                <w:lang w:eastAsia="zh-CN"/>
              </w:rPr>
              <w:t>补</w:t>
            </w:r>
            <w:r>
              <w:rPr>
                <w:rFonts w:hint="default" w:ascii="Times New Roman" w:hAnsi="Times New Roman" w:eastAsia="仿宋_GB2312" w:cs="Times New Roman"/>
                <w:kern w:val="0"/>
                <w:sz w:val="28"/>
                <w:szCs w:val="28"/>
                <w:highlight w:val="none"/>
              </w:rPr>
              <w:t>助，由此产生的法律责任及其他所有后果，本公司都将全部承担。</w:t>
            </w:r>
            <w:r>
              <w:rPr>
                <w:rFonts w:ascii="Times New Roman" w:hAnsi="Times New Roman" w:cs="Times New Roman"/>
                <w:sz w:val="21"/>
                <w:szCs w:val="21"/>
                <w:highlight w:val="none"/>
              </w:rPr>
              <w:br w:type="textWrapping"/>
            </w:r>
            <w:r>
              <w:rPr>
                <w:rFonts w:hint="default" w:ascii="Times New Roman" w:hAnsi="Times New Roman" w:eastAsia="仿宋_GB2312" w:cs="Times New Roman"/>
                <w:kern w:val="0"/>
                <w:sz w:val="28"/>
                <w:szCs w:val="28"/>
                <w:highlight w:val="none"/>
              </w:rPr>
              <w:br w:type="textWrapping"/>
            </w:r>
            <w:r>
              <w:rPr>
                <w:rFonts w:hint="default" w:ascii="Times New Roman" w:hAnsi="Times New Roman" w:eastAsia="仿宋_GB2312" w:cs="Times New Roman"/>
                <w:kern w:val="0"/>
                <w:sz w:val="28"/>
                <w:szCs w:val="28"/>
                <w:highlight w:val="none"/>
              </w:rPr>
              <w:t xml:space="preserve">                 单位（盖章）： </w:t>
            </w:r>
            <w:r>
              <w:rPr>
                <w:rFonts w:hint="default" w:ascii="Times New Roman" w:hAnsi="Times New Roman" w:eastAsia="仿宋_GB2312" w:cs="Times New Roman"/>
                <w:kern w:val="0"/>
                <w:sz w:val="28"/>
                <w:szCs w:val="28"/>
                <w:highlight w:val="none"/>
              </w:rPr>
              <w:br w:type="textWrapping"/>
            </w:r>
            <w:r>
              <w:rPr>
                <w:rFonts w:hint="default" w:ascii="Times New Roman" w:hAnsi="Times New Roman" w:eastAsia="仿宋_GB2312" w:cs="Times New Roman"/>
                <w:kern w:val="0"/>
                <w:sz w:val="28"/>
                <w:szCs w:val="28"/>
                <w:highlight w:val="none"/>
              </w:rPr>
              <w:t xml:space="preserve">           法定代表人（签字）：       </w:t>
            </w:r>
            <w:r>
              <w:rPr>
                <w:rFonts w:hint="default" w:ascii="Times New Roman" w:hAnsi="Times New Roman" w:eastAsia="仿宋_GB2312" w:cs="Times New Roman"/>
                <w:kern w:val="0"/>
                <w:sz w:val="28"/>
                <w:szCs w:val="28"/>
                <w:highlight w:val="none"/>
              </w:rPr>
              <w:br w:type="textWrapping"/>
            </w:r>
            <w:r>
              <w:rPr>
                <w:rFonts w:hint="default" w:ascii="Times New Roman" w:hAnsi="Times New Roman" w:eastAsia="仿宋_GB2312" w:cs="Times New Roman"/>
                <w:kern w:val="0"/>
                <w:sz w:val="28"/>
                <w:szCs w:val="28"/>
                <w:highlight w:val="none"/>
              </w:rPr>
              <w:t xml:space="preserve">                         </w:t>
            </w:r>
            <w:r>
              <w:rPr>
                <w:rFonts w:hint="default" w:ascii="Times New Roman" w:hAnsi="Times New Roman" w:eastAsia="仿宋_GB2312" w:cs="Times New Roman"/>
                <w:kern w:val="0"/>
                <w:sz w:val="28"/>
                <w:szCs w:val="28"/>
                <w:highlight w:val="none"/>
                <w:lang w:val="en-US" w:eastAsia="zh-CN"/>
              </w:rPr>
              <w:t xml:space="preserve">  </w:t>
            </w:r>
          </w:p>
          <w:p>
            <w:pPr>
              <w:widowControl/>
              <w:spacing w:line="360" w:lineRule="auto"/>
              <w:ind w:firstLine="3640" w:firstLineChars="1300"/>
              <w:jc w:val="left"/>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   年   月   日</w:t>
            </w:r>
          </w:p>
        </w:tc>
      </w:tr>
    </w:tbl>
    <w:p>
      <w:pPr>
        <w:jc w:val="left"/>
        <w:rPr>
          <w:rFonts w:ascii="Times New Roman" w:hAnsi="Times New Roman" w:cs="Times New Roman"/>
          <w:highlight w:val="none"/>
        </w:rPr>
      </w:pPr>
    </w:p>
    <w:p>
      <w:pPr>
        <w:pStyle w:val="3"/>
        <w:ind w:firstLine="0" w:firstLineChars="0"/>
        <w:jc w:val="left"/>
        <w:rPr>
          <w:rFonts w:ascii="Times New Roman" w:hAnsi="Times New Roman" w:cs="Times New Roman"/>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0"/>
        <w:gridCol w:w="7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二、数字化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项目名称</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启动</w:t>
            </w:r>
            <w:r>
              <w:rPr>
                <w:rFonts w:hint="default" w:ascii="Times New Roman" w:hAnsi="Times New Roman" w:eastAsia="仿宋_GB2312" w:cs="Times New Roman"/>
                <w:kern w:val="0"/>
                <w:sz w:val="28"/>
                <w:szCs w:val="28"/>
                <w:highlight w:val="none"/>
              </w:rPr>
              <w:t>时间</w:t>
            </w:r>
            <w:r>
              <w:rPr>
                <w:rFonts w:hint="default" w:ascii="Times New Roman" w:hAnsi="Times New Roman" w:eastAsia="仿宋_GB2312" w:cs="Times New Roman"/>
                <w:kern w:val="0"/>
                <w:sz w:val="28"/>
                <w:szCs w:val="28"/>
                <w:highlight w:val="none"/>
                <w:lang w:eastAsia="zh-CN"/>
              </w:rPr>
              <w:t>与结束时间</w:t>
            </w:r>
          </w:p>
        </w:tc>
        <w:tc>
          <w:tcPr>
            <w:tcW w:w="7368" w:type="dxa"/>
            <w:vAlign w:val="center"/>
          </w:tcPr>
          <w:p>
            <w:pPr>
              <w:widowControl/>
              <w:spacing w:line="300" w:lineRule="atLeas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 xml:space="preserve">xxxx年xx月xx日  至  xxxx年xx月xx日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实施</w:t>
            </w:r>
            <w:r>
              <w:rPr>
                <w:rFonts w:hint="default" w:ascii="Times New Roman" w:hAnsi="Times New Roman" w:eastAsia="仿宋_GB2312" w:cs="Times New Roman"/>
                <w:kern w:val="0"/>
                <w:sz w:val="28"/>
                <w:szCs w:val="28"/>
                <w:highlight w:val="none"/>
              </w:rPr>
              <w:t>地点</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预期</w:t>
            </w:r>
            <w:r>
              <w:rPr>
                <w:rFonts w:hint="default" w:ascii="Times New Roman" w:hAnsi="Times New Roman" w:eastAsia="仿宋_GB2312" w:cs="Times New Roman"/>
                <w:kern w:val="0"/>
                <w:sz w:val="28"/>
                <w:szCs w:val="28"/>
                <w:highlight w:val="none"/>
              </w:rPr>
              <w:t>总投入（元）</w:t>
            </w:r>
          </w:p>
        </w:tc>
        <w:tc>
          <w:tcPr>
            <w:tcW w:w="7368" w:type="dxa"/>
            <w:vAlign w:val="center"/>
          </w:tcPr>
          <w:p>
            <w:pPr>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eastAsia="zh-CN"/>
              </w:rPr>
              <w:t>截至入库申报时已完成投入（元）</w:t>
            </w:r>
          </w:p>
        </w:tc>
        <w:tc>
          <w:tcPr>
            <w:tcW w:w="7368" w:type="dxa"/>
            <w:vAlign w:val="center"/>
          </w:tcPr>
          <w:p>
            <w:pPr>
              <w:spacing w:line="400" w:lineRule="atLeast"/>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项目主要建设内容</w:t>
            </w:r>
          </w:p>
        </w:tc>
        <w:tc>
          <w:tcPr>
            <w:tcW w:w="7368" w:type="dxa"/>
            <w:vAlign w:val="center"/>
          </w:tcPr>
          <w:p>
            <w:pPr>
              <w:spacing w:line="560" w:lineRule="atLeas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w:t>
            </w:r>
            <w:r>
              <w:rPr>
                <w:rFonts w:hint="default" w:ascii="Times New Roman" w:hAnsi="Times New Roman" w:eastAsia="仿宋_GB2312" w:cs="Times New Roman"/>
                <w:kern w:val="0"/>
                <w:sz w:val="28"/>
                <w:szCs w:val="28"/>
                <w:highlight w:val="none"/>
                <w:lang w:eastAsia="zh-CN"/>
              </w:rPr>
              <w:t>不</w:t>
            </w:r>
            <w:r>
              <w:rPr>
                <w:rFonts w:hint="default" w:ascii="Times New Roman" w:hAnsi="Times New Roman" w:eastAsia="仿宋_GB2312" w:cs="Times New Roman"/>
                <w:kern w:val="0"/>
                <w:sz w:val="28"/>
                <w:szCs w:val="28"/>
                <w:highlight w:val="none"/>
              </w:rPr>
              <w:t>超过</w:t>
            </w:r>
            <w:r>
              <w:rPr>
                <w:rFonts w:hint="default" w:ascii="Times New Roman" w:hAnsi="Times New Roman" w:eastAsia="仿宋_GB2312" w:cs="Times New Roman"/>
                <w:kern w:val="0"/>
                <w:sz w:val="28"/>
                <w:szCs w:val="28"/>
                <w:highlight w:val="none"/>
                <w:lang w:val="en-US" w:eastAsia="zh-CN"/>
              </w:rPr>
              <w:t>5</w:t>
            </w:r>
            <w:r>
              <w:rPr>
                <w:rFonts w:hint="default" w:ascii="Times New Roman" w:hAnsi="Times New Roman" w:eastAsia="仿宋_GB2312" w:cs="Times New Roman"/>
                <w:kern w:val="0"/>
                <w:sz w:val="28"/>
                <w:szCs w:val="28"/>
                <w:highlight w:val="none"/>
              </w:rPr>
              <w:t>00字）</w:t>
            </w:r>
          </w:p>
          <w:p>
            <w:pPr>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项目预期实施效果</w:t>
            </w:r>
          </w:p>
        </w:tc>
        <w:tc>
          <w:tcPr>
            <w:tcW w:w="7368" w:type="dxa"/>
            <w:vAlign w:val="center"/>
          </w:tcPr>
          <w:p>
            <w:pPr>
              <w:pStyle w:val="4"/>
              <w:spacing w:line="560" w:lineRule="exact"/>
              <w:jc w:val="center"/>
              <w:rPr>
                <w:rFonts w:ascii="Times New Roman" w:hAnsi="Times New Roman" w:cs="Times New Roman"/>
                <w:kern w:val="0"/>
                <w:sz w:val="28"/>
                <w:szCs w:val="28"/>
                <w:highlight w:val="none"/>
              </w:rPr>
            </w:pPr>
            <w:r>
              <w:rPr>
                <w:rFonts w:hint="default" w:ascii="Times New Roman" w:hAnsi="Times New Roman" w:cs="Times New Roman"/>
                <w:kern w:val="0"/>
                <w:sz w:val="28"/>
                <w:szCs w:val="28"/>
                <w:highlight w:val="none"/>
                <w:lang w:eastAsia="zh-CN"/>
              </w:rPr>
              <w:t>（</w:t>
            </w:r>
            <w:r>
              <w:rPr>
                <w:rFonts w:hint="default" w:ascii="Times New Roman" w:hAnsi="Times New Roman" w:cs="Times New Roman"/>
                <w:kern w:val="0"/>
                <w:sz w:val="28"/>
                <w:szCs w:val="28"/>
                <w:highlight w:val="none"/>
              </w:rPr>
              <w:t>项目实施后，预期解决哪些数字化转型问题</w:t>
            </w:r>
            <w:r>
              <w:rPr>
                <w:rFonts w:hint="default" w:ascii="Times New Roman" w:hAnsi="Times New Roman" w:cs="Times New Roman"/>
                <w:kern w:val="0"/>
                <w:sz w:val="28"/>
                <w:szCs w:val="28"/>
                <w:highlight w:val="none"/>
                <w:lang w:eastAsia="zh-CN"/>
              </w:rPr>
              <w:t>和痛点，</w:t>
            </w:r>
            <w:r>
              <w:rPr>
                <w:rFonts w:hint="default" w:ascii="Times New Roman" w:hAnsi="Times New Roman" w:cs="Times New Roman"/>
                <w:kern w:val="0"/>
                <w:sz w:val="28"/>
                <w:szCs w:val="28"/>
                <w:highlight w:val="none"/>
              </w:rPr>
              <w:t>达到</w:t>
            </w:r>
            <w:r>
              <w:rPr>
                <w:rFonts w:hint="default" w:ascii="Times New Roman" w:hAnsi="Times New Roman" w:cs="Times New Roman"/>
                <w:kern w:val="0"/>
                <w:sz w:val="28"/>
                <w:szCs w:val="28"/>
                <w:highlight w:val="none"/>
                <w:lang w:eastAsia="zh-CN"/>
              </w:rPr>
              <w:t>哪几项量化实施目标，</w:t>
            </w:r>
            <w:r>
              <w:rPr>
                <w:rFonts w:hint="default" w:ascii="Times New Roman" w:hAnsi="Times New Roman" w:cs="Times New Roman"/>
                <w:kern w:val="0"/>
                <w:sz w:val="28"/>
                <w:szCs w:val="28"/>
                <w:highlight w:val="none"/>
              </w:rPr>
              <w:t>不超过</w:t>
            </w:r>
            <w:r>
              <w:rPr>
                <w:rFonts w:hint="default" w:ascii="Times New Roman" w:hAnsi="Times New Roman" w:cs="Times New Roman"/>
                <w:kern w:val="0"/>
                <w:sz w:val="28"/>
                <w:szCs w:val="28"/>
                <w:highlight w:val="none"/>
                <w:lang w:val="en-US" w:eastAsia="zh-CN"/>
              </w:rPr>
              <w:t>5</w:t>
            </w:r>
            <w:r>
              <w:rPr>
                <w:rFonts w:hint="default" w:ascii="Times New Roman" w:hAnsi="Times New Roman" w:cs="Times New Roman"/>
                <w:kern w:val="0"/>
                <w:sz w:val="28"/>
                <w:szCs w:val="28"/>
                <w:highlight w:val="none"/>
              </w:rPr>
              <w:t>00字）</w:t>
            </w:r>
          </w:p>
          <w:p>
            <w:pPr>
              <w:rPr>
                <w:rFonts w:ascii="Times New Roman" w:hAnsi="Times New Roman" w:cs="Times New Roman"/>
                <w:highlight w:val="none"/>
              </w:rPr>
            </w:pPr>
          </w:p>
          <w:p>
            <w:pPr>
              <w:pStyle w:val="4"/>
              <w:rPr>
                <w:rFonts w:ascii="Times New Roman" w:hAnsi="Times New Roman" w:cs="Times New Roman"/>
                <w:highlight w:val="none"/>
              </w:rPr>
            </w:pPr>
          </w:p>
          <w:p>
            <w:pPr>
              <w:rPr>
                <w:rFonts w:ascii="Times New Roman" w:hAnsi="Times New Roman" w:cs="Times New Roman"/>
                <w:highlight w:val="none"/>
              </w:rPr>
            </w:pPr>
          </w:p>
        </w:tc>
      </w:tr>
    </w:tbl>
    <w:p>
      <w:pPr>
        <w:rPr>
          <w:rFonts w:ascii="Times New Roman" w:hAnsi="Times New Roman" w:cs="Times New Roman"/>
          <w:highlight w:val="none"/>
        </w:rPr>
      </w:pPr>
    </w:p>
    <w:p>
      <w:pPr>
        <w:pStyle w:val="4"/>
        <w:rPr>
          <w:rFonts w:ascii="Times New Roman" w:hAnsi="Times New Roman" w:cs="Times New Roman"/>
          <w:highlight w:val="none"/>
        </w:rPr>
      </w:pPr>
    </w:p>
    <w:tbl>
      <w:tblPr>
        <w:tblStyle w:val="9"/>
        <w:tblW w:w="54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89"/>
        <w:gridCol w:w="2096"/>
        <w:gridCol w:w="1978"/>
        <w:gridCol w:w="1540"/>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5000" w:type="pct"/>
            <w:gridSpan w:val="5"/>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rPr>
              <w:t>三、数字化</w:t>
            </w:r>
            <w:r>
              <w:rPr>
                <w:rFonts w:hint="default" w:ascii="Times New Roman" w:hAnsi="Times New Roman" w:eastAsia="仿宋_GB2312" w:cs="Times New Roman"/>
                <w:b/>
                <w:bCs/>
                <w:kern w:val="0"/>
                <w:sz w:val="32"/>
                <w:szCs w:val="32"/>
                <w:highlight w:val="none"/>
                <w:lang w:eastAsia="zh-CN"/>
              </w:rPr>
              <w:t>转型服务</w:t>
            </w:r>
            <w:r>
              <w:rPr>
                <w:rFonts w:hint="default" w:ascii="Times New Roman" w:hAnsi="Times New Roman" w:eastAsia="仿宋_GB2312" w:cs="Times New Roman"/>
                <w:b/>
                <w:bCs/>
                <w:kern w:val="0"/>
                <w:sz w:val="32"/>
                <w:szCs w:val="32"/>
                <w:highlight w:val="none"/>
              </w:rPr>
              <w:t>合同信息</w:t>
            </w:r>
            <w:r>
              <w:rPr>
                <w:rFonts w:hint="default" w:ascii="Times New Roman" w:hAnsi="Times New Roman" w:eastAsia="仿宋_GB2312" w:cs="Times New Roman"/>
                <w:b/>
                <w:bCs/>
                <w:kern w:val="0"/>
                <w:sz w:val="32"/>
                <w:szCs w:val="32"/>
                <w:highlight w:val="none"/>
                <w:lang w:eastAsia="zh-CN"/>
              </w:rPr>
              <w:t>（可填写多个，含数字化产品、相关配套的设施设备）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774" w:type="pct"/>
            <w:vAlign w:val="center"/>
          </w:tcPr>
          <w:p>
            <w:pPr>
              <w:widowControl/>
              <w:spacing w:line="20" w:lineRule="atLeast"/>
              <w:jc w:val="center"/>
              <w:rPr>
                <w:rFonts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合同名称</w:t>
            </w:r>
          </w:p>
        </w:tc>
        <w:tc>
          <w:tcPr>
            <w:tcW w:w="1089" w:type="pct"/>
            <w:vAlign w:val="center"/>
          </w:tcPr>
          <w:p>
            <w:pPr>
              <w:widowControl/>
              <w:spacing w:line="20" w:lineRule="atLeast"/>
              <w:jc w:val="center"/>
              <w:rPr>
                <w:rFonts w:hint="default" w:ascii="Times New Roman" w:hAnsi="Times New Roman" w:eastAsia="仿宋_GB2312" w:cs="Times New Roman"/>
                <w:kern w:val="0"/>
                <w:sz w:val="24"/>
                <w:szCs w:val="24"/>
                <w:highlight w:val="none"/>
                <w:lang w:eastAsia="zh-CN"/>
              </w:rPr>
            </w:pPr>
          </w:p>
          <w:p>
            <w:pPr>
              <w:widowControl/>
              <w:spacing w:line="20" w:lineRule="atLeast"/>
              <w:jc w:val="center"/>
              <w:rPr>
                <w:rFonts w:ascii="Times New Roman" w:hAnsi="Times New Roman" w:eastAsia="仿宋_GB2312" w:cs="Times New Roman"/>
                <w:kern w:val="0"/>
                <w:sz w:val="24"/>
                <w:highlight w:val="none"/>
              </w:rPr>
            </w:pPr>
            <w:r>
              <w:rPr>
                <w:rFonts w:hint="default" w:ascii="Times New Roman" w:hAnsi="Times New Roman" w:eastAsia="仿宋_GB2312" w:cs="Times New Roman"/>
                <w:kern w:val="0"/>
                <w:sz w:val="24"/>
                <w:szCs w:val="24"/>
                <w:highlight w:val="none"/>
                <w:lang w:eastAsia="zh-CN"/>
              </w:rPr>
              <w:t>服务商名称</w:t>
            </w:r>
          </w:p>
          <w:p>
            <w:pPr>
              <w:widowControl/>
              <w:spacing w:line="300" w:lineRule="atLeast"/>
              <w:jc w:val="center"/>
              <w:rPr>
                <w:rFonts w:hint="default" w:ascii="Times New Roman" w:hAnsi="Times New Roman" w:eastAsia="仿宋_GB2312" w:cs="Times New Roman"/>
                <w:kern w:val="0"/>
                <w:sz w:val="24"/>
                <w:szCs w:val="24"/>
                <w:highlight w:val="none"/>
                <w:lang w:eastAsia="zh-CN"/>
              </w:rPr>
            </w:pPr>
          </w:p>
        </w:tc>
        <w:tc>
          <w:tcPr>
            <w:tcW w:w="1028" w:type="pct"/>
            <w:vAlign w:val="center"/>
          </w:tcPr>
          <w:p>
            <w:pPr>
              <w:widowControl/>
              <w:spacing w:line="300" w:lineRule="atLeast"/>
              <w:jc w:val="center"/>
              <w:rPr>
                <w:rFonts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合同金额</w:t>
            </w:r>
          </w:p>
        </w:tc>
        <w:tc>
          <w:tcPr>
            <w:tcW w:w="800" w:type="pct"/>
            <w:vAlign w:val="center"/>
          </w:tcPr>
          <w:p>
            <w:pPr>
              <w:widowControl/>
              <w:spacing w:line="300" w:lineRule="atLeast"/>
              <w:jc w:val="center"/>
              <w:rPr>
                <w:rFonts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合同签订日期</w:t>
            </w:r>
          </w:p>
        </w:tc>
        <w:tc>
          <w:tcPr>
            <w:tcW w:w="1307" w:type="pct"/>
            <w:vAlign w:val="center"/>
          </w:tcPr>
          <w:p>
            <w:pPr>
              <w:widowControl/>
              <w:spacing w:line="300" w:lineRule="atLeast"/>
              <w:jc w:val="center"/>
              <w:rPr>
                <w:rFonts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主要服务内容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774" w:type="pct"/>
            <w:vAlign w:val="center"/>
          </w:tcPr>
          <w:p>
            <w:pPr>
              <w:widowControl/>
              <w:spacing w:line="20" w:lineRule="atLeast"/>
              <w:jc w:val="center"/>
              <w:rPr>
                <w:rFonts w:hint="default" w:ascii="Times New Roman" w:hAnsi="Times New Roman" w:eastAsia="宋体" w:cs="Times New Roman"/>
                <w:kern w:val="2"/>
                <w:sz w:val="21"/>
                <w:szCs w:val="24"/>
                <w:highlight w:val="none"/>
              </w:rPr>
            </w:pPr>
          </w:p>
        </w:tc>
        <w:tc>
          <w:tcPr>
            <w:tcW w:w="1089"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1028" w:type="pct"/>
            <w:vAlign w:val="center"/>
          </w:tcPr>
          <w:p>
            <w:pPr>
              <w:widowControl/>
              <w:spacing w:line="300" w:lineRule="atLeast"/>
              <w:jc w:val="center"/>
              <w:rPr>
                <w:rFonts w:ascii="Times New Roman" w:hAnsi="Times New Roman" w:cs="Times New Roman"/>
                <w:sz w:val="24"/>
                <w:highlight w:val="none"/>
              </w:rPr>
            </w:pPr>
            <w:r>
              <w:rPr>
                <w:rFonts w:hint="default" w:ascii="Times New Roman" w:hAnsi="Times New Roman" w:eastAsia="仿宋_GB2312" w:cs="Times New Roman"/>
                <w:kern w:val="0"/>
                <w:sz w:val="24"/>
                <w:szCs w:val="24"/>
                <w:highlight w:val="none"/>
              </w:rPr>
              <w:t>xx元</w:t>
            </w:r>
          </w:p>
        </w:tc>
        <w:tc>
          <w:tcPr>
            <w:tcW w:w="800" w:type="pct"/>
            <w:vAlign w:val="center"/>
          </w:tcPr>
          <w:p>
            <w:pPr>
              <w:widowControl/>
              <w:spacing w:line="300" w:lineRule="atLeast"/>
              <w:jc w:val="center"/>
              <w:rPr>
                <w:rFonts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20xx年xx月xx日</w:t>
            </w:r>
          </w:p>
        </w:tc>
        <w:tc>
          <w:tcPr>
            <w:tcW w:w="1307" w:type="pct"/>
            <w:vAlign w:val="center"/>
          </w:tcPr>
          <w:p>
            <w:pPr>
              <w:widowControl/>
              <w:spacing w:line="300" w:lineRule="atLeast"/>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（不超过</w:t>
            </w:r>
            <w:r>
              <w:rPr>
                <w:rFonts w:hint="default" w:ascii="Times New Roman" w:hAnsi="Times New Roman" w:eastAsia="仿宋_GB2312" w:cs="Times New Roman"/>
                <w:kern w:val="0"/>
                <w:sz w:val="24"/>
                <w:szCs w:val="24"/>
                <w:highlight w:val="none"/>
                <w:lang w:val="en-US" w:eastAsia="zh-CN"/>
              </w:rPr>
              <w:t>50</w:t>
            </w:r>
            <w:r>
              <w:rPr>
                <w:rFonts w:hint="default" w:ascii="Times New Roman" w:hAnsi="Times New Roman" w:eastAsia="仿宋_GB2312" w:cs="Times New Roman"/>
                <w:kern w:val="0"/>
                <w:sz w:val="24"/>
                <w:szCs w:val="24"/>
                <w:highlight w:val="none"/>
              </w:rPr>
              <w:t>字）</w:t>
            </w:r>
          </w:p>
          <w:p>
            <w:pPr>
              <w:widowControl/>
              <w:spacing w:line="300" w:lineRule="atLeast"/>
              <w:jc w:val="center"/>
              <w:rPr>
                <w:rFonts w:hint="default" w:ascii="Times New Roman" w:hAnsi="Times New Roman" w:eastAsia="仿宋_GB2312" w:cs="Times New Roman"/>
                <w:kern w:val="0"/>
                <w:sz w:val="24"/>
                <w:szCs w:val="24"/>
                <w:highlight w:val="none"/>
              </w:rPr>
            </w:pPr>
          </w:p>
          <w:p>
            <w:pPr>
              <w:widowControl/>
              <w:spacing w:line="300" w:lineRule="atLeast"/>
              <w:jc w:val="center"/>
              <w:rPr>
                <w:rFonts w:hint="default"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774" w:type="pct"/>
            <w:vAlign w:val="center"/>
          </w:tcPr>
          <w:p>
            <w:pPr>
              <w:widowControl/>
              <w:spacing w:line="20" w:lineRule="atLeast"/>
              <w:jc w:val="center"/>
              <w:rPr>
                <w:rFonts w:ascii="Times New Roman" w:hAnsi="Times New Roman" w:eastAsia="仿宋_GB2312" w:cs="Times New Roman"/>
                <w:kern w:val="0"/>
                <w:sz w:val="24"/>
                <w:szCs w:val="24"/>
                <w:highlight w:val="none"/>
              </w:rPr>
            </w:pPr>
          </w:p>
        </w:tc>
        <w:tc>
          <w:tcPr>
            <w:tcW w:w="1089"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1028"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800"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1307"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774" w:type="pct"/>
            <w:vAlign w:val="center"/>
          </w:tcPr>
          <w:p>
            <w:pPr>
              <w:widowControl/>
              <w:spacing w:line="20" w:lineRule="atLeast"/>
              <w:jc w:val="center"/>
              <w:rPr>
                <w:rFonts w:ascii="Times New Roman" w:hAnsi="Times New Roman" w:eastAsia="仿宋_GB2312" w:cs="Times New Roman"/>
                <w:kern w:val="0"/>
                <w:sz w:val="24"/>
                <w:szCs w:val="24"/>
                <w:highlight w:val="none"/>
              </w:rPr>
            </w:pPr>
          </w:p>
        </w:tc>
        <w:tc>
          <w:tcPr>
            <w:tcW w:w="1089"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1028"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800"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c>
          <w:tcPr>
            <w:tcW w:w="1307" w:type="pct"/>
            <w:vAlign w:val="center"/>
          </w:tcPr>
          <w:p>
            <w:pPr>
              <w:widowControl/>
              <w:spacing w:line="300" w:lineRule="atLeast"/>
              <w:jc w:val="center"/>
              <w:rPr>
                <w:rFonts w:ascii="Times New Roman" w:hAnsi="Times New Roman" w:eastAsia="仿宋_GB2312" w:cs="Times New Roman"/>
                <w:kern w:val="0"/>
                <w:sz w:val="24"/>
                <w:szCs w:val="24"/>
                <w:highlight w:val="none"/>
              </w:rPr>
            </w:pPr>
          </w:p>
        </w:tc>
      </w:tr>
    </w:tbl>
    <w:p>
      <w:pPr>
        <w:rPr>
          <w:rFonts w:ascii="Times New Roman" w:hAnsi="Times New Roman" w:cs="Times New Roman"/>
          <w:highlight w:val="none"/>
        </w:rPr>
      </w:pPr>
    </w:p>
    <w:p>
      <w:pPr>
        <w:pStyle w:val="4"/>
        <w:rPr>
          <w:rFonts w:ascii="Times New Roman" w:hAnsi="Times New Roman" w:cs="Times New Roman"/>
          <w:highlight w:val="none"/>
        </w:rPr>
      </w:pPr>
    </w:p>
    <w:tbl>
      <w:tblPr>
        <w:tblStyle w:val="9"/>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60"/>
        <w:gridCol w:w="1964"/>
        <w:gridCol w:w="372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四、数字化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项目投入清单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楷体_GB2312" w:cs="Times New Roman"/>
                <w:kern w:val="0"/>
                <w:sz w:val="32"/>
                <w:szCs w:val="32"/>
                <w:highlight w:val="none"/>
              </w:rPr>
            </w:pPr>
            <w:r>
              <w:rPr>
                <w:rFonts w:hint="default" w:ascii="Times New Roman" w:hAnsi="Times New Roman" w:eastAsia="仿宋_GB2312" w:cs="Times New Roman"/>
                <w:kern w:val="0"/>
                <w:sz w:val="28"/>
                <w:szCs w:val="28"/>
                <w:highlight w:val="none"/>
                <w:lang w:eastAsia="zh-CN"/>
              </w:rPr>
              <w:t>按照项目建设内容，参考附件《</w:t>
            </w:r>
            <w:r>
              <w:rPr>
                <w:rFonts w:hint="default" w:ascii="Times New Roman" w:hAnsi="Times New Roman" w:eastAsia="仿宋_GB2312" w:cs="Times New Roman"/>
                <w:kern w:val="0"/>
                <w:sz w:val="28"/>
                <w:szCs w:val="28"/>
                <w:highlight w:val="none"/>
                <w:lang w:val="en-US" w:eastAsia="zh-CN"/>
              </w:rPr>
              <w:t>江门市制造业数字化转型产品目录清单</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lang w:val="en-US" w:eastAsia="zh-CN"/>
              </w:rPr>
              <w:t>（“政银保”融资项目促进制造业数字化转型支持方向）</w:t>
            </w:r>
            <w:r>
              <w:rPr>
                <w:rFonts w:hint="default" w:ascii="Times New Roman" w:hAnsi="Times New Roman" w:eastAsia="仿宋_GB2312" w:cs="Times New Roman"/>
                <w:kern w:val="0"/>
                <w:sz w:val="28"/>
                <w:szCs w:val="28"/>
                <w:highlight w:val="none"/>
              </w:rPr>
              <w:t>分类填写项目</w:t>
            </w:r>
            <w:r>
              <w:rPr>
                <w:rFonts w:hint="default" w:ascii="Times New Roman" w:hAnsi="Times New Roman" w:eastAsia="仿宋_GB2312" w:cs="Times New Roman"/>
                <w:kern w:val="0"/>
                <w:sz w:val="28"/>
                <w:szCs w:val="28"/>
                <w:highlight w:val="none"/>
                <w:lang w:eastAsia="zh-CN"/>
              </w:rPr>
              <w:t>计划</w:t>
            </w:r>
            <w:r>
              <w:rPr>
                <w:rFonts w:hint="default" w:ascii="Times New Roman" w:hAnsi="Times New Roman" w:eastAsia="仿宋_GB2312" w:cs="Times New Roman"/>
                <w:kern w:val="0"/>
                <w:sz w:val="28"/>
                <w:szCs w:val="28"/>
                <w:highlight w:val="none"/>
              </w:rPr>
              <w:t>投入金额。</w:t>
            </w:r>
            <w:r>
              <w:rPr>
                <w:rFonts w:hint="default" w:ascii="Times New Roman" w:hAnsi="Times New Roman" w:eastAsia="仿宋_GB2312" w:cs="Times New Roman"/>
                <w:kern w:val="0"/>
                <w:sz w:val="28"/>
                <w:szCs w:val="28"/>
                <w:highlight w:val="none"/>
                <w:lang w:eastAsia="zh-CN"/>
              </w:rPr>
              <w:t>费用包括</w:t>
            </w:r>
            <w:r>
              <w:rPr>
                <w:rFonts w:hint="default" w:ascii="Times New Roman" w:hAnsi="Times New Roman" w:eastAsia="仿宋_GB2312" w:cs="Times New Roman"/>
                <w:kern w:val="0"/>
                <w:sz w:val="28"/>
                <w:szCs w:val="28"/>
                <w:highlight w:val="none"/>
              </w:rPr>
              <w:t>与项目相关的软件、设备、材料、产品、云资源及网络费用、调试安装费用等，以及与项目相关的咨询、设计、检测、评价等合理支出。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9354" w:type="dxa"/>
            <w:gridSpan w:val="4"/>
            <w:vAlign w:val="center"/>
          </w:tcPr>
          <w:p>
            <w:pPr>
              <w:autoSpaceDE w:val="0"/>
              <w:snapToGrid w:val="0"/>
              <w:spacing w:line="320" w:lineRule="exact"/>
              <w:jc w:val="left"/>
              <w:rPr>
                <w:rFonts w:hint="default"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lang w:eastAsia="zh-CN"/>
              </w:rPr>
              <w:t>（一）数字化产品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260"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序号</w:t>
            </w:r>
          </w:p>
        </w:tc>
        <w:tc>
          <w:tcPr>
            <w:tcW w:w="1964"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一级目录</w:t>
            </w:r>
          </w:p>
        </w:tc>
        <w:tc>
          <w:tcPr>
            <w:tcW w:w="3727"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二级目录</w:t>
            </w:r>
          </w:p>
        </w:tc>
        <w:tc>
          <w:tcPr>
            <w:tcW w:w="2403"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项目投入（元）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eastAsia="zh-CN" w:bidi="ar"/>
              </w:rPr>
              <w:t>研发设计类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PLM产品生命周期管理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b/>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PDM产品数据管理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CAD计算机辅助设计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CAE计算机辅助工程</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CAM计算机辅助制造</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EDA电子设计自动化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CAPP计算机辅助工艺过程设计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ELN电子实验记录本</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PMS研发项目管理系统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体系设计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过程工艺模拟软件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设计仿真一体化平台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13</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eastAsia="zh-CN" w:bidi="ar"/>
              </w:rPr>
            </w:pPr>
            <w:r>
              <w:rPr>
                <w:rFonts w:hint="default" w:ascii="Times New Roman" w:hAnsi="Times New Roman" w:eastAsia="仿宋_GB2312" w:cs="Times New Roman"/>
                <w:color w:val="000000"/>
                <w:sz w:val="28"/>
                <w:szCs w:val="28"/>
                <w:highlight w:val="none"/>
                <w:vertAlign w:val="baseline"/>
                <w:lang w:eastAsia="zh-CN" w:bidi="ar"/>
              </w:rPr>
              <w:t>生产控制类</w:t>
            </w:r>
          </w:p>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MES制造执行系统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MOM制造运营系统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APS生产排程系统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EMS设备管理系统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工业视觉/AI质检</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DCS分散控制系统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TMS运输管理系统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PLC可编程逻辑控制器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DSP数字信号处理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LIMS实验室信息管理系统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EAM设备资产管理系统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APC先进控制系统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设备物联</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数据采集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ascii="Times New Roman" w:hAnsi="Times New Roman" w:eastAsia="仿宋_GB2312" w:cs="Times New Roman"/>
                <w:sz w:val="28"/>
                <w:szCs w:val="28"/>
              </w:rPr>
              <w:t>MRO运维综合保障管理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28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PHM故障预测与健康管理软件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29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SCADA数据采集与监视控制系统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QMS质量管理系统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WMS仓库管理系统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AGV智慧调度系统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sz w:val="28"/>
                <w:szCs w:val="28"/>
              </w:rPr>
              <w:t>能耗管理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sz w:val="28"/>
                <w:szCs w:val="28"/>
              </w:rPr>
              <w:t>高精度定位平台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生产追溯</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36</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经营管理类</w:t>
            </w:r>
          </w:p>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ERP企业资源计划</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SCM供应链管理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CRM客户关系管理系统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SRM供应商关系管理系统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HRM人力资源管理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HCM人力资本管理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EAM企业资产管理系统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BI商业智能系统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OA办公自动化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BPM业务流程管理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B2C电子商务平台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OMS渠道管理平台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FSM售后服务平台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RPA流程自动化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DMS文件管理平台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TMS培训管理平台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低/无代码平台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远程验厂</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数字孪生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视频会议/直播系统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网络资源（云）</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智慧园区管理平台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数字化办公平台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数据中台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数据治理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网络管理系统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sz w:val="28"/>
                <w:szCs w:val="28"/>
              </w:rPr>
              <w:t>工业AR/VR应用平台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sz w:val="28"/>
                <w:szCs w:val="28"/>
              </w:rPr>
              <w:t>工业互联网平台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64</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信息安全类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EDR主机防护软件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lang w:val="en-US" w:eastAsia="zh-CN"/>
              </w:rPr>
            </w:pPr>
            <w:r>
              <w:rPr>
                <w:rFonts w:ascii="Times New Roman" w:hAnsi="Times New Roman" w:eastAsia="仿宋_GB2312" w:cs="Times New Roman"/>
                <w:sz w:val="28"/>
                <w:szCs w:val="28"/>
              </w:rPr>
              <w:t>FW网络边界防护软件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WAF应用防护软件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SOC安全管理中心</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68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工业安监</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69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网络和数据</w:t>
            </w:r>
            <w:r>
              <w:rPr>
                <w:rFonts w:ascii="Times New Roman" w:hAnsi="Times New Roman" w:eastAsia="仿宋_GB2312" w:cs="Times New Roman"/>
                <w:sz w:val="28"/>
                <w:szCs w:val="28"/>
              </w:rPr>
              <w:t>安全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70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信创安全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71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ascii="Times New Roman" w:hAnsi="Times New Roman" w:eastAsia="仿宋_GB2312" w:cs="Times New Roman"/>
                <w:sz w:val="28"/>
                <w:szCs w:val="28"/>
              </w:rPr>
              <w:t>数据备灾</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72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ascii="Times New Roman" w:hAnsi="Times New Roman" w:eastAsia="仿宋_GB2312" w:cs="Times New Roman"/>
                <w:sz w:val="28"/>
                <w:szCs w:val="28"/>
              </w:rPr>
              <w:t>数据纳管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54" w:type="dxa"/>
            <w:gridSpan w:val="4"/>
            <w:vAlign w:val="center"/>
          </w:tcPr>
          <w:p>
            <w:pPr>
              <w:widowControl/>
              <w:autoSpaceDE/>
              <w:snapToGrid/>
              <w:spacing w:line="240" w:lineRule="auto"/>
              <w:jc w:val="left"/>
              <w:textAlignment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color w:val="000000"/>
                <w:kern w:val="0"/>
                <w:sz w:val="28"/>
                <w:szCs w:val="28"/>
                <w:highlight w:val="none"/>
                <w:lang w:val="en-US" w:eastAsia="zh-CN" w:bidi="ar"/>
              </w:rPr>
              <w:t>（二）</w:t>
            </w:r>
            <w:r>
              <w:rPr>
                <w:rFonts w:hint="default" w:ascii="Times New Roman" w:hAnsi="Times New Roman" w:eastAsia="仿宋_GB2312" w:cs="Times New Roman"/>
                <w:b/>
                <w:bCs/>
                <w:color w:val="000000"/>
                <w:kern w:val="0"/>
                <w:sz w:val="28"/>
                <w:szCs w:val="28"/>
                <w:highlight w:val="none"/>
                <w:lang w:bidi="ar"/>
              </w:rPr>
              <w:t>应用上述数字化产品并与之有信息传输的相关配套设施设备。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数据采集与处理设备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传感器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数据采集与监控系统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工业PC和嵌入式系统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生物识别设备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RFID标签和读写器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扫描设备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7</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考勤设备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8</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智能仪表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9</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控制与自动化设备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可编程逻辑控制器（PLC）</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10</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运动控制器、驱动器、电机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11</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自动化导引车（AGV）</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工业机器人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智能仓库</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数控机床（CNC）</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执行器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门禁系统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17</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质量控制与检测设备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工业相机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18</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机器视觉系统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19</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人机交互设备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人机界面（HMI）</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虚拟现实（VR）设备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21</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增强现实（AR）设备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智能穿戴设备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语音交互设备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显示设备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云电脑</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交互式工作站</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27</w:t>
            </w:r>
          </w:p>
        </w:tc>
        <w:tc>
          <w:tcPr>
            <w:tcW w:w="1964"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增材制造与快速原型设备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3D打印机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28</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通信与网络设备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网络基础设施（包括路由器、交换机、专线、企业宽带等）</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29</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工业网关和协议转换器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30</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网络接口设备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31</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工业以太网设备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无线通信设备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移动通信设备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光纤通信设备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35</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存储与计算设备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服务器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存储设备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37</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云计算设备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38</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边缘计算设备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39</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高性能计算（HPC）设备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40</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数据备份与恢复设备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网络安全设备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防火墙</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数据加密设备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入侵检测和防御设备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虚拟专用网络（VPN)设备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网络隔离和网闸设备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监控摄像头</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54" w:type="dxa"/>
            <w:gridSpan w:val="4"/>
            <w:vAlign w:val="center"/>
          </w:tcPr>
          <w:p>
            <w:pPr>
              <w:widowControl/>
              <w:adjustRightInd w:val="0"/>
              <w:spacing w:line="560" w:lineRule="exact"/>
              <w:jc w:val="left"/>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lang w:eastAsia="zh-CN"/>
              </w:rPr>
              <w:t>（三）</w:t>
            </w:r>
            <w:r>
              <w:rPr>
                <w:rFonts w:hint="default" w:ascii="Times New Roman" w:hAnsi="Times New Roman" w:eastAsia="仿宋_GB2312" w:cs="Times New Roman"/>
                <w:b/>
                <w:bCs/>
                <w:sz w:val="28"/>
                <w:szCs w:val="28"/>
              </w:rPr>
              <w:t>其它推动制造业企业数字化转型的相关服务和产品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bidi="ar"/>
              </w:rPr>
            </w:pPr>
          </w:p>
        </w:tc>
        <w:tc>
          <w:tcPr>
            <w:tcW w:w="1964" w:type="dxa"/>
            <w:vAlign w:val="center"/>
          </w:tcPr>
          <w:p>
            <w:pPr>
              <w:widowControl/>
              <w:ind w:firstLine="560" w:firstLineChars="200"/>
              <w:textAlignment w:val="center"/>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bCs/>
                <w:sz w:val="28"/>
                <w:szCs w:val="28"/>
                <w:highlight w:val="none"/>
                <w:u w:val="none"/>
              </w:rPr>
              <w:t xml:space="preserve">                 </w:t>
            </w:r>
            <w:r>
              <w:rPr>
                <w:rFonts w:hint="default" w:ascii="Times New Roman" w:hAnsi="Times New Roman" w:eastAsia="仿宋_GB2312" w:cs="Times New Roman"/>
                <w:bCs/>
                <w:sz w:val="28"/>
                <w:szCs w:val="28"/>
                <w:highlight w:val="none"/>
                <w:u w:val="single"/>
              </w:rPr>
              <w:t xml:space="preserve">  </w:t>
            </w:r>
          </w:p>
        </w:tc>
        <w:tc>
          <w:tcPr>
            <w:tcW w:w="3727" w:type="dxa"/>
            <w:vAlign w:val="center"/>
          </w:tcPr>
          <w:p>
            <w:pPr>
              <w:widowControl/>
              <w:ind w:firstLine="560" w:firstLineChars="200"/>
              <w:textAlignment w:val="center"/>
              <w:rPr>
                <w:rFonts w:hint="default" w:ascii="Times New Roman" w:hAnsi="Times New Roman" w:eastAsia="仿宋_GB2312" w:cs="Times New Roman"/>
                <w:color w:val="000000"/>
                <w:kern w:val="0"/>
                <w:sz w:val="28"/>
                <w:szCs w:val="28"/>
                <w:highlight w:val="none"/>
                <w:lang w:bidi="ar"/>
              </w:rPr>
            </w:pP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951" w:type="dxa"/>
            <w:gridSpan w:val="3"/>
            <w:vAlign w:val="center"/>
          </w:tcPr>
          <w:p>
            <w:pPr>
              <w:widowControl/>
              <w:spacing w:line="560" w:lineRule="exact"/>
              <w:jc w:val="center"/>
              <w:textAlignment w:val="center"/>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kern w:val="0"/>
                <w:sz w:val="28"/>
                <w:szCs w:val="28"/>
                <w:highlight w:val="none"/>
                <w:lang w:bidi="ar"/>
              </w:rPr>
              <w:t>合计</w:t>
            </w:r>
          </w:p>
          <w:p>
            <w:pPr>
              <w:widowControl/>
              <w:spacing w:line="560" w:lineRule="exact"/>
              <w:jc w:val="center"/>
              <w:textAlignment w:val="center"/>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（金额对应表二的“项目预期总投入”）</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xx元</w:t>
            </w:r>
          </w:p>
        </w:tc>
      </w:tr>
    </w:tbl>
    <w:p>
      <w:pPr>
        <w:pStyle w:val="3"/>
        <w:ind w:firstLine="0" w:firstLineChars="0"/>
        <w:rPr>
          <w:rFonts w:ascii="Times New Roman" w:hAnsi="Times New Roman" w:cs="Times New Roman"/>
        </w:rPr>
      </w:pPr>
    </w:p>
    <w:tbl>
      <w:tblPr>
        <w:tblStyle w:val="9"/>
        <w:tblW w:w="9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14"/>
        <w:gridCol w:w="6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16"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rPr>
              <w:t>五、</w:t>
            </w:r>
            <w:r>
              <w:rPr>
                <w:rFonts w:hint="default" w:ascii="Times New Roman" w:hAnsi="Times New Roman" w:eastAsia="仿宋_GB2312" w:cs="Times New Roman"/>
                <w:b/>
                <w:bCs/>
                <w:kern w:val="0"/>
                <w:sz w:val="32"/>
                <w:szCs w:val="32"/>
                <w:highlight w:val="none"/>
                <w:lang w:eastAsia="zh-CN"/>
              </w:rPr>
              <w:t>贷款办理情况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16"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情况一：已办理</w:t>
            </w:r>
            <w:r>
              <w:rPr>
                <w:rFonts w:hint="default" w:ascii="Times New Roman" w:hAnsi="Times New Roman" w:eastAsia="仿宋_GB2312" w:cs="Times New Roman"/>
                <w:b/>
                <w:bCs/>
                <w:kern w:val="0"/>
                <w:sz w:val="28"/>
                <w:szCs w:val="28"/>
                <w:highlight w:val="none"/>
                <w:lang w:eastAsia="zh-CN"/>
              </w:rPr>
              <w:t>贷款</w:t>
            </w:r>
          </w:p>
          <w:p>
            <w:pPr>
              <w:pStyle w:val="4"/>
              <w:rPr>
                <w:rFonts w:hint="default" w:ascii="Times New Roman" w:hAnsi="Times New Roman" w:eastAsia="仿宋_GB2312" w:cs="Times New Roman"/>
                <w:highlight w:val="none"/>
                <w:lang w:eastAsia="zh-CN"/>
              </w:rPr>
            </w:pPr>
            <w:r>
              <w:rPr>
                <w:rFonts w:hint="default" w:ascii="Times New Roman" w:hAnsi="Times New Roman" w:cs="Times New Roman"/>
                <w:b w:val="0"/>
                <w:bCs w:val="0"/>
                <w:kern w:val="0"/>
                <w:sz w:val="28"/>
                <w:szCs w:val="28"/>
                <w:highlight w:val="none"/>
                <w:lang w:eastAsia="zh-CN"/>
              </w:rPr>
              <w:t>（</w:t>
            </w:r>
            <w:r>
              <w:rPr>
                <w:rFonts w:hint="default" w:ascii="Times New Roman" w:hAnsi="Times New Roman" w:eastAsia="仿宋_GB2312" w:cs="Times New Roman"/>
                <w:b w:val="0"/>
                <w:bCs w:val="0"/>
                <w:kern w:val="0"/>
                <w:sz w:val="28"/>
                <w:szCs w:val="28"/>
                <w:highlight w:val="none"/>
              </w:rPr>
              <w:t>已办理</w:t>
            </w:r>
            <w:r>
              <w:rPr>
                <w:rFonts w:hint="default" w:ascii="Times New Roman" w:hAnsi="Times New Roman" w:cs="Times New Roman"/>
                <w:b w:val="0"/>
                <w:bCs w:val="0"/>
                <w:kern w:val="0"/>
                <w:sz w:val="28"/>
                <w:szCs w:val="28"/>
                <w:highlight w:val="none"/>
                <w:lang w:eastAsia="zh-CN"/>
              </w:rPr>
              <w:t>贷款的，入库申报材料应附上贷款合同复印件。）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w:t>
            </w:r>
            <w:r>
              <w:rPr>
                <w:rFonts w:hint="default" w:ascii="Times New Roman" w:hAnsi="Times New Roman" w:eastAsia="仿宋_GB2312" w:cs="Times New Roman"/>
                <w:kern w:val="0"/>
                <w:sz w:val="28"/>
                <w:szCs w:val="28"/>
                <w:highlight w:val="none"/>
                <w:lang w:eastAsia="zh-CN"/>
              </w:rPr>
              <w:t>“政银保”合作</w:t>
            </w:r>
            <w:r>
              <w:rPr>
                <w:rFonts w:hint="default" w:ascii="Times New Roman" w:hAnsi="Times New Roman" w:eastAsia="仿宋_GB2312" w:cs="Times New Roman"/>
                <w:kern w:val="0"/>
                <w:sz w:val="28"/>
                <w:szCs w:val="28"/>
                <w:highlight w:val="none"/>
              </w:rPr>
              <w:t>银行名称</w:t>
            </w:r>
          </w:p>
        </w:tc>
        <w:tc>
          <w:tcPr>
            <w:tcW w:w="6402"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贷款合同编号</w:t>
            </w:r>
          </w:p>
        </w:tc>
        <w:tc>
          <w:tcPr>
            <w:tcW w:w="6402" w:type="dxa"/>
            <w:vAlign w:val="center"/>
          </w:tcPr>
          <w:p>
            <w:pPr>
              <w:widowControl/>
              <w:jc w:val="center"/>
              <w:rPr>
                <w:rFonts w:hint="default" w:ascii="Times New Roman" w:hAnsi="Times New Roman" w:eastAsia="仿宋_GB2312" w:cs="Times New Roman"/>
                <w:kern w:val="0"/>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办理贷款金额</w:t>
            </w:r>
          </w:p>
        </w:tc>
        <w:tc>
          <w:tcPr>
            <w:tcW w:w="6402"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贷款合同签订时间</w:t>
            </w:r>
          </w:p>
        </w:tc>
        <w:tc>
          <w:tcPr>
            <w:tcW w:w="6402"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贷款起止时间</w:t>
            </w:r>
          </w:p>
        </w:tc>
        <w:tc>
          <w:tcPr>
            <w:tcW w:w="6402"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 至 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预期产生的贷款利息</w:t>
            </w:r>
          </w:p>
        </w:tc>
        <w:tc>
          <w:tcPr>
            <w:tcW w:w="6402"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16"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情况二：未办理</w:t>
            </w:r>
            <w:r>
              <w:rPr>
                <w:rFonts w:hint="default" w:ascii="Times New Roman" w:hAnsi="Times New Roman" w:eastAsia="仿宋_GB2312" w:cs="Times New Roman"/>
                <w:b/>
                <w:bCs/>
                <w:kern w:val="0"/>
                <w:sz w:val="28"/>
                <w:szCs w:val="28"/>
                <w:highlight w:val="none"/>
                <w:lang w:eastAsia="zh-CN"/>
              </w:rPr>
              <w:t>贷款</w:t>
            </w:r>
          </w:p>
          <w:p>
            <w:pPr>
              <w:widowControl/>
              <w:jc w:val="left"/>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b w:val="0"/>
                <w:bCs w:val="0"/>
                <w:kern w:val="0"/>
                <w:sz w:val="28"/>
                <w:szCs w:val="28"/>
                <w:highlight w:val="none"/>
              </w:rPr>
              <w:t>（</w:t>
            </w:r>
            <w:r>
              <w:rPr>
                <w:rFonts w:hint="default" w:ascii="Times New Roman" w:hAnsi="Times New Roman" w:eastAsia="仿宋_GB2312" w:cs="Times New Roman"/>
                <w:b w:val="0"/>
                <w:bCs w:val="0"/>
                <w:kern w:val="0"/>
                <w:sz w:val="28"/>
                <w:szCs w:val="28"/>
                <w:highlight w:val="none"/>
                <w:lang w:eastAsia="zh-CN"/>
              </w:rPr>
              <w:t>暂</w:t>
            </w:r>
            <w:r>
              <w:rPr>
                <w:rFonts w:hint="default" w:ascii="Times New Roman" w:hAnsi="Times New Roman" w:eastAsia="仿宋_GB2312" w:cs="Times New Roman"/>
                <w:b w:val="0"/>
                <w:bCs w:val="0"/>
                <w:kern w:val="0"/>
                <w:sz w:val="28"/>
                <w:szCs w:val="28"/>
                <w:highlight w:val="none"/>
              </w:rPr>
              <w:t>未办理</w:t>
            </w:r>
            <w:r>
              <w:rPr>
                <w:rFonts w:hint="default" w:ascii="Times New Roman" w:hAnsi="Times New Roman" w:eastAsia="仿宋_GB2312" w:cs="Times New Roman"/>
                <w:b w:val="0"/>
                <w:bCs w:val="0"/>
                <w:kern w:val="0"/>
                <w:sz w:val="28"/>
                <w:szCs w:val="28"/>
                <w:highlight w:val="none"/>
                <w:lang w:eastAsia="zh-CN"/>
              </w:rPr>
              <w:t>贷款的，应填写初步意向办理的银行名称、贷款金额、预期产生的贷款利息。在申请数字化转型项目入库后，应及时办理贷款。</w:t>
            </w:r>
            <w:r>
              <w:rPr>
                <w:rFonts w:hint="default" w:ascii="Times New Roman" w:hAnsi="Times New Roman" w:eastAsia="仿宋_GB2312" w:cs="Times New Roman"/>
                <w:b w:val="0"/>
                <w:bCs w:val="0"/>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意向办理</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w:t>
            </w:r>
            <w:r>
              <w:rPr>
                <w:rFonts w:hint="default" w:ascii="Times New Roman" w:hAnsi="Times New Roman" w:eastAsia="仿宋_GB2312" w:cs="Times New Roman"/>
                <w:kern w:val="0"/>
                <w:sz w:val="28"/>
                <w:szCs w:val="28"/>
                <w:highlight w:val="none"/>
                <w:lang w:eastAsia="zh-CN"/>
              </w:rPr>
              <w:t>“政银保”合作</w:t>
            </w:r>
            <w:r>
              <w:rPr>
                <w:rFonts w:hint="default" w:ascii="Times New Roman" w:hAnsi="Times New Roman" w:eastAsia="仿宋_GB2312" w:cs="Times New Roman"/>
                <w:kern w:val="0"/>
                <w:sz w:val="28"/>
                <w:szCs w:val="28"/>
                <w:highlight w:val="none"/>
              </w:rPr>
              <w:t>银行名称</w:t>
            </w:r>
          </w:p>
        </w:tc>
        <w:tc>
          <w:tcPr>
            <w:tcW w:w="6402"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意向办理贷款金额</w:t>
            </w:r>
          </w:p>
        </w:tc>
        <w:tc>
          <w:tcPr>
            <w:tcW w:w="6402"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意向办理贷款</w:t>
            </w:r>
            <w:r>
              <w:rPr>
                <w:rFonts w:hint="default" w:ascii="Times New Roman" w:hAnsi="Times New Roman" w:eastAsia="仿宋_GB2312" w:cs="Times New Roman"/>
                <w:kern w:val="0"/>
                <w:sz w:val="28"/>
                <w:szCs w:val="28"/>
                <w:highlight w:val="none"/>
                <w:lang w:eastAsia="zh-CN"/>
              </w:rPr>
              <w:t>年限</w:t>
            </w:r>
          </w:p>
        </w:tc>
        <w:tc>
          <w:tcPr>
            <w:tcW w:w="6402"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914"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预期产生的贷款利息</w:t>
            </w:r>
          </w:p>
        </w:tc>
        <w:tc>
          <w:tcPr>
            <w:tcW w:w="6402"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4"/>
        <w:rPr>
          <w:rFonts w:ascii="Times New Roman" w:hAnsi="Times New Roman" w:cs="Times New Roman"/>
          <w:highlight w:val="none"/>
        </w:rPr>
      </w:pPr>
    </w:p>
    <w:p>
      <w:pPr>
        <w:pStyle w:val="5"/>
        <w:jc w:val="both"/>
        <w:rPr>
          <w:rFonts w:ascii="Times New Roman" w:hAnsi="Times New Roman" w:cs="Times New Roman"/>
          <w:highlight w:val="none"/>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01"/>
        <w:gridCol w:w="3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六</w:t>
            </w:r>
            <w:r>
              <w:rPr>
                <w:rFonts w:hint="default" w:ascii="Times New Roman" w:hAnsi="Times New Roman" w:eastAsia="仿宋_GB2312" w:cs="Times New Roman"/>
                <w:b/>
                <w:bCs/>
                <w:kern w:val="0"/>
                <w:sz w:val="32"/>
                <w:szCs w:val="32"/>
                <w:highlight w:val="none"/>
              </w:rPr>
              <w:t>、</w:t>
            </w:r>
            <w:r>
              <w:rPr>
                <w:rFonts w:hint="default" w:ascii="Times New Roman" w:hAnsi="Times New Roman" w:eastAsia="仿宋_GB2312" w:cs="Times New Roman"/>
                <w:b/>
                <w:bCs/>
                <w:kern w:val="0"/>
                <w:sz w:val="32"/>
                <w:szCs w:val="32"/>
                <w:highlight w:val="none"/>
                <w:lang w:eastAsia="zh-CN"/>
              </w:rPr>
              <w:t>拟申请补助资金预计表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0" w:firstLineChars="0"/>
              <w:jc w:val="left"/>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kern w:val="0"/>
                <w:sz w:val="28"/>
                <w:szCs w:val="28"/>
                <w:highlight w:val="none"/>
                <w:lang w:eastAsia="zh-CN"/>
              </w:rPr>
              <w:t>填写预计值，作为入库储备参考。最终可获补助资金，以企业后续申请补助时提交的材料为准。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560" w:firstLineChars="200"/>
              <w:jc w:val="left"/>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计算公式：S</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bidi="ar"/>
                <w14:textFill>
                  <w14:solidFill>
                    <w14:schemeClr w14:val="tx1"/>
                  </w14:solidFill>
                </w14:textFill>
              </w:rPr>
              <w:t xml:space="preserve"> I</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×R×C，其中C=IN/LV，C的上限为1。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601" w:type="dxa"/>
            <w:vAlign w:val="center"/>
          </w:tcPr>
          <w:p>
            <w:pPr>
              <w:widowControl/>
              <w:jc w:val="center"/>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I贷款利息（元）</w:t>
            </w:r>
          </w:p>
        </w:tc>
        <w:tc>
          <w:tcPr>
            <w:tcW w:w="37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601"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R补助比例（%）</w:t>
            </w:r>
          </w:p>
        </w:tc>
        <w:tc>
          <w:tcPr>
            <w:tcW w:w="3747"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601"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LV</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贷款金额（元）</w:t>
            </w:r>
          </w:p>
        </w:tc>
        <w:tc>
          <w:tcPr>
            <w:tcW w:w="3747"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601"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IN</w:t>
            </w:r>
            <w:r>
              <w:rPr>
                <w:rFonts w:hint="default" w:ascii="Times New Roman" w:hAnsi="Times New Roman" w:eastAsia="仿宋_GB2312" w:cs="Times New Roman"/>
                <w:color w:val="000000" w:themeColor="text1"/>
                <w:sz w:val="28"/>
                <w:szCs w:val="28"/>
                <w:highlight w:val="none"/>
                <w:lang w:bidi="ar"/>
                <w14:textFill>
                  <w14:solidFill>
                    <w14:schemeClr w14:val="tx1"/>
                  </w14:solidFill>
                </w14:textFill>
              </w:rPr>
              <w:t>数字化转型项目实际投入金额</w:t>
            </w:r>
            <w:r>
              <w:rPr>
                <w:rFonts w:hint="default" w:ascii="Times New Roman" w:hAnsi="Times New Roman" w:eastAsia="仿宋_GB2312" w:cs="Times New Roman"/>
                <w:color w:val="000000" w:themeColor="text1"/>
                <w:sz w:val="28"/>
                <w:szCs w:val="28"/>
                <w:highlight w:val="none"/>
                <w:lang w:eastAsia="zh-CN" w:bidi="ar"/>
                <w14:textFill>
                  <w14:solidFill>
                    <w14:schemeClr w14:val="tx1"/>
                  </w14:solidFill>
                </w14:textFill>
              </w:rPr>
              <w:t>（元）</w:t>
            </w:r>
          </w:p>
        </w:tc>
        <w:tc>
          <w:tcPr>
            <w:tcW w:w="3747"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601"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C</w:t>
            </w:r>
            <w:r>
              <w:rPr>
                <w:rFonts w:hint="default" w:ascii="Times New Roman" w:hAnsi="Times New Roman" w:eastAsia="仿宋_GB2312" w:cs="Times New Roman"/>
                <w:b w:val="0"/>
                <w:bCs w:val="0"/>
                <w:color w:val="000000" w:themeColor="text1"/>
                <w:sz w:val="28"/>
                <w:szCs w:val="28"/>
                <w:highlight w:val="none"/>
                <w:lang w:eastAsia="zh-CN" w:bidi="ar"/>
                <w14:textFill>
                  <w14:solidFill>
                    <w14:schemeClr w14:val="tx1"/>
                  </w14:solidFill>
                </w14:textFill>
              </w:rPr>
              <w:t>数字化投入系数</w:t>
            </w:r>
          </w:p>
        </w:tc>
        <w:tc>
          <w:tcPr>
            <w:tcW w:w="3747"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601"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S预计申请补助资金（元）</w:t>
            </w:r>
          </w:p>
        </w:tc>
        <w:tc>
          <w:tcPr>
            <w:tcW w:w="3747"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rPr>
          <w:rFonts w:ascii="Times New Roman" w:hAnsi="Times New Roman" w:cs="Times New Roman"/>
          <w:highlight w:val="none"/>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spacing w:line="560" w:lineRule="exact"/>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4</w:t>
      </w:r>
    </w:p>
    <w:p>
      <w:pPr>
        <w:spacing w:line="560" w:lineRule="exact"/>
        <w:jc w:val="center"/>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数字化转型项目入库申报材料要求</w:t>
      </w:r>
    </w:p>
    <w:p>
      <w:pPr>
        <w:spacing w:line="560" w:lineRule="exact"/>
        <w:jc w:val="center"/>
        <w:rPr>
          <w:rFonts w:hint="default" w:ascii="Times New Roman" w:hAnsi="Times New Roman" w:eastAsia="楷体_GB2312" w:cs="Times New Roman"/>
          <w:sz w:val="44"/>
          <w:szCs w:val="44"/>
          <w:highlight w:val="none"/>
        </w:rPr>
      </w:pPr>
      <w:r>
        <w:rPr>
          <w:rFonts w:hint="default" w:ascii="Times New Roman" w:hAnsi="Times New Roman" w:eastAsia="楷体_GB2312" w:cs="Times New Roman"/>
          <w:sz w:val="44"/>
          <w:szCs w:val="44"/>
          <w:highlight w:val="none"/>
          <w:lang w:val="en-US" w:eastAsia="zh-CN"/>
        </w:rPr>
        <w:t>（方向二：数字化服务商）</w:t>
      </w:r>
    </w:p>
    <w:p>
      <w:pPr>
        <w:spacing w:line="560" w:lineRule="exact"/>
        <w:rPr>
          <w:rFonts w:ascii="Times New Roman" w:hAnsi="Times New Roman" w:cs="Times New Roman"/>
          <w:highlight w:val="none"/>
        </w:rPr>
      </w:pPr>
    </w:p>
    <w:p>
      <w:pPr>
        <w:spacing w:line="560" w:lineRule="exact"/>
        <w:ind w:firstLine="640" w:firstLineChars="200"/>
        <w:rPr>
          <w:rFonts w:ascii="Times New Roman" w:hAnsi="Times New Roman" w:cs="Times New Roman"/>
          <w:highlight w:val="none"/>
        </w:rPr>
      </w:pPr>
      <w:r>
        <w:rPr>
          <w:rFonts w:hint="default" w:ascii="Times New Roman" w:hAnsi="Times New Roman" w:eastAsia="仿宋_GB2312" w:cs="Times New Roman"/>
          <w:sz w:val="32"/>
          <w:szCs w:val="32"/>
          <w:highlight w:val="none"/>
          <w:lang w:eastAsia="zh-CN"/>
        </w:rPr>
        <w:t>入库</w:t>
      </w:r>
      <w:r>
        <w:rPr>
          <w:rFonts w:ascii="Times New Roman" w:hAnsi="Times New Roman" w:eastAsia="仿宋_GB2312" w:cs="Times New Roman"/>
          <w:sz w:val="32"/>
          <w:szCs w:val="32"/>
          <w:highlight w:val="none"/>
        </w:rPr>
        <w:t>申报材料应包括</w:t>
      </w:r>
      <w:r>
        <w:rPr>
          <w:rFonts w:hint="default" w:ascii="Times New Roman" w:hAnsi="Times New Roman" w:eastAsia="仿宋_GB2312" w:cs="Times New Roman"/>
          <w:sz w:val="32"/>
          <w:szCs w:val="32"/>
          <w:highlight w:val="none"/>
          <w:lang w:eastAsia="zh-CN"/>
        </w:rPr>
        <w:t>封面、入库</w:t>
      </w:r>
      <w:r>
        <w:rPr>
          <w:rFonts w:ascii="Times New Roman" w:hAnsi="Times New Roman" w:eastAsia="仿宋_GB2312" w:cs="Times New Roman"/>
          <w:sz w:val="32"/>
          <w:szCs w:val="32"/>
          <w:highlight w:val="none"/>
        </w:rPr>
        <w:t>申请</w:t>
      </w:r>
      <w:r>
        <w:rPr>
          <w:rFonts w:hint="default" w:ascii="Times New Roman" w:hAnsi="Times New Roman" w:eastAsia="仿宋_GB2312" w:cs="Times New Roman"/>
          <w:sz w:val="32"/>
          <w:szCs w:val="32"/>
          <w:highlight w:val="none"/>
          <w:lang w:eastAsia="zh-CN"/>
        </w:rPr>
        <w:t>表</w:t>
      </w:r>
      <w:r>
        <w:rPr>
          <w:rFonts w:ascii="Times New Roman" w:hAnsi="Times New Roman" w:eastAsia="仿宋_GB2312" w:cs="Times New Roman"/>
          <w:sz w:val="32"/>
          <w:szCs w:val="32"/>
          <w:highlight w:val="none"/>
        </w:rPr>
        <w:t>和相关材料，统一装订成册，统一编页码。成册的申报材料封面加盖公章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真实性声明页加盖公章和签字</w:t>
      </w:r>
      <w:r>
        <w:rPr>
          <w:rFonts w:ascii="Times New Roman" w:hAnsi="Times New Roman" w:eastAsia="仿宋_GB2312" w:cs="Times New Roman"/>
          <w:sz w:val="32"/>
          <w:szCs w:val="32"/>
          <w:highlight w:val="none"/>
        </w:rPr>
        <w:t>。</w:t>
      </w:r>
    </w:p>
    <w:p>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rPr>
        <w:t>封面（</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-1</w:t>
      </w:r>
      <w:r>
        <w:rPr>
          <w:rFonts w:hint="default" w:ascii="Times New Roman" w:hAnsi="Times New Roman" w:eastAsia="黑体" w:cs="Times New Roman"/>
          <w:sz w:val="32"/>
          <w:szCs w:val="32"/>
          <w:highlight w:val="none"/>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default" w:ascii="Times New Roman" w:hAnsi="Times New Roman" w:eastAsia="黑体" w:cs="Times New Roman"/>
          <w:sz w:val="32"/>
          <w:szCs w:val="32"/>
          <w:highlight w:val="none"/>
          <w:lang w:eastAsia="zh-CN"/>
        </w:rPr>
        <w:t>入库申报</w:t>
      </w:r>
      <w:r>
        <w:rPr>
          <w:rFonts w:ascii="Times New Roman" w:hAnsi="Times New Roman" w:eastAsia="黑体" w:cs="Times New Roman"/>
          <w:sz w:val="32"/>
          <w:szCs w:val="32"/>
          <w:highlight w:val="none"/>
        </w:rPr>
        <w:t>表</w:t>
      </w:r>
      <w:r>
        <w:rPr>
          <w:rFonts w:hint="default" w:ascii="Times New Roman" w:hAnsi="Times New Roman" w:eastAsia="黑体" w:cs="Times New Roman"/>
          <w:sz w:val="32"/>
          <w:szCs w:val="32"/>
          <w:highlight w:val="none"/>
        </w:rPr>
        <w:t>（</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-2</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三、</w:t>
      </w:r>
      <w:r>
        <w:rPr>
          <w:rFonts w:hint="default" w:ascii="Times New Roman" w:hAnsi="Times New Roman" w:eastAsia="黑体" w:cs="Times New Roman"/>
          <w:sz w:val="32"/>
          <w:szCs w:val="32"/>
          <w:highlight w:val="none"/>
        </w:rPr>
        <w:t>申报单位营业执照（</w:t>
      </w:r>
      <w:r>
        <w:rPr>
          <w:rFonts w:hint="default" w:ascii="Times New Roman" w:hAnsi="Times New Roman" w:eastAsia="仿宋_GB2312" w:cs="Times New Roman"/>
          <w:sz w:val="32"/>
          <w:szCs w:val="32"/>
          <w:highlight w:val="none"/>
        </w:rPr>
        <w:t>复印件</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四、申报单位</w:t>
      </w:r>
      <w:r>
        <w:rPr>
          <w:rFonts w:hint="default" w:ascii="Times New Roman" w:hAnsi="Times New Roman" w:eastAsia="黑体" w:cs="Times New Roman"/>
          <w:sz w:val="32"/>
          <w:szCs w:val="32"/>
          <w:highlight w:val="none"/>
        </w:rPr>
        <w:t>信用</w:t>
      </w:r>
      <w:r>
        <w:rPr>
          <w:rFonts w:hint="default" w:ascii="Times New Roman" w:hAnsi="Times New Roman" w:eastAsia="黑体" w:cs="Times New Roman"/>
          <w:sz w:val="32"/>
          <w:szCs w:val="32"/>
          <w:highlight w:val="none"/>
          <w:lang w:eastAsia="zh-CN"/>
        </w:rPr>
        <w:t>情况</w:t>
      </w:r>
      <w:r>
        <w:rPr>
          <w:rFonts w:hint="default" w:ascii="Times New Roman" w:hAnsi="Times New Roman" w:eastAsia="黑体" w:cs="Times New Roman"/>
          <w:sz w:val="32"/>
          <w:szCs w:val="32"/>
          <w:highlight w:val="none"/>
        </w:rPr>
        <w:t>（</w:t>
      </w:r>
      <w:r>
        <w:rPr>
          <w:rFonts w:hint="default" w:ascii="Times New Roman" w:hAnsi="Times New Roman" w:eastAsia="仿宋_GB2312" w:cs="Times New Roman"/>
          <w:sz w:val="32"/>
          <w:szCs w:val="32"/>
          <w:highlight w:val="none"/>
        </w:rPr>
        <w:t>在信用中国网下载</w:t>
      </w:r>
      <w:r>
        <w:rPr>
          <w:rFonts w:hint="default" w:ascii="Times New Roman" w:hAnsi="Times New Roman" w:eastAsia="仿宋_GB2312" w:cs="Times New Roman"/>
          <w:sz w:val="32"/>
          <w:szCs w:val="32"/>
          <w:highlight w:val="none"/>
          <w:lang w:eastAsia="zh-CN"/>
        </w:rPr>
        <w:t>信用报告</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五、工信部中小企业数字化水平评测指标评测结果</w:t>
      </w:r>
      <w:r>
        <w:rPr>
          <w:rFonts w:hint="default" w:ascii="Times New Roman" w:hAnsi="Times New Roman" w:eastAsia="仿宋_GB2312" w:cs="Times New Roman"/>
          <w:sz w:val="32"/>
          <w:szCs w:val="32"/>
          <w:highlight w:val="none"/>
          <w:lang w:eastAsia="zh-CN"/>
        </w:rPr>
        <w:t>（在</w:t>
      </w:r>
      <w:r>
        <w:rPr>
          <w:rFonts w:hint="default" w:ascii="Times New Roman" w:hAnsi="Times New Roman" w:eastAsia="仿宋_GB2312" w:cs="Times New Roman"/>
          <w:sz w:val="32"/>
          <w:szCs w:val="32"/>
          <w:highlight w:val="none"/>
          <w:lang w:val="en-US" w:eastAsia="zh-CN"/>
        </w:rPr>
        <w:t>工业和信息化部优质中小企业梯度培育平台</w:t>
      </w:r>
      <w:r>
        <w:rPr>
          <w:rFonts w:ascii="Times New Roman" w:hAnsi="Times New Roman" w:eastAsia="仿宋_GB2312" w:cs="Times New Roman"/>
          <w:sz w:val="32"/>
          <w:szCs w:val="32"/>
        </w:rPr>
        <w:t>https://zjtx.miit.gov.cn/</w:t>
      </w:r>
      <w:r>
        <w:rPr>
          <w:rFonts w:hint="default" w:ascii="Times New Roman" w:hAnsi="Times New Roman" w:eastAsia="仿宋_GB2312" w:cs="Times New Roman"/>
          <w:sz w:val="32"/>
          <w:szCs w:val="32"/>
          <w:highlight w:val="none"/>
          <w:lang w:val="en-US" w:eastAsia="zh-CN"/>
        </w:rPr>
        <w:t>评测下载</w:t>
      </w:r>
      <w:r>
        <w:rPr>
          <w:rFonts w:hint="default" w:ascii="Times New Roman" w:hAnsi="Times New Roman" w:eastAsia="仿宋_GB2312" w:cs="Times New Roman"/>
          <w:sz w:val="32"/>
          <w:szCs w:val="32"/>
          <w:highlight w:val="none"/>
          <w:lang w:eastAsia="zh-CN"/>
        </w:rPr>
        <w:t>）</w:t>
      </w:r>
    </w:p>
    <w:p>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六、数字化转型项目建设方案</w:t>
      </w:r>
      <w:r>
        <w:rPr>
          <w:rFonts w:hint="default" w:ascii="Times New Roman" w:hAnsi="Times New Roman" w:eastAsia="黑体" w:cs="Times New Roman"/>
          <w:sz w:val="32"/>
          <w:szCs w:val="32"/>
          <w:highlight w:val="none"/>
        </w:rPr>
        <w:t>（</w:t>
      </w:r>
      <w:r>
        <w:rPr>
          <w:rFonts w:hint="default" w:ascii="Times New Roman" w:hAnsi="Times New Roman" w:eastAsia="仿宋_GB2312" w:cs="Times New Roman"/>
          <w:b w:val="0"/>
          <w:bCs w:val="0"/>
          <w:sz w:val="32"/>
          <w:szCs w:val="32"/>
          <w:highlight w:val="none"/>
          <w:lang w:eastAsia="zh-CN"/>
        </w:rPr>
        <w:t>以文字、图片或列表形式，</w:t>
      </w:r>
      <w:r>
        <w:rPr>
          <w:rFonts w:hint="default" w:ascii="Times New Roman" w:hAnsi="Times New Roman" w:eastAsia="仿宋_GB2312" w:cs="Times New Roman"/>
          <w:sz w:val="32"/>
          <w:szCs w:val="32"/>
          <w:highlight w:val="none"/>
          <w:lang w:eastAsia="zh-CN"/>
        </w:rPr>
        <w:t>说明</w:t>
      </w:r>
      <w:r>
        <w:rPr>
          <w:rFonts w:hint="default" w:ascii="Times New Roman" w:hAnsi="Times New Roman" w:eastAsia="仿宋_GB2312" w:cs="Times New Roman"/>
          <w:sz w:val="32"/>
          <w:szCs w:val="32"/>
          <w:highlight w:val="none"/>
          <w:lang w:val="en-US" w:eastAsia="zh-CN"/>
        </w:rPr>
        <w:t>项目主要建设内容、研发和建设的产品情况、项目实施目标、项目实施安排与关键时间节点、主要项目组成人员、项目资金保障</w:t>
      </w:r>
      <w:r>
        <w:rPr>
          <w:rFonts w:hint="default" w:ascii="Times New Roman" w:hAnsi="Times New Roman" w:eastAsia="仿宋_GB2312" w:cs="Times New Roman"/>
          <w:b w:val="0"/>
          <w:bCs w:val="0"/>
          <w:sz w:val="32"/>
          <w:szCs w:val="32"/>
          <w:highlight w:val="none"/>
          <w:lang w:val="en-US" w:eastAsia="zh-CN"/>
        </w:rPr>
        <w:t>与</w:t>
      </w:r>
      <w:r>
        <w:rPr>
          <w:rFonts w:hint="default" w:ascii="Times New Roman" w:hAnsi="Times New Roman" w:eastAsia="仿宋_GB2312" w:cs="Times New Roman"/>
          <w:sz w:val="32"/>
          <w:szCs w:val="32"/>
          <w:highlight w:val="none"/>
          <w:lang w:val="en-US" w:eastAsia="zh-CN"/>
        </w:rPr>
        <w:t>投入计划</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仿宋_GB2312" w:cs="Times New Roman"/>
          <w:sz w:val="32"/>
          <w:szCs w:val="32"/>
          <w:highlight w:val="none"/>
          <w:lang w:eastAsia="zh-CN"/>
        </w:rPr>
      </w:pPr>
      <w:r>
        <w:rPr>
          <w:rFonts w:hint="default" w:ascii="Times New Roman" w:hAnsi="Times New Roman" w:eastAsia="黑体" w:cs="Times New Roman"/>
          <w:sz w:val="32"/>
          <w:szCs w:val="32"/>
          <w:highlight w:val="none"/>
          <w:lang w:eastAsia="zh-CN"/>
        </w:rPr>
        <w:t>七、贷款合同</w:t>
      </w:r>
      <w:r>
        <w:rPr>
          <w:rFonts w:hint="default" w:ascii="Times New Roman" w:hAnsi="Times New Roman" w:eastAsia="仿宋_GB2312" w:cs="Times New Roman"/>
          <w:sz w:val="32"/>
          <w:szCs w:val="32"/>
          <w:highlight w:val="none"/>
          <w:lang w:eastAsia="zh-CN"/>
        </w:rPr>
        <w:t>（如已办理贷款的，请附上贷款合同复印件）</w:t>
      </w:r>
    </w:p>
    <w:p>
      <w:pPr>
        <w:pStyle w:val="4"/>
        <w:rPr>
          <w:rFonts w:hint="default" w:ascii="Times New Roman" w:hAnsi="Times New Roman" w:cs="Times New Roman"/>
          <w:highlight w:val="none"/>
          <w:lang w:eastAsia="zh-CN"/>
        </w:rPr>
      </w:pPr>
    </w:p>
    <w:p>
      <w:pPr>
        <w:spacing w:line="560" w:lineRule="exact"/>
        <w:rPr>
          <w:rFonts w:hint="default" w:ascii="Times New Roman" w:hAnsi="Times New Roman" w:eastAsia="黑体" w:cs="Times New Roman"/>
          <w:bCs/>
          <w:sz w:val="32"/>
          <w:szCs w:val="32"/>
          <w:highlight w:val="none"/>
        </w:rPr>
      </w:pPr>
    </w:p>
    <w:p>
      <w:pPr>
        <w:spacing w:line="560" w:lineRule="exact"/>
        <w:rPr>
          <w:rFonts w:hint="default" w:ascii="Times New Roman" w:hAnsi="Times New Roman" w:eastAsia="黑体" w:cs="Times New Roman"/>
          <w:bCs/>
          <w:sz w:val="32"/>
          <w:szCs w:val="32"/>
          <w:highlight w:val="none"/>
        </w:rPr>
      </w:pPr>
    </w:p>
    <w:p>
      <w:pPr>
        <w:spacing w:line="560" w:lineRule="exact"/>
        <w:rPr>
          <w:rFonts w:hint="default" w:ascii="Times New Roman" w:hAnsi="Times New Roman" w:eastAsia="黑体" w:cs="Times New Roman"/>
          <w:bCs/>
          <w:sz w:val="32"/>
          <w:szCs w:val="32"/>
          <w:highlight w:val="none"/>
        </w:rPr>
      </w:pPr>
    </w:p>
    <w:p>
      <w:pPr>
        <w:spacing w:line="560" w:lineRule="exact"/>
        <w:jc w:val="left"/>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4-1</w:t>
      </w:r>
    </w:p>
    <w:p>
      <w:pPr>
        <w:spacing w:line="600" w:lineRule="exact"/>
        <w:jc w:val="center"/>
        <w:rPr>
          <w:rFonts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数字化转型项目入库</w:t>
      </w:r>
      <w:r>
        <w:rPr>
          <w:rFonts w:ascii="Times New Roman" w:hAnsi="Times New Roman" w:eastAsia="方正小标宋简体" w:cs="Times New Roman"/>
          <w:sz w:val="44"/>
          <w:szCs w:val="44"/>
          <w:highlight w:val="none"/>
        </w:rPr>
        <w:t>申报书</w:t>
      </w:r>
    </w:p>
    <w:p>
      <w:pPr>
        <w:pStyle w:val="4"/>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楷体_GB2312" w:cs="Times New Roman"/>
          <w:sz w:val="36"/>
          <w:szCs w:val="36"/>
          <w:highlight w:val="none"/>
          <w:lang w:eastAsia="zh-CN"/>
        </w:rPr>
      </w:pPr>
      <w:r>
        <w:rPr>
          <w:rFonts w:hint="default" w:ascii="Times New Roman" w:hAnsi="Times New Roman" w:eastAsia="楷体_GB2312" w:cs="Times New Roman"/>
          <w:sz w:val="36"/>
          <w:szCs w:val="36"/>
          <w:highlight w:val="none"/>
          <w:lang w:eastAsia="zh-CN"/>
        </w:rPr>
        <w:t>（“政银保”融资项目促进制造业数字化转型支持方向</w:t>
      </w:r>
    </w:p>
    <w:p>
      <w:pPr>
        <w:pStyle w:val="4"/>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cs="Times New Roman"/>
          <w:sz w:val="36"/>
          <w:szCs w:val="36"/>
          <w:highlight w:val="none"/>
        </w:rPr>
      </w:pPr>
      <w:r>
        <w:rPr>
          <w:rFonts w:hint="default" w:ascii="Times New Roman" w:hAnsi="Times New Roman" w:eastAsia="楷体_GB2312" w:cs="Times New Roman"/>
          <w:sz w:val="36"/>
          <w:szCs w:val="36"/>
          <w:highlight w:val="none"/>
          <w:lang w:val="en-US" w:eastAsia="zh-CN"/>
        </w:rPr>
        <w:t>方向二：数字化服务商）</w:t>
      </w:r>
    </w:p>
    <w:tbl>
      <w:tblPr>
        <w:tblStyle w:val="9"/>
        <w:tblpPr w:leftFromText="180" w:rightFromText="180" w:vertAnchor="text" w:horzAnchor="page" w:tblpX="1567" w:tblpY="233"/>
        <w:tblOverlap w:val="never"/>
        <w:tblW w:w="8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1285"/>
        <w:gridCol w:w="2150"/>
        <w:gridCol w:w="1290"/>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w:t>
            </w:r>
            <w:r>
              <w:rPr>
                <w:rFonts w:hint="default" w:ascii="Times New Roman" w:hAnsi="Times New Roman" w:eastAsia="黑体" w:cs="Times New Roman"/>
                <w:sz w:val="30"/>
                <w:highlight w:val="none"/>
                <w:lang w:eastAsia="zh-CN"/>
              </w:rPr>
              <w:t>单位</w:t>
            </w:r>
            <w:r>
              <w:rPr>
                <w:rFonts w:ascii="Times New Roman" w:hAnsi="Times New Roman" w:eastAsia="黑体" w:cs="Times New Roman"/>
                <w:sz w:val="30"/>
                <w:highlight w:val="none"/>
              </w:rPr>
              <w:t>名称</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hint="default" w:ascii="Times New Roman" w:hAnsi="Times New Roman" w:eastAsia="黑体" w:cs="Times New Roman"/>
                <w:sz w:val="30"/>
                <w:highlight w:val="none"/>
                <w:lang w:eastAsia="zh-CN"/>
              </w:rPr>
              <w:t>入库项目</w:t>
            </w:r>
            <w:r>
              <w:rPr>
                <w:rFonts w:ascii="Times New Roman" w:hAnsi="Times New Roman" w:eastAsia="黑体" w:cs="Times New Roman"/>
                <w:sz w:val="30"/>
                <w:highlight w:val="none"/>
              </w:rPr>
              <w:t>名称</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p>
          <w:p>
            <w:pPr>
              <w:pStyle w:val="5"/>
              <w:jc w:val="both"/>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申报单位地址</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r>
              <w:rPr>
                <w:rFonts w:hint="default" w:ascii="Times New Roman" w:hAnsi="Times New Roman" w:eastAsia="仿宋_GB2312" w:cs="Times New Roman"/>
                <w:color w:val="auto"/>
                <w:kern w:val="0"/>
                <w:sz w:val="28"/>
                <w:szCs w:val="28"/>
                <w:highlight w:val="none"/>
                <w:lang w:val="en-US" w:eastAsia="zh-CN"/>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restart"/>
            <w:noWrap w:val="0"/>
            <w:vAlign w:val="center"/>
          </w:tcPr>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申报事务</w:t>
            </w:r>
          </w:p>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联系人</w:t>
            </w:r>
          </w:p>
        </w:tc>
        <w:tc>
          <w:tcPr>
            <w:tcW w:w="1285"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姓名</w:t>
            </w:r>
          </w:p>
        </w:tc>
        <w:tc>
          <w:tcPr>
            <w:tcW w:w="2150" w:type="dxa"/>
            <w:noWrap w:val="0"/>
            <w:vAlign w:val="center"/>
          </w:tcPr>
          <w:p>
            <w:pPr>
              <w:spacing w:line="600" w:lineRule="exact"/>
              <w:jc w:val="center"/>
              <w:rPr>
                <w:rFonts w:ascii="Times New Roman" w:hAnsi="Times New Roman" w:eastAsia="仿宋_GB2312" w:cs="Times New Roman"/>
                <w:sz w:val="30"/>
                <w:highlight w:val="none"/>
              </w:rPr>
            </w:pPr>
          </w:p>
        </w:tc>
        <w:tc>
          <w:tcPr>
            <w:tcW w:w="1290"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手机</w:t>
            </w:r>
          </w:p>
        </w:tc>
        <w:tc>
          <w:tcPr>
            <w:tcW w:w="2085" w:type="dxa"/>
            <w:noWrap w:val="0"/>
            <w:vAlign w:val="center"/>
          </w:tcPr>
          <w:p>
            <w:pPr>
              <w:spacing w:line="600" w:lineRule="exact"/>
              <w:jc w:val="center"/>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continue"/>
            <w:noWrap w:val="0"/>
            <w:vAlign w:val="top"/>
          </w:tcPr>
          <w:p>
            <w:pPr>
              <w:spacing w:line="600" w:lineRule="exact"/>
              <w:rPr>
                <w:rFonts w:ascii="Times New Roman" w:hAnsi="Times New Roman" w:eastAsia="仿宋_GB2312" w:cs="Times New Roman"/>
                <w:sz w:val="30"/>
                <w:highlight w:val="none"/>
              </w:rPr>
            </w:pPr>
          </w:p>
        </w:tc>
        <w:tc>
          <w:tcPr>
            <w:tcW w:w="1285"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邮箱</w:t>
            </w:r>
          </w:p>
        </w:tc>
        <w:tc>
          <w:tcPr>
            <w:tcW w:w="5525" w:type="dxa"/>
            <w:gridSpan w:val="3"/>
            <w:noWrap w:val="0"/>
            <w:vAlign w:val="center"/>
          </w:tcPr>
          <w:p>
            <w:pPr>
              <w:spacing w:line="600" w:lineRule="exact"/>
              <w:jc w:val="center"/>
              <w:rPr>
                <w:rFonts w:ascii="Times New Roman" w:hAnsi="Times New Roman" w:eastAsia="仿宋_GB2312" w:cs="Times New Roman"/>
                <w:sz w:val="30"/>
                <w:highlight w:val="none"/>
              </w:rPr>
            </w:pPr>
          </w:p>
        </w:tc>
      </w:tr>
    </w:tbl>
    <w:p>
      <w:pPr>
        <w:spacing w:line="600" w:lineRule="exact"/>
        <w:ind w:firstLine="1840" w:firstLineChars="575"/>
        <w:jc w:val="both"/>
        <w:rPr>
          <w:rFonts w:ascii="Times New Roman" w:hAnsi="Times New Roman" w:eastAsia="仿宋_GB2312" w:cs="Times New Roman"/>
          <w:sz w:val="32"/>
          <w:szCs w:val="32"/>
          <w:highlight w:val="none"/>
        </w:rPr>
      </w:pPr>
    </w:p>
    <w:p>
      <w:pPr>
        <w:spacing w:line="600" w:lineRule="exact"/>
        <w:ind w:firstLine="2240" w:firstLineChars="7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申报单位：（填写名称后在此处加盖公章）</w:t>
      </w:r>
    </w:p>
    <w:p>
      <w:pPr>
        <w:spacing w:line="600" w:lineRule="exact"/>
        <w:rPr>
          <w:rFonts w:ascii="Times New Roman" w:hAnsi="Times New Roman" w:eastAsia="黑体" w:cs="Times New Roman"/>
          <w:spacing w:val="38"/>
          <w:sz w:val="32"/>
          <w:szCs w:val="32"/>
          <w:highlight w:val="none"/>
        </w:rPr>
      </w:pPr>
      <w:r>
        <w:rPr>
          <w:rFonts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入库申报日期：</w:t>
      </w:r>
      <w:r>
        <w:rPr>
          <w:rFonts w:ascii="Times New Roman" w:hAnsi="Times New Roman" w:eastAsia="仿宋_GB2312" w:cs="Times New Roman"/>
          <w:sz w:val="32"/>
          <w:szCs w:val="32"/>
          <w:highlight w:val="none"/>
        </w:rPr>
        <w:t xml:space="preserve">  202</w:t>
      </w:r>
      <w:r>
        <w:rPr>
          <w:rFonts w:hint="default" w:ascii="Times New Roman" w:hAnsi="Times New Roman" w:eastAsia="仿宋_GB2312" w:cs="Times New Roman"/>
          <w:sz w:val="32"/>
          <w:szCs w:val="32"/>
          <w:highlight w:val="none"/>
          <w:lang w:val="en-US" w:eastAsia="zh-CN"/>
        </w:rPr>
        <w:t>x</w:t>
      </w:r>
      <w:r>
        <w:rPr>
          <w:rFonts w:ascii="Times New Roman" w:hAnsi="Times New Roman" w:eastAsia="仿宋_GB2312" w:cs="Times New Roman"/>
          <w:sz w:val="32"/>
          <w:szCs w:val="32"/>
          <w:highlight w:val="none"/>
        </w:rPr>
        <w:t>年   月   日</w:t>
      </w:r>
    </w:p>
    <w:p>
      <w:pPr>
        <w:pStyle w:val="4"/>
        <w:rPr>
          <w:rFonts w:hint="default" w:ascii="Times New Roman" w:hAnsi="Times New Roman" w:eastAsia="楷体_GB2312" w:cs="Times New Roman"/>
          <w:sz w:val="30"/>
          <w:highlight w:val="none"/>
          <w:lang w:val="en-US" w:eastAsia="zh-CN"/>
        </w:rPr>
      </w:pPr>
      <w:r>
        <w:rPr>
          <w:rFonts w:hint="default" w:ascii="Times New Roman" w:hAnsi="Times New Roman" w:eastAsia="楷体_GB2312" w:cs="Times New Roman"/>
          <w:sz w:val="30"/>
          <w:highlight w:val="none"/>
          <w:lang w:val="en-US" w:eastAsia="zh-CN"/>
        </w:rPr>
        <w:t xml:space="preserve">  </w:t>
      </w:r>
    </w:p>
    <w:p>
      <w:pPr>
        <w:pStyle w:val="5"/>
        <w:jc w:val="both"/>
        <w:rPr>
          <w:rFonts w:hint="default" w:ascii="Times New Roman" w:hAnsi="Times New Roman" w:cs="Times New Roman"/>
          <w:highlight w:val="none"/>
          <w:lang w:val="en-US" w:eastAsia="zh-CN"/>
        </w:rPr>
      </w:pPr>
      <w:r>
        <w:rPr>
          <w:rFonts w:hint="default" w:ascii="Times New Roman" w:hAnsi="Times New Roman" w:eastAsia="楷体_GB2312" w:cs="Times New Roman"/>
          <w:sz w:val="30"/>
          <w:highlight w:val="none"/>
          <w:lang w:val="en-US" w:eastAsia="zh-CN"/>
        </w:rPr>
        <w:t xml:space="preserve">                            </w:t>
      </w:r>
      <w:r>
        <w:rPr>
          <w:rFonts w:hint="default" w:ascii="Times New Roman" w:hAnsi="Times New Roman" w:eastAsia="仿宋_GB2312" w:cs="Times New Roman"/>
          <w:b w:val="0"/>
          <w:bCs w:val="0"/>
          <w:kern w:val="2"/>
          <w:sz w:val="32"/>
          <w:szCs w:val="32"/>
          <w:highlight w:val="none"/>
          <w:lang w:val="en-US" w:eastAsia="zh-CN" w:bidi="ar-SA"/>
        </w:rPr>
        <w:t>推荐部门：</w:t>
      </w:r>
      <w:r>
        <w:rPr>
          <w:rFonts w:ascii="Times New Roman" w:hAnsi="Times New Roman" w:eastAsia="仿宋_GB2312" w:cs="Times New Roman"/>
          <w:sz w:val="32"/>
          <w:szCs w:val="32"/>
          <w:highlight w:val="none"/>
        </w:rPr>
        <w:t>（</w:t>
      </w:r>
      <w:r>
        <w:rPr>
          <w:rFonts w:ascii="Times New Roman" w:hAnsi="Times New Roman" w:eastAsia="仿宋_GB2312" w:cs="Times New Roman"/>
          <w:b w:val="0"/>
          <w:bCs w:val="0"/>
          <w:kern w:val="2"/>
          <w:sz w:val="32"/>
          <w:szCs w:val="32"/>
          <w:highlight w:val="none"/>
          <w:lang w:val="en-US" w:eastAsia="zh-CN" w:bidi="ar-SA"/>
        </w:rPr>
        <w:t>加盖公章</w:t>
      </w:r>
      <w:r>
        <w:rPr>
          <w:rFonts w:ascii="Times New Roman" w:hAnsi="Times New Roman" w:eastAsia="仿宋_GB2312" w:cs="Times New Roman"/>
          <w:sz w:val="32"/>
          <w:szCs w:val="32"/>
          <w:highlight w:val="none"/>
        </w:rPr>
        <w:t>）</w:t>
      </w:r>
    </w:p>
    <w:p>
      <w:pPr>
        <w:spacing w:line="560" w:lineRule="atLeast"/>
        <w:jc w:val="center"/>
        <w:rPr>
          <w:rFonts w:hint="default" w:ascii="Times New Roman" w:hAnsi="Times New Roman" w:eastAsia="楷体_GB2312" w:cs="Times New Roman"/>
          <w:sz w:val="30"/>
          <w:highlight w:val="none"/>
          <w:lang w:eastAsia="zh-CN"/>
        </w:rPr>
      </w:pPr>
    </w:p>
    <w:p>
      <w:pPr>
        <w:spacing w:line="560" w:lineRule="atLeast"/>
        <w:jc w:val="center"/>
        <w:rPr>
          <w:rFonts w:ascii="Times New Roman" w:hAnsi="Times New Roman" w:eastAsia="楷体_GB2312" w:cs="Times New Roman"/>
          <w:sz w:val="30"/>
          <w:highlight w:val="none"/>
        </w:rPr>
      </w:pPr>
      <w:r>
        <w:rPr>
          <w:rFonts w:hint="default" w:ascii="Times New Roman" w:hAnsi="Times New Roman" w:eastAsia="楷体_GB2312" w:cs="Times New Roman"/>
          <w:sz w:val="30"/>
          <w:highlight w:val="none"/>
          <w:lang w:eastAsia="zh-CN"/>
        </w:rPr>
        <w:t>江门市工业和信息化局</w:t>
      </w:r>
      <w:r>
        <w:rPr>
          <w:rFonts w:ascii="Times New Roman" w:hAnsi="Times New Roman" w:eastAsia="楷体_GB2312" w:cs="Times New Roman"/>
          <w:sz w:val="30"/>
          <w:highlight w:val="none"/>
        </w:rPr>
        <w:t>制</w:t>
      </w:r>
    </w:p>
    <w:p>
      <w:pPr>
        <w:spacing w:line="560" w:lineRule="atLeast"/>
        <w:jc w:val="both"/>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br w:type="page"/>
      </w:r>
    </w:p>
    <w:p>
      <w:pPr>
        <w:autoSpaceDE/>
        <w:autoSpaceDN/>
        <w:adjustRightInd/>
        <w:spacing w:line="560" w:lineRule="exact"/>
        <w:jc w:val="left"/>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4-2</w:t>
      </w:r>
    </w:p>
    <w:p>
      <w:pPr>
        <w:autoSpaceDE w:val="0"/>
        <w:autoSpaceDN w:val="0"/>
        <w:adjustRightInd w:val="0"/>
        <w:spacing w:line="600" w:lineRule="exact"/>
        <w:jc w:val="center"/>
        <w:rPr>
          <w:rFonts w:ascii="Times New Roman" w:hAnsi="Times New Roman" w:eastAsia="方正小标宋简体" w:cs="Times New Roman"/>
          <w:color w:val="000000"/>
          <w:sz w:val="36"/>
          <w:szCs w:val="36"/>
          <w:highlight w:val="none"/>
        </w:rPr>
      </w:pPr>
      <w:r>
        <w:rPr>
          <w:rFonts w:hint="default" w:ascii="Times New Roman" w:hAnsi="Times New Roman" w:eastAsia="方正小标宋简体" w:cs="Times New Roman"/>
          <w:sz w:val="44"/>
          <w:szCs w:val="44"/>
          <w:highlight w:val="none"/>
          <w:lang w:val="en-US" w:eastAsia="zh-CN"/>
        </w:rPr>
        <w:t>数字化转型项目入库申报表</w:t>
      </w:r>
    </w:p>
    <w:p>
      <w:pPr>
        <w:snapToGrid w:val="0"/>
        <w:spacing w:line="520" w:lineRule="exact"/>
        <w:rPr>
          <w:rFonts w:ascii="Times New Roman" w:hAnsi="Times New Roman" w:cs="Times New Roman"/>
          <w:kern w:val="0"/>
          <w:highlight w:val="none"/>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2802"/>
        <w:gridCol w:w="2196"/>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9348" w:type="dxa"/>
            <w:gridSpan w:val="4"/>
            <w:noWrap w:val="0"/>
            <w:vAlign w:val="center"/>
          </w:tcPr>
          <w:p>
            <w:pPr>
              <w:widowControl/>
              <w:spacing w:line="20" w:lineRule="atLeast"/>
              <w:jc w:val="left"/>
              <w:rPr>
                <w:rFonts w:ascii="Times New Roman" w:hAnsi="Times New Roman" w:cs="Times New Roman"/>
                <w:b/>
                <w:bCs/>
                <w:color w:val="auto"/>
                <w:kern w:val="0"/>
                <w:szCs w:val="21"/>
                <w:highlight w:val="none"/>
              </w:rPr>
            </w:pPr>
            <w:r>
              <w:rPr>
                <w:rFonts w:ascii="Times New Roman" w:hAnsi="Times New Roman" w:eastAsia="仿宋_GB2312" w:cs="Times New Roman"/>
                <w:b/>
                <w:bCs/>
                <w:color w:val="auto"/>
                <w:kern w:val="0"/>
                <w:sz w:val="32"/>
                <w:szCs w:val="32"/>
                <w:highlight w:val="none"/>
              </w:rPr>
              <w:t>一、</w:t>
            </w:r>
            <w:r>
              <w:rPr>
                <w:rFonts w:hint="default" w:ascii="Times New Roman" w:hAnsi="Times New Roman" w:eastAsia="仿宋_GB2312" w:cs="Times New Roman"/>
                <w:b/>
                <w:bCs/>
                <w:color w:val="auto"/>
                <w:kern w:val="0"/>
                <w:sz w:val="32"/>
                <w:szCs w:val="32"/>
                <w:highlight w:val="none"/>
              </w:rPr>
              <w:t>申报单位</w:t>
            </w:r>
            <w:r>
              <w:rPr>
                <w:rFonts w:ascii="Times New Roman" w:hAnsi="Times New Roman" w:eastAsia="仿宋_GB2312" w:cs="Times New Roman"/>
                <w:b/>
                <w:bCs/>
                <w:color w:val="auto"/>
                <w:kern w:val="0"/>
                <w:sz w:val="32"/>
                <w:szCs w:val="32"/>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企业名称</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统一社会</w:t>
            </w:r>
          </w:p>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信用代码</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详细地址</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lang w:val="en-US" w:eastAsia="zh-CN"/>
              </w:rPr>
            </w:pPr>
            <w:r>
              <w:rPr>
                <w:rFonts w:hint="default" w:ascii="Times New Roman" w:hAnsi="Times New Roman" w:eastAsia="仿宋_GB2312" w:cs="Times New Roman"/>
                <w:color w:val="auto"/>
                <w:kern w:val="0"/>
                <w:sz w:val="28"/>
                <w:szCs w:val="28"/>
                <w:highlight w:val="none"/>
                <w:lang w:val="en-US" w:eastAsia="zh-CN"/>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注册时间</w:t>
            </w:r>
          </w:p>
        </w:tc>
        <w:tc>
          <w:tcPr>
            <w:tcW w:w="6501" w:type="dxa"/>
            <w:gridSpan w:val="3"/>
            <w:noWrap w:val="0"/>
            <w:vAlign w:val="center"/>
          </w:tcPr>
          <w:p>
            <w:pPr>
              <w:widowControl/>
              <w:spacing w:line="400" w:lineRule="atLeast"/>
              <w:jc w:val="center"/>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kern w:val="0"/>
                <w:sz w:val="28"/>
                <w:szCs w:val="28"/>
                <w:highlight w:val="none"/>
                <w:lang w:val="en-US" w:eastAsia="zh-CN"/>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法人代表</w:t>
            </w:r>
            <w:r>
              <w:rPr>
                <w:rFonts w:hint="default" w:ascii="Times New Roman" w:hAnsi="Times New Roman" w:eastAsia="仿宋_GB2312" w:cs="Times New Roman"/>
                <w:color w:val="auto"/>
                <w:kern w:val="0"/>
                <w:sz w:val="28"/>
                <w:szCs w:val="28"/>
                <w:highlight w:val="none"/>
                <w:lang w:eastAsia="zh-CN"/>
              </w:rPr>
              <w:t>姓名</w:t>
            </w:r>
          </w:p>
        </w:tc>
        <w:tc>
          <w:tcPr>
            <w:tcW w:w="6501" w:type="dxa"/>
            <w:gridSpan w:val="3"/>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主要服务和产品</w:t>
            </w:r>
          </w:p>
        </w:tc>
        <w:tc>
          <w:tcPr>
            <w:tcW w:w="6501" w:type="dxa"/>
            <w:gridSpan w:val="3"/>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5649" w:type="dxa"/>
            <w:gridSpan w:val="2"/>
            <w:noWrap w:val="0"/>
            <w:vAlign w:val="center"/>
          </w:tcPr>
          <w:p>
            <w:pPr>
              <w:widowControl/>
              <w:jc w:val="cente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pPr>
            <w:r>
              <w:rPr>
                <w:rFonts w:hint="default" w:ascii="Times New Roman" w:hAnsi="Times New Roman" w:eastAsia="仿宋_GB2312" w:cs="Times New Roman"/>
                <w:kern w:val="0"/>
                <w:sz w:val="28"/>
                <w:szCs w:val="28"/>
                <w:highlight w:val="none"/>
                <w:lang w:eastAsia="zh-CN"/>
              </w:rPr>
              <w:t>是否入选</w:t>
            </w:r>
            <w:r>
              <w:rPr>
                <w:rFonts w:hint="default"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江门市制造业数字化转型</w:t>
            </w:r>
          </w:p>
          <w:p>
            <w:pPr>
              <w:widowControl/>
              <w:jc w:val="center"/>
              <w:rPr>
                <w:rFonts w:hint="default" w:ascii="Times New Roman" w:hAnsi="Times New Roman" w:eastAsia="仿宋_GB2312" w:cs="Times New Roman"/>
                <w:color w:val="auto"/>
                <w:kern w:val="0"/>
                <w:sz w:val="28"/>
                <w:szCs w:val="28"/>
                <w:highlight w:val="none"/>
                <w:lang w:eastAsia="zh-CN"/>
              </w:rPr>
            </w:pPr>
            <w: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产业生态供给资源池</w:t>
            </w:r>
            <w:r>
              <w:rPr>
                <w:rFonts w:hint="default"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企业总</w:t>
            </w:r>
            <w:r>
              <w:rPr>
                <w:rFonts w:hint="default" w:ascii="Times New Roman" w:hAnsi="Times New Roman" w:eastAsia="仿宋_GB2312" w:cs="Times New Roman"/>
                <w:color w:val="auto"/>
                <w:kern w:val="0"/>
                <w:sz w:val="28"/>
                <w:szCs w:val="28"/>
                <w:highlight w:val="none"/>
              </w:rPr>
              <w:t>人数（人）</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c>
          <w:tcPr>
            <w:tcW w:w="2196" w:type="dxa"/>
            <w:noWrap w:val="0"/>
            <w:vAlign w:val="center"/>
          </w:tcPr>
          <w:p>
            <w:pPr>
              <w:widowControl/>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其中：</w:t>
            </w:r>
            <w:r>
              <w:rPr>
                <w:rFonts w:hint="default" w:ascii="Times New Roman" w:hAnsi="Times New Roman" w:eastAsia="仿宋_GB2312" w:cs="Times New Roman"/>
                <w:color w:val="auto"/>
                <w:kern w:val="0"/>
                <w:sz w:val="28"/>
                <w:szCs w:val="28"/>
                <w:highlight w:val="none"/>
                <w:lang w:val="en-US" w:eastAsia="zh-CN"/>
              </w:rPr>
              <w:t>直接从事研发活动人员</w:t>
            </w:r>
            <w:r>
              <w:rPr>
                <w:rFonts w:hint="default" w:ascii="Times New Roman" w:hAnsi="Times New Roman" w:eastAsia="仿宋_GB2312" w:cs="Times New Roman"/>
                <w:color w:val="auto"/>
                <w:kern w:val="0"/>
                <w:sz w:val="28"/>
                <w:szCs w:val="28"/>
                <w:highlight w:val="none"/>
                <w:lang w:eastAsia="zh-CN"/>
              </w:rPr>
              <w:t>（人）</w:t>
            </w:r>
          </w:p>
        </w:tc>
        <w:tc>
          <w:tcPr>
            <w:tcW w:w="1503"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年度</w:t>
            </w:r>
          </w:p>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（填写最近</w:t>
            </w:r>
            <w:r>
              <w:rPr>
                <w:rFonts w:hint="default" w:ascii="Times New Roman" w:hAnsi="Times New Roman" w:eastAsia="仿宋_GB2312" w:cs="Times New Roman"/>
                <w:color w:val="auto"/>
                <w:kern w:val="0"/>
                <w:sz w:val="28"/>
                <w:szCs w:val="28"/>
                <w:highlight w:val="none"/>
                <w:lang w:val="en-US" w:eastAsia="zh-CN"/>
              </w:rPr>
              <w:t>2个年度</w:t>
            </w:r>
            <w:r>
              <w:rPr>
                <w:rFonts w:hint="default" w:ascii="Times New Roman" w:hAnsi="Times New Roman" w:eastAsia="仿宋_GB2312" w:cs="Times New Roman"/>
                <w:color w:val="auto"/>
                <w:kern w:val="0"/>
                <w:sz w:val="28"/>
                <w:szCs w:val="28"/>
                <w:highlight w:val="none"/>
                <w:lang w:eastAsia="zh-CN"/>
              </w:rPr>
              <w:t>）</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主营业务收入</w:t>
            </w:r>
          </w:p>
          <w:p>
            <w:pPr>
              <w:widowControl/>
              <w:jc w:val="center"/>
              <w:rPr>
                <w:rFonts w:hint="default" w:ascii="Times New Roman" w:hAnsi="Times New Roman" w:eastAsia="仿宋_GB2312" w:cs="Times New Roman"/>
                <w:color w:val="auto"/>
                <w:kern w:val="0"/>
                <w:sz w:val="28"/>
                <w:szCs w:val="28"/>
                <w:highlight w:val="none"/>
                <w:lang w:val="en-US" w:eastAsia="zh-CN" w:bidi="ar-SA"/>
              </w:rPr>
            </w:pPr>
            <w:r>
              <w:rPr>
                <w:rFonts w:hint="default" w:ascii="Times New Roman" w:hAnsi="Times New Roman" w:eastAsia="仿宋_GB2312" w:cs="Times New Roman"/>
                <w:color w:val="auto"/>
                <w:kern w:val="0"/>
                <w:sz w:val="28"/>
                <w:szCs w:val="28"/>
                <w:highlight w:val="none"/>
                <w:lang w:eastAsia="zh-CN"/>
              </w:rPr>
              <w:t>（万元）</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研究开发费用</w:t>
            </w:r>
          </w:p>
          <w:p>
            <w:pPr>
              <w:widowControl/>
              <w:jc w:val="center"/>
              <w:rPr>
                <w:rFonts w:hint="default" w:ascii="Times New Roman" w:hAnsi="Times New Roman" w:eastAsia="仿宋_GB2312" w:cs="Times New Roman"/>
                <w:color w:val="auto"/>
                <w:kern w:val="0"/>
                <w:sz w:val="28"/>
                <w:szCs w:val="28"/>
                <w:highlight w:val="none"/>
                <w:lang w:val="en-US" w:eastAsia="zh-CN" w:bidi="ar-SA"/>
              </w:rPr>
            </w:pPr>
            <w:r>
              <w:rPr>
                <w:rFonts w:hint="default" w:ascii="Times New Roman" w:hAnsi="Times New Roman" w:eastAsia="仿宋_GB2312" w:cs="Times New Roman"/>
                <w:color w:val="auto"/>
                <w:kern w:val="0"/>
                <w:sz w:val="28"/>
                <w:szCs w:val="28"/>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202</w:t>
            </w:r>
            <w:r>
              <w:rPr>
                <w:rFonts w:hint="default" w:ascii="Times New Roman" w:hAnsi="Times New Roman" w:eastAsia="仿宋_GB2312" w:cs="Times New Roman"/>
                <w:color w:val="auto"/>
                <w:kern w:val="0"/>
                <w:sz w:val="28"/>
                <w:szCs w:val="28"/>
                <w:highlight w:val="none"/>
                <w:lang w:val="en-US" w:eastAsia="zh-CN"/>
              </w:rPr>
              <w:t>x</w:t>
            </w:r>
            <w:r>
              <w:rPr>
                <w:rFonts w:hint="default" w:ascii="Times New Roman" w:hAnsi="Times New Roman" w:eastAsia="仿宋_GB2312" w:cs="Times New Roman"/>
                <w:color w:val="auto"/>
                <w:kern w:val="0"/>
                <w:sz w:val="28"/>
                <w:szCs w:val="28"/>
                <w:highlight w:val="none"/>
              </w:rPr>
              <w:t>年</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202</w:t>
            </w:r>
            <w:r>
              <w:rPr>
                <w:rFonts w:hint="default" w:ascii="Times New Roman" w:hAnsi="Times New Roman" w:eastAsia="仿宋_GB2312" w:cs="Times New Roman"/>
                <w:color w:val="auto"/>
                <w:kern w:val="0"/>
                <w:sz w:val="28"/>
                <w:szCs w:val="28"/>
                <w:highlight w:val="none"/>
                <w:lang w:val="en-US" w:eastAsia="zh-CN"/>
              </w:rPr>
              <w:t>x</w:t>
            </w:r>
            <w:r>
              <w:rPr>
                <w:rFonts w:hint="default" w:ascii="Times New Roman" w:hAnsi="Times New Roman" w:eastAsia="仿宋_GB2312" w:cs="Times New Roman"/>
                <w:color w:val="auto"/>
                <w:kern w:val="0"/>
                <w:sz w:val="28"/>
                <w:szCs w:val="28"/>
                <w:highlight w:val="none"/>
              </w:rPr>
              <w:t>年</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restart"/>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生产性服务业中小企业数字化水平</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测评得分</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continue"/>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测评等级</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kern w:val="0"/>
                <w:sz w:val="28"/>
                <w:szCs w:val="28"/>
                <w:highlight w:val="none"/>
              </w:rPr>
              <w:t>申报资料真实性声明</w:t>
            </w:r>
          </w:p>
        </w:tc>
        <w:tc>
          <w:tcPr>
            <w:tcW w:w="6501" w:type="dxa"/>
            <w:gridSpan w:val="3"/>
            <w:noWrap w:val="0"/>
            <w:vAlign w:val="center"/>
          </w:tcPr>
          <w:p>
            <w:pPr>
              <w:widowControl/>
              <w:ind w:firstLine="1400" w:firstLineChars="500"/>
              <w:jc w:val="both"/>
              <w:rPr>
                <w:rFonts w:hint="default" w:ascii="Times New Roman" w:hAnsi="Times New Roman" w:eastAsia="仿宋_GB2312" w:cs="Times New Roman"/>
                <w:kern w:val="0"/>
                <w:sz w:val="28"/>
                <w:szCs w:val="28"/>
                <w:highlight w:val="none"/>
              </w:rPr>
            </w:pPr>
          </w:p>
          <w:p>
            <w:pPr>
              <w:widowControl/>
              <w:ind w:firstLine="560" w:firstLineChars="200"/>
              <w:jc w:val="both"/>
              <w:rPr>
                <w:rFonts w:ascii="Times New Roman" w:hAnsi="Times New Roman" w:cs="Times New Roman"/>
                <w:sz w:val="21"/>
                <w:szCs w:val="21"/>
                <w:highlight w:val="none"/>
              </w:rPr>
            </w:pPr>
            <w:r>
              <w:rPr>
                <w:rFonts w:hint="default" w:ascii="Times New Roman" w:hAnsi="Times New Roman" w:eastAsia="仿宋_GB2312" w:cs="Times New Roman"/>
                <w:kern w:val="0"/>
                <w:sz w:val="28"/>
                <w:szCs w:val="28"/>
                <w:highlight w:val="none"/>
              </w:rPr>
              <w:t>本公司声明，本公司所提交的所有申报资料是真实、完整、有效的，如存在提供虚假资料或凭证行为，无论项目最终是否获得</w:t>
            </w:r>
            <w:r>
              <w:rPr>
                <w:rFonts w:hint="default" w:ascii="Times New Roman" w:hAnsi="Times New Roman" w:eastAsia="仿宋_GB2312" w:cs="Times New Roman"/>
                <w:kern w:val="0"/>
                <w:sz w:val="28"/>
                <w:szCs w:val="28"/>
                <w:highlight w:val="none"/>
                <w:lang w:eastAsia="zh-CN"/>
              </w:rPr>
              <w:t>补</w:t>
            </w:r>
            <w:r>
              <w:rPr>
                <w:rFonts w:hint="default" w:ascii="Times New Roman" w:hAnsi="Times New Roman" w:eastAsia="仿宋_GB2312" w:cs="Times New Roman"/>
                <w:kern w:val="0"/>
                <w:sz w:val="28"/>
                <w:szCs w:val="28"/>
                <w:highlight w:val="none"/>
              </w:rPr>
              <w:t>助，由此产生的法律责任及其他所有后果，本公司都将全部承担。</w:t>
            </w:r>
            <w:r>
              <w:rPr>
                <w:rFonts w:ascii="Times New Roman" w:hAnsi="Times New Roman" w:cs="Times New Roman"/>
                <w:sz w:val="21"/>
                <w:szCs w:val="21"/>
                <w:highlight w:val="none"/>
              </w:rPr>
              <w:br w:type="textWrapping"/>
            </w:r>
          </w:p>
          <w:p>
            <w:pPr>
              <w:widowControl/>
              <w:ind w:firstLine="1400" w:firstLineChars="500"/>
              <w:jc w:val="both"/>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单位（盖章）： </w:t>
            </w:r>
          </w:p>
          <w:p>
            <w:pPr>
              <w:widowControl/>
              <w:ind w:firstLine="1400" w:firstLineChars="500"/>
              <w:jc w:val="both"/>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法定代表人（签字）：       </w:t>
            </w:r>
            <w:r>
              <w:rPr>
                <w:rFonts w:hint="default" w:ascii="Times New Roman" w:hAnsi="Times New Roman" w:eastAsia="仿宋_GB2312" w:cs="Times New Roman"/>
                <w:kern w:val="0"/>
                <w:sz w:val="28"/>
                <w:szCs w:val="28"/>
                <w:highlight w:val="none"/>
              </w:rPr>
              <w:br w:type="textWrapping"/>
            </w:r>
            <w:r>
              <w:rPr>
                <w:rFonts w:hint="default" w:ascii="Times New Roman" w:hAnsi="Times New Roman" w:eastAsia="仿宋_GB2312" w:cs="Times New Roman"/>
                <w:kern w:val="0"/>
                <w:sz w:val="28"/>
                <w:szCs w:val="28"/>
                <w:highlight w:val="none"/>
              </w:rPr>
              <w:t xml:space="preserve">                         </w:t>
            </w:r>
            <w:r>
              <w:rPr>
                <w:rFonts w:hint="default" w:ascii="Times New Roman" w:hAnsi="Times New Roman" w:eastAsia="仿宋_GB2312" w:cs="Times New Roman"/>
                <w:kern w:val="0"/>
                <w:sz w:val="28"/>
                <w:szCs w:val="28"/>
                <w:highlight w:val="none"/>
                <w:lang w:val="en-US" w:eastAsia="zh-CN"/>
              </w:rPr>
              <w:t xml:space="preserve">  </w:t>
            </w:r>
            <w:r>
              <w:rPr>
                <w:rFonts w:hint="default" w:ascii="Times New Roman" w:hAnsi="Times New Roman" w:eastAsia="仿宋_GB2312" w:cs="Times New Roman"/>
                <w:kern w:val="0"/>
                <w:sz w:val="28"/>
                <w:szCs w:val="28"/>
                <w:highlight w:val="none"/>
              </w:rPr>
              <w:t xml:space="preserve"> </w:t>
            </w:r>
          </w:p>
          <w:p>
            <w:pPr>
              <w:widowControl/>
              <w:ind w:firstLine="3640" w:firstLineChars="1300"/>
              <w:jc w:val="both"/>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 xml:space="preserve">  年   月   日</w:t>
            </w:r>
          </w:p>
        </w:tc>
      </w:tr>
    </w:tbl>
    <w:p>
      <w:pPr>
        <w:pStyle w:val="4"/>
        <w:rPr>
          <w:rFonts w:ascii="Times New Roman" w:hAnsi="Times New Roman" w:cs="Times New Roman"/>
        </w:rPr>
      </w:pPr>
    </w:p>
    <w:p>
      <w:pPr>
        <w:pStyle w:val="4"/>
        <w:rPr>
          <w:rFonts w:ascii="Times New Roman" w:hAnsi="Times New Roman" w:cs="Times New Roman"/>
          <w:highlight w:val="none"/>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0"/>
        <w:gridCol w:w="7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二、数字化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项目名称</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启动</w:t>
            </w:r>
            <w:r>
              <w:rPr>
                <w:rFonts w:hint="default" w:ascii="Times New Roman" w:hAnsi="Times New Roman" w:eastAsia="仿宋_GB2312" w:cs="Times New Roman"/>
                <w:kern w:val="0"/>
                <w:sz w:val="28"/>
                <w:szCs w:val="28"/>
                <w:highlight w:val="none"/>
              </w:rPr>
              <w:t>时间</w:t>
            </w:r>
            <w:r>
              <w:rPr>
                <w:rFonts w:hint="default" w:ascii="Times New Roman" w:hAnsi="Times New Roman" w:eastAsia="仿宋_GB2312" w:cs="Times New Roman"/>
                <w:kern w:val="0"/>
                <w:sz w:val="28"/>
                <w:szCs w:val="28"/>
                <w:highlight w:val="none"/>
                <w:lang w:eastAsia="zh-CN"/>
              </w:rPr>
              <w:t>与结束时间</w:t>
            </w:r>
          </w:p>
        </w:tc>
        <w:tc>
          <w:tcPr>
            <w:tcW w:w="7368" w:type="dxa"/>
            <w:vAlign w:val="center"/>
          </w:tcPr>
          <w:p>
            <w:pPr>
              <w:widowControl/>
              <w:spacing w:line="300" w:lineRule="atLeas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 xml:space="preserve">xxxx年xx月xx日  至  xxxx年xx月xx日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实施</w:t>
            </w:r>
            <w:r>
              <w:rPr>
                <w:rFonts w:hint="default" w:ascii="Times New Roman" w:hAnsi="Times New Roman" w:eastAsia="仿宋_GB2312" w:cs="Times New Roman"/>
                <w:kern w:val="0"/>
                <w:sz w:val="28"/>
                <w:szCs w:val="28"/>
                <w:highlight w:val="none"/>
              </w:rPr>
              <w:t>地点</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预期</w:t>
            </w:r>
            <w:r>
              <w:rPr>
                <w:rFonts w:hint="default" w:ascii="Times New Roman" w:hAnsi="Times New Roman" w:eastAsia="仿宋_GB2312" w:cs="Times New Roman"/>
                <w:kern w:val="0"/>
                <w:sz w:val="28"/>
                <w:szCs w:val="28"/>
                <w:highlight w:val="none"/>
              </w:rPr>
              <w:t>总投入（元）</w:t>
            </w:r>
          </w:p>
        </w:tc>
        <w:tc>
          <w:tcPr>
            <w:tcW w:w="7368" w:type="dxa"/>
            <w:vAlign w:val="center"/>
          </w:tcPr>
          <w:p>
            <w:pPr>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截至入库申报时已完成投入（元）</w:t>
            </w:r>
          </w:p>
        </w:tc>
        <w:tc>
          <w:tcPr>
            <w:tcW w:w="7368" w:type="dxa"/>
            <w:vAlign w:val="center"/>
          </w:tcPr>
          <w:p>
            <w:pPr>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项目主要建设内容</w:t>
            </w:r>
          </w:p>
        </w:tc>
        <w:tc>
          <w:tcPr>
            <w:tcW w:w="7368" w:type="dxa"/>
            <w:vAlign w:val="center"/>
          </w:tcPr>
          <w:p>
            <w:pPr>
              <w:spacing w:line="560" w:lineRule="exac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w:t>
            </w:r>
            <w:r>
              <w:rPr>
                <w:rFonts w:hint="default" w:ascii="Times New Roman" w:hAnsi="Times New Roman" w:eastAsia="仿宋_GB2312" w:cs="Times New Roman"/>
                <w:kern w:val="0"/>
                <w:sz w:val="28"/>
                <w:szCs w:val="28"/>
                <w:highlight w:val="none"/>
                <w:lang w:eastAsia="zh-CN"/>
              </w:rPr>
              <w:t>不</w:t>
            </w:r>
            <w:r>
              <w:rPr>
                <w:rFonts w:hint="default" w:ascii="Times New Roman" w:hAnsi="Times New Roman" w:eastAsia="仿宋_GB2312" w:cs="Times New Roman"/>
                <w:kern w:val="0"/>
                <w:sz w:val="28"/>
                <w:szCs w:val="28"/>
                <w:highlight w:val="none"/>
              </w:rPr>
              <w:t>超过</w:t>
            </w:r>
            <w:r>
              <w:rPr>
                <w:rFonts w:hint="default" w:ascii="Times New Roman" w:hAnsi="Times New Roman" w:eastAsia="仿宋_GB2312" w:cs="Times New Roman"/>
                <w:kern w:val="0"/>
                <w:sz w:val="28"/>
                <w:szCs w:val="28"/>
                <w:highlight w:val="none"/>
                <w:lang w:val="en-US" w:eastAsia="zh-CN"/>
              </w:rPr>
              <w:t>5</w:t>
            </w:r>
            <w:r>
              <w:rPr>
                <w:rFonts w:hint="default" w:ascii="Times New Roman" w:hAnsi="Times New Roman" w:eastAsia="仿宋_GB2312" w:cs="Times New Roman"/>
                <w:kern w:val="0"/>
                <w:sz w:val="28"/>
                <w:szCs w:val="28"/>
                <w:highlight w:val="none"/>
              </w:rPr>
              <w:t>00字）</w:t>
            </w:r>
          </w:p>
          <w:p>
            <w:pPr>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项目预期实施效果</w:t>
            </w:r>
          </w:p>
        </w:tc>
        <w:tc>
          <w:tcPr>
            <w:tcW w:w="7368" w:type="dxa"/>
            <w:vAlign w:val="center"/>
          </w:tcPr>
          <w:p>
            <w:pPr>
              <w:pStyle w:val="4"/>
              <w:spacing w:line="560" w:lineRule="exact"/>
              <w:jc w:val="center"/>
              <w:rPr>
                <w:rFonts w:ascii="Times New Roman" w:hAnsi="Times New Roman" w:cs="Times New Roman"/>
                <w:kern w:val="0"/>
                <w:sz w:val="28"/>
                <w:szCs w:val="28"/>
                <w:highlight w:val="none"/>
              </w:rPr>
            </w:pPr>
            <w:r>
              <w:rPr>
                <w:rFonts w:hint="default" w:ascii="Times New Roman" w:hAnsi="Times New Roman" w:cs="Times New Roman"/>
                <w:kern w:val="0"/>
                <w:sz w:val="28"/>
                <w:szCs w:val="28"/>
                <w:highlight w:val="none"/>
                <w:lang w:eastAsia="zh-CN"/>
              </w:rPr>
              <w:t>（</w:t>
            </w:r>
            <w:r>
              <w:rPr>
                <w:rFonts w:hint="default" w:ascii="Times New Roman" w:hAnsi="Times New Roman" w:cs="Times New Roman"/>
                <w:kern w:val="0"/>
                <w:sz w:val="28"/>
                <w:szCs w:val="28"/>
                <w:highlight w:val="none"/>
              </w:rPr>
              <w:t>项目实施后，</w:t>
            </w:r>
            <w:r>
              <w:rPr>
                <w:rFonts w:hint="default" w:ascii="Times New Roman" w:hAnsi="Times New Roman" w:cs="Times New Roman"/>
                <w:kern w:val="0"/>
                <w:sz w:val="28"/>
                <w:szCs w:val="28"/>
                <w:highlight w:val="none"/>
                <w:lang w:eastAsia="zh-CN"/>
              </w:rPr>
              <w:t>研发和建设了什么制造业数字化转型产品，</w:t>
            </w:r>
            <w:r>
              <w:rPr>
                <w:rFonts w:hint="default" w:ascii="Times New Roman" w:hAnsi="Times New Roman" w:cs="Times New Roman"/>
                <w:kern w:val="0"/>
                <w:sz w:val="28"/>
                <w:szCs w:val="28"/>
                <w:highlight w:val="none"/>
              </w:rPr>
              <w:t>达到</w:t>
            </w:r>
            <w:r>
              <w:rPr>
                <w:rFonts w:hint="default" w:ascii="Times New Roman" w:hAnsi="Times New Roman" w:cs="Times New Roman"/>
                <w:kern w:val="0"/>
                <w:sz w:val="28"/>
                <w:szCs w:val="28"/>
                <w:highlight w:val="none"/>
                <w:lang w:eastAsia="zh-CN"/>
              </w:rPr>
              <w:t>哪几项量化实施目标，</w:t>
            </w:r>
            <w:r>
              <w:rPr>
                <w:rFonts w:hint="default" w:ascii="Times New Roman" w:hAnsi="Times New Roman" w:cs="Times New Roman"/>
                <w:kern w:val="0"/>
                <w:sz w:val="28"/>
                <w:szCs w:val="28"/>
                <w:highlight w:val="none"/>
              </w:rPr>
              <w:t>不超过</w:t>
            </w:r>
            <w:r>
              <w:rPr>
                <w:rFonts w:hint="default" w:ascii="Times New Roman" w:hAnsi="Times New Roman" w:cs="Times New Roman"/>
                <w:kern w:val="0"/>
                <w:sz w:val="28"/>
                <w:szCs w:val="28"/>
                <w:highlight w:val="none"/>
                <w:lang w:val="en-US" w:eastAsia="zh-CN"/>
              </w:rPr>
              <w:t>5</w:t>
            </w:r>
            <w:r>
              <w:rPr>
                <w:rFonts w:hint="default" w:ascii="Times New Roman" w:hAnsi="Times New Roman" w:cs="Times New Roman"/>
                <w:kern w:val="0"/>
                <w:sz w:val="28"/>
                <w:szCs w:val="28"/>
                <w:highlight w:val="none"/>
              </w:rPr>
              <w:t>00字）</w:t>
            </w:r>
          </w:p>
          <w:p>
            <w:pPr>
              <w:rPr>
                <w:rFonts w:ascii="Times New Roman" w:hAnsi="Times New Roman" w:cs="Times New Roman"/>
                <w:highlight w:val="none"/>
              </w:rPr>
            </w:pPr>
          </w:p>
          <w:p>
            <w:pPr>
              <w:pStyle w:val="4"/>
              <w:rPr>
                <w:rFonts w:ascii="Times New Roman" w:hAnsi="Times New Roman" w:cs="Times New Roman"/>
                <w:highlight w:val="none"/>
              </w:rPr>
            </w:pPr>
          </w:p>
          <w:p>
            <w:pPr>
              <w:rPr>
                <w:rFonts w:ascii="Times New Roman" w:hAnsi="Times New Roman" w:cs="Times New Roman"/>
                <w:highlight w:val="none"/>
              </w:rPr>
            </w:pPr>
          </w:p>
        </w:tc>
      </w:tr>
    </w:tbl>
    <w:p>
      <w:pPr>
        <w:pStyle w:val="4"/>
        <w:rPr>
          <w:rFonts w:ascii="Times New Roman" w:hAnsi="Times New Roman" w:cs="Times New Roman"/>
          <w:highlight w:val="none"/>
        </w:rPr>
      </w:pPr>
    </w:p>
    <w:tbl>
      <w:tblPr>
        <w:tblStyle w:val="9"/>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60"/>
        <w:gridCol w:w="1964"/>
        <w:gridCol w:w="372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lang w:eastAsia="zh-CN"/>
              </w:rPr>
              <w:t>三</w:t>
            </w:r>
            <w:r>
              <w:rPr>
                <w:rFonts w:hint="default" w:ascii="Times New Roman" w:hAnsi="Times New Roman" w:eastAsia="仿宋_GB2312" w:cs="Times New Roman"/>
                <w:b/>
                <w:bCs/>
                <w:kern w:val="0"/>
                <w:sz w:val="32"/>
                <w:szCs w:val="32"/>
                <w:highlight w:val="none"/>
              </w:rPr>
              <w:t>、数字化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项目投入清单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楷体_GB2312" w:cs="Times New Roman"/>
                <w:kern w:val="0"/>
                <w:sz w:val="32"/>
                <w:szCs w:val="32"/>
                <w:highlight w:val="none"/>
              </w:rPr>
            </w:pPr>
            <w:r>
              <w:rPr>
                <w:rFonts w:hint="default" w:ascii="Times New Roman" w:hAnsi="Times New Roman" w:eastAsia="仿宋_GB2312" w:cs="Times New Roman"/>
                <w:kern w:val="0"/>
                <w:sz w:val="28"/>
                <w:szCs w:val="28"/>
                <w:highlight w:val="none"/>
                <w:lang w:eastAsia="zh-CN"/>
              </w:rPr>
              <w:t>按照项目建设内容，参考附件《</w:t>
            </w:r>
            <w:r>
              <w:rPr>
                <w:rFonts w:hint="default" w:ascii="Times New Roman" w:hAnsi="Times New Roman" w:eastAsia="仿宋_GB2312" w:cs="Times New Roman"/>
                <w:kern w:val="0"/>
                <w:sz w:val="28"/>
                <w:szCs w:val="28"/>
                <w:highlight w:val="none"/>
                <w:lang w:val="en-US" w:eastAsia="zh-CN"/>
              </w:rPr>
              <w:t>江门市制造业数字化转型产品目录清单</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lang w:val="en-US" w:eastAsia="zh-CN"/>
              </w:rPr>
              <w:t>（“政银保”融资项目促进制造业数字化转型支持方向）</w:t>
            </w:r>
            <w:r>
              <w:rPr>
                <w:rFonts w:hint="default" w:ascii="Times New Roman" w:hAnsi="Times New Roman" w:eastAsia="仿宋_GB2312" w:cs="Times New Roman"/>
                <w:kern w:val="0"/>
                <w:sz w:val="28"/>
                <w:szCs w:val="28"/>
                <w:highlight w:val="none"/>
              </w:rPr>
              <w:t>分类填写项目</w:t>
            </w:r>
            <w:r>
              <w:rPr>
                <w:rFonts w:hint="default" w:ascii="Times New Roman" w:hAnsi="Times New Roman" w:eastAsia="仿宋_GB2312" w:cs="Times New Roman"/>
                <w:kern w:val="0"/>
                <w:sz w:val="28"/>
                <w:szCs w:val="28"/>
                <w:highlight w:val="none"/>
                <w:lang w:eastAsia="zh-CN"/>
              </w:rPr>
              <w:t>计划</w:t>
            </w:r>
            <w:r>
              <w:rPr>
                <w:rFonts w:hint="default" w:ascii="Times New Roman" w:hAnsi="Times New Roman" w:eastAsia="仿宋_GB2312" w:cs="Times New Roman"/>
                <w:kern w:val="0"/>
                <w:sz w:val="28"/>
                <w:szCs w:val="28"/>
                <w:highlight w:val="none"/>
              </w:rPr>
              <w:t>投入金额</w:t>
            </w:r>
            <w:r>
              <w:rPr>
                <w:rFonts w:hint="default" w:ascii="Times New Roman" w:hAnsi="Times New Roman" w:eastAsia="仿宋_GB2312" w:cs="Times New Roman"/>
                <w:kern w:val="0"/>
                <w:sz w:val="28"/>
                <w:szCs w:val="28"/>
                <w:highlight w:val="none"/>
                <w:lang w:eastAsia="zh-CN"/>
              </w:rPr>
              <w:t>，费用包括与项目相关的研发/开发、设备/材料、测试/测评/适配/服务、专家咨询、知识产权事务等合理支出。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9354" w:type="dxa"/>
            <w:gridSpan w:val="4"/>
            <w:vAlign w:val="center"/>
          </w:tcPr>
          <w:p>
            <w:pPr>
              <w:autoSpaceDE w:val="0"/>
              <w:snapToGrid w:val="0"/>
              <w:spacing w:line="320" w:lineRule="exact"/>
              <w:jc w:val="left"/>
              <w:rPr>
                <w:rFonts w:hint="default"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lang w:eastAsia="zh-CN"/>
              </w:rPr>
              <w:t>（一）数字化产品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260"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序号</w:t>
            </w:r>
          </w:p>
        </w:tc>
        <w:tc>
          <w:tcPr>
            <w:tcW w:w="1964"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一级目录</w:t>
            </w:r>
          </w:p>
        </w:tc>
        <w:tc>
          <w:tcPr>
            <w:tcW w:w="3727"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二级目录</w:t>
            </w:r>
          </w:p>
        </w:tc>
        <w:tc>
          <w:tcPr>
            <w:tcW w:w="2403"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项目投入（元）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eastAsia="zh-CN" w:bidi="ar"/>
              </w:rPr>
              <w:t>研发设计类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PLM产品生命周期管理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b/>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PDM产品数据管理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CAD计算机辅助设计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CAE计算机辅助工程</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CAM计算机辅助制造</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EDA电子设计自动化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CAPP计算机辅助工艺过程设计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ELN电子实验记录本</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PMS研发项目管理系统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体系设计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过程工艺模拟软件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设计仿真一体化平台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13</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eastAsia="zh-CN" w:bidi="ar"/>
              </w:rPr>
            </w:pPr>
            <w:r>
              <w:rPr>
                <w:rFonts w:hint="default" w:ascii="Times New Roman" w:hAnsi="Times New Roman" w:eastAsia="仿宋_GB2312" w:cs="Times New Roman"/>
                <w:color w:val="000000"/>
                <w:sz w:val="28"/>
                <w:szCs w:val="28"/>
                <w:highlight w:val="none"/>
                <w:vertAlign w:val="baseline"/>
                <w:lang w:eastAsia="zh-CN" w:bidi="ar"/>
              </w:rPr>
              <w:t>生产控制类</w:t>
            </w:r>
          </w:p>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MES制造执行系统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MOM制造运营系统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APS生产排程系统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ascii="Times New Roman" w:hAnsi="Times New Roman" w:eastAsia="仿宋_GB2312" w:cs="Times New Roman"/>
                <w:sz w:val="28"/>
                <w:szCs w:val="28"/>
              </w:rPr>
              <w:t>EMS设备管理系统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工业视觉/AI质检</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DCS分散控制系统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TMS运输管理系统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PLC可编程逻辑控制器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DSP数字信号处理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LIMS实验室信息管理系统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EAM设备资产管理系统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APC先进控制系统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设备物联</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ascii="Times New Roman" w:hAnsi="Times New Roman" w:eastAsia="仿宋_GB2312" w:cs="Times New Roman"/>
                <w:sz w:val="28"/>
                <w:szCs w:val="28"/>
              </w:rPr>
              <w:t>数据采集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ascii="Times New Roman" w:hAnsi="Times New Roman" w:eastAsia="仿宋_GB2312" w:cs="Times New Roman"/>
                <w:sz w:val="28"/>
                <w:szCs w:val="28"/>
              </w:rPr>
              <w:t>MRO运维综合保障管理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28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PHM故障预测与健康管理软件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29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SCADA数据采集与监视控制系统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QMS质量管理系统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WMS仓库管理系统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AGV智慧调度系统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sz w:val="28"/>
                <w:szCs w:val="28"/>
              </w:rPr>
              <w:t>能耗管理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sz w:val="28"/>
                <w:szCs w:val="28"/>
              </w:rPr>
              <w:t>高精度定位平台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生产追溯</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36</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经营管理类</w:t>
            </w:r>
          </w:p>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ERP企业资源计划</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SCM供应链管理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CRM客户关系管理系统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SRM供应商关系管理系统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HRM人力资源管理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HCM人力资本管理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EAM企业资产管理系统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BI商业智能系统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OA办公自动化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BPM业务流程管理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B2C电子商务平台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OMS渠道管理平台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FSM售后服务平台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RPA流程自动化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DMS文件管理平台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TMS培训管理平台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低/无代码平台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远程验厂</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数字孪生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视频会议/直播系统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网络资源（云）</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智慧园区管理平台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数字化办公平台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数据中台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数据治理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网络管理系统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sz w:val="28"/>
                <w:szCs w:val="28"/>
              </w:rPr>
              <w:t>工业AR/VR应用平台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sz w:val="28"/>
                <w:szCs w:val="28"/>
              </w:rPr>
              <w:t>工业互联网平台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64</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信息安全类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EDR主机防护软件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lang w:val="en-US" w:eastAsia="zh-CN"/>
              </w:rPr>
            </w:pPr>
            <w:r>
              <w:rPr>
                <w:rFonts w:ascii="Times New Roman" w:hAnsi="Times New Roman" w:eastAsia="仿宋_GB2312" w:cs="Times New Roman"/>
                <w:sz w:val="28"/>
                <w:szCs w:val="28"/>
              </w:rPr>
              <w:t>FW网络边界防护软件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WAF应用防护软件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SOC安全管理中心</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68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ascii="Times New Roman" w:hAnsi="Times New Roman" w:eastAsia="仿宋_GB2312" w:cs="Times New Roman"/>
                <w:sz w:val="28"/>
                <w:szCs w:val="28"/>
              </w:rPr>
              <w:t>工业安监</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69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网络和数据</w:t>
            </w:r>
            <w:r>
              <w:rPr>
                <w:rFonts w:ascii="Times New Roman" w:hAnsi="Times New Roman" w:eastAsia="仿宋_GB2312" w:cs="Times New Roman"/>
                <w:sz w:val="28"/>
                <w:szCs w:val="28"/>
              </w:rPr>
              <w:t>安全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70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信创安全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71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ascii="Times New Roman" w:hAnsi="Times New Roman" w:eastAsia="仿宋_GB2312" w:cs="Times New Roman"/>
                <w:sz w:val="28"/>
                <w:szCs w:val="28"/>
              </w:rPr>
              <w:t>数据备灾</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72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cs="Times New Roman"/>
                <w:sz w:val="28"/>
                <w:szCs w:val="28"/>
              </w:rPr>
            </w:pPr>
            <w:r>
              <w:rPr>
                <w:rFonts w:ascii="Times New Roman" w:hAnsi="Times New Roman" w:eastAsia="仿宋_GB2312" w:cs="Times New Roman"/>
                <w:sz w:val="28"/>
                <w:szCs w:val="28"/>
              </w:rPr>
              <w:t>数据纳管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54" w:type="dxa"/>
            <w:gridSpan w:val="4"/>
            <w:vAlign w:val="center"/>
          </w:tcPr>
          <w:p>
            <w:pPr>
              <w:widowControl/>
              <w:autoSpaceDE/>
              <w:snapToGrid/>
              <w:spacing w:line="240" w:lineRule="auto"/>
              <w:jc w:val="left"/>
              <w:textAlignment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color w:val="000000"/>
                <w:kern w:val="0"/>
                <w:sz w:val="28"/>
                <w:szCs w:val="28"/>
                <w:highlight w:val="none"/>
                <w:lang w:val="en-US" w:eastAsia="zh-CN" w:bidi="ar"/>
              </w:rPr>
              <w:t>（二）</w:t>
            </w:r>
            <w:r>
              <w:rPr>
                <w:rFonts w:hint="default" w:ascii="Times New Roman" w:hAnsi="Times New Roman" w:eastAsia="仿宋_GB2312" w:cs="Times New Roman"/>
                <w:b/>
                <w:bCs/>
                <w:color w:val="000000"/>
                <w:kern w:val="0"/>
                <w:sz w:val="28"/>
                <w:szCs w:val="28"/>
                <w:highlight w:val="none"/>
                <w:lang w:bidi="ar"/>
              </w:rPr>
              <w:t>应用上述数字化产品并与之有信息传输的相关配套设施设备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数据采集与处理设备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传感器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数据采集与监控系统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工业PC和嵌入式系统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生物识别设备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RFID标签和读写器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扫描设备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7</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考勤设备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8</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智能仪表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9</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控制与自动化设备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可编程逻辑控制器（PLC）</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10</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运动控制器、驱动器、电机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11</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自动化导引车（AGV）</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工业机器人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智能仓库</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数控机床（CNC）</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执行器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门禁系统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17</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质量控制与检测设备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工业相机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18</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机器视觉系统</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19</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人机交互设备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人机界面（HMI）</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虚拟现实（VR）设备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21</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增强现实（AR）设备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智能穿戴设备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语音交互设备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显示设备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云电脑</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交互式工作站</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27</w:t>
            </w:r>
          </w:p>
        </w:tc>
        <w:tc>
          <w:tcPr>
            <w:tcW w:w="1964"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增材制造与快速原型设备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3D打印机</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28</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通信与网络设备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网络基础设施（包括路由器、交换机、专线、企业宽带等）</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29</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工业网关和协议转换器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30</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网络接口设备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31</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工业以太网设备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无线通信设备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移动通信设备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光纤通信设备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35</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存储与计算设备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服务器</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存储设备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37</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云计算设备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38</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边缘计算设备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39</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高性能计算（HPC）设备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40</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数据备份与恢复设备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sz w:val="28"/>
                <w:szCs w:val="28"/>
              </w:rPr>
              <w:t>网络安全设备</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防火墙</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42</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数据加密设备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43</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入侵检测和防御设备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44</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虚拟专用网络（VPN)设备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45</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网络隔离和网闸设备</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sz w:val="28"/>
                <w:szCs w:val="28"/>
              </w:rPr>
              <w:t>46</w:t>
            </w:r>
          </w:p>
        </w:tc>
        <w:tc>
          <w:tcPr>
            <w:tcW w:w="1964" w:type="dxa"/>
            <w:vMerge w:val="continue"/>
            <w:vAlign w:val="center"/>
          </w:tcPr>
          <w:p>
            <w:pPr>
              <w:widowControl/>
              <w:adjustRightInd w:val="0"/>
              <w:spacing w:line="560" w:lineRule="exact"/>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监控摄像头</w:t>
            </w:r>
          </w:p>
        </w:tc>
        <w:tc>
          <w:tcPr>
            <w:tcW w:w="2403"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54" w:type="dxa"/>
            <w:gridSpan w:val="4"/>
            <w:vAlign w:val="center"/>
          </w:tcPr>
          <w:p>
            <w:pPr>
              <w:widowControl/>
              <w:adjustRightInd w:val="0"/>
              <w:spacing w:line="560" w:lineRule="exact"/>
              <w:jc w:val="left"/>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lang w:eastAsia="zh-CN"/>
              </w:rPr>
              <w:t>（三）</w:t>
            </w:r>
            <w:r>
              <w:rPr>
                <w:rFonts w:hint="default" w:ascii="Times New Roman" w:hAnsi="Times New Roman" w:eastAsia="仿宋_GB2312" w:cs="Times New Roman"/>
                <w:b/>
                <w:bCs/>
                <w:sz w:val="28"/>
                <w:szCs w:val="28"/>
              </w:rPr>
              <w:t>其它推动制造业企业数字化转型的相关服务和产品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bidi="ar"/>
              </w:rPr>
            </w:pPr>
          </w:p>
        </w:tc>
        <w:tc>
          <w:tcPr>
            <w:tcW w:w="1964" w:type="dxa"/>
            <w:vAlign w:val="center"/>
          </w:tcPr>
          <w:p>
            <w:pPr>
              <w:widowControl/>
              <w:ind w:firstLine="560" w:firstLineChars="200"/>
              <w:textAlignment w:val="center"/>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bCs/>
                <w:sz w:val="28"/>
                <w:szCs w:val="28"/>
                <w:highlight w:val="none"/>
                <w:u w:val="none"/>
              </w:rPr>
              <w:t xml:space="preserve">                 </w:t>
            </w:r>
            <w:r>
              <w:rPr>
                <w:rFonts w:hint="default" w:ascii="Times New Roman" w:hAnsi="Times New Roman" w:eastAsia="仿宋_GB2312" w:cs="Times New Roman"/>
                <w:bCs/>
                <w:sz w:val="28"/>
                <w:szCs w:val="28"/>
                <w:highlight w:val="none"/>
                <w:u w:val="single"/>
              </w:rPr>
              <w:t xml:space="preserve">  </w:t>
            </w:r>
          </w:p>
        </w:tc>
        <w:tc>
          <w:tcPr>
            <w:tcW w:w="3727" w:type="dxa"/>
            <w:vAlign w:val="center"/>
          </w:tcPr>
          <w:p>
            <w:pPr>
              <w:widowControl/>
              <w:ind w:firstLine="560" w:firstLineChars="200"/>
              <w:textAlignment w:val="center"/>
              <w:rPr>
                <w:rFonts w:hint="default" w:ascii="Times New Roman" w:hAnsi="Times New Roman" w:eastAsia="仿宋_GB2312" w:cs="Times New Roman"/>
                <w:color w:val="000000"/>
                <w:kern w:val="0"/>
                <w:sz w:val="28"/>
                <w:szCs w:val="28"/>
                <w:highlight w:val="none"/>
                <w:lang w:bidi="ar"/>
              </w:rPr>
            </w:pP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951" w:type="dxa"/>
            <w:gridSpan w:val="3"/>
            <w:vAlign w:val="center"/>
          </w:tcPr>
          <w:p>
            <w:pPr>
              <w:widowControl/>
              <w:spacing w:line="560" w:lineRule="exact"/>
              <w:jc w:val="center"/>
              <w:textAlignment w:val="center"/>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kern w:val="0"/>
                <w:sz w:val="28"/>
                <w:szCs w:val="28"/>
                <w:highlight w:val="none"/>
                <w:lang w:bidi="ar"/>
              </w:rPr>
              <w:t>合计</w:t>
            </w:r>
          </w:p>
          <w:p>
            <w:pPr>
              <w:widowControl/>
              <w:spacing w:line="560" w:lineRule="exact"/>
              <w:jc w:val="center"/>
              <w:textAlignment w:val="center"/>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（金额对应表二的“项目预期总投入”）</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xx元</w:t>
            </w:r>
          </w:p>
        </w:tc>
      </w:tr>
    </w:tbl>
    <w:p>
      <w:pPr>
        <w:pStyle w:val="4"/>
        <w:rPr>
          <w:rFonts w:ascii="Times New Roman" w:hAnsi="Times New Roman" w:cs="Times New Roman"/>
          <w:highlight w:val="none"/>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6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四</w:t>
            </w:r>
            <w:r>
              <w:rPr>
                <w:rFonts w:hint="default" w:ascii="Times New Roman" w:hAnsi="Times New Roman" w:eastAsia="仿宋_GB2312" w:cs="Times New Roman"/>
                <w:b/>
                <w:bCs/>
                <w:kern w:val="0"/>
                <w:sz w:val="32"/>
                <w:szCs w:val="32"/>
                <w:highlight w:val="none"/>
              </w:rPr>
              <w:t>、</w:t>
            </w:r>
            <w:r>
              <w:rPr>
                <w:rFonts w:hint="default" w:ascii="Times New Roman" w:hAnsi="Times New Roman" w:eastAsia="仿宋_GB2312" w:cs="Times New Roman"/>
                <w:b/>
                <w:bCs/>
                <w:kern w:val="0"/>
                <w:sz w:val="32"/>
                <w:szCs w:val="32"/>
                <w:highlight w:val="none"/>
                <w:lang w:eastAsia="zh-CN"/>
              </w:rPr>
              <w:t>贷款办理情况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情况一：已办理</w:t>
            </w:r>
            <w:r>
              <w:rPr>
                <w:rFonts w:hint="default" w:ascii="Times New Roman" w:hAnsi="Times New Roman" w:eastAsia="仿宋_GB2312" w:cs="Times New Roman"/>
                <w:b/>
                <w:bCs/>
                <w:kern w:val="0"/>
                <w:sz w:val="28"/>
                <w:szCs w:val="28"/>
                <w:highlight w:val="none"/>
                <w:lang w:eastAsia="zh-CN"/>
              </w:rPr>
              <w:t>贷款</w:t>
            </w:r>
          </w:p>
          <w:p>
            <w:pPr>
              <w:pStyle w:val="4"/>
              <w:rPr>
                <w:rFonts w:ascii="Times New Roman" w:hAnsi="Times New Roman" w:cs="Times New Roman"/>
                <w:highlight w:val="none"/>
              </w:rPr>
            </w:pPr>
            <w:r>
              <w:rPr>
                <w:rFonts w:hint="default" w:ascii="Times New Roman" w:hAnsi="Times New Roman" w:cs="Times New Roman"/>
                <w:b w:val="0"/>
                <w:bCs w:val="0"/>
                <w:kern w:val="0"/>
                <w:sz w:val="28"/>
                <w:szCs w:val="28"/>
                <w:highlight w:val="none"/>
                <w:lang w:eastAsia="zh-CN"/>
              </w:rPr>
              <w:t>（</w:t>
            </w:r>
            <w:r>
              <w:rPr>
                <w:rFonts w:hint="default" w:ascii="Times New Roman" w:hAnsi="Times New Roman" w:eastAsia="仿宋_GB2312" w:cs="Times New Roman"/>
                <w:b w:val="0"/>
                <w:bCs w:val="0"/>
                <w:kern w:val="0"/>
                <w:sz w:val="28"/>
                <w:szCs w:val="28"/>
                <w:highlight w:val="none"/>
              </w:rPr>
              <w:t>已办理</w:t>
            </w:r>
            <w:r>
              <w:rPr>
                <w:rFonts w:hint="default" w:ascii="Times New Roman" w:hAnsi="Times New Roman" w:cs="Times New Roman"/>
                <w:b w:val="0"/>
                <w:bCs w:val="0"/>
                <w:kern w:val="0"/>
                <w:sz w:val="28"/>
                <w:szCs w:val="28"/>
                <w:highlight w:val="none"/>
                <w:lang w:eastAsia="zh-CN"/>
              </w:rPr>
              <w:t>贷款的，入库申报材料应附上贷款合同复印件。）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w:t>
            </w:r>
            <w:r>
              <w:rPr>
                <w:rFonts w:hint="default" w:ascii="Times New Roman" w:hAnsi="Times New Roman" w:eastAsia="仿宋_GB2312" w:cs="Times New Roman"/>
                <w:kern w:val="0"/>
                <w:sz w:val="28"/>
                <w:szCs w:val="28"/>
                <w:highlight w:val="none"/>
                <w:lang w:eastAsia="zh-CN"/>
              </w:rPr>
              <w:t>“政银保”合作</w:t>
            </w:r>
            <w:r>
              <w:rPr>
                <w:rFonts w:hint="default" w:ascii="Times New Roman" w:hAnsi="Times New Roman" w:eastAsia="仿宋_GB2312" w:cs="Times New Roman"/>
                <w:kern w:val="0"/>
                <w:sz w:val="28"/>
                <w:szCs w:val="28"/>
                <w:highlight w:val="none"/>
              </w:rPr>
              <w:t>银行名称</w:t>
            </w:r>
          </w:p>
        </w:tc>
        <w:tc>
          <w:tcPr>
            <w:tcW w:w="6501"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2847"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贷款合同编号</w:t>
            </w:r>
          </w:p>
        </w:tc>
        <w:tc>
          <w:tcPr>
            <w:tcW w:w="6501" w:type="dxa"/>
            <w:vAlign w:val="center"/>
          </w:tcPr>
          <w:p>
            <w:pPr>
              <w:widowControl/>
              <w:jc w:val="center"/>
              <w:rPr>
                <w:rFonts w:hint="default" w:ascii="Times New Roman" w:hAnsi="Times New Roman" w:eastAsia="仿宋_GB2312" w:cs="Times New Roman"/>
                <w:kern w:val="0"/>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贷款金额</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贷款合同签订时间</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贷款起止时间</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 至 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预期产生的贷款利息</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情况二：未办理</w:t>
            </w:r>
            <w:r>
              <w:rPr>
                <w:rFonts w:hint="default" w:ascii="Times New Roman" w:hAnsi="Times New Roman" w:eastAsia="仿宋_GB2312" w:cs="Times New Roman"/>
                <w:b/>
                <w:bCs/>
                <w:kern w:val="0"/>
                <w:sz w:val="28"/>
                <w:szCs w:val="28"/>
                <w:highlight w:val="none"/>
                <w:lang w:eastAsia="zh-CN"/>
              </w:rPr>
              <w:t>贷款</w:t>
            </w:r>
          </w:p>
          <w:p>
            <w:pPr>
              <w:widowControl/>
              <w:jc w:val="left"/>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b w:val="0"/>
                <w:bCs w:val="0"/>
                <w:kern w:val="0"/>
                <w:sz w:val="28"/>
                <w:szCs w:val="28"/>
                <w:highlight w:val="none"/>
              </w:rPr>
              <w:t>（</w:t>
            </w:r>
            <w:r>
              <w:rPr>
                <w:rFonts w:hint="default" w:ascii="Times New Roman" w:hAnsi="Times New Roman" w:eastAsia="仿宋_GB2312" w:cs="Times New Roman"/>
                <w:b w:val="0"/>
                <w:bCs w:val="0"/>
                <w:kern w:val="0"/>
                <w:sz w:val="28"/>
                <w:szCs w:val="28"/>
                <w:highlight w:val="none"/>
                <w:lang w:eastAsia="zh-CN"/>
              </w:rPr>
              <w:t>暂</w:t>
            </w:r>
            <w:r>
              <w:rPr>
                <w:rFonts w:hint="default" w:ascii="Times New Roman" w:hAnsi="Times New Roman" w:eastAsia="仿宋_GB2312" w:cs="Times New Roman"/>
                <w:b w:val="0"/>
                <w:bCs w:val="0"/>
                <w:kern w:val="0"/>
                <w:sz w:val="28"/>
                <w:szCs w:val="28"/>
                <w:highlight w:val="none"/>
              </w:rPr>
              <w:t>未办理</w:t>
            </w:r>
            <w:r>
              <w:rPr>
                <w:rFonts w:hint="default" w:ascii="Times New Roman" w:hAnsi="Times New Roman" w:eastAsia="仿宋_GB2312" w:cs="Times New Roman"/>
                <w:b w:val="0"/>
                <w:bCs w:val="0"/>
                <w:kern w:val="0"/>
                <w:sz w:val="28"/>
                <w:szCs w:val="28"/>
                <w:highlight w:val="none"/>
                <w:lang w:eastAsia="zh-CN"/>
              </w:rPr>
              <w:t>贷款的，应填写初步意向办理的银行名称、贷款金额、预期产生的贷款利息。在申请数字化转型项目入库后，应及时办理贷款。</w:t>
            </w:r>
            <w:r>
              <w:rPr>
                <w:rFonts w:hint="default" w:ascii="Times New Roman" w:hAnsi="Times New Roman" w:eastAsia="仿宋_GB2312" w:cs="Times New Roman"/>
                <w:b w:val="0"/>
                <w:bCs w:val="0"/>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意向办理</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的“政银保”</w:t>
            </w:r>
            <w:r>
              <w:rPr>
                <w:rFonts w:hint="default" w:ascii="Times New Roman" w:hAnsi="Times New Roman" w:eastAsia="仿宋_GB2312" w:cs="Times New Roman"/>
                <w:kern w:val="0"/>
                <w:sz w:val="28"/>
                <w:szCs w:val="28"/>
                <w:highlight w:val="none"/>
                <w:lang w:eastAsia="zh-CN"/>
              </w:rPr>
              <w:t>合作</w:t>
            </w:r>
            <w:r>
              <w:rPr>
                <w:rFonts w:hint="default" w:ascii="Times New Roman" w:hAnsi="Times New Roman" w:eastAsia="仿宋_GB2312" w:cs="Times New Roman"/>
                <w:kern w:val="0"/>
                <w:sz w:val="28"/>
                <w:szCs w:val="28"/>
                <w:highlight w:val="none"/>
              </w:rPr>
              <w:t>银行名称</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意向办理贷款金额</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预期产生的贷款利息</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4"/>
        <w:rPr>
          <w:rFonts w:ascii="Times New Roman" w:hAnsi="Times New Roman" w:cs="Times New Roman"/>
          <w:highlight w:val="none"/>
        </w:rPr>
      </w:pPr>
    </w:p>
    <w:p>
      <w:pPr>
        <w:pStyle w:val="4"/>
        <w:rPr>
          <w:rFonts w:ascii="Times New Roman" w:hAnsi="Times New Roman" w:cs="Times New Roman"/>
          <w:highlight w:val="none"/>
        </w:rPr>
      </w:pPr>
    </w:p>
    <w:tbl>
      <w:tblPr>
        <w:tblStyle w:val="9"/>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65"/>
        <w:gridCol w:w="4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五</w:t>
            </w:r>
            <w:r>
              <w:rPr>
                <w:rFonts w:hint="default" w:ascii="Times New Roman" w:hAnsi="Times New Roman" w:eastAsia="仿宋_GB2312" w:cs="Times New Roman"/>
                <w:b/>
                <w:bCs/>
                <w:kern w:val="0"/>
                <w:sz w:val="32"/>
                <w:szCs w:val="32"/>
                <w:highlight w:val="none"/>
              </w:rPr>
              <w:t>、</w:t>
            </w:r>
            <w:r>
              <w:rPr>
                <w:rFonts w:hint="default" w:ascii="Times New Roman" w:hAnsi="Times New Roman" w:eastAsia="仿宋_GB2312" w:cs="Times New Roman"/>
                <w:b/>
                <w:bCs/>
                <w:kern w:val="0"/>
                <w:sz w:val="32"/>
                <w:szCs w:val="32"/>
                <w:highlight w:val="none"/>
                <w:lang w:eastAsia="zh-CN"/>
              </w:rPr>
              <w:t>拟申请补助资金预计表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9348" w:type="dxa"/>
            <w:gridSpan w:val="2"/>
            <w:vAlign w:val="center"/>
          </w:tcPr>
          <w:p>
            <w:pPr>
              <w:widowControl/>
              <w:spacing w:line="560" w:lineRule="exact"/>
              <w:ind w:firstLine="0" w:firstLineChars="0"/>
              <w:jc w:val="left"/>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kern w:val="0"/>
                <w:sz w:val="28"/>
                <w:szCs w:val="28"/>
                <w:highlight w:val="none"/>
                <w:lang w:eastAsia="zh-CN"/>
              </w:rPr>
              <w:t>填写预计值，作为入库储备参考。最终可获补助资金，以企业后续申请补助时提交的材料为准。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560" w:firstLineChars="200"/>
              <w:jc w:val="left"/>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计算公式：S</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bidi="ar"/>
                <w14:textFill>
                  <w14:solidFill>
                    <w14:schemeClr w14:val="tx1"/>
                  </w14:solidFill>
                </w14:textFill>
              </w:rPr>
              <w:t xml:space="preserve"> I</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×R×C，其中C=IN/LV，C的上限为1。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4965" w:type="dxa"/>
            <w:vAlign w:val="center"/>
          </w:tcPr>
          <w:p>
            <w:pPr>
              <w:widowControl/>
              <w:jc w:val="center"/>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I贷款利息（元）</w:t>
            </w:r>
          </w:p>
        </w:tc>
        <w:tc>
          <w:tcPr>
            <w:tcW w:w="4383"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R补助比例（%）</w:t>
            </w:r>
          </w:p>
        </w:tc>
        <w:tc>
          <w:tcPr>
            <w:tcW w:w="4383"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LV</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贷款金额（元）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IN</w:t>
            </w:r>
            <w:r>
              <w:rPr>
                <w:rFonts w:hint="default" w:ascii="Times New Roman" w:hAnsi="Times New Roman" w:eastAsia="仿宋_GB2312" w:cs="Times New Roman"/>
                <w:color w:val="000000" w:themeColor="text1"/>
                <w:sz w:val="28"/>
                <w:szCs w:val="28"/>
                <w:highlight w:val="none"/>
                <w:lang w:bidi="ar"/>
                <w14:textFill>
                  <w14:solidFill>
                    <w14:schemeClr w14:val="tx1"/>
                  </w14:solidFill>
                </w14:textFill>
              </w:rPr>
              <w:t>数字化转型项目实际投入金额</w:t>
            </w:r>
            <w:r>
              <w:rPr>
                <w:rFonts w:hint="default" w:ascii="Times New Roman" w:hAnsi="Times New Roman" w:eastAsia="仿宋_GB2312" w:cs="Times New Roman"/>
                <w:color w:val="000000" w:themeColor="text1"/>
                <w:sz w:val="28"/>
                <w:szCs w:val="28"/>
                <w:highlight w:val="none"/>
                <w:lang w:eastAsia="zh-CN" w:bidi="ar"/>
                <w14:textFill>
                  <w14:solidFill>
                    <w14:schemeClr w14:val="tx1"/>
                  </w14:solidFill>
                </w14:textFill>
              </w:rPr>
              <w:t>（元）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C</w:t>
            </w:r>
            <w:r>
              <w:rPr>
                <w:rFonts w:hint="default" w:ascii="Times New Roman" w:hAnsi="Times New Roman" w:eastAsia="仿宋_GB2312" w:cs="Times New Roman"/>
                <w:b w:val="0"/>
                <w:bCs w:val="0"/>
                <w:color w:val="000000" w:themeColor="text1"/>
                <w:sz w:val="28"/>
                <w:szCs w:val="28"/>
                <w:highlight w:val="none"/>
                <w:lang w:eastAsia="zh-CN" w:bidi="ar"/>
                <w14:textFill>
                  <w14:solidFill>
                    <w14:schemeClr w14:val="tx1"/>
                  </w14:solidFill>
                </w14:textFill>
              </w:rPr>
              <w:t>数字化投入系数</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S预计申请补助资金（元）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5"/>
        <w:jc w:val="both"/>
        <w:rPr>
          <w:rFonts w:ascii="Times New Roman" w:hAnsi="Times New Roman" w:cs="Times New Roman"/>
          <w:highlight w:val="none"/>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pStyle w:val="8"/>
        <w:widowControl/>
        <w:spacing w:beforeAutospacing="0" w:afterAutospacing="0" w:line="560" w:lineRule="exact"/>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5</w:t>
      </w:r>
    </w:p>
    <w:p>
      <w:pPr>
        <w:pStyle w:val="8"/>
        <w:widowControl/>
        <w:spacing w:beforeAutospacing="0" w:afterAutospacing="0" w:line="560" w:lineRule="exact"/>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政策咨询电话</w:t>
      </w:r>
    </w:p>
    <w:p>
      <w:pPr>
        <w:pStyle w:val="8"/>
        <w:widowControl/>
        <w:spacing w:beforeAutospacing="0" w:afterAutospacing="0" w:line="560" w:lineRule="exact"/>
        <w:jc w:val="center"/>
        <w:rPr>
          <w:rFonts w:hint="default" w:ascii="Times New Roman" w:hAnsi="Times New Roman" w:eastAsia="方正小标宋简体" w:cs="Times New Roman"/>
          <w:sz w:val="44"/>
          <w:szCs w:val="44"/>
          <w:lang w:val="en-US" w:eastAsia="zh-CN"/>
        </w:rPr>
      </w:pPr>
    </w:p>
    <w:p>
      <w:pPr>
        <w:pStyle w:val="8"/>
        <w:widowControl/>
        <w:spacing w:beforeAutospacing="0" w:afterAutospacing="0" w:line="560" w:lineRule="exact"/>
        <w:ind w:firstLine="640" w:firstLineChars="200"/>
        <w:jc w:val="both"/>
        <w:rPr>
          <w:rFonts w:hint="default" w:ascii="Times New Roman" w:hAnsi="Times New Roman" w:eastAsia="仿宋_GB2312" w:cs="Times New Roman"/>
          <w:b/>
          <w:bCs/>
          <w:sz w:val="32"/>
          <w:szCs w:val="32"/>
          <w:lang w:val="en-US" w:eastAsia="zh-CN" w:bidi="ar"/>
        </w:rPr>
      </w:pPr>
      <w:r>
        <w:rPr>
          <w:rFonts w:hint="default" w:ascii="Times New Roman" w:hAnsi="Times New Roman" w:eastAsia="黑体" w:cs="Times New Roman"/>
          <w:b w:val="0"/>
          <w:bCs w:val="0"/>
          <w:sz w:val="32"/>
          <w:szCs w:val="32"/>
          <w:lang w:eastAsia="zh-CN" w:bidi="ar"/>
        </w:rPr>
        <w:t>一、各级工业和信息化主管部门咨询电话</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2663"/>
        <w:gridCol w:w="3318"/>
        <w:gridCol w:w="2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10" w:type="pct"/>
            <w:shd w:val="clear" w:color="auto" w:fill="auto"/>
            <w:noWrap/>
            <w:vAlign w:val="center"/>
          </w:tcPr>
          <w:p>
            <w:pPr>
              <w:pStyle w:val="12"/>
              <w:ind w:firstLine="0" w:firstLineChars="0"/>
              <w:jc w:val="center"/>
              <w:rPr>
                <w:rFonts w:ascii="Times New Roman" w:hAnsi="Times New Roman" w:eastAsia="仿宋_GB2312" w:cs="Times New Roman"/>
                <w:b/>
                <w:bCs/>
                <w:sz w:val="30"/>
                <w:szCs w:val="30"/>
                <w:lang w:bidi="ar"/>
              </w:rPr>
            </w:pPr>
            <w:r>
              <w:rPr>
                <w:rFonts w:hint="default" w:ascii="Times New Roman" w:hAnsi="Times New Roman" w:eastAsia="仿宋_GB2312" w:cs="Times New Roman"/>
                <w:b/>
                <w:bCs/>
                <w:sz w:val="30"/>
                <w:szCs w:val="30"/>
                <w:lang w:bidi="ar"/>
              </w:rPr>
              <w:t>序号</w:t>
            </w:r>
          </w:p>
        </w:tc>
        <w:tc>
          <w:tcPr>
            <w:tcW w:w="1470" w:type="pct"/>
            <w:shd w:val="clear" w:color="auto" w:fill="auto"/>
            <w:vAlign w:val="center"/>
          </w:tcPr>
          <w:p>
            <w:pPr>
              <w:pStyle w:val="12"/>
              <w:ind w:firstLine="0" w:firstLineChars="0"/>
              <w:jc w:val="center"/>
              <w:rPr>
                <w:rFonts w:ascii="Times New Roman" w:hAnsi="Times New Roman" w:eastAsia="仿宋_GB2312" w:cs="Times New Roman"/>
                <w:b/>
                <w:bCs/>
                <w:sz w:val="30"/>
                <w:szCs w:val="30"/>
                <w:lang w:bidi="ar"/>
              </w:rPr>
            </w:pPr>
            <w:r>
              <w:rPr>
                <w:rFonts w:hint="default" w:ascii="Times New Roman" w:hAnsi="Times New Roman" w:eastAsia="仿宋_GB2312" w:cs="Times New Roman"/>
                <w:b/>
                <w:bCs/>
                <w:sz w:val="30"/>
                <w:szCs w:val="30"/>
                <w:lang w:bidi="ar"/>
              </w:rPr>
              <w:t>单位名称</w:t>
            </w:r>
          </w:p>
        </w:tc>
        <w:tc>
          <w:tcPr>
            <w:tcW w:w="1831" w:type="pct"/>
            <w:shd w:val="clear" w:color="auto" w:fill="auto"/>
            <w:vAlign w:val="center"/>
          </w:tcPr>
          <w:p>
            <w:pPr>
              <w:pStyle w:val="12"/>
              <w:ind w:firstLine="0" w:firstLineChars="0"/>
              <w:jc w:val="center"/>
              <w:rPr>
                <w:rFonts w:ascii="Times New Roman" w:hAnsi="Times New Roman" w:eastAsia="仿宋_GB2312" w:cs="Times New Roman"/>
                <w:b/>
                <w:bCs/>
                <w:sz w:val="30"/>
                <w:szCs w:val="30"/>
                <w:lang w:bidi="ar"/>
              </w:rPr>
            </w:pPr>
            <w:r>
              <w:rPr>
                <w:rFonts w:hint="default" w:ascii="Times New Roman" w:hAnsi="Times New Roman" w:eastAsia="仿宋_GB2312" w:cs="Times New Roman"/>
                <w:b/>
                <w:bCs/>
                <w:sz w:val="30"/>
                <w:szCs w:val="30"/>
                <w:lang w:bidi="ar"/>
              </w:rPr>
              <w:t>联系电话</w:t>
            </w:r>
          </w:p>
        </w:tc>
        <w:tc>
          <w:tcPr>
            <w:tcW w:w="1287" w:type="pct"/>
            <w:shd w:val="clear" w:color="auto" w:fill="auto"/>
            <w:vAlign w:val="center"/>
          </w:tcPr>
          <w:p>
            <w:pPr>
              <w:pStyle w:val="12"/>
              <w:ind w:firstLine="0" w:firstLineChars="0"/>
              <w:jc w:val="center"/>
              <w:rPr>
                <w:rFonts w:ascii="Times New Roman" w:hAnsi="Times New Roman" w:eastAsia="仿宋_GB2312" w:cs="Times New Roman"/>
                <w:b/>
                <w:bCs/>
                <w:sz w:val="30"/>
                <w:szCs w:val="30"/>
                <w:lang w:bidi="ar"/>
              </w:rPr>
            </w:pPr>
            <w:r>
              <w:rPr>
                <w:rFonts w:hint="default" w:ascii="Times New Roman" w:hAnsi="Times New Roman" w:eastAsia="仿宋_GB2312" w:cs="Times New Roman"/>
                <w:b/>
                <w:bCs/>
                <w:sz w:val="30"/>
                <w:szCs w:val="30"/>
                <w:lang w:bidi="ar"/>
              </w:rPr>
              <w:t>联系地址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1</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江门市工业和信息化局</w:t>
            </w:r>
          </w:p>
        </w:tc>
        <w:tc>
          <w:tcPr>
            <w:tcW w:w="1831"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电子信息与工业互联网科，0750-3279722，0750-3279720</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江门市蓬江区建设路59号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2</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蓬江区经济促进局</w:t>
            </w:r>
          </w:p>
        </w:tc>
        <w:tc>
          <w:tcPr>
            <w:tcW w:w="1831" w:type="pct"/>
            <w:shd w:val="clear" w:color="auto" w:fill="auto"/>
            <w:vAlign w:val="center"/>
          </w:tcPr>
          <w:p>
            <w:pPr>
              <w:pStyle w:val="1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default" w:ascii="Times New Roman" w:hAnsi="Times New Roman" w:eastAsia="仿宋_GB2312" w:cs="Times New Roman"/>
                <w:color w:val="auto"/>
                <w:sz w:val="28"/>
                <w:szCs w:val="28"/>
                <w:highlight w:val="none"/>
                <w:lang w:val="en-US" w:eastAsia="zh-CN" w:bidi="ar"/>
              </w:rPr>
            </w:pPr>
            <w:r>
              <w:rPr>
                <w:rFonts w:hint="default" w:ascii="Times New Roman" w:hAnsi="Times New Roman" w:eastAsia="仿宋_GB2312" w:cs="Times New Roman"/>
                <w:color w:val="auto"/>
                <w:sz w:val="28"/>
                <w:szCs w:val="28"/>
                <w:highlight w:val="none"/>
                <w:lang w:val="en-US" w:eastAsia="zh-CN" w:bidi="ar"/>
              </w:rPr>
              <w:t>信息化推进股，0750-3833312，</w:t>
            </w:r>
          </w:p>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color w:val="auto"/>
                <w:sz w:val="28"/>
                <w:szCs w:val="28"/>
                <w:highlight w:val="none"/>
                <w:lang w:val="en-US" w:eastAsia="zh-CN" w:bidi="ar"/>
              </w:rPr>
              <w:t>0750-3833305</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江门市蓬江区五福一街8号8楼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3</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江海区经济促进局</w:t>
            </w:r>
          </w:p>
        </w:tc>
        <w:tc>
          <w:tcPr>
            <w:tcW w:w="1831" w:type="pct"/>
            <w:shd w:val="clear" w:color="auto" w:fill="auto"/>
            <w:vAlign w:val="center"/>
          </w:tcPr>
          <w:p>
            <w:pPr>
              <w:pStyle w:val="12"/>
              <w:spacing w:line="360" w:lineRule="exact"/>
              <w:ind w:firstLine="0" w:firstLineChars="0"/>
              <w:jc w:val="center"/>
              <w:rPr>
                <w:rFonts w:hint="default"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工业信息股，</w:t>
            </w:r>
          </w:p>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0750-3861579，</w:t>
            </w:r>
          </w:p>
          <w:p>
            <w:pPr>
              <w:pStyle w:val="12"/>
              <w:spacing w:line="360" w:lineRule="exact"/>
              <w:ind w:firstLine="0" w:firstLineChars="0"/>
              <w:jc w:val="center"/>
              <w:rPr>
                <w:rFonts w:hint="default"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0750-</w:t>
            </w:r>
            <w:r>
              <w:rPr>
                <w:rFonts w:ascii="Times New Roman" w:hAnsi="Times New Roman" w:eastAsia="仿宋_GB2312" w:cs="Times New Roman"/>
                <w:sz w:val="28"/>
                <w:szCs w:val="28"/>
                <w:lang w:bidi="ar"/>
              </w:rPr>
              <w:t>3869594</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江门市江海区区府大院2号楼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4</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新会区科工商务局</w:t>
            </w:r>
          </w:p>
        </w:tc>
        <w:tc>
          <w:tcPr>
            <w:tcW w:w="1831"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信息化推进股，0750-6631008</w:t>
            </w:r>
          </w:p>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0750-6631062</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江门市新会区会城街道圭峰路6号科学馆内1号楼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5</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台山市科工商务局</w:t>
            </w:r>
          </w:p>
        </w:tc>
        <w:tc>
          <w:tcPr>
            <w:tcW w:w="1831" w:type="pct"/>
            <w:shd w:val="clear" w:color="auto" w:fill="auto"/>
            <w:vAlign w:val="center"/>
          </w:tcPr>
          <w:p>
            <w:pPr>
              <w:pStyle w:val="12"/>
              <w:spacing w:line="360" w:lineRule="exact"/>
              <w:ind w:firstLine="0" w:firstLineChars="0"/>
              <w:jc w:val="center"/>
              <w:rPr>
                <w:rFonts w:hint="default" w:ascii="Times New Roman" w:hAnsi="Times New Roman" w:eastAsia="仿宋_GB2312" w:cs="Times New Roman"/>
                <w:color w:val="auto"/>
                <w:sz w:val="28"/>
                <w:szCs w:val="28"/>
                <w:highlight w:val="none"/>
                <w:lang w:val="en-US" w:eastAsia="zh-CN" w:bidi="ar"/>
              </w:rPr>
            </w:pPr>
            <w:r>
              <w:rPr>
                <w:rFonts w:hint="default" w:ascii="Times New Roman" w:hAnsi="Times New Roman" w:eastAsia="仿宋_GB2312" w:cs="Times New Roman"/>
                <w:color w:val="auto"/>
                <w:sz w:val="28"/>
                <w:szCs w:val="28"/>
                <w:highlight w:val="none"/>
                <w:lang w:val="en-US" w:eastAsia="zh-CN" w:bidi="ar"/>
              </w:rPr>
              <w:t>信息化股，</w:t>
            </w:r>
          </w:p>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color w:val="auto"/>
                <w:sz w:val="28"/>
                <w:szCs w:val="28"/>
                <w:highlight w:val="none"/>
                <w:lang w:val="en-US" w:eastAsia="zh-CN" w:bidi="ar"/>
              </w:rPr>
              <w:t>0750-5528031</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台山市台城石化路科学馆内（台山一中对面）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6</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开平市科工商务局</w:t>
            </w:r>
          </w:p>
        </w:tc>
        <w:tc>
          <w:tcPr>
            <w:tcW w:w="1831" w:type="pct"/>
            <w:shd w:val="clear" w:color="auto" w:fill="auto"/>
            <w:vAlign w:val="center"/>
          </w:tcPr>
          <w:p>
            <w:pPr>
              <w:pStyle w:val="12"/>
              <w:spacing w:line="360" w:lineRule="exact"/>
              <w:ind w:left="0" w:leftChars="0" w:firstLine="0" w:firstLineChars="0"/>
              <w:jc w:val="center"/>
              <w:rPr>
                <w:rFonts w:hint="default" w:ascii="Times New Roman" w:hAnsi="Times New Roman" w:eastAsia="仿宋_GB2312" w:cs="Times New Roman"/>
                <w:color w:val="auto"/>
                <w:sz w:val="28"/>
                <w:szCs w:val="28"/>
                <w:highlight w:val="none"/>
                <w:lang w:val="en-US" w:eastAsia="zh-CN" w:bidi="ar"/>
              </w:rPr>
            </w:pPr>
            <w:r>
              <w:rPr>
                <w:rFonts w:hint="default" w:ascii="Times New Roman" w:hAnsi="Times New Roman" w:eastAsia="仿宋_GB2312" w:cs="Times New Roman"/>
                <w:color w:val="auto"/>
                <w:sz w:val="28"/>
                <w:szCs w:val="28"/>
                <w:highlight w:val="none"/>
                <w:lang w:val="en-US" w:eastAsia="zh-CN" w:bidi="ar"/>
              </w:rPr>
              <w:t>信息化股，</w:t>
            </w:r>
          </w:p>
          <w:p>
            <w:pPr>
              <w:pStyle w:val="12"/>
              <w:spacing w:line="360" w:lineRule="exact"/>
              <w:ind w:left="0" w:leftChars="0" w:firstLine="0" w:firstLineChars="0"/>
              <w:jc w:val="center"/>
              <w:rPr>
                <w:rFonts w:hint="default" w:ascii="Times New Roman" w:hAnsi="Times New Roman" w:eastAsia="仿宋_GB2312" w:cs="Times New Roman"/>
                <w:color w:val="auto"/>
                <w:sz w:val="28"/>
                <w:szCs w:val="28"/>
                <w:highlight w:val="none"/>
                <w:lang w:val="en-US" w:eastAsia="zh-CN" w:bidi="ar"/>
              </w:rPr>
            </w:pPr>
            <w:r>
              <w:rPr>
                <w:rFonts w:hint="default" w:ascii="Times New Roman" w:hAnsi="Times New Roman" w:eastAsia="仿宋_GB2312" w:cs="Times New Roman"/>
                <w:color w:val="auto"/>
                <w:sz w:val="28"/>
                <w:szCs w:val="28"/>
                <w:highlight w:val="none"/>
                <w:lang w:val="en-US" w:eastAsia="zh-CN" w:bidi="ar"/>
              </w:rPr>
              <w:t>0750-2268561</w:t>
            </w:r>
          </w:p>
          <w:p>
            <w:pPr>
              <w:pStyle w:val="12"/>
              <w:spacing w:line="360" w:lineRule="exact"/>
              <w:ind w:left="0" w:leftChars="0" w:firstLine="0" w:firstLineChars="0"/>
              <w:jc w:val="center"/>
              <w:rPr>
                <w:rFonts w:hint="default" w:ascii="Times New Roman" w:hAnsi="Times New Roman" w:eastAsia="仿宋_GB2312" w:cs="Times New Roman"/>
                <w:color w:val="auto"/>
                <w:sz w:val="28"/>
                <w:szCs w:val="28"/>
                <w:highlight w:val="none"/>
                <w:lang w:val="en-US" w:eastAsia="zh-CN" w:bidi="ar"/>
              </w:rPr>
            </w:pPr>
            <w:r>
              <w:rPr>
                <w:rFonts w:hint="default" w:ascii="Times New Roman" w:hAnsi="Times New Roman" w:eastAsia="仿宋_GB2312" w:cs="Times New Roman"/>
                <w:color w:val="auto"/>
                <w:sz w:val="28"/>
                <w:szCs w:val="28"/>
                <w:highlight w:val="none"/>
                <w:lang w:val="en-US" w:eastAsia="zh-CN" w:bidi="ar"/>
              </w:rPr>
              <w:t>0750-2268562</w:t>
            </w:r>
          </w:p>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color w:val="auto"/>
                <w:sz w:val="28"/>
                <w:szCs w:val="28"/>
                <w:highlight w:val="none"/>
                <w:lang w:val="en-US" w:eastAsia="zh-CN" w:bidi="ar"/>
              </w:rPr>
              <w:t>0750-2268563</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color w:val="auto"/>
                <w:sz w:val="28"/>
                <w:szCs w:val="28"/>
                <w:highlight w:val="none"/>
                <w:lang w:val="en-US" w:eastAsia="zh-CN" w:bidi="ar"/>
              </w:rPr>
              <w:t>开平市新昌新市路2号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7</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鹤山市科工商务局</w:t>
            </w:r>
          </w:p>
        </w:tc>
        <w:tc>
          <w:tcPr>
            <w:tcW w:w="1831" w:type="pct"/>
            <w:shd w:val="clear" w:color="auto" w:fill="auto"/>
            <w:vAlign w:val="center"/>
          </w:tcPr>
          <w:p>
            <w:pPr>
              <w:pStyle w:val="12"/>
              <w:spacing w:line="360" w:lineRule="exact"/>
              <w:ind w:left="0" w:leftChars="0" w:firstLine="0" w:firstLineChars="0"/>
              <w:jc w:val="both"/>
              <w:rPr>
                <w:rFonts w:hint="default" w:ascii="Times New Roman" w:hAnsi="Times New Roman" w:eastAsia="仿宋_GB2312" w:cs="Times New Roman"/>
                <w:color w:val="auto"/>
                <w:sz w:val="28"/>
                <w:szCs w:val="28"/>
                <w:highlight w:val="none"/>
                <w:lang w:val="en-US" w:eastAsia="zh-CN" w:bidi="ar"/>
              </w:rPr>
            </w:pPr>
            <w:r>
              <w:rPr>
                <w:rFonts w:hint="default" w:ascii="Times New Roman" w:hAnsi="Times New Roman" w:eastAsia="仿宋_GB2312" w:cs="Times New Roman"/>
                <w:color w:val="auto"/>
                <w:sz w:val="28"/>
                <w:szCs w:val="28"/>
                <w:highlight w:val="none"/>
                <w:lang w:val="en-US" w:eastAsia="zh-CN" w:bidi="ar"/>
              </w:rPr>
              <w:t>信息化与无线电管理股，</w:t>
            </w:r>
          </w:p>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color w:val="auto"/>
                <w:sz w:val="28"/>
                <w:szCs w:val="28"/>
                <w:highlight w:val="none"/>
                <w:lang w:val="en-US" w:eastAsia="zh-CN" w:bidi="ar"/>
              </w:rPr>
              <w:t>0750-8871575，0750-8956138</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鹤山市沙坪街道文明路2号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10" w:type="pct"/>
            <w:shd w:val="clear" w:color="auto" w:fill="auto"/>
            <w:noWrap/>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8</w:t>
            </w:r>
          </w:p>
        </w:tc>
        <w:tc>
          <w:tcPr>
            <w:tcW w:w="1470"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lang w:bidi="ar"/>
              </w:rPr>
              <w:t>恩平市科工商务局</w:t>
            </w:r>
          </w:p>
        </w:tc>
        <w:tc>
          <w:tcPr>
            <w:tcW w:w="1831"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color w:val="auto"/>
                <w:sz w:val="28"/>
                <w:szCs w:val="28"/>
                <w:highlight w:val="none"/>
                <w:lang w:val="en-US" w:eastAsia="zh-CN" w:bidi="ar"/>
              </w:rPr>
              <w:t>产业技术与信息化管理股，0750-7123826</w:t>
            </w:r>
          </w:p>
        </w:tc>
        <w:tc>
          <w:tcPr>
            <w:tcW w:w="1287" w:type="pct"/>
            <w:shd w:val="clear" w:color="auto" w:fill="auto"/>
            <w:vAlign w:val="center"/>
          </w:tcPr>
          <w:p>
            <w:pPr>
              <w:pStyle w:val="12"/>
              <w:spacing w:line="360" w:lineRule="exact"/>
              <w:ind w:firstLine="0" w:firstLineChars="0"/>
              <w:jc w:val="center"/>
              <w:rPr>
                <w:rFonts w:ascii="Times New Roman" w:hAnsi="Times New Roman" w:eastAsia="仿宋_GB2312" w:cs="Times New Roman"/>
                <w:sz w:val="28"/>
                <w:szCs w:val="28"/>
                <w:lang w:bidi="ar"/>
              </w:rPr>
            </w:pPr>
            <w:r>
              <w:rPr>
                <w:rFonts w:hint="default" w:ascii="Times New Roman" w:hAnsi="Times New Roman" w:eastAsia="仿宋_GB2312" w:cs="Times New Roman"/>
                <w:sz w:val="28"/>
                <w:szCs w:val="28"/>
              </w:rPr>
              <w:t>恩平市恩城街道新平北路1号</w:t>
            </w:r>
          </w:p>
        </w:tc>
      </w:tr>
    </w:tbl>
    <w:p>
      <w:pPr>
        <w:pStyle w:val="8"/>
        <w:widowControl/>
        <w:spacing w:beforeAutospacing="0" w:afterAutospacing="0" w:line="560" w:lineRule="exact"/>
        <w:ind w:firstLine="640" w:firstLineChars="200"/>
        <w:jc w:val="both"/>
        <w:rPr>
          <w:rFonts w:hint="default" w:ascii="Times New Roman" w:hAnsi="Times New Roman" w:eastAsia="仿宋_GB2312" w:cs="Times New Roman"/>
          <w:b/>
          <w:bCs/>
          <w:sz w:val="32"/>
          <w:szCs w:val="32"/>
          <w:lang w:eastAsia="zh-CN" w:bidi="ar"/>
        </w:rPr>
      </w:pPr>
      <w:r>
        <w:rPr>
          <w:rFonts w:hint="default" w:ascii="Times New Roman" w:hAnsi="Times New Roman" w:eastAsia="黑体" w:cs="Times New Roman"/>
          <w:b w:val="0"/>
          <w:bCs w:val="0"/>
          <w:sz w:val="32"/>
          <w:szCs w:val="32"/>
          <w:lang w:eastAsia="zh-CN" w:bidi="ar"/>
        </w:rPr>
        <w:t>二、“政银保”合作银行咨询电话</w:t>
      </w:r>
    </w:p>
    <w:tbl>
      <w:tblPr>
        <w:tblStyle w:val="9"/>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9"/>
        <w:gridCol w:w="3057"/>
        <w:gridCol w:w="1359"/>
        <w:gridCol w:w="32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32"/>
                <w:szCs w:val="32"/>
                <w:u w:val="none"/>
              </w:rPr>
            </w:pPr>
            <w:r>
              <w:rPr>
                <w:rFonts w:hint="default" w:ascii="Times New Roman" w:hAnsi="Times New Roman" w:eastAsia="仿宋_GB2312" w:cs="Times New Roman"/>
                <w:b/>
                <w:bCs/>
                <w:i w:val="0"/>
                <w:iCs w:val="0"/>
                <w:color w:val="000000"/>
                <w:kern w:val="0"/>
                <w:sz w:val="32"/>
                <w:szCs w:val="32"/>
                <w:u w:val="none"/>
                <w:lang w:val="en-US" w:eastAsia="zh-CN" w:bidi="ar"/>
              </w:rPr>
              <w:t>序号</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32"/>
                <w:szCs w:val="32"/>
                <w:u w:val="none"/>
              </w:rPr>
            </w:pPr>
            <w:r>
              <w:rPr>
                <w:rFonts w:hint="default" w:ascii="Times New Roman" w:hAnsi="Times New Roman" w:eastAsia="仿宋_GB2312" w:cs="Times New Roman"/>
                <w:b/>
                <w:bCs/>
                <w:i w:val="0"/>
                <w:iCs w:val="0"/>
                <w:color w:val="000000"/>
                <w:kern w:val="0"/>
                <w:sz w:val="32"/>
                <w:szCs w:val="32"/>
                <w:u w:val="none"/>
                <w:lang w:val="en-US" w:eastAsia="zh-CN" w:bidi="ar"/>
              </w:rPr>
              <w:t>银行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32"/>
                <w:szCs w:val="32"/>
                <w:u w:val="none"/>
              </w:rPr>
            </w:pPr>
            <w:r>
              <w:rPr>
                <w:rFonts w:hint="default" w:ascii="Times New Roman" w:hAnsi="Times New Roman" w:eastAsia="仿宋_GB2312" w:cs="Times New Roman"/>
                <w:b/>
                <w:bCs/>
                <w:i w:val="0"/>
                <w:iCs w:val="0"/>
                <w:color w:val="000000"/>
                <w:kern w:val="0"/>
                <w:sz w:val="32"/>
                <w:szCs w:val="32"/>
                <w:u w:val="none"/>
                <w:lang w:val="en-US" w:eastAsia="zh-CN" w:bidi="ar"/>
              </w:rPr>
              <w:t>联系人</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32"/>
                <w:szCs w:val="32"/>
                <w:u w:val="none"/>
              </w:rPr>
            </w:pPr>
            <w:r>
              <w:rPr>
                <w:rFonts w:hint="default" w:ascii="Times New Roman" w:hAnsi="Times New Roman" w:eastAsia="仿宋_GB2312" w:cs="Times New Roman"/>
                <w:b/>
                <w:bCs/>
                <w:i w:val="0"/>
                <w:iCs w:val="0"/>
                <w:color w:val="000000"/>
                <w:kern w:val="0"/>
                <w:sz w:val="32"/>
                <w:szCs w:val="32"/>
                <w:u w:val="none"/>
                <w:lang w:val="en-US" w:eastAsia="zh-CN" w:bidi="ar"/>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工商银行江门分行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吴嘉汉</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13630475867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2</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中国银行江门分行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黄惠贞</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13702280678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3</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建设银行江门分行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李兆良</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13822420078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4</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农业银行江门分行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林程远</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13923075595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5</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广发银行江门分行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梁彦伟</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13929019631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6</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邮储银行江门市分行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关宏伟</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13902550025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7</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光大银行江门分行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黄思红</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18575000814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8</w:t>
            </w:r>
          </w:p>
        </w:tc>
        <w:tc>
          <w:tcPr>
            <w:tcW w:w="16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江门农商银行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邓建勋</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0750-6670010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i w:val="0"/>
                <w:iCs w:val="0"/>
                <w:color w:val="000000"/>
                <w:sz w:val="28"/>
                <w:szCs w:val="28"/>
                <w:u w:val="none"/>
              </w:rPr>
            </w:pPr>
          </w:p>
        </w:tc>
        <w:tc>
          <w:tcPr>
            <w:tcW w:w="1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i w:val="0"/>
                <w:iCs w:val="0"/>
                <w:color w:val="000000"/>
                <w:sz w:val="28"/>
                <w:szCs w:val="28"/>
                <w:u w:val="none"/>
              </w:rPr>
            </w:pP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钟艳芳</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0750-6339282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9</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中信银行江门分行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王琛</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15527353052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10</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广州银行江门分行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彭俊君</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13827076444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11</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交通银行江门分行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戚建成</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13902553330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12</w:t>
            </w:r>
          </w:p>
        </w:tc>
        <w:tc>
          <w:tcPr>
            <w:tcW w:w="1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广东华兴银行江门分行</w:t>
            </w:r>
          </w:p>
        </w:tc>
        <w:tc>
          <w:tcPr>
            <w:tcW w:w="7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区英麒</w:t>
            </w:r>
          </w:p>
        </w:tc>
        <w:tc>
          <w:tcPr>
            <w:tcW w:w="1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18802585299</w:t>
            </w:r>
          </w:p>
        </w:tc>
      </w:tr>
    </w:tbl>
    <w:p>
      <w:pPr>
        <w:pStyle w:val="8"/>
        <w:widowControl/>
        <w:spacing w:beforeAutospacing="0" w:afterAutospacing="0" w:line="560" w:lineRule="exact"/>
        <w:ind w:firstLine="642" w:firstLineChars="200"/>
        <w:jc w:val="both"/>
        <w:rPr>
          <w:rFonts w:hint="default" w:ascii="Times New Roman" w:hAnsi="Times New Roman" w:eastAsia="仿宋_GB2312" w:cs="Times New Roman"/>
          <w:b/>
          <w:bCs/>
          <w:sz w:val="32"/>
          <w:szCs w:val="32"/>
          <w:lang w:val="en-US" w:eastAsia="zh-CN" w:bidi="ar"/>
        </w:rPr>
      </w:pPr>
    </w:p>
    <w:p>
      <w:pPr>
        <w:pStyle w:val="8"/>
        <w:widowControl/>
        <w:spacing w:beforeAutospacing="0" w:afterAutospacing="0" w:line="560" w:lineRule="exact"/>
        <w:ind w:firstLine="642" w:firstLineChars="200"/>
        <w:jc w:val="both"/>
        <w:rPr>
          <w:rFonts w:hint="default" w:ascii="Times New Roman" w:hAnsi="Times New Roman" w:eastAsia="仿宋_GB2312" w:cs="Times New Roman"/>
          <w:b/>
          <w:bCs/>
          <w:sz w:val="32"/>
          <w:szCs w:val="32"/>
          <w:lang w:val="en-US" w:eastAsia="zh-CN" w:bidi="ar"/>
        </w:rPr>
      </w:pPr>
    </w:p>
    <w:p>
      <w:pPr>
        <w:pStyle w:val="8"/>
        <w:widowControl/>
        <w:spacing w:beforeAutospacing="0" w:afterAutospacing="0" w:line="560" w:lineRule="exact"/>
        <w:ind w:firstLine="642" w:firstLineChars="200"/>
        <w:jc w:val="both"/>
        <w:rPr>
          <w:rFonts w:hint="default" w:ascii="Times New Roman" w:hAnsi="Times New Roman" w:eastAsia="仿宋_GB2312" w:cs="Times New Roman"/>
          <w:b/>
          <w:bCs/>
          <w:sz w:val="32"/>
          <w:szCs w:val="32"/>
          <w:lang w:val="en-US" w:eastAsia="zh-CN" w:bidi="ar"/>
        </w:rPr>
      </w:pPr>
      <w:bookmarkStart w:id="1" w:name="_GoBack"/>
      <w:bookmarkEnd w:id="1"/>
    </w:p>
    <w:p>
      <w:pPr>
        <w:pStyle w:val="8"/>
        <w:widowControl/>
        <w:spacing w:beforeAutospacing="0" w:afterAutospacing="0" w:line="560" w:lineRule="exact"/>
        <w:ind w:firstLine="642" w:firstLineChars="200"/>
        <w:jc w:val="both"/>
        <w:rPr>
          <w:rFonts w:hint="default" w:ascii="Times New Roman" w:hAnsi="Times New Roman" w:eastAsia="仿宋_GB2312" w:cs="Times New Roman"/>
          <w:b/>
          <w:bCs/>
          <w:sz w:val="32"/>
          <w:szCs w:val="32"/>
          <w:lang w:val="en-US" w:eastAsia="zh-CN" w:bidi="ar"/>
        </w:rPr>
      </w:pPr>
    </w:p>
    <w:p>
      <w:pPr>
        <w:rPr>
          <w:rFonts w:ascii="Times New Roman" w:hAnsi="Times New Roman" w:cs="Times New Roma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等线">
    <w:altName w:val="微软雅黑"/>
    <w:panose1 w:val="02010600030101010101"/>
    <w:charset w:val="86"/>
    <w:family w:val="auto"/>
    <w:pitch w:val="default"/>
    <w:sig w:usb0="00000000" w:usb1="00000000" w:usb2="00000016" w:usb3="00000000" w:csb0="0004000F" w:csb1="00000000"/>
  </w:font>
  <w:font w:name="等线 Light">
    <w:altName w:val="方正仿宋简体"/>
    <w:panose1 w:val="02010600030101010101"/>
    <w:charset w:val="86"/>
    <w:family w:val="auto"/>
    <w:pitch w:val="default"/>
    <w:sig w:usb0="00000000" w:usb1="00000000" w:usb2="00000016" w:usb3="00000000" w:csb0="0004000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l7XO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DHl7XO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0215B2C"/>
    <w:rsid w:val="002C0E23"/>
    <w:rsid w:val="007169D5"/>
    <w:rsid w:val="008429E3"/>
    <w:rsid w:val="17DF70D3"/>
    <w:rsid w:val="1FDF36A9"/>
    <w:rsid w:val="2A7D3E9B"/>
    <w:rsid w:val="2B1F2A31"/>
    <w:rsid w:val="2BE61F4A"/>
    <w:rsid w:val="2DFC3219"/>
    <w:rsid w:val="32D22EF9"/>
    <w:rsid w:val="36A57CEF"/>
    <w:rsid w:val="37ADC0E7"/>
    <w:rsid w:val="37FF563A"/>
    <w:rsid w:val="38F7AC62"/>
    <w:rsid w:val="3A9A48BF"/>
    <w:rsid w:val="3B7B5F01"/>
    <w:rsid w:val="3BD55296"/>
    <w:rsid w:val="3BD55E3D"/>
    <w:rsid w:val="3D86A9B9"/>
    <w:rsid w:val="3D979C5E"/>
    <w:rsid w:val="3DD57156"/>
    <w:rsid w:val="3E99EA2A"/>
    <w:rsid w:val="3EEDAEDF"/>
    <w:rsid w:val="3EFD87EA"/>
    <w:rsid w:val="3F5D0C86"/>
    <w:rsid w:val="3F7F767D"/>
    <w:rsid w:val="3FE6FEE4"/>
    <w:rsid w:val="437E27A4"/>
    <w:rsid w:val="4A1947CF"/>
    <w:rsid w:val="4DF5C2C7"/>
    <w:rsid w:val="56793B35"/>
    <w:rsid w:val="56F7DFC0"/>
    <w:rsid w:val="579B7EB0"/>
    <w:rsid w:val="5CFA92DB"/>
    <w:rsid w:val="5EAC3876"/>
    <w:rsid w:val="66FBD7A0"/>
    <w:rsid w:val="67FE54F0"/>
    <w:rsid w:val="6B73AF75"/>
    <w:rsid w:val="6F2FBAEE"/>
    <w:rsid w:val="6F3FDDB7"/>
    <w:rsid w:val="6FB7CC64"/>
    <w:rsid w:val="6FBF5367"/>
    <w:rsid w:val="6FEB38A1"/>
    <w:rsid w:val="6FF6BEB5"/>
    <w:rsid w:val="6FFC6C43"/>
    <w:rsid w:val="73FF6E55"/>
    <w:rsid w:val="75ED96BA"/>
    <w:rsid w:val="76774CDB"/>
    <w:rsid w:val="77DF63C8"/>
    <w:rsid w:val="77DFD753"/>
    <w:rsid w:val="77FE49B7"/>
    <w:rsid w:val="77FF834B"/>
    <w:rsid w:val="7AD77C0D"/>
    <w:rsid w:val="7B752532"/>
    <w:rsid w:val="7BFF9014"/>
    <w:rsid w:val="7CF681D6"/>
    <w:rsid w:val="7CFF21E3"/>
    <w:rsid w:val="7CFF7C1A"/>
    <w:rsid w:val="7DEAFF2D"/>
    <w:rsid w:val="7DFF1E39"/>
    <w:rsid w:val="7EB795D8"/>
    <w:rsid w:val="7ECD9760"/>
    <w:rsid w:val="7EFD9C4E"/>
    <w:rsid w:val="7EFF9705"/>
    <w:rsid w:val="7F6DBF5A"/>
    <w:rsid w:val="7F7DB64D"/>
    <w:rsid w:val="7F9E6160"/>
    <w:rsid w:val="7F9F9736"/>
    <w:rsid w:val="7FAFA826"/>
    <w:rsid w:val="7FBB9F43"/>
    <w:rsid w:val="7FCD6051"/>
    <w:rsid w:val="7FEB13E0"/>
    <w:rsid w:val="7FFDA50B"/>
    <w:rsid w:val="7FFDFF8F"/>
    <w:rsid w:val="82BE7955"/>
    <w:rsid w:val="874F62F4"/>
    <w:rsid w:val="8FFFEF4F"/>
    <w:rsid w:val="95CF16D5"/>
    <w:rsid w:val="979B7E37"/>
    <w:rsid w:val="9A2BF629"/>
    <w:rsid w:val="9CA6B2E5"/>
    <w:rsid w:val="ADE892BD"/>
    <w:rsid w:val="AF6D393B"/>
    <w:rsid w:val="B3FF6412"/>
    <w:rsid w:val="B75B8F23"/>
    <w:rsid w:val="B7D7EA9A"/>
    <w:rsid w:val="B7EBAF3A"/>
    <w:rsid w:val="BBBF5984"/>
    <w:rsid w:val="BBE249DF"/>
    <w:rsid w:val="BBFEA3B2"/>
    <w:rsid w:val="BCBDD5F2"/>
    <w:rsid w:val="BD73BC82"/>
    <w:rsid w:val="BD8FD7B3"/>
    <w:rsid w:val="BDD8EBEE"/>
    <w:rsid w:val="BE6F6CEC"/>
    <w:rsid w:val="BF284202"/>
    <w:rsid w:val="BFD709F8"/>
    <w:rsid w:val="BFFE57B7"/>
    <w:rsid w:val="BFFF4FA1"/>
    <w:rsid w:val="BFFFC8E3"/>
    <w:rsid w:val="C7BDFB61"/>
    <w:rsid w:val="C9BF019F"/>
    <w:rsid w:val="CEE72340"/>
    <w:rsid w:val="CFF513A2"/>
    <w:rsid w:val="D5FFA746"/>
    <w:rsid w:val="DBF73BFA"/>
    <w:rsid w:val="DC4F2627"/>
    <w:rsid w:val="DDBBFB1E"/>
    <w:rsid w:val="DDCB5B31"/>
    <w:rsid w:val="DF2F1286"/>
    <w:rsid w:val="DF77661B"/>
    <w:rsid w:val="DFEFA9F8"/>
    <w:rsid w:val="DFEFE5CD"/>
    <w:rsid w:val="DFFE2CD6"/>
    <w:rsid w:val="DFFE9668"/>
    <w:rsid w:val="E9FEBDA7"/>
    <w:rsid w:val="EDDDAE11"/>
    <w:rsid w:val="EED718EB"/>
    <w:rsid w:val="EEEFAEBA"/>
    <w:rsid w:val="EFB536E8"/>
    <w:rsid w:val="EFDF1373"/>
    <w:rsid w:val="EFDFB6EF"/>
    <w:rsid w:val="EFFF30F1"/>
    <w:rsid w:val="F35F7F7B"/>
    <w:rsid w:val="F3EFFF23"/>
    <w:rsid w:val="F6F3842F"/>
    <w:rsid w:val="F6F7276E"/>
    <w:rsid w:val="F7F24E97"/>
    <w:rsid w:val="F9DF8638"/>
    <w:rsid w:val="F9FF3E94"/>
    <w:rsid w:val="F9FFD543"/>
    <w:rsid w:val="FAF388CE"/>
    <w:rsid w:val="FB3F651D"/>
    <w:rsid w:val="FBAA4289"/>
    <w:rsid w:val="FBE74F41"/>
    <w:rsid w:val="FCF75E44"/>
    <w:rsid w:val="FDBEF773"/>
    <w:rsid w:val="FDFF74D2"/>
    <w:rsid w:val="FDFFE58D"/>
    <w:rsid w:val="FEB75192"/>
    <w:rsid w:val="FFD321CD"/>
    <w:rsid w:val="FFD960C1"/>
    <w:rsid w:val="FFECF89A"/>
    <w:rsid w:val="FFF70696"/>
    <w:rsid w:val="FFFB6636"/>
    <w:rsid w:val="FFFBC158"/>
    <w:rsid w:val="FFFF1258"/>
    <w:rsid w:val="FFFF3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Calibri" w:hAnsi="Calibri" w:eastAsia="宋体"/>
    </w:rPr>
  </w:style>
  <w:style w:type="paragraph" w:styleId="4">
    <w:name w:val="Body Text"/>
    <w:basedOn w:val="1"/>
    <w:next w:val="5"/>
    <w:qFormat/>
    <w:uiPriority w:val="0"/>
    <w:pPr>
      <w:spacing w:after="120"/>
    </w:pPr>
    <w:rPr>
      <w:rFonts w:ascii="Times New Roman" w:hAnsi="Times New Roman" w:eastAsia="仿宋_GB2312"/>
    </w:rPr>
  </w:style>
  <w:style w:type="paragraph" w:styleId="5">
    <w:name w:val="Title"/>
    <w:basedOn w:val="1"/>
    <w:next w:val="1"/>
    <w:qFormat/>
    <w:uiPriority w:val="0"/>
    <w:pPr>
      <w:spacing w:before="240" w:after="60" w:line="560" w:lineRule="exact"/>
      <w:jc w:val="center"/>
      <w:outlineLvl w:val="0"/>
    </w:pPr>
    <w:rPr>
      <w:rFonts w:ascii="Times New Roman" w:hAnsi="Times New Roman" w:eastAsia="华文中宋"/>
      <w:b/>
      <w:bCs/>
      <w:sz w:val="44"/>
      <w:szCs w:val="32"/>
    </w:rPr>
  </w:style>
  <w:style w:type="paragraph" w:styleId="6">
    <w:name w:val="footer"/>
    <w:basedOn w:val="1"/>
    <w:qFormat/>
    <w:uiPriority w:val="0"/>
    <w:pPr>
      <w:tabs>
        <w:tab w:val="center" w:pos="4153"/>
        <w:tab w:val="right" w:pos="8306"/>
      </w:tabs>
      <w:snapToGrid w:val="0"/>
      <w:jc w:val="left"/>
    </w:pPr>
    <w:rPr>
      <w:rFonts w:ascii="等线" w:hAnsi="等线" w:eastAsia="等线 Light"/>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等线" w:hAnsi="等线"/>
      <w:sz w:val="18"/>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823</Words>
  <Characters>4695</Characters>
  <Lines>39</Lines>
  <Paragraphs>11</Paragraphs>
  <TotalTime>5</TotalTime>
  <ScaleCrop>false</ScaleCrop>
  <LinksUpToDate>false</LinksUpToDate>
  <CharactersWithSpaces>5507</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2018-07-19T15:11:00Z</dcterms:created>
  <dc:creator>d</dc:creator>
  <cp:lastModifiedBy>greatwall</cp:lastModifiedBy>
  <dcterms:modified xsi:type="dcterms:W3CDTF">2024-12-04T14:59:39Z</dcterms:modified>
  <dc:title>附件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8599125B25A6D2F26DFA4F6788FC134B</vt:lpwstr>
  </property>
</Properties>
</file>