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01" w:rsidRDefault="00587C01">
      <w:r>
        <w:t xml:space="preserve"> </w:t>
      </w:r>
      <w:r>
        <w:tab/>
      </w:r>
    </w:p>
    <w:p w:rsidR="00587C01" w:rsidRDefault="00587C01">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587C01" w:rsidRDefault="00587C01">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587C01" w:rsidRDefault="00587C01">
      <w:pPr>
        <w:jc w:val="center"/>
        <w:rPr>
          <w:rFonts w:ascii="Microsoft JhengHei" w:eastAsia="Microsoft JhengHei" w:hAnsi="Microsoft JhengHei" w:cs="Times New Roman"/>
          <w:b/>
          <w:bCs/>
          <w:kern w:val="0"/>
          <w:sz w:val="36"/>
          <w:szCs w:val="36"/>
        </w:rPr>
      </w:pPr>
    </w:p>
    <w:p w:rsidR="00587C01" w:rsidRDefault="00587C01">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587C01" w:rsidRDefault="00587C01">
      <w:pPr>
        <w:jc w:val="center"/>
        <w:rPr>
          <w:rFonts w:ascii="Microsoft JhengHei" w:eastAsia="Microsoft JhengHei" w:hAnsi="Microsoft JhengHei" w:cs="Times New Roman"/>
          <w:b/>
          <w:bCs/>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b/>
          <w:bCs/>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b/>
          <w:bCs/>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u w:val="single"/>
        </w:rPr>
        <w:t>529200</w:t>
      </w:r>
      <w:r>
        <w:rPr>
          <w:rFonts w:ascii="宋体" w:hAnsi="宋体" w:cs="宋体" w:hint="eastAsia"/>
          <w:spacing w:val="-2"/>
          <w:kern w:val="0"/>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b/>
          <w:bCs/>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spacing w:val="-2"/>
          <w:kern w:val="0"/>
          <w:sz w:val="32"/>
          <w:szCs w:val="32"/>
          <w:u w:val="single"/>
        </w:rPr>
        <w:t xml:space="preserve"> </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587C01" w:rsidRDefault="00587C01" w:rsidP="00747297">
      <w:pPr>
        <w:ind w:firstLineChars="200" w:firstLine="31680"/>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587C01" w:rsidRPr="003479AB" w:rsidRDefault="00587C01" w:rsidP="00747297">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587C01" w:rsidRDefault="00587C01" w:rsidP="00747297">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587C01" w:rsidRDefault="00587C01" w:rsidP="00747297">
      <w:pPr>
        <w:ind w:firstLineChars="200" w:firstLine="31680"/>
        <w:rPr>
          <w:rFonts w:ascii="宋体" w:cs="Times New Roman"/>
          <w:spacing w:val="-2"/>
          <w:kern w:val="0"/>
          <w:sz w:val="32"/>
          <w:szCs w:val="32"/>
        </w:rPr>
      </w:pPr>
      <w:r>
        <w:rPr>
          <w:rFonts w:ascii="宋体" w:hAnsi="宋体" w:cs="宋体"/>
          <w:spacing w:val="-2"/>
          <w:kern w:val="0"/>
          <w:sz w:val="32"/>
          <w:szCs w:val="32"/>
        </w:rPr>
        <w:t xml:space="preserve">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b/>
          <w:bCs/>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587C01" w:rsidRDefault="00587C0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587C01" w:rsidRDefault="00587C0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b/>
          <w:bCs/>
          <w:kern w:val="0"/>
          <w:sz w:val="32"/>
          <w:szCs w:val="32"/>
        </w:rPr>
        <w:t xml:space="preserve"> </w:t>
      </w:r>
      <w:r>
        <w:rPr>
          <w:rFonts w:ascii="宋体" w:hAnsi="宋体" w:cs="宋体" w:hint="eastAsia"/>
          <w:spacing w:val="-2"/>
          <w:kern w:val="0"/>
          <w:sz w:val="32"/>
          <w:szCs w:val="32"/>
        </w:rPr>
        <w:t>公司应当置备股东名册，记载下列事项：</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b/>
          <w:bCs/>
          <w:kern w:val="0"/>
          <w:sz w:val="32"/>
          <w:szCs w:val="32"/>
        </w:rPr>
        <w:t xml:space="preserve"> </w:t>
      </w:r>
      <w:r>
        <w:rPr>
          <w:rFonts w:ascii="宋体" w:hAnsi="宋体" w:cs="宋体" w:hint="eastAsia"/>
          <w:spacing w:val="-2"/>
          <w:kern w:val="0"/>
          <w:sz w:val="32"/>
          <w:szCs w:val="32"/>
        </w:rPr>
        <w:t>股东享有下列权利：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决定和财务会计报告，对公司的经营提出建议或者质询。有权要求查阅公司会计账簿、会计凭证，公司拒绝提供查阅的，股东可以向人民法院提起诉讼；</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（九）有选举和被选举为董事的权利；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股东履行下列义务：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587C01" w:rsidRDefault="00587C01">
      <w:pPr>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b/>
          <w:bCs/>
          <w:kern w:val="0"/>
          <w:sz w:val="32"/>
          <w:szCs w:val="32"/>
        </w:rPr>
        <w:t xml:space="preserve"> </w:t>
      </w:r>
      <w:r>
        <w:rPr>
          <w:rFonts w:ascii="宋体" w:hAnsi="宋体" w:cs="宋体" w:hint="eastAsia"/>
          <w:spacing w:val="-2"/>
          <w:kern w:val="0"/>
          <w:sz w:val="32"/>
          <w:szCs w:val="32"/>
        </w:rPr>
        <w:t>股东的出资额、出资方式和出资日期：</w:t>
      </w:r>
    </w:p>
    <w:p w:rsidR="00587C01" w:rsidRDefault="00587C01" w:rsidP="0074729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87C01" w:rsidRDefault="00587C01" w:rsidP="0074729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87C01" w:rsidRDefault="00587C01" w:rsidP="00747297">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b/>
          <w:bCs/>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b/>
          <w:bCs/>
          <w:kern w:val="0"/>
          <w:sz w:val="32"/>
          <w:szCs w:val="32"/>
        </w:rPr>
        <w:t xml:space="preserve"> </w:t>
      </w:r>
      <w:r>
        <w:rPr>
          <w:rFonts w:ascii="宋体" w:hAnsi="宋体" w:cs="宋体" w:hint="eastAsia"/>
          <w:spacing w:val="-2"/>
          <w:kern w:val="0"/>
          <w:sz w:val="32"/>
          <w:szCs w:val="32"/>
        </w:rPr>
        <w:t>公司成立后，发现作为设立公司出资的非货币</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有限责任公司成立后，董事应当对股东的出资情况进行核查，发现股东未按期足额缴纳公司章程规定的出资的，应当由公司向该股东发出书面催缴书，催缴出资。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b/>
          <w:bCs/>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该股东发出失权通知，通知应当以书面形式发出。自通知发出之日起，该股东丧失其未缴纳出资的股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b/>
          <w:bCs/>
          <w:kern w:val="0"/>
          <w:sz w:val="32"/>
          <w:szCs w:val="32"/>
        </w:rPr>
        <w:t xml:space="preserve"> </w:t>
      </w:r>
      <w:r>
        <w:rPr>
          <w:rFonts w:ascii="宋体" w:hAnsi="宋体" w:cs="宋体" w:hint="eastAsia"/>
          <w:spacing w:val="-2"/>
          <w:kern w:val="0"/>
          <w:sz w:val="32"/>
          <w:szCs w:val="32"/>
        </w:rPr>
        <w:t>公司成立后，股东不得抽逃出资。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违反前款规定的，股东应当返还抽逃的出资；给公司造成损失的，负有责任的董事、高级管理人员应当与该股东承担连带赔偿责任。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b/>
          <w:bCs/>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587C01" w:rsidRDefault="00587C01" w:rsidP="00747297">
      <w:pPr>
        <w:ind w:firstLineChars="200" w:firstLine="31680"/>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b/>
          <w:bCs/>
          <w:kern w:val="0"/>
          <w:sz w:val="32"/>
          <w:szCs w:val="32"/>
        </w:rPr>
        <w:t xml:space="preserve"> </w:t>
      </w:r>
      <w:r>
        <w:rPr>
          <w:rFonts w:ascii="宋体" w:hAnsi="宋体" w:cs="宋体" w:hint="eastAsia"/>
          <w:spacing w:val="-2"/>
          <w:kern w:val="0"/>
          <w:sz w:val="32"/>
          <w:szCs w:val="32"/>
        </w:rPr>
        <w:t>股东之间可以相互转让其全部或者部分股权。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b/>
          <w:bCs/>
          <w:kern w:val="0"/>
          <w:sz w:val="32"/>
          <w:szCs w:val="32"/>
        </w:rPr>
        <w:t xml:space="preserve"> </w:t>
      </w:r>
      <w:r>
        <w:rPr>
          <w:rFonts w:ascii="宋体" w:hAnsi="宋体" w:cs="宋体" w:hint="eastAsia"/>
          <w:spacing w:val="-2"/>
          <w:kern w:val="0"/>
          <w:sz w:val="32"/>
          <w:szCs w:val="32"/>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b/>
          <w:bCs/>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（一）公司连续五年不向股东分配利润，而公司该五年连续盈利，并且符合《公司法》规定的分配利润条件；</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587C01" w:rsidRDefault="00587C01" w:rsidP="00747297">
      <w:pPr>
        <w:ind w:firstLineChars="200" w:firstLine="31680"/>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b/>
          <w:bCs/>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b/>
          <w:bCs/>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法定代表人应当遵守法律、行政法规以及本章程的规定，不得滥用职权，不得作出违背公司股东会、董事决定的行为，不得违反对公司的忠实义务和勤勉义务。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b/>
          <w:bCs/>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587C01" w:rsidRDefault="00587C01">
      <w:pPr>
        <w:jc w:val="center"/>
        <w:rPr>
          <w:rFonts w:ascii="Microsoft JhengHei" w:eastAsia="Microsoft JhengHei" w:hAnsi="Microsoft JhengHei" w:cs="Times New Roman"/>
          <w:b/>
          <w:bCs/>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b/>
          <w:bCs/>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cs="宋体"/>
          <w:b/>
          <w:bCs/>
          <w:kern w:val="0"/>
          <w:sz w:val="32"/>
          <w:szCs w:val="32"/>
        </w:rPr>
        <w:tab/>
      </w:r>
      <w:r>
        <w:rPr>
          <w:rFonts w:ascii="宋体" w:hAnsi="宋体" w:cs="宋体" w:hint="eastAsia"/>
          <w:spacing w:val="-2"/>
          <w:kern w:val="0"/>
          <w:sz w:val="32"/>
          <w:szCs w:val="32"/>
        </w:rPr>
        <w:t>股东会行使下列职权：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（一）选举和更换董事，决定有关董事的报酬事项；</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股东会可以授权董事对发行公司债券作出决定。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b/>
          <w:bCs/>
          <w:kern w:val="0"/>
          <w:sz w:val="32"/>
          <w:szCs w:val="32"/>
        </w:rPr>
        <w:t xml:space="preserve"> </w:t>
      </w:r>
      <w:r>
        <w:rPr>
          <w:rFonts w:ascii="宋体" w:hAnsi="宋体" w:cs="宋体" w:hint="eastAsia"/>
          <w:spacing w:val="-2"/>
          <w:kern w:val="0"/>
          <w:sz w:val="32"/>
          <w:szCs w:val="32"/>
        </w:rPr>
        <w:t>股东会会议分为定期会议和临时会议。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代表十分之一以上表决权的股东、董事提议召开临时会议的，应当召开临时会议。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股东会会议由董事召集，董事不能履行或者不履行召集股东会会议职责的，代表十分之一以上表决权的股东可以自行召集和主持。</w:t>
      </w:r>
      <w:r>
        <w:rPr>
          <w:rFonts w:ascii="宋体" w:hAnsi="宋体" w:cs="宋体"/>
          <w:spacing w:val="-2"/>
          <w:kern w:val="0"/>
          <w:sz w:val="32"/>
          <w:szCs w:val="32"/>
        </w:rPr>
        <w:t xml:space="preserve">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股东会应当对股东会会议通知情况、股东出</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587C01" w:rsidRDefault="00587C01" w:rsidP="00747297">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kern w:val="0"/>
        </w:rPr>
        <w:t xml:space="preserve"> </w:t>
      </w:r>
      <w:r>
        <w:rPr>
          <w:rFonts w:cs="宋体" w:hint="eastAsia"/>
        </w:rPr>
        <w:t>股东按照认缴出资比例行使表决权。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cs="宋体"/>
          <w:b/>
          <w:bCs/>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董事行使下列职权：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587C01" w:rsidRDefault="00587C01" w:rsidP="00747297">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董事聘任或解聘</w:t>
      </w:r>
      <w:r>
        <w:rPr>
          <w:rFonts w:ascii="宋体" w:hAnsi="宋体" w:cs="宋体" w:hint="eastAsia"/>
          <w:spacing w:val="-2"/>
          <w:kern w:val="0"/>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z w:val="32"/>
          <w:szCs w:val="32"/>
        </w:rPr>
        <w:t>。</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董事、高级管理人员，直接或者间接与本公司订立合同或者进行交易，应当就与订立合同或者进行交易有关的事项向董事或者股东会报告，并经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587C01" w:rsidRDefault="00587C01">
      <w:pPr>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股东会作出分配利润的决议的，董事应当在股东会决议作出之日起六个月内进行分配。</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董事（二选一）</w:t>
      </w:r>
      <w:r>
        <w:rPr>
          <w:rFonts w:ascii="宋体" w:hAnsi="宋体" w:cs="宋体" w:hint="eastAsia"/>
          <w:spacing w:val="-2"/>
          <w:kern w:val="0"/>
          <w:sz w:val="32"/>
          <w:szCs w:val="32"/>
        </w:rPr>
        <w:t>决定。股东会就解聘会计师事务所进行表决时，应当允许会计师事务所陈述意见。</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587C01" w:rsidRDefault="00587C01">
      <w:pPr>
        <w:rPr>
          <w:rFonts w:ascii="宋体" w:cs="Times New Roman"/>
          <w:spacing w:val="-2"/>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587C01" w:rsidRDefault="00587C01" w:rsidP="00747297">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清算组在清算期间行使下列职权：</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587C01" w:rsidRDefault="00587C01">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587C01" w:rsidRDefault="00587C01">
      <w:pPr>
        <w:jc w:val="center"/>
        <w:rPr>
          <w:rFonts w:ascii="Microsoft JhengHei" w:eastAsia="Microsoft JhengHei" w:hAnsi="Microsoft JhengHei" w:cs="Times New Roman"/>
          <w:b/>
          <w:bCs/>
          <w:kern w:val="0"/>
          <w:sz w:val="32"/>
          <w:szCs w:val="32"/>
        </w:rPr>
      </w:pPr>
    </w:p>
    <w:p w:rsidR="00587C01" w:rsidRDefault="00587C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公司股东会召开会议和表决可以采用电子通信方式。</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。法律规定公司不得成为对所投资企业的债务承担连带责任的出资人的，从其规定。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587C01" w:rsidRDefault="00587C01" w:rsidP="00747297">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b/>
          <w:bCs/>
          <w:kern w:val="0"/>
          <w:sz w:val="32"/>
          <w:szCs w:val="32"/>
        </w:rPr>
        <w:t xml:space="preserve"> </w:t>
      </w:r>
      <w:r>
        <w:rPr>
          <w:rFonts w:ascii="宋体" w:hAnsi="宋体" w:cs="宋体" w:hint="eastAsia"/>
          <w:spacing w:val="-2"/>
          <w:kern w:val="0"/>
          <w:sz w:val="32"/>
          <w:szCs w:val="32"/>
        </w:rPr>
        <w:t>本章程于</w:t>
      </w:r>
      <w:r>
        <w:rPr>
          <w:rFonts w:ascii="宋体" w:hAnsi="宋体" w:cs="宋体"/>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587C01" w:rsidRDefault="00587C01">
      <w:pPr>
        <w:rPr>
          <w:rFonts w:ascii="宋体" w:cs="Times New Roman"/>
          <w:spacing w:val="-2"/>
          <w:kern w:val="0"/>
          <w:sz w:val="32"/>
          <w:szCs w:val="32"/>
        </w:rPr>
      </w:pPr>
    </w:p>
    <w:p w:rsidR="00587C01" w:rsidRDefault="00587C01">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587C01" w:rsidRDefault="00587C01">
      <w:pPr>
        <w:rPr>
          <w:rFonts w:ascii="宋体" w:cs="Times New Roman"/>
          <w:color w:val="FF0000"/>
          <w:kern w:val="0"/>
          <w:sz w:val="32"/>
          <w:szCs w:val="32"/>
        </w:rPr>
      </w:pPr>
    </w:p>
    <w:p w:rsidR="00587C01" w:rsidRDefault="00587C01">
      <w:pPr>
        <w:rPr>
          <w:rFonts w:ascii="宋体" w:cs="Times New Roman"/>
          <w:color w:val="FF0000"/>
          <w:kern w:val="0"/>
          <w:sz w:val="32"/>
          <w:szCs w:val="32"/>
        </w:rPr>
      </w:pPr>
      <w:r>
        <w:rPr>
          <w:rFonts w:ascii="宋体" w:hAnsi="宋体" w:cs="宋体"/>
          <w:color w:val="FF0000"/>
          <w:kern w:val="0"/>
          <w:sz w:val="32"/>
          <w:szCs w:val="32"/>
        </w:rPr>
        <w:t xml:space="preserve">                            </w:t>
      </w:r>
    </w:p>
    <w:p w:rsidR="00587C01" w:rsidRDefault="00587C01" w:rsidP="001D531D">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587C01" w:rsidSect="00AE76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76B0A"/>
    <w:rsid w:val="001C61F8"/>
    <w:rsid w:val="001D531D"/>
    <w:rsid w:val="001E18C0"/>
    <w:rsid w:val="002E48AC"/>
    <w:rsid w:val="003459E8"/>
    <w:rsid w:val="003479AB"/>
    <w:rsid w:val="00564322"/>
    <w:rsid w:val="00587C01"/>
    <w:rsid w:val="006019F1"/>
    <w:rsid w:val="00684918"/>
    <w:rsid w:val="00706987"/>
    <w:rsid w:val="00747297"/>
    <w:rsid w:val="00AA19FB"/>
    <w:rsid w:val="00AE76BE"/>
    <w:rsid w:val="00B72A2C"/>
    <w:rsid w:val="00D52D06"/>
    <w:rsid w:val="00EA0EC2"/>
    <w:rsid w:val="00F85835"/>
    <w:rsid w:val="0BF55E38"/>
    <w:rsid w:val="1F396DFF"/>
    <w:rsid w:val="2DEF03AA"/>
    <w:rsid w:val="2E210DA6"/>
    <w:rsid w:val="30197736"/>
    <w:rsid w:val="30412871"/>
    <w:rsid w:val="32DC66F2"/>
    <w:rsid w:val="50C973D7"/>
    <w:rsid w:val="55922B79"/>
    <w:rsid w:val="56D56C11"/>
    <w:rsid w:val="5F292575"/>
    <w:rsid w:val="61044595"/>
    <w:rsid w:val="628F6D86"/>
    <w:rsid w:val="6C5B6877"/>
    <w:rsid w:val="6E4B2704"/>
    <w:rsid w:val="72EA2C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6B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AE76BE"/>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721"/>
    <w:rPr>
      <w:rFonts w:ascii="Calibri" w:hAnsi="Calibri" w:cs="Calibri"/>
      <w:b/>
      <w:bCs/>
      <w:kern w:val="44"/>
      <w:sz w:val="44"/>
      <w:szCs w:val="44"/>
    </w:rPr>
  </w:style>
  <w:style w:type="paragraph" w:styleId="CommentText">
    <w:name w:val="annotation text"/>
    <w:basedOn w:val="Normal"/>
    <w:link w:val="CommentTextChar"/>
    <w:uiPriority w:val="99"/>
    <w:semiHidden/>
    <w:rsid w:val="00AE76BE"/>
    <w:rPr>
      <w:sz w:val="22"/>
      <w:szCs w:val="22"/>
    </w:rPr>
  </w:style>
  <w:style w:type="character" w:customStyle="1" w:styleId="CommentTextChar">
    <w:name w:val="Comment Text Char"/>
    <w:basedOn w:val="DefaultParagraphFont"/>
    <w:link w:val="CommentText"/>
    <w:uiPriority w:val="99"/>
    <w:semiHidden/>
    <w:rsid w:val="003B4721"/>
    <w:rPr>
      <w:rFonts w:ascii="Calibri" w:hAnsi="Calibri" w:cs="Calibri"/>
      <w:szCs w:val="21"/>
    </w:rPr>
  </w:style>
  <w:style w:type="paragraph" w:styleId="BodyText">
    <w:name w:val="Body Text"/>
    <w:basedOn w:val="Normal"/>
    <w:link w:val="BodyTextChar"/>
    <w:uiPriority w:val="99"/>
    <w:rsid w:val="00AE76BE"/>
    <w:pPr>
      <w:ind w:left="300"/>
    </w:pPr>
    <w:rPr>
      <w:sz w:val="32"/>
      <w:szCs w:val="32"/>
    </w:rPr>
  </w:style>
  <w:style w:type="character" w:customStyle="1" w:styleId="BodyTextChar">
    <w:name w:val="Body Text Char"/>
    <w:basedOn w:val="DefaultParagraphFont"/>
    <w:link w:val="BodyText"/>
    <w:uiPriority w:val="99"/>
    <w:semiHidden/>
    <w:rsid w:val="003B4721"/>
    <w:rPr>
      <w:rFonts w:ascii="Calibri" w:hAnsi="Calibri" w:cs="Calibri"/>
      <w:szCs w:val="21"/>
    </w:rPr>
  </w:style>
  <w:style w:type="paragraph" w:styleId="Footer">
    <w:name w:val="footer"/>
    <w:basedOn w:val="Normal"/>
    <w:link w:val="FooterChar"/>
    <w:uiPriority w:val="99"/>
    <w:rsid w:val="00AE76B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E76BE"/>
    <w:rPr>
      <w:rFonts w:ascii="Calibri" w:eastAsia="宋体" w:hAnsi="Calibri" w:cs="Calibri"/>
      <w:kern w:val="2"/>
      <w:sz w:val="18"/>
      <w:szCs w:val="18"/>
    </w:rPr>
  </w:style>
  <w:style w:type="paragraph" w:styleId="Header">
    <w:name w:val="header"/>
    <w:basedOn w:val="Normal"/>
    <w:link w:val="HeaderChar"/>
    <w:uiPriority w:val="99"/>
    <w:rsid w:val="00AE76BE"/>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E76BE"/>
    <w:rPr>
      <w:rFonts w:ascii="Calibri" w:eastAsia="宋体" w:hAnsi="Calibri" w:cs="Calibri"/>
      <w:kern w:val="2"/>
      <w:sz w:val="18"/>
      <w:szCs w:val="18"/>
    </w:rPr>
  </w:style>
  <w:style w:type="paragraph" w:styleId="NormalWeb">
    <w:name w:val="Normal (Web)"/>
    <w:basedOn w:val="Normal"/>
    <w:uiPriority w:val="99"/>
    <w:rsid w:val="00AE76B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21</Pages>
  <Words>1362</Words>
  <Characters>7769</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2024-07-01T02:03:00Z</dcterms:created>
  <dcterms:modified xsi:type="dcterms:W3CDTF">2024-07-01T02:03:00Z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D32119CB70CF406680D02335DD2013E2</vt:lpwstr>
  </property>
</Properties>
</file>