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14F" w:rsidRDefault="00D1614F">
      <w:pPr>
        <w:rPr>
          <w:rFonts w:ascii="宋体" w:cs="Times New Roman"/>
        </w:rPr>
      </w:pPr>
      <w:r>
        <w:rPr>
          <w:rFonts w:ascii="宋体" w:hAnsi="宋体" w:cs="宋体"/>
        </w:rPr>
        <w:t xml:space="preserve"> </w:t>
      </w:r>
      <w:r>
        <w:rPr>
          <w:rFonts w:ascii="宋体" w:hAnsi="宋体" w:cs="宋体"/>
        </w:rPr>
        <w:tab/>
      </w:r>
    </w:p>
    <w:p w:rsidR="00D1614F" w:rsidRDefault="00D1614F">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D1614F" w:rsidRDefault="00D1614F">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D1614F" w:rsidRDefault="00D1614F">
      <w:pPr>
        <w:jc w:val="center"/>
        <w:rPr>
          <w:rFonts w:ascii="宋体" w:cs="Times New Roman"/>
          <w:b/>
          <w:bCs/>
          <w:kern w:val="0"/>
          <w:sz w:val="36"/>
          <w:szCs w:val="36"/>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宋体" w:hAnsi="宋体" w:cs="宋体"/>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宋体" w:hAnsi="宋体" w:cs="宋体"/>
          <w:b/>
          <w:bCs/>
          <w:kern w:val="0"/>
          <w:sz w:val="32"/>
          <w:szCs w:val="32"/>
        </w:rPr>
        <w:t xml:space="preserve"> </w:t>
      </w:r>
      <w:r>
        <w:rPr>
          <w:rFonts w:ascii="宋体" w:hAnsi="宋体" w:cs="宋体" w:hint="eastAsia"/>
          <w:spacing w:val="-2"/>
          <w:kern w:val="0"/>
          <w:sz w:val="32"/>
          <w:szCs w:val="32"/>
        </w:rPr>
        <w:t>公司类型：有限责任公司。</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本章程为本公司行为准则，对公司、股东、董事、监事、高级管理人员具有约束力。</w:t>
      </w:r>
    </w:p>
    <w:p w:rsidR="00D1614F" w:rsidRDefault="00D1614F">
      <w:pPr>
        <w:jc w:val="center"/>
        <w:rPr>
          <w:rFonts w:ascii="宋体" w:cs="Times New Roman"/>
          <w:b/>
          <w:bCs/>
          <w:kern w:val="0"/>
          <w:sz w:val="32"/>
          <w:szCs w:val="32"/>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D1614F" w:rsidRDefault="00D1614F">
      <w:pPr>
        <w:ind w:left="624"/>
        <w:rPr>
          <w:rFonts w:ascii="宋体" w:cs="Times New Roman"/>
          <w:spacing w:val="-2"/>
          <w:kern w:val="0"/>
          <w:sz w:val="32"/>
          <w:szCs w:val="32"/>
        </w:rPr>
      </w:pPr>
      <w:r>
        <w:rPr>
          <w:rFonts w:ascii="宋体" w:hAnsi="宋体" w:cs="宋体" w:hint="eastAsia"/>
          <w:b/>
          <w:bCs/>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D1614F" w:rsidRDefault="00D1614F">
      <w:pPr>
        <w:jc w:val="center"/>
        <w:rPr>
          <w:rFonts w:ascii="宋体" w:cs="Times New Roman"/>
          <w:b/>
          <w:bCs/>
          <w:kern w:val="0"/>
          <w:sz w:val="32"/>
          <w:szCs w:val="32"/>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D1614F" w:rsidRDefault="00D1614F" w:rsidP="006201FC">
      <w:pPr>
        <w:widowControl/>
        <w:ind w:firstLineChars="200" w:firstLine="31680"/>
        <w:jc w:val="left"/>
        <w:rPr>
          <w:rFonts w:ascii="宋体" w:cs="Times New Roman"/>
          <w:color w:val="FF0000"/>
        </w:rPr>
      </w:pPr>
      <w:r>
        <w:rPr>
          <w:rFonts w:ascii="宋体" w:hAnsi="宋体" w:cs="宋体" w:hint="eastAsia"/>
          <w:b/>
          <w:bCs/>
          <w:kern w:val="0"/>
          <w:sz w:val="32"/>
          <w:szCs w:val="32"/>
        </w:rPr>
        <w:t>第九条</w:t>
      </w:r>
      <w:r>
        <w:rPr>
          <w:rFonts w:ascii="宋体" w:hAnsi="宋体" w:cs="宋体"/>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有限公司，</w:t>
      </w:r>
      <w:r>
        <w:rPr>
          <w:rFonts w:ascii="宋体" w:hAnsi="宋体" w:cs="宋体"/>
          <w:color w:val="FF0000"/>
          <w:kern w:val="0"/>
          <w:sz w:val="32"/>
          <w:szCs w:val="32"/>
        </w:rPr>
        <w:t xml:space="preserve"> </w:t>
      </w:r>
    </w:p>
    <w:p w:rsidR="00D1614F" w:rsidRDefault="00D1614F" w:rsidP="006201FC">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证件名称：营业执照，</w:t>
      </w:r>
      <w:r>
        <w:rPr>
          <w:rFonts w:ascii="宋体" w:hAnsi="宋体" w:cs="宋体"/>
          <w:color w:val="FF0000"/>
          <w:kern w:val="0"/>
          <w:sz w:val="32"/>
          <w:szCs w:val="32"/>
        </w:rPr>
        <w:t xml:space="preserve"> </w:t>
      </w:r>
    </w:p>
    <w:p w:rsidR="00D1614F" w:rsidRDefault="00D1614F" w:rsidP="006201FC">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D1614F" w:rsidRDefault="00D1614F" w:rsidP="006201FC">
      <w:pPr>
        <w:widowControl/>
        <w:ind w:firstLineChars="200" w:firstLine="31680"/>
        <w:jc w:val="left"/>
        <w:rPr>
          <w:rFonts w:ascii="宋体" w:cs="Times New Roman"/>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000000"/>
          <w:kern w:val="0"/>
          <w:sz w:val="32"/>
          <w:szCs w:val="32"/>
        </w:rPr>
        <w:t xml:space="preserve"> </w:t>
      </w:r>
    </w:p>
    <w:p w:rsidR="00D1614F" w:rsidRDefault="00D1614F" w:rsidP="006201FC">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D1614F" w:rsidRDefault="00D1614F" w:rsidP="006201FC">
      <w:pPr>
        <w:widowControl/>
        <w:ind w:firstLineChars="200" w:firstLine="31680"/>
        <w:jc w:val="left"/>
        <w:rPr>
          <w:rFonts w:ascii="宋体"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D1614F" w:rsidRDefault="00D1614F" w:rsidP="006201FC">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p>
    <w:p w:rsidR="00D1614F" w:rsidRDefault="00D1614F" w:rsidP="006201FC">
      <w:pPr>
        <w:widowControl/>
        <w:ind w:firstLineChars="200" w:firstLine="31680"/>
        <w:jc w:val="left"/>
        <w:rPr>
          <w:rFonts w:ascii="宋体"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D1614F" w:rsidRDefault="00D1614F">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D1614F" w:rsidRDefault="00D1614F">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决定、监事会会议决议和财务会计报告，对公司的经营提出建议或者质询。有权要求查阅公司会计账簿、会计凭证，公司拒绝提供查阅的，股东可以向人民法院提起诉讼；</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D1614F" w:rsidRDefault="00D1614F">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kern w:val="0"/>
          <w:sz w:val="32"/>
          <w:szCs w:val="32"/>
        </w:rPr>
        <w:t>第十四条</w:t>
      </w:r>
      <w:r>
        <w:rPr>
          <w:rFonts w:ascii="宋体" w:hAnsi="宋体" w:cs="宋体"/>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D1614F" w:rsidRDefault="00D1614F" w:rsidP="006201FC">
      <w:pPr>
        <w:ind w:firstLineChars="200" w:firstLine="31680"/>
        <w:jc w:val="center"/>
        <w:rPr>
          <w:rFonts w:ascii="宋体" w:cs="Times New Roman"/>
          <w:b/>
          <w:bCs/>
          <w:kern w:val="0"/>
          <w:sz w:val="32"/>
          <w:szCs w:val="32"/>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D1614F" w:rsidRDefault="00D1614F" w:rsidP="006201FC">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1614F" w:rsidRDefault="00D1614F" w:rsidP="006201FC">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D1614F" w:rsidRDefault="00D1614F" w:rsidP="006201FC">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变更</w:t>
      </w:r>
      <w:r>
        <w:rPr>
          <w:rFonts w:ascii="宋体" w:hAnsi="宋体" w:cs="宋体" w:hint="eastAsia"/>
          <w:color w:val="FF0000"/>
          <w:spacing w:val="-2"/>
          <w:kern w:val="0"/>
          <w:sz w:val="32"/>
          <w:szCs w:val="32"/>
        </w:rPr>
        <w:t>登记前缴足</w:t>
      </w:r>
      <w:r>
        <w:rPr>
          <w:rFonts w:ascii="宋体" w:hAnsi="宋体" w:cs="宋体" w:hint="eastAsia"/>
          <w:spacing w:val="-2"/>
          <w:kern w:val="0"/>
          <w:sz w:val="32"/>
          <w:szCs w:val="32"/>
        </w:rPr>
        <w:t>，</w:t>
      </w:r>
      <w:r>
        <w:rPr>
          <w:rFonts w:ascii="宋体" w:hAnsi="宋体" w:cs="宋体" w:hint="eastAsia"/>
          <w:color w:val="FF0000"/>
          <w:spacing w:val="-2"/>
          <w:kern w:val="0"/>
          <w:sz w:val="32"/>
          <w:szCs w:val="32"/>
        </w:rPr>
        <w:t>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1614F" w:rsidRDefault="00D1614F" w:rsidP="006201FC">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D1614F" w:rsidRDefault="00D1614F" w:rsidP="006201FC">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D1614F" w:rsidRDefault="00D1614F">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第十九条</w:t>
      </w:r>
      <w:r>
        <w:rPr>
          <w:rFonts w:ascii="宋体" w:hAnsi="宋体" w:cs="宋体"/>
          <w:b/>
          <w:bCs/>
          <w:kern w:val="0"/>
          <w:sz w:val="32"/>
          <w:szCs w:val="32"/>
        </w:rPr>
        <w:t xml:space="preserve"> </w:t>
      </w:r>
      <w:r>
        <w:rPr>
          <w:rFonts w:ascii="宋体" w:hAnsi="宋体" w:cs="宋体" w:hint="eastAsia"/>
          <w:spacing w:val="-2"/>
          <w:kern w:val="0"/>
          <w:sz w:val="32"/>
          <w:szCs w:val="32"/>
        </w:rPr>
        <w:t>有限责任公司成立后，董事应当对股东的出资情况进行核查，发现股东未按期足额缴纳公司章程规定的出资的，应当由公司向股东发出书面催缴书，催缴出资。</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决定可以向股东发出失权通知，通知应当以书面形式发出。自通知发出之日起，股东丧失其未缴纳出资的股权。</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违反前款规定的，股东应当返还抽逃的出资；给公司造成损失的，负有责任的董事、监事、高级管理人员应当与股东承担连带赔偿责任。　</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D1614F" w:rsidRDefault="00D1614F" w:rsidP="006201FC">
      <w:pPr>
        <w:ind w:firstLineChars="200" w:firstLine="31680"/>
        <w:rPr>
          <w:rFonts w:ascii="宋体" w:cs="Times New Roman"/>
          <w:spacing w:val="-2"/>
          <w:kern w:val="0"/>
          <w:sz w:val="32"/>
          <w:szCs w:val="32"/>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D1614F" w:rsidRDefault="00D1614F" w:rsidP="006201FC">
      <w:pPr>
        <w:ind w:firstLineChars="200" w:firstLine="31680"/>
        <w:rPr>
          <w:rFonts w:ascii="宋体" w:cs="Times New Roman"/>
          <w:spacing w:val="-2"/>
          <w:kern w:val="0"/>
          <w:sz w:val="32"/>
          <w:szCs w:val="32"/>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担任。</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hint="eastAsia"/>
          <w:spacing w:val="-2"/>
          <w:kern w:val="0"/>
          <w:sz w:val="32"/>
          <w:szCs w:val="32"/>
        </w:rPr>
        <w:t>辞任的，视为同时辞去法定代表人。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第二十七条</w:t>
      </w:r>
      <w:r>
        <w:rPr>
          <w:rFonts w:ascii="宋体" w:hAnsi="宋体" w:cs="宋体"/>
          <w:b/>
          <w:bCs/>
          <w:kern w:val="0"/>
          <w:sz w:val="32"/>
          <w:szCs w:val="32"/>
        </w:rPr>
        <w:t xml:space="preserve"> </w:t>
      </w:r>
      <w:r>
        <w:rPr>
          <w:rFonts w:ascii="宋体" w:hAnsi="宋体" w:cs="宋体" w:hint="eastAsia"/>
          <w:spacing w:val="-2"/>
          <w:kern w:val="0"/>
          <w:sz w:val="32"/>
          <w:szCs w:val="32"/>
        </w:rPr>
        <w:t>法定代表人的职权：</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法定代表人应当遵守法律、行政法规以及本章程的规定，不得滥用职权，不得作出违背公司股东决定、董事决定的行为，不得违反对公司的忠实义务和勤勉义务。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D1614F" w:rsidRDefault="00D1614F">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D1614F" w:rsidRDefault="00D1614F">
      <w:pPr>
        <w:jc w:val="center"/>
        <w:rPr>
          <w:rFonts w:ascii="宋体" w:cs="Times New Roman"/>
          <w:b/>
          <w:bCs/>
          <w:kern w:val="0"/>
          <w:sz w:val="32"/>
          <w:szCs w:val="32"/>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（一）任命和更换董事、监事，决定有关董事、监事的报酬事项；</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（二）审议批准董事的报告；</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（三）审议批准监事会的报告；</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股东可以授权董事对发行公司债券作出决定。</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第三十二条</w:t>
      </w:r>
      <w:r>
        <w:rPr>
          <w:rFonts w:ascii="宋体" w:hAnsi="宋体" w:cs="宋体"/>
          <w:b/>
          <w:bCs/>
          <w:kern w:val="0"/>
          <w:sz w:val="32"/>
          <w:szCs w:val="32"/>
        </w:rPr>
        <w:t xml:space="preserve"> </w:t>
      </w:r>
      <w:r>
        <w:rPr>
          <w:rFonts w:ascii="宋体" w:hAnsi="宋体" w:cs="宋体" w:hint="eastAsia"/>
          <w:spacing w:val="-2"/>
          <w:kern w:val="0"/>
          <w:sz w:val="32"/>
          <w:szCs w:val="32"/>
        </w:rPr>
        <w:t>公司设董事</w:t>
      </w:r>
      <w:r>
        <w:rPr>
          <w:rFonts w:ascii="宋体" w:hAnsi="宋体" w:cs="宋体"/>
          <w:color w:val="FF0000"/>
          <w:spacing w:val="-2"/>
          <w:kern w:val="0"/>
          <w:sz w:val="32"/>
          <w:szCs w:val="32"/>
          <w:u w:val="single"/>
        </w:rPr>
        <w:t>1</w:t>
      </w:r>
      <w:r>
        <w:rPr>
          <w:rFonts w:ascii="宋体" w:hAnsi="宋体" w:cs="宋体" w:hint="eastAsia"/>
          <w:spacing w:val="-2"/>
          <w:kern w:val="0"/>
          <w:sz w:val="32"/>
          <w:szCs w:val="32"/>
        </w:rPr>
        <w:t>人，由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董事任期届满未及时改选，在改选出的董事就任前，原董事仍应当依照法律、行政法规和公司章程的规定，履行董事职务。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第三十四条</w:t>
      </w:r>
      <w:r>
        <w:rPr>
          <w:rFonts w:ascii="宋体" w:hAnsi="宋体" w:cs="宋体"/>
          <w:spacing w:val="-2"/>
          <w:kern w:val="0"/>
          <w:sz w:val="32"/>
          <w:szCs w:val="32"/>
        </w:rPr>
        <w:t xml:space="preserve"> </w:t>
      </w:r>
      <w:r>
        <w:rPr>
          <w:rFonts w:ascii="宋体" w:hAnsi="宋体" w:cs="宋体" w:hint="eastAsia"/>
          <w:spacing w:val="-2"/>
          <w:kern w:val="0"/>
          <w:sz w:val="32"/>
          <w:szCs w:val="32"/>
        </w:rPr>
        <w:t>董事行使下列职权：</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（二）执行股东决定；</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（八）决定聘任或者解聘公司财务负责人及其报酬事项；</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D1614F" w:rsidRDefault="00D1614F" w:rsidP="006201FC">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公司章程对董事职权的限制不得对抗善意相对人。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第三十五条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不设经理</w:t>
      </w:r>
      <w:r>
        <w:rPr>
          <w:rFonts w:ascii="宋体" w:hAnsi="宋体" w:cs="宋体" w:hint="eastAsia"/>
          <w:spacing w:val="-2"/>
          <w:kern w:val="0"/>
          <w:sz w:val="32"/>
          <w:szCs w:val="32"/>
        </w:rPr>
        <w:t>。</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第三十六条</w:t>
      </w:r>
      <w:r>
        <w:rPr>
          <w:rFonts w:ascii="宋体" w:hAnsi="宋体" w:cs="宋体"/>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设监事会</w:t>
      </w:r>
      <w:r>
        <w:rPr>
          <w:rFonts w:ascii="宋体" w:hAnsi="宋体" w:cs="宋体" w:hint="eastAsia"/>
          <w:spacing w:val="-2"/>
          <w:kern w:val="0"/>
          <w:sz w:val="32"/>
          <w:szCs w:val="32"/>
        </w:rPr>
        <w:t>，成员</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人</w:t>
      </w:r>
      <w:r>
        <w:rPr>
          <w:rFonts w:ascii="宋体" w:hAnsi="宋体" w:cs="宋体" w:hint="eastAsia"/>
          <w:spacing w:val="-2"/>
          <w:kern w:val="0"/>
          <w:sz w:val="32"/>
          <w:szCs w:val="32"/>
        </w:rPr>
        <w:t>，其中股东代表</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人，职工代表</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第三十七条</w:t>
      </w:r>
      <w:r>
        <w:rPr>
          <w:rFonts w:ascii="宋体" w:hAnsi="宋体" w:cs="宋体"/>
          <w:b/>
          <w:bCs/>
          <w:kern w:val="0"/>
          <w:sz w:val="32"/>
          <w:szCs w:val="32"/>
        </w:rPr>
        <w:t xml:space="preserve"> </w:t>
      </w:r>
      <w:r>
        <w:rPr>
          <w:rFonts w:ascii="宋体" w:hAnsi="宋体" w:cs="宋体" w:hint="eastAsia"/>
          <w:spacing w:val="-2"/>
          <w:kern w:val="0"/>
          <w:sz w:val="32"/>
          <w:szCs w:val="32"/>
        </w:rPr>
        <w:t>监事会的股东代表由</w:t>
      </w:r>
      <w:r>
        <w:rPr>
          <w:rFonts w:ascii="宋体" w:hAnsi="宋体" w:cs="宋体" w:hint="eastAsia"/>
          <w:color w:val="FF0000"/>
          <w:spacing w:val="-2"/>
          <w:kern w:val="0"/>
          <w:sz w:val="32"/>
          <w:szCs w:val="32"/>
        </w:rPr>
        <w:t>股东任命</w:t>
      </w:r>
      <w:r>
        <w:rPr>
          <w:rFonts w:ascii="宋体" w:hAnsi="宋体" w:cs="宋体" w:hint="eastAsia"/>
          <w:spacing w:val="-2"/>
          <w:kern w:val="0"/>
          <w:sz w:val="32"/>
          <w:szCs w:val="32"/>
        </w:rPr>
        <w:t>产生；职工代表通过</w:t>
      </w:r>
      <w:r>
        <w:rPr>
          <w:rFonts w:ascii="宋体" w:hAnsi="宋体" w:cs="宋体" w:hint="eastAsia"/>
          <w:color w:val="FF0000"/>
          <w:spacing w:val="-2"/>
          <w:kern w:val="0"/>
          <w:sz w:val="32"/>
          <w:szCs w:val="32"/>
          <w:u w:val="single"/>
        </w:rPr>
        <w:t>职工大会</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职工代表大会</w:t>
      </w:r>
      <w:r>
        <w:rPr>
          <w:rFonts w:ascii="宋体" w:hAnsi="宋体" w:cs="宋体" w:hint="eastAsia"/>
          <w:color w:val="FF0000"/>
          <w:spacing w:val="-2"/>
          <w:kern w:val="0"/>
          <w:sz w:val="32"/>
          <w:szCs w:val="32"/>
        </w:rPr>
        <w:t>选举</w:t>
      </w:r>
      <w:r>
        <w:rPr>
          <w:rFonts w:ascii="宋体" w:hAnsi="宋体" w:cs="宋体" w:hint="eastAsia"/>
          <w:spacing w:val="-2"/>
          <w:kern w:val="0"/>
          <w:sz w:val="32"/>
          <w:szCs w:val="32"/>
        </w:rPr>
        <w:t>产生。</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第三十八条</w:t>
      </w:r>
      <w:r>
        <w:rPr>
          <w:rFonts w:ascii="宋体" w:hAnsi="宋体" w:cs="宋体"/>
          <w:spacing w:val="-2"/>
          <w:kern w:val="0"/>
          <w:sz w:val="32"/>
          <w:szCs w:val="32"/>
        </w:rPr>
        <w:t xml:space="preserve"> </w:t>
      </w:r>
      <w:r>
        <w:rPr>
          <w:rFonts w:ascii="宋体" w:hAnsi="宋体" w:cs="宋体" w:hint="eastAsia"/>
          <w:spacing w:val="-2"/>
          <w:kern w:val="0"/>
          <w:sz w:val="32"/>
          <w:szCs w:val="32"/>
        </w:rPr>
        <w:t>监事每届任期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年。监事任期届满，可以连任。</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第三十九条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董事、高级管理人员不得兼任监事。</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第四十条</w:t>
      </w:r>
      <w:r>
        <w:rPr>
          <w:rFonts w:ascii="宋体" w:hAnsi="宋体" w:cs="宋体"/>
          <w:b/>
          <w:bCs/>
          <w:kern w:val="0"/>
          <w:sz w:val="32"/>
          <w:szCs w:val="32"/>
        </w:rPr>
        <w:t xml:space="preserve"> </w:t>
      </w:r>
      <w:r>
        <w:rPr>
          <w:rFonts w:ascii="宋体" w:hAnsi="宋体" w:cs="宋体" w:hint="eastAsia"/>
          <w:spacing w:val="-2"/>
          <w:kern w:val="0"/>
          <w:sz w:val="32"/>
          <w:szCs w:val="32"/>
        </w:rPr>
        <w:t>监事会设主席一人，由全体监事过半数选举产生。</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第四十一条</w:t>
      </w:r>
      <w:r>
        <w:rPr>
          <w:rFonts w:ascii="宋体" w:hAnsi="宋体" w:cs="宋体"/>
          <w:b/>
          <w:bCs/>
          <w:kern w:val="0"/>
          <w:sz w:val="32"/>
          <w:szCs w:val="32"/>
        </w:rPr>
        <w:t xml:space="preserve"> </w:t>
      </w:r>
      <w:r>
        <w:rPr>
          <w:rFonts w:ascii="宋体" w:hAnsi="宋体" w:cs="宋体" w:hint="eastAsia"/>
          <w:spacing w:val="-2"/>
          <w:kern w:val="0"/>
          <w:sz w:val="32"/>
          <w:szCs w:val="32"/>
        </w:rPr>
        <w:t>监事会行使下列职权：</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（二）对董事、高级管理人员执行公司职务的行为进行监督，对违反法律、行政法规、公司章程或者股东决定的董事、高级管理人员提出解任的建议；</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（四）向股东提出提案；</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（五）依照《公司法》第一百八十九条的规定，对董事、高级管理人员提起诉讼。</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第四十二条</w:t>
      </w:r>
      <w:r>
        <w:rPr>
          <w:rFonts w:ascii="宋体" w:hAnsi="宋体" w:cs="宋体"/>
          <w:spacing w:val="-2"/>
          <w:kern w:val="0"/>
          <w:sz w:val="32"/>
          <w:szCs w:val="32"/>
        </w:rPr>
        <w:t xml:space="preserve"> </w:t>
      </w:r>
      <w:r>
        <w:rPr>
          <w:rFonts w:ascii="宋体" w:hAnsi="宋体" w:cs="宋体" w:hint="eastAsia"/>
          <w:spacing w:val="-2"/>
          <w:kern w:val="0"/>
          <w:sz w:val="32"/>
          <w:szCs w:val="32"/>
        </w:rPr>
        <w:t>监事会每年度至少召开一次会议，监事可以提议召开临时监事会会议。</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第四十三条</w:t>
      </w:r>
      <w:r>
        <w:rPr>
          <w:rFonts w:ascii="宋体" w:hAnsi="宋体" w:cs="宋体"/>
          <w:b/>
          <w:bCs/>
          <w:kern w:val="0"/>
          <w:sz w:val="32"/>
          <w:szCs w:val="32"/>
        </w:rPr>
        <w:t xml:space="preserve"> </w:t>
      </w:r>
      <w:r>
        <w:rPr>
          <w:rFonts w:ascii="宋体" w:hAnsi="宋体" w:cs="宋体" w:hint="eastAsia"/>
          <w:spacing w:val="-2"/>
          <w:kern w:val="0"/>
          <w:sz w:val="32"/>
          <w:szCs w:val="32"/>
        </w:rPr>
        <w:t>监事会决议应当经全体监事的过半数通过。监事会决议的表决，应当一人一票。监事会应当对所议事项的决定作成会议记录，出席会议的监事应当在会议记录上签名。</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第四十四条</w:t>
      </w:r>
      <w:r>
        <w:rPr>
          <w:rFonts w:ascii="宋体" w:hAnsi="宋体" w:cs="宋体"/>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第四十六条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D1614F" w:rsidRDefault="00D1614F">
      <w:pPr>
        <w:rPr>
          <w:rFonts w:ascii="宋体" w:cs="Times New Roman"/>
          <w:spacing w:val="-2"/>
          <w:kern w:val="0"/>
          <w:sz w:val="32"/>
          <w:szCs w:val="32"/>
        </w:rPr>
      </w:pPr>
      <w:r>
        <w:rPr>
          <w:rFonts w:ascii="宋体" w:hAnsi="宋体" w:cs="宋体" w:hint="eastAsia"/>
          <w:b/>
          <w:bCs/>
          <w:kern w:val="0"/>
          <w:sz w:val="32"/>
          <w:szCs w:val="32"/>
        </w:rPr>
        <w:t>第四十七条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股东（二选一）决定</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kern w:val="0"/>
          <w:sz w:val="32"/>
          <w:szCs w:val="32"/>
        </w:rPr>
        <w:t>第四十八条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股东（二选一）决定</w:t>
      </w:r>
      <w:r>
        <w:rPr>
          <w:rFonts w:ascii="宋体" w:hAnsi="宋体" w:cs="宋体" w:hint="eastAsia"/>
          <w:spacing w:val="-2"/>
          <w:kern w:val="0"/>
          <w:sz w:val="32"/>
          <w:szCs w:val="32"/>
        </w:rPr>
        <w:t>通过；</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第四十九条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董事、监事、高级管理人员未向董事或者股东报告，并经</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股东（二选一）决定</w:t>
      </w:r>
      <w:r>
        <w:rPr>
          <w:rFonts w:ascii="宋体" w:hAnsi="宋体" w:cs="宋体" w:hint="eastAsia"/>
          <w:spacing w:val="-2"/>
          <w:kern w:val="0"/>
          <w:sz w:val="32"/>
          <w:szCs w:val="32"/>
        </w:rPr>
        <w:t>通过，不得自营或者为他人经营与其任职公司同类的业务。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第五十条</w:t>
      </w:r>
      <w:r>
        <w:rPr>
          <w:rFonts w:ascii="宋体" w:hAnsi="宋体" w:cs="宋体"/>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第五十一条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D1614F" w:rsidRDefault="00D1614F">
      <w:pPr>
        <w:rPr>
          <w:rFonts w:ascii="宋体" w:cs="Times New Roman"/>
          <w:spacing w:val="-2"/>
          <w:kern w:val="0"/>
          <w:sz w:val="32"/>
          <w:szCs w:val="32"/>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第五十二条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第五十三条</w:t>
      </w:r>
      <w:r>
        <w:rPr>
          <w:rFonts w:ascii="宋体" w:hAnsi="宋体" w:cs="宋体"/>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第五十四条</w:t>
      </w:r>
      <w:r>
        <w:rPr>
          <w:rFonts w:ascii="宋体" w:hAnsi="宋体" w:cs="宋体"/>
          <w:b/>
          <w:bCs/>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股东作出分配利润的决定的，董事应当在股东决定作出之日起六个月内进行分配。</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第五十五条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第五十六条</w:t>
      </w:r>
      <w:r>
        <w:rPr>
          <w:rFonts w:ascii="宋体" w:hAnsi="宋体" w:cs="宋体"/>
          <w:b/>
          <w:bCs/>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监事会（三选一）</w:t>
      </w:r>
      <w:r>
        <w:rPr>
          <w:rFonts w:ascii="宋体" w:hAnsi="宋体" w:cs="宋体" w:hint="eastAsia"/>
          <w:spacing w:val="-2"/>
          <w:kern w:val="0"/>
          <w:sz w:val="32"/>
          <w:szCs w:val="32"/>
        </w:rPr>
        <w:t>决定。</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第五十七条</w:t>
      </w:r>
      <w:r>
        <w:rPr>
          <w:rFonts w:ascii="宋体" w:hAnsi="宋体" w:cs="宋体"/>
          <w:b/>
          <w:bCs/>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D1614F" w:rsidRDefault="00D1614F">
      <w:pPr>
        <w:rPr>
          <w:rFonts w:ascii="宋体" w:cs="Times New Roman"/>
          <w:spacing w:val="-2"/>
          <w:kern w:val="0"/>
          <w:sz w:val="32"/>
          <w:szCs w:val="32"/>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第五十八条</w:t>
      </w:r>
      <w:r>
        <w:rPr>
          <w:rFonts w:ascii="宋体" w:hAnsi="宋体" w:cs="宋体"/>
          <w:b/>
          <w:bCs/>
          <w:kern w:val="0"/>
          <w:sz w:val="32"/>
          <w:szCs w:val="32"/>
        </w:rPr>
        <w:t xml:space="preserve"> </w:t>
      </w:r>
      <w:r>
        <w:rPr>
          <w:rFonts w:ascii="宋体" w:hAnsi="宋体" w:cs="宋体" w:hint="eastAsia"/>
          <w:spacing w:val="-2"/>
          <w:kern w:val="0"/>
          <w:sz w:val="32"/>
          <w:szCs w:val="32"/>
        </w:rPr>
        <w:t>公司因下列原因解散：</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D1614F" w:rsidRDefault="00D1614F" w:rsidP="006201FC">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第五十九条</w:t>
      </w:r>
      <w:r>
        <w:rPr>
          <w:rFonts w:ascii="宋体" w:hAnsi="宋体" w:cs="宋体"/>
          <w:b/>
          <w:bCs/>
          <w:kern w:val="0"/>
          <w:sz w:val="32"/>
          <w:szCs w:val="32"/>
        </w:rPr>
        <w:t xml:space="preserve"> </w:t>
      </w:r>
      <w:r>
        <w:rPr>
          <w:rFonts w:ascii="宋体" w:hAnsi="宋体" w:cs="宋体" w:hint="eastAsia"/>
          <w:spacing w:val="-2"/>
          <w:kern w:val="0"/>
          <w:sz w:val="32"/>
          <w:szCs w:val="32"/>
        </w:rPr>
        <w:t>公司出现除上一条第（三）项以外的解散事</w:t>
      </w:r>
    </w:p>
    <w:p w:rsidR="00D1614F" w:rsidRDefault="00D1614F">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第六十一条</w:t>
      </w:r>
      <w:r>
        <w:rPr>
          <w:rFonts w:ascii="宋体" w:hAnsi="宋体" w:cs="宋体"/>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第六十二条</w:t>
      </w:r>
      <w:r>
        <w:rPr>
          <w:rFonts w:ascii="宋体" w:hAnsi="宋体" w:cs="宋体"/>
          <w:b/>
          <w:bCs/>
          <w:kern w:val="0"/>
          <w:sz w:val="32"/>
          <w:szCs w:val="32"/>
        </w:rPr>
        <w:t xml:space="preserve"> </w:t>
      </w:r>
      <w:r>
        <w:rPr>
          <w:rFonts w:ascii="宋体" w:hAnsi="宋体" w:cs="宋体" w:hint="eastAsia"/>
          <w:spacing w:val="-2"/>
          <w:kern w:val="0"/>
          <w:sz w:val="32"/>
          <w:szCs w:val="32"/>
        </w:rPr>
        <w:t>清算组在清算公司财产、编制资产负债表和</w:t>
      </w:r>
    </w:p>
    <w:p w:rsidR="00D1614F" w:rsidRDefault="00D1614F">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第六十三条</w:t>
      </w:r>
      <w:r>
        <w:rPr>
          <w:rFonts w:ascii="宋体" w:hAnsi="宋体" w:cs="宋体"/>
          <w:b/>
          <w:bCs/>
          <w:kern w:val="0"/>
          <w:sz w:val="32"/>
          <w:szCs w:val="32"/>
        </w:rPr>
        <w:t xml:space="preserve"> </w:t>
      </w:r>
      <w:r>
        <w:rPr>
          <w:rFonts w:ascii="宋体" w:hAnsi="宋体" w:cs="宋体" w:hint="eastAsia"/>
          <w:spacing w:val="-2"/>
          <w:kern w:val="0"/>
          <w:sz w:val="32"/>
          <w:szCs w:val="32"/>
        </w:rPr>
        <w:t>公司清算结束后，清算组应当制作清算报告，</w:t>
      </w:r>
    </w:p>
    <w:p w:rsidR="00D1614F" w:rsidRDefault="00D1614F">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D1614F" w:rsidRDefault="00D1614F">
      <w:pPr>
        <w:jc w:val="center"/>
        <w:rPr>
          <w:rFonts w:ascii="宋体" w:cs="Times New Roman"/>
          <w:b/>
          <w:bCs/>
          <w:kern w:val="0"/>
          <w:sz w:val="32"/>
          <w:szCs w:val="32"/>
        </w:rPr>
      </w:pPr>
    </w:p>
    <w:p w:rsidR="00D1614F" w:rsidRDefault="00D1614F">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第六十五条</w:t>
      </w:r>
      <w:r>
        <w:rPr>
          <w:rFonts w:ascii="宋体" w:hAnsi="宋体" w:cs="宋体"/>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第六十六条</w:t>
      </w:r>
      <w:r>
        <w:rPr>
          <w:rFonts w:ascii="宋体" w:hAnsi="宋体" w:cs="宋体"/>
          <w:spacing w:val="-2"/>
          <w:kern w:val="0"/>
          <w:sz w:val="32"/>
          <w:szCs w:val="32"/>
        </w:rPr>
        <w:t xml:space="preserve"> </w:t>
      </w:r>
      <w:r>
        <w:rPr>
          <w:rFonts w:ascii="宋体" w:hAnsi="宋体" w:cs="宋体" w:hint="eastAsia"/>
          <w:spacing w:val="-2"/>
          <w:kern w:val="0"/>
          <w:sz w:val="32"/>
          <w:szCs w:val="32"/>
        </w:rPr>
        <w:t>公司监事会召开会议和表决可以采用电子通信方式。</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第六十七条</w:t>
      </w:r>
      <w:r>
        <w:rPr>
          <w:rFonts w:ascii="宋体" w:hAnsi="宋体" w:cs="宋体"/>
          <w:b/>
          <w:bCs/>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股东（二选一）决定</w:t>
      </w:r>
      <w:r>
        <w:rPr>
          <w:rFonts w:ascii="宋体" w:hAnsi="宋体" w:cs="宋体" w:hint="eastAsia"/>
          <w:spacing w:val="-2"/>
          <w:kern w:val="0"/>
          <w:sz w:val="32"/>
          <w:szCs w:val="32"/>
        </w:rPr>
        <w:t>。法律规定公司不得成为对所投资企业的债务承担连带责任的出资人的，从其规定。</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bookmarkStart w:id="0" w:name="_GoBack"/>
      <w:bookmarkEnd w:id="0"/>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第六十八条</w:t>
      </w:r>
      <w:r>
        <w:rPr>
          <w:rFonts w:ascii="宋体" w:hAnsi="宋体" w:cs="宋体"/>
          <w:b/>
          <w:bCs/>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D1614F" w:rsidRDefault="00D1614F" w:rsidP="006201FC">
      <w:pPr>
        <w:ind w:firstLineChars="200" w:firstLine="31680"/>
        <w:rPr>
          <w:rFonts w:ascii="宋体" w:cs="Times New Roman"/>
          <w:spacing w:val="-2"/>
          <w:kern w:val="0"/>
          <w:sz w:val="32"/>
          <w:szCs w:val="32"/>
        </w:rPr>
      </w:pPr>
      <w:r>
        <w:rPr>
          <w:rFonts w:ascii="宋体" w:hAnsi="宋体" w:cs="宋体" w:hint="eastAsia"/>
          <w:b/>
          <w:bCs/>
          <w:kern w:val="0"/>
          <w:sz w:val="32"/>
          <w:szCs w:val="32"/>
        </w:rPr>
        <w:t>第六十九条</w:t>
      </w:r>
      <w:r>
        <w:rPr>
          <w:rFonts w:ascii="宋体" w:hAnsi="宋体" w:cs="宋体"/>
          <w:spacing w:val="-2"/>
          <w:kern w:val="0"/>
          <w:sz w:val="32"/>
          <w:szCs w:val="32"/>
        </w:rPr>
        <w:t xml:space="preserve"> </w:t>
      </w:r>
      <w:r>
        <w:rPr>
          <w:rFonts w:ascii="宋体" w:hAnsi="宋体" w:cs="宋体" w:hint="eastAsia"/>
          <w:spacing w:val="-2"/>
          <w:kern w:val="0"/>
          <w:sz w:val="32"/>
          <w:szCs w:val="32"/>
        </w:rPr>
        <w:t>本章程于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r>
        <w:rPr>
          <w:rFonts w:ascii="宋体" w:hAnsi="宋体" w:cs="宋体" w:hint="eastAsia"/>
          <w:spacing w:val="-2"/>
          <w:kern w:val="0"/>
          <w:sz w:val="32"/>
          <w:szCs w:val="32"/>
        </w:rPr>
        <w:t>订立。若各项条款与有关法律、行政法规以及规范性文件的强制性规定不符的，以法律、行政法规以及规范性文件的强制性规定为准。</w:t>
      </w:r>
    </w:p>
    <w:p w:rsidR="00D1614F" w:rsidRDefault="00D1614F">
      <w:pPr>
        <w:rPr>
          <w:rFonts w:ascii="宋体" w:cs="Times New Roman"/>
          <w:spacing w:val="-2"/>
          <w:kern w:val="0"/>
          <w:sz w:val="32"/>
          <w:szCs w:val="32"/>
        </w:rPr>
      </w:pPr>
    </w:p>
    <w:p w:rsidR="00D1614F" w:rsidRDefault="00D1614F">
      <w:pPr>
        <w:rPr>
          <w:rFonts w:ascii="宋体" w:cs="Times New Roman"/>
          <w:spacing w:val="-2"/>
          <w:kern w:val="0"/>
          <w:sz w:val="32"/>
          <w:szCs w:val="32"/>
        </w:rPr>
      </w:pPr>
    </w:p>
    <w:p w:rsidR="00D1614F" w:rsidRDefault="00D1614F">
      <w:pPr>
        <w:rPr>
          <w:rFonts w:ascii="宋体" w:cs="Times New Roman"/>
          <w:color w:val="FF0000"/>
          <w:spacing w:val="-2"/>
          <w:kern w:val="0"/>
          <w:sz w:val="32"/>
          <w:szCs w:val="32"/>
        </w:rPr>
      </w:pPr>
      <w:r>
        <w:rPr>
          <w:rFonts w:ascii="宋体" w:hAnsi="宋体" w:cs="宋体" w:hint="eastAsia"/>
          <w:color w:val="FF0000"/>
          <w:spacing w:val="-2"/>
          <w:kern w:val="0"/>
          <w:sz w:val="32"/>
          <w:szCs w:val="32"/>
        </w:rPr>
        <w:t>股东签名、盖章：</w:t>
      </w:r>
    </w:p>
    <w:p w:rsidR="00D1614F" w:rsidRDefault="00D1614F">
      <w:pPr>
        <w:rPr>
          <w:rFonts w:ascii="宋体" w:cs="Times New Roman"/>
          <w:color w:val="FF0000"/>
          <w:kern w:val="0"/>
          <w:sz w:val="32"/>
          <w:szCs w:val="32"/>
        </w:rPr>
      </w:pPr>
    </w:p>
    <w:p w:rsidR="00D1614F" w:rsidRDefault="00D1614F">
      <w:pPr>
        <w:rPr>
          <w:rFonts w:ascii="宋体" w:cs="Times New Roman"/>
          <w:color w:val="FF0000"/>
          <w:kern w:val="0"/>
          <w:sz w:val="32"/>
          <w:szCs w:val="32"/>
        </w:rPr>
      </w:pPr>
      <w:r>
        <w:rPr>
          <w:rFonts w:ascii="宋体" w:hAnsi="宋体" w:cs="宋体"/>
          <w:color w:val="FF0000"/>
          <w:kern w:val="0"/>
          <w:sz w:val="32"/>
          <w:szCs w:val="32"/>
        </w:rPr>
        <w:t xml:space="preserve">                            </w:t>
      </w:r>
    </w:p>
    <w:p w:rsidR="00D1614F" w:rsidRDefault="00D1614F">
      <w:pPr>
        <w:rPr>
          <w:rFonts w:ascii="宋体" w:cs="Times New Roman"/>
          <w:color w:val="FF0000"/>
          <w:kern w:val="0"/>
          <w:sz w:val="32"/>
          <w:szCs w:val="32"/>
        </w:rPr>
      </w:pPr>
    </w:p>
    <w:p w:rsidR="00D1614F" w:rsidRDefault="00D1614F" w:rsidP="00EE53D8">
      <w:pPr>
        <w:ind w:firstLineChars="1400" w:firstLine="31680"/>
        <w:rPr>
          <w:rFonts w:ascii="宋体" w:cs="Times New Roman"/>
          <w:color w:val="FF0000"/>
          <w:kern w:val="0"/>
          <w:sz w:val="32"/>
          <w:szCs w:val="32"/>
        </w:rPr>
      </w:pPr>
      <w:r>
        <w:rPr>
          <w:rFonts w:ascii="宋体" w:hAnsi="宋体" w:cs="宋体"/>
          <w:color w:val="FF0000"/>
          <w:kern w:val="0"/>
          <w:sz w:val="32"/>
          <w:szCs w:val="32"/>
        </w:rPr>
        <w:t xml:space="preserve"> </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w:t>
      </w:r>
    </w:p>
    <w:sectPr w:rsidR="00D1614F" w:rsidSect="00DA1E4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12471B"/>
    <w:rsid w:val="00284EBC"/>
    <w:rsid w:val="0033306F"/>
    <w:rsid w:val="006201FC"/>
    <w:rsid w:val="00663712"/>
    <w:rsid w:val="00911DB8"/>
    <w:rsid w:val="00990875"/>
    <w:rsid w:val="009D53E2"/>
    <w:rsid w:val="00D1614F"/>
    <w:rsid w:val="00DA1E45"/>
    <w:rsid w:val="00EE53D8"/>
    <w:rsid w:val="0258728E"/>
    <w:rsid w:val="0EBA6009"/>
    <w:rsid w:val="13C82EBE"/>
    <w:rsid w:val="1C611103"/>
    <w:rsid w:val="1FE80A02"/>
    <w:rsid w:val="2E210DA6"/>
    <w:rsid w:val="30412871"/>
    <w:rsid w:val="3ADF6DA2"/>
    <w:rsid w:val="410975E3"/>
    <w:rsid w:val="56D56C11"/>
    <w:rsid w:val="5992039E"/>
    <w:rsid w:val="5D6E492E"/>
    <w:rsid w:val="5E691AA8"/>
    <w:rsid w:val="628B2A89"/>
    <w:rsid w:val="6B8D66E5"/>
    <w:rsid w:val="73DD5CC9"/>
    <w:rsid w:val="7CBD353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1E45"/>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A1E45"/>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BCA"/>
    <w:rPr>
      <w:rFonts w:ascii="Calibri" w:hAnsi="Calibri" w:cs="Calibri"/>
      <w:b/>
      <w:bCs/>
      <w:kern w:val="44"/>
      <w:sz w:val="44"/>
      <w:szCs w:val="44"/>
    </w:rPr>
  </w:style>
  <w:style w:type="paragraph" w:styleId="CommentText">
    <w:name w:val="annotation text"/>
    <w:basedOn w:val="Normal"/>
    <w:link w:val="CommentTextChar"/>
    <w:uiPriority w:val="99"/>
    <w:semiHidden/>
    <w:rsid w:val="00DA1E45"/>
    <w:rPr>
      <w:sz w:val="22"/>
      <w:szCs w:val="22"/>
    </w:rPr>
  </w:style>
  <w:style w:type="character" w:customStyle="1" w:styleId="CommentTextChar">
    <w:name w:val="Comment Text Char"/>
    <w:basedOn w:val="DefaultParagraphFont"/>
    <w:link w:val="CommentText"/>
    <w:uiPriority w:val="99"/>
    <w:semiHidden/>
    <w:rsid w:val="00A60BCA"/>
    <w:rPr>
      <w:rFonts w:ascii="Calibri" w:hAnsi="Calibri" w:cs="Calibri"/>
      <w:szCs w:val="21"/>
    </w:rPr>
  </w:style>
  <w:style w:type="paragraph" w:styleId="BodyText">
    <w:name w:val="Body Text"/>
    <w:basedOn w:val="Normal"/>
    <w:link w:val="BodyTextChar"/>
    <w:uiPriority w:val="99"/>
    <w:rsid w:val="00DA1E45"/>
    <w:pPr>
      <w:ind w:left="300"/>
    </w:pPr>
    <w:rPr>
      <w:sz w:val="32"/>
      <w:szCs w:val="32"/>
    </w:rPr>
  </w:style>
  <w:style w:type="character" w:customStyle="1" w:styleId="BodyTextChar">
    <w:name w:val="Body Text Char"/>
    <w:basedOn w:val="DefaultParagraphFont"/>
    <w:link w:val="BodyText"/>
    <w:uiPriority w:val="99"/>
    <w:semiHidden/>
    <w:rsid w:val="00A60BCA"/>
    <w:rPr>
      <w:rFonts w:ascii="Calibri" w:hAnsi="Calibri" w:cs="Calibri"/>
      <w:szCs w:val="21"/>
    </w:rPr>
  </w:style>
  <w:style w:type="paragraph" w:styleId="NormalWeb">
    <w:name w:val="Normal (Web)"/>
    <w:basedOn w:val="Normal"/>
    <w:uiPriority w:val="99"/>
    <w:rsid w:val="00DA1E45"/>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19</Pages>
  <Words>1191</Words>
  <Characters>6794</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2</cp:revision>
  <dcterms:created xsi:type="dcterms:W3CDTF">2024-07-01T01:31:00Z</dcterms:created>
  <dcterms:modified xsi:type="dcterms:W3CDTF">2024-07-01T01:31:00Z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67311D4BEE7E4038AA09207AD5D99E26</vt:lpwstr>
  </property>
</Properties>
</file>