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466" w:rsidRDefault="00DD4466">
      <w:r>
        <w:t xml:space="preserve"> </w:t>
      </w:r>
      <w:r>
        <w:tab/>
      </w:r>
    </w:p>
    <w:p w:rsidR="00DD4466" w:rsidRDefault="00DD4466">
      <w:pPr>
        <w:jc w:val="center"/>
        <w:rPr>
          <w:rFonts w:ascii="黑体" w:eastAsia="黑体" w:hAnsi="黑体" w:cs="Times New Roman"/>
          <w:b/>
          <w:bCs/>
          <w:color w:val="FF0000"/>
          <w:kern w:val="0"/>
          <w:sz w:val="36"/>
          <w:szCs w:val="36"/>
        </w:rPr>
      </w:pPr>
      <w:r>
        <w:rPr>
          <w:rFonts w:ascii="黑体" w:eastAsia="黑体" w:hAnsi="黑体" w:cs="黑体"/>
          <w:color w:val="FF0000"/>
          <w:spacing w:val="-2"/>
          <w:kern w:val="0"/>
          <w:sz w:val="36"/>
          <w:szCs w:val="36"/>
          <w:u w:val="single"/>
        </w:rPr>
        <w:t xml:space="preserve">             </w:t>
      </w:r>
      <w:r>
        <w:rPr>
          <w:rFonts w:ascii="黑体" w:eastAsia="黑体" w:hAnsi="黑体" w:cs="黑体" w:hint="eastAsia"/>
          <w:b/>
          <w:bCs/>
          <w:color w:val="FF0000"/>
          <w:kern w:val="0"/>
          <w:sz w:val="36"/>
          <w:szCs w:val="36"/>
        </w:rPr>
        <w:t>有限公司</w:t>
      </w:r>
    </w:p>
    <w:p w:rsidR="00DD4466" w:rsidRDefault="00DD4466">
      <w:pPr>
        <w:jc w:val="center"/>
        <w:rPr>
          <w:rFonts w:ascii="黑体" w:eastAsia="黑体" w:hAnsi="黑体" w:cs="Times New Roman"/>
          <w:b/>
          <w:bCs/>
          <w:kern w:val="0"/>
          <w:sz w:val="36"/>
          <w:szCs w:val="36"/>
        </w:rPr>
      </w:pPr>
      <w:r>
        <w:rPr>
          <w:rFonts w:ascii="黑体" w:eastAsia="黑体" w:hAnsi="黑体" w:cs="黑体" w:hint="eastAsia"/>
          <w:b/>
          <w:bCs/>
          <w:kern w:val="0"/>
          <w:sz w:val="36"/>
          <w:szCs w:val="36"/>
        </w:rPr>
        <w:t>章程</w:t>
      </w:r>
    </w:p>
    <w:p w:rsidR="00DD4466" w:rsidRDefault="00DD4466">
      <w:pPr>
        <w:jc w:val="center"/>
        <w:rPr>
          <w:rFonts w:ascii="Microsoft JhengHei" w:eastAsia="Microsoft JhengHei" w:hAnsi="Microsoft JhengHei" w:cs="Times New Roman"/>
          <w:b/>
          <w:bCs/>
          <w:kern w:val="0"/>
          <w:sz w:val="36"/>
          <w:szCs w:val="36"/>
        </w:rPr>
      </w:pPr>
    </w:p>
    <w:p w:rsidR="00DD4466" w:rsidRDefault="00DD4466">
      <w:pPr>
        <w:jc w:val="center"/>
        <w:rPr>
          <w:rFonts w:ascii="Microsoft JhengHei" w:eastAsia="Microsoft JhengHei" w:hAnsi="Microsoft JhengHei" w:cs="Times New Roman"/>
          <w:b/>
          <w:bCs/>
          <w:kern w:val="0"/>
          <w:sz w:val="32"/>
          <w:szCs w:val="32"/>
        </w:rPr>
      </w:pPr>
      <w:r>
        <w:rPr>
          <w:rFonts w:ascii="黑体" w:eastAsia="黑体" w:hAnsi="黑体" w:cs="黑体" w:hint="eastAsia"/>
          <w:b/>
          <w:bCs/>
          <w:kern w:val="0"/>
          <w:sz w:val="32"/>
          <w:szCs w:val="32"/>
        </w:rPr>
        <w:t>第一章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总</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则</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第一条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为规范公司的组织和行为，根据《中华人民共和国公司法》（以下简称《公司法》）和有关法律、行政法规以及规范性文件的规定，制定本章程。</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公司类型：有限责任公司。</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第三条</w:t>
      </w:r>
      <w:r>
        <w:rPr>
          <w:rFonts w:ascii="宋体" w:hAnsi="宋体" w:cs="宋体"/>
          <w:spacing w:val="-2"/>
          <w:kern w:val="0"/>
          <w:sz w:val="32"/>
          <w:szCs w:val="32"/>
        </w:rPr>
        <w:t xml:space="preserve"> </w:t>
      </w:r>
      <w:r>
        <w:rPr>
          <w:rFonts w:ascii="宋体" w:hAnsi="宋体" w:cs="宋体" w:hint="eastAsia"/>
          <w:spacing w:val="-2"/>
          <w:kern w:val="0"/>
          <w:sz w:val="32"/>
          <w:szCs w:val="32"/>
        </w:rPr>
        <w:t>本章程为本公司行为准则，对公司、股东、董事、监事、高级管理人员具有约束力。</w:t>
      </w:r>
    </w:p>
    <w:p w:rsidR="00DD4466" w:rsidRDefault="00DD4466">
      <w:pPr>
        <w:jc w:val="center"/>
        <w:rPr>
          <w:rFonts w:ascii="Microsoft JhengHei" w:eastAsia="Microsoft JhengHei" w:hAnsi="Microsoft JhengHei" w:cs="Times New Roman"/>
          <w:b/>
          <w:bCs/>
          <w:kern w:val="0"/>
          <w:sz w:val="32"/>
          <w:szCs w:val="32"/>
        </w:rPr>
      </w:pPr>
    </w:p>
    <w:p w:rsidR="00DD4466" w:rsidRDefault="00DD4466">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第二章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公司名称、住所、经营范围、营业期限及注册资本</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第四条</w:t>
      </w:r>
      <w:r>
        <w:rPr>
          <w:rFonts w:ascii="宋体" w:hAnsi="宋体" w:cs="宋体"/>
          <w:spacing w:val="-2"/>
          <w:kern w:val="0"/>
          <w:sz w:val="32"/>
          <w:szCs w:val="32"/>
        </w:rPr>
        <w:t xml:space="preserve"> </w:t>
      </w:r>
      <w:r>
        <w:rPr>
          <w:rFonts w:ascii="宋体" w:hAnsi="宋体" w:cs="宋体" w:hint="eastAsia"/>
          <w:spacing w:val="-2"/>
          <w:kern w:val="0"/>
          <w:sz w:val="32"/>
          <w:szCs w:val="32"/>
        </w:rPr>
        <w:t>公司名称：</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有限公司</w:t>
      </w:r>
      <w:r>
        <w:rPr>
          <w:rFonts w:ascii="宋体" w:hAnsi="宋体" w:cs="宋体" w:hint="eastAsia"/>
          <w:spacing w:val="-2"/>
          <w:kern w:val="0"/>
          <w:sz w:val="32"/>
          <w:szCs w:val="32"/>
        </w:rPr>
        <w:t>。</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公司住所：</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邮政编码：</w:t>
      </w:r>
      <w:r>
        <w:rPr>
          <w:rFonts w:ascii="宋体" w:hAnsi="宋体" w:cs="宋体"/>
          <w:color w:val="FF0000"/>
          <w:spacing w:val="-2"/>
          <w:kern w:val="0"/>
          <w:sz w:val="32"/>
          <w:szCs w:val="32"/>
        </w:rPr>
        <w:t>529200</w:t>
      </w:r>
      <w:r>
        <w:rPr>
          <w:rFonts w:ascii="宋体" w:hAnsi="宋体" w:cs="宋体" w:hint="eastAsia"/>
          <w:spacing w:val="-2"/>
          <w:kern w:val="0"/>
          <w:sz w:val="32"/>
          <w:szCs w:val="32"/>
        </w:rPr>
        <w:t>。</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公司经营范围：</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第七条</w:t>
      </w:r>
      <w:r>
        <w:rPr>
          <w:rFonts w:ascii="宋体" w:hAnsi="宋体" w:cs="宋体"/>
          <w:spacing w:val="-2"/>
          <w:kern w:val="0"/>
          <w:sz w:val="32"/>
          <w:szCs w:val="32"/>
        </w:rPr>
        <w:t xml:space="preserve"> </w:t>
      </w:r>
      <w:r>
        <w:rPr>
          <w:rFonts w:ascii="宋体" w:hAnsi="宋体" w:cs="宋体" w:hint="eastAsia"/>
          <w:spacing w:val="-2"/>
          <w:kern w:val="0"/>
          <w:sz w:val="32"/>
          <w:szCs w:val="32"/>
        </w:rPr>
        <w:t>公司的营业期限为</w:t>
      </w:r>
      <w:r>
        <w:rPr>
          <w:rFonts w:ascii="宋体" w:hAnsi="宋体" w:cs="宋体" w:hint="eastAsia"/>
          <w:color w:val="FF0000"/>
          <w:spacing w:val="-2"/>
          <w:kern w:val="0"/>
          <w:sz w:val="32"/>
          <w:szCs w:val="32"/>
        </w:rPr>
        <w:t>长期</w:t>
      </w:r>
      <w:r>
        <w:rPr>
          <w:rFonts w:ascii="宋体" w:hAnsi="宋体" w:cs="宋体" w:hint="eastAsia"/>
          <w:spacing w:val="-2"/>
          <w:kern w:val="0"/>
          <w:sz w:val="32"/>
          <w:szCs w:val="32"/>
        </w:rPr>
        <w:t>，自公司营业执照签发之日起计。</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第八条</w:t>
      </w:r>
      <w:r>
        <w:rPr>
          <w:rFonts w:ascii="宋体" w:hAnsi="宋体" w:cs="宋体"/>
          <w:b/>
          <w:bCs/>
          <w:color w:val="000000"/>
          <w:kern w:val="0"/>
          <w:sz w:val="32"/>
          <w:szCs w:val="32"/>
        </w:rPr>
        <w:t xml:space="preserve"> </w:t>
      </w:r>
      <w:r>
        <w:rPr>
          <w:rFonts w:ascii="宋体" w:hAnsi="宋体" w:cs="宋体" w:hint="eastAsia"/>
          <w:color w:val="000000"/>
          <w:kern w:val="0"/>
          <w:sz w:val="32"/>
          <w:szCs w:val="32"/>
        </w:rPr>
        <w:t>公司</w:t>
      </w:r>
      <w:r>
        <w:rPr>
          <w:rFonts w:ascii="宋体" w:hAnsi="宋体" w:cs="宋体" w:hint="eastAsia"/>
          <w:spacing w:val="-2"/>
          <w:kern w:val="0"/>
          <w:sz w:val="32"/>
          <w:szCs w:val="32"/>
        </w:rPr>
        <w:t>注册资本为人民币</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万元。</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第九条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公司可以增加注册资本和减少注册资本。</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公司增加注册资本时，股东在同等条件下有权优先按照实缴的出资比例认缴新增资本的出资。全体股东另有约定的除外。</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公司减少注册资本时，应当按照股东出资比例相应减少出资额。法律另有规定或者全体股东另有约定的除外。</w:t>
      </w:r>
    </w:p>
    <w:p w:rsidR="00DD4466" w:rsidRDefault="00DD4466" w:rsidP="002564A3">
      <w:pPr>
        <w:ind w:firstLineChars="200" w:firstLine="31680"/>
        <w:rPr>
          <w:rFonts w:ascii="宋体" w:cs="Times New Roman"/>
          <w:spacing w:val="-2"/>
          <w:kern w:val="0"/>
          <w:sz w:val="32"/>
          <w:szCs w:val="32"/>
        </w:rPr>
      </w:pPr>
    </w:p>
    <w:p w:rsidR="00DD4466" w:rsidRDefault="00DD4466">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第三章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公司的股东</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公司股东共</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个，分别是：</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（以下信息顺序分别为：姓名</w:t>
      </w:r>
      <w:r>
        <w:rPr>
          <w:rFonts w:ascii="宋体" w:hAnsi="宋体" w:cs="宋体"/>
          <w:spacing w:val="-2"/>
          <w:kern w:val="0"/>
          <w:sz w:val="32"/>
          <w:szCs w:val="32"/>
        </w:rPr>
        <w:t>(</w:t>
      </w:r>
      <w:r>
        <w:rPr>
          <w:rFonts w:ascii="宋体" w:hAnsi="宋体" w:cs="宋体" w:hint="eastAsia"/>
          <w:spacing w:val="-2"/>
          <w:kern w:val="0"/>
          <w:sz w:val="32"/>
          <w:szCs w:val="32"/>
        </w:rPr>
        <w:t>名称</w:t>
      </w:r>
      <w:r>
        <w:rPr>
          <w:rFonts w:ascii="宋体" w:hAnsi="宋体" w:cs="宋体"/>
          <w:spacing w:val="-2"/>
          <w:kern w:val="0"/>
          <w:sz w:val="32"/>
          <w:szCs w:val="32"/>
        </w:rPr>
        <w:t>)</w:t>
      </w:r>
      <w:r>
        <w:rPr>
          <w:rFonts w:ascii="宋体" w:hAnsi="宋体" w:cs="宋体" w:hint="eastAsia"/>
          <w:spacing w:val="-2"/>
          <w:kern w:val="0"/>
          <w:sz w:val="32"/>
          <w:szCs w:val="32"/>
        </w:rPr>
        <w:t>；证件类型；证件号码；住址。）</w:t>
      </w:r>
    </w:p>
    <w:p w:rsidR="00DD4466" w:rsidRPr="003479AB" w:rsidRDefault="00DD4466" w:rsidP="002564A3">
      <w:pPr>
        <w:widowControl/>
        <w:snapToGrid w:val="0"/>
        <w:ind w:firstLine="585"/>
        <w:jc w:val="left"/>
        <w:rPr>
          <w:rFonts w:cs="Times New Roman"/>
          <w:color w:val="FF0000"/>
          <w:kern w:val="0"/>
          <w:sz w:val="32"/>
          <w:szCs w:val="32"/>
        </w:rPr>
      </w:pPr>
      <w:r w:rsidRPr="003479AB">
        <w:rPr>
          <w:color w:val="FF0000"/>
          <w:kern w:val="0"/>
          <w:sz w:val="32"/>
          <w:szCs w:val="32"/>
        </w:rPr>
        <w:t>1</w:t>
      </w:r>
      <w:r w:rsidRPr="003479AB">
        <w:rPr>
          <w:rFonts w:ascii="仿宋_GB2312" w:eastAsia="仿宋_GB2312" w:cs="仿宋_GB2312" w:hint="eastAsia"/>
          <w:color w:val="FF0000"/>
          <w:kern w:val="0"/>
          <w:sz w:val="32"/>
          <w:szCs w:val="32"/>
        </w:rPr>
        <w:t>、姓名（名称）：</w:t>
      </w:r>
      <w:r w:rsidRPr="003479AB">
        <w:rPr>
          <w:color w:val="FF0000"/>
          <w:kern w:val="0"/>
          <w:sz w:val="32"/>
          <w:szCs w:val="32"/>
          <w:u w:val="single"/>
        </w:rPr>
        <w:t xml:space="preserve">       </w:t>
      </w:r>
      <w:r w:rsidRPr="003479AB">
        <w:rPr>
          <w:rFonts w:cs="宋体" w:hint="eastAsia"/>
          <w:color w:val="FF0000"/>
          <w:kern w:val="0"/>
          <w:sz w:val="32"/>
          <w:szCs w:val="32"/>
        </w:rPr>
        <w:t>，证件名称：</w:t>
      </w:r>
      <w:r w:rsidRPr="003479AB">
        <w:rPr>
          <w:color w:val="FF0000"/>
          <w:kern w:val="0"/>
          <w:sz w:val="32"/>
          <w:szCs w:val="32"/>
          <w:u w:val="single"/>
        </w:rPr>
        <w:t xml:space="preserve">             </w:t>
      </w:r>
      <w:r w:rsidRPr="003479AB">
        <w:rPr>
          <w:rFonts w:cs="宋体" w:hint="eastAsia"/>
          <w:color w:val="FF0000"/>
          <w:kern w:val="0"/>
          <w:sz w:val="32"/>
          <w:szCs w:val="32"/>
        </w:rPr>
        <w:t>，证件号码</w:t>
      </w:r>
      <w:r w:rsidRPr="003479AB">
        <w:rPr>
          <w:color w:val="FF0000"/>
          <w:kern w:val="0"/>
          <w:sz w:val="32"/>
          <w:szCs w:val="32"/>
          <w:u w:val="single"/>
        </w:rPr>
        <w:t xml:space="preserve">                </w:t>
      </w:r>
      <w:r w:rsidRPr="003479AB">
        <w:rPr>
          <w:rFonts w:ascii="仿宋_GB2312" w:eastAsia="仿宋_GB2312" w:hAnsi="宋体" w:cs="仿宋_GB2312" w:hint="eastAsia"/>
          <w:color w:val="FF0000"/>
          <w:kern w:val="0"/>
          <w:sz w:val="32"/>
          <w:szCs w:val="32"/>
        </w:rPr>
        <w:t>，住所：</w:t>
      </w:r>
      <w:r w:rsidRPr="003479AB">
        <w:rPr>
          <w:rFonts w:ascii="仿宋_GB2312" w:eastAsia="仿宋_GB2312" w:hAnsi="宋体" w:cs="仿宋_GB2312"/>
          <w:color w:val="FF0000"/>
          <w:kern w:val="0"/>
          <w:sz w:val="32"/>
          <w:szCs w:val="32"/>
          <w:u w:val="single"/>
        </w:rPr>
        <w:t xml:space="preserve">                </w:t>
      </w:r>
      <w:r w:rsidRPr="003479AB">
        <w:rPr>
          <w:rFonts w:cs="宋体" w:hint="eastAsia"/>
          <w:color w:val="FF0000"/>
          <w:kern w:val="0"/>
          <w:sz w:val="32"/>
          <w:szCs w:val="32"/>
        </w:rPr>
        <w:t>；</w:t>
      </w:r>
    </w:p>
    <w:p w:rsidR="00DD4466" w:rsidRDefault="00DD4466" w:rsidP="002564A3">
      <w:pPr>
        <w:widowControl/>
        <w:snapToGrid w:val="0"/>
        <w:ind w:firstLine="585"/>
        <w:jc w:val="left"/>
        <w:rPr>
          <w:rFonts w:ascii="仿宋_GB2312" w:eastAsia="仿宋_GB2312" w:hAnsi="宋体" w:cs="Times New Roman"/>
          <w:color w:val="FF0000"/>
          <w:kern w:val="0"/>
          <w:sz w:val="32"/>
          <w:szCs w:val="32"/>
          <w:u w:val="single"/>
        </w:rPr>
      </w:pPr>
      <w:r w:rsidRPr="003479AB">
        <w:rPr>
          <w:color w:val="FF0000"/>
          <w:kern w:val="0"/>
          <w:sz w:val="32"/>
          <w:szCs w:val="32"/>
        </w:rPr>
        <w:t>2</w:t>
      </w:r>
      <w:r w:rsidRPr="003479AB">
        <w:rPr>
          <w:rFonts w:ascii="仿宋_GB2312" w:eastAsia="仿宋_GB2312" w:cs="仿宋_GB2312" w:hint="eastAsia"/>
          <w:color w:val="FF0000"/>
          <w:kern w:val="0"/>
          <w:sz w:val="32"/>
          <w:szCs w:val="32"/>
        </w:rPr>
        <w:t>、姓名（名称）：</w:t>
      </w:r>
      <w:r w:rsidRPr="003479AB">
        <w:rPr>
          <w:color w:val="FF0000"/>
          <w:kern w:val="0"/>
          <w:sz w:val="32"/>
          <w:szCs w:val="32"/>
          <w:u w:val="single"/>
        </w:rPr>
        <w:t xml:space="preserve">       </w:t>
      </w:r>
      <w:r w:rsidRPr="003479AB">
        <w:rPr>
          <w:rFonts w:cs="宋体" w:hint="eastAsia"/>
          <w:color w:val="FF0000"/>
          <w:kern w:val="0"/>
          <w:sz w:val="32"/>
          <w:szCs w:val="32"/>
        </w:rPr>
        <w:t>，证件名称：</w:t>
      </w:r>
      <w:r w:rsidRPr="003479AB">
        <w:rPr>
          <w:color w:val="FF0000"/>
          <w:kern w:val="0"/>
          <w:sz w:val="32"/>
          <w:szCs w:val="32"/>
          <w:u w:val="single"/>
        </w:rPr>
        <w:t xml:space="preserve">             </w:t>
      </w:r>
      <w:r w:rsidRPr="003479AB">
        <w:rPr>
          <w:rFonts w:cs="宋体" w:hint="eastAsia"/>
          <w:color w:val="FF0000"/>
          <w:kern w:val="0"/>
          <w:sz w:val="32"/>
          <w:szCs w:val="32"/>
        </w:rPr>
        <w:t>，证件号码</w:t>
      </w:r>
      <w:r w:rsidRPr="003479AB">
        <w:rPr>
          <w:color w:val="FF0000"/>
          <w:kern w:val="0"/>
          <w:sz w:val="32"/>
          <w:szCs w:val="32"/>
          <w:u w:val="single"/>
        </w:rPr>
        <w:t xml:space="preserve">                </w:t>
      </w:r>
      <w:r w:rsidRPr="003479AB">
        <w:rPr>
          <w:rFonts w:ascii="仿宋_GB2312" w:eastAsia="仿宋_GB2312" w:hAnsi="宋体" w:cs="仿宋_GB2312" w:hint="eastAsia"/>
          <w:color w:val="FF0000"/>
          <w:kern w:val="0"/>
          <w:sz w:val="32"/>
          <w:szCs w:val="32"/>
        </w:rPr>
        <w:t>，住所：</w:t>
      </w:r>
      <w:r w:rsidRPr="003479AB">
        <w:rPr>
          <w:rFonts w:ascii="仿宋_GB2312" w:eastAsia="仿宋_GB2312" w:hAnsi="宋体" w:cs="仿宋_GB2312"/>
          <w:color w:val="FF0000"/>
          <w:kern w:val="0"/>
          <w:sz w:val="32"/>
          <w:szCs w:val="32"/>
          <w:u w:val="single"/>
        </w:rPr>
        <w:t xml:space="preserve">                </w:t>
      </w:r>
      <w:r w:rsidRPr="003479AB">
        <w:rPr>
          <w:rFonts w:ascii="仿宋_GB2312" w:eastAsia="仿宋_GB2312" w:hAnsi="宋体" w:cs="仿宋_GB2312" w:hint="eastAsia"/>
          <w:color w:val="FF0000"/>
          <w:kern w:val="0"/>
          <w:sz w:val="32"/>
          <w:szCs w:val="32"/>
          <w:u w:val="single"/>
        </w:rPr>
        <w:t>。</w:t>
      </w:r>
    </w:p>
    <w:p w:rsidR="00DD4466" w:rsidRPr="003479AB" w:rsidRDefault="00DD4466" w:rsidP="002564A3">
      <w:pPr>
        <w:widowControl/>
        <w:snapToGrid w:val="0"/>
        <w:ind w:firstLine="585"/>
        <w:jc w:val="left"/>
        <w:rPr>
          <w:rFonts w:cs="Times New Roman"/>
          <w:color w:val="FF0000"/>
          <w:kern w:val="0"/>
          <w:sz w:val="32"/>
          <w:szCs w:val="32"/>
        </w:rPr>
      </w:pPr>
    </w:p>
    <w:p w:rsidR="00DD4466" w:rsidRDefault="00DD4466" w:rsidP="002564A3">
      <w:pPr>
        <w:ind w:firstLineChars="200" w:firstLine="31680"/>
        <w:rPr>
          <w:rFonts w:ascii="宋体" w:cs="Times New Roman"/>
          <w:spacing w:val="-2"/>
          <w:kern w:val="0"/>
          <w:sz w:val="32"/>
          <w:szCs w:val="32"/>
        </w:rPr>
      </w:pPr>
      <w:r>
        <w:rPr>
          <w:rFonts w:ascii="宋体" w:hAnsi="宋体" w:cs="宋体"/>
          <w:spacing w:val="-2"/>
          <w:kern w:val="0"/>
          <w:sz w:val="32"/>
          <w:szCs w:val="32"/>
        </w:rPr>
        <w:t xml:space="preserve">                                                  </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第十一条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公司成立后，应当向股东签发出资证明书，记载下列事项：</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（一）公司名称；</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（二）公司成立日期；</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（三）公司注册资本；</w:t>
      </w:r>
    </w:p>
    <w:p w:rsidR="00DD4466" w:rsidRDefault="00DD4466">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（四）股东的姓名或者名称、认缴和实缴的出资额、出资方式和出资日期；</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（五）出资证明书的编号和核发日期。</w:t>
      </w:r>
    </w:p>
    <w:p w:rsidR="00DD4466" w:rsidRDefault="00DD4466">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出资证明书由法定代表人签名，并由公司盖章。</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第十二条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公司应当置备股东名册，记载下列事项：</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（一）股东的姓名或者名称及住所；</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（二）股东认缴和实缴的出资额、出资方式和出资日期；</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（三）出资证明书编号；</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（四）取得和丧失股东资格的日期。</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记载于股东名册的股东，可以依股东名册主张行使股东权利。</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第十三条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股东享有下列权利：</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（一）依法享有资产收益、参与重大决策和选择管理者等权利；</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（二）要求公司为其签发出资证明书；</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（三）按照本章程规定的方式分取红利；</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（四）有依法律和本章程的规定转让股权、优先购买其他股东转让的股权以及优先认缴公司新增注册资本的权利；</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（五）按有关规定质押所持有的股权；</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六）有权查阅、复制公司章程、股东名册、股东会会议记录、董事决定、监事决定和财务会计报告，对公司的经营提出建议或者质询。有权要求查阅公司会计账簿、会计凭证，公司拒绝提供查阅的，股东可以向人民法院提起诉讼；</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（七）在公司清算完毕并清偿公司债务后，按照本章程规定的方式分配剩余财产；</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（八）参加股东会，并按本章程规定的方式行使表决权；</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（九）有选举和被选举为董事或者监事的权利；</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第十四条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股东履行下列义务：</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（一）以其认缴的出资额为限对公司承担责任；</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（二）应当按期足额缴纳本章程载明的各自所认缴的出资额；</w:t>
      </w:r>
      <w:r>
        <w:rPr>
          <w:rFonts w:ascii="宋体" w:hAnsi="宋体" w:cs="宋体"/>
          <w:spacing w:val="-2"/>
          <w:kern w:val="0"/>
          <w:sz w:val="32"/>
          <w:szCs w:val="32"/>
        </w:rPr>
        <w:t xml:space="preserve">           </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（三）遵守公司章程，保守公司秘密；</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（四）支持公司的经营管理，促进公司业务发展；</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（五）不得抽逃出资；</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（六）不得滥用股东权利损害公司或者其他股东的利益；</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（七）不得滥用公司法人独立地位和股东有限责任损害公司债权人的利益。</w:t>
      </w:r>
    </w:p>
    <w:p w:rsidR="00DD4466" w:rsidRDefault="00DD4466">
      <w:pPr>
        <w:rPr>
          <w:rFonts w:ascii="宋体" w:cs="Times New Roman"/>
          <w:spacing w:val="-2"/>
          <w:kern w:val="0"/>
          <w:sz w:val="32"/>
          <w:szCs w:val="32"/>
        </w:rPr>
      </w:pPr>
    </w:p>
    <w:p w:rsidR="00DD4466" w:rsidRDefault="00DD4466">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第四章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股东的出资额、出资方式和出资日期</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第十五条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股东的出资额、出资方式和出资日期：</w:t>
      </w:r>
    </w:p>
    <w:p w:rsidR="00DD4466" w:rsidRDefault="00DD4466" w:rsidP="002564A3">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rPr>
        <w:t>1</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DD4466" w:rsidRDefault="00DD4466" w:rsidP="002564A3">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rPr>
        <w:t>2</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万元，已于公司</w:t>
      </w:r>
      <w:r>
        <w:rPr>
          <w:rFonts w:ascii="宋体" w:hAnsi="宋体" w:cs="宋体" w:hint="eastAsia"/>
          <w:color w:val="FF0000"/>
          <w:spacing w:val="-2"/>
          <w:kern w:val="0"/>
          <w:sz w:val="32"/>
          <w:szCs w:val="32"/>
          <w:u w:val="single"/>
        </w:rPr>
        <w:t>设立</w:t>
      </w:r>
      <w:r>
        <w:rPr>
          <w:rFonts w:ascii="宋体" w:hAnsi="宋体" w:cs="宋体" w:hint="eastAsia"/>
          <w:color w:val="FF0000"/>
          <w:spacing w:val="-2"/>
          <w:kern w:val="0"/>
          <w:sz w:val="32"/>
          <w:szCs w:val="32"/>
        </w:rPr>
        <w:t>登记前缴足，其余</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DD4466" w:rsidRDefault="00DD4466" w:rsidP="002564A3">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rPr>
        <w:t>3</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股东可以用货币出资，也可以用实物、知识产权、土地使用权、股权、债权等可以用货币估价并可以依法转让的非货币财产作价出资；但是，法律、行政法规规定不得作为出资的财产除外。</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对作为出资的非货币财产应当评估作价，核实财产，不得高估或者低估作价。法律、行政法规对评估作价有规定的，从其规定。</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第十七条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股东应当按期足额缴纳公司章程规定的各自所认缴的出资额。</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股东以货币出资的，应当将货币出资足额存入有限责任公司在银行开设的账户；以非货币财产出资的，应当依法办理其财产权的转移手续。</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股东未按期足额缴纳出资的，除应当向公司足额缴纳外，还应当对给公司造成的损失承担赔偿责任。</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第十八条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公司成立后，发现作为设立公司出资的非货币</w:t>
      </w:r>
    </w:p>
    <w:p w:rsidR="00DD4466" w:rsidRDefault="00DD4466">
      <w:pPr>
        <w:rPr>
          <w:rFonts w:ascii="宋体" w:cs="Times New Roman"/>
          <w:spacing w:val="-2"/>
          <w:kern w:val="0"/>
          <w:sz w:val="32"/>
          <w:szCs w:val="32"/>
        </w:rPr>
      </w:pPr>
      <w:r>
        <w:rPr>
          <w:rFonts w:ascii="宋体" w:hAnsi="宋体" w:cs="宋体" w:hint="eastAsia"/>
          <w:spacing w:val="-2"/>
          <w:kern w:val="0"/>
          <w:sz w:val="32"/>
          <w:szCs w:val="32"/>
        </w:rPr>
        <w:t>财产的实际价额显著低于所认缴的出资额的，应当由交付该出资的股东补足其差额；公司设立时的其他股东与该股东在出资不足的范围内承担连带责任。</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第十九条</w:t>
      </w:r>
      <w:r>
        <w:rPr>
          <w:rFonts w:ascii="宋体" w:hAnsi="宋体" w:cs="宋体"/>
          <w:b/>
          <w:bCs/>
          <w:spacing w:val="-2"/>
          <w:kern w:val="0"/>
          <w:sz w:val="32"/>
          <w:szCs w:val="32"/>
        </w:rPr>
        <w:t xml:space="preserve"> </w:t>
      </w:r>
      <w:r>
        <w:rPr>
          <w:rFonts w:ascii="宋体" w:hAnsi="宋体" w:cs="宋体" w:hint="eastAsia"/>
          <w:spacing w:val="-2"/>
          <w:kern w:val="0"/>
          <w:sz w:val="32"/>
          <w:szCs w:val="32"/>
        </w:rPr>
        <w:t>有限责任公司成立后，董事应当对股东的出资情况进行核查，发现股东未按期足额缴纳公司章程规定的出资的，应当由公司向该股东发出书面催缴书，催缴出资。</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未及时履行前款规定的义务，给公司造成损失的，负有责任的董事应当承担赔偿责任。</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未按照公司章程规定的出资日期缴纳出资，公司发出书面催缴书催缴出资的，可以载明缴纳出资的宽限期；宽限期自公司发出催缴书之日起，不得少于六十日。宽限期届满，股东仍未履行出资义务的，公司经董事决定可以向该股东发出失权通知，通知应当以书面形式发出。自通知发出之日起，该股东丧失其未缴纳出资的股权。</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依照前款规定丧失的股权应当依法转让，或者相应减少注册资本并注销该股权；六个月内未转让或者注销的，由公司其他股东按照其出资比例足额缴纳相应出资。</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股东对失权有异议的，应当自接到失权通知之日起三十日内，向人民法院提起诉讼。</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第二十一条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公司成立后，股东不得抽逃出资。</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 xml:space="preserve">违反前款规定的，股东应当返还抽逃的出资；给公司造成损失的，负有责任的董事、监事、高级管理人员应当与该股东承担连带赔偿责任。　</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第二十二条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公司不能清偿到期债务的，公司或者已到期债权的债权人有权要求已认缴出资但未届出资期限的股东提前缴纳出资。</w:t>
      </w:r>
    </w:p>
    <w:p w:rsidR="00DD4466" w:rsidRDefault="00DD4466" w:rsidP="002564A3">
      <w:pPr>
        <w:ind w:firstLineChars="200" w:firstLine="31680"/>
        <w:rPr>
          <w:rFonts w:ascii="宋体" w:cs="Times New Roman"/>
          <w:spacing w:val="-2"/>
          <w:kern w:val="0"/>
          <w:sz w:val="32"/>
          <w:szCs w:val="32"/>
        </w:rPr>
      </w:pPr>
    </w:p>
    <w:p w:rsidR="00DD4466" w:rsidRDefault="00DD4466">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第五章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股权转让</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第二十三条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股东之间可以相互转让其全部或者部分股权。</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第二十四条</w:t>
      </w:r>
      <w:r>
        <w:rPr>
          <w:rFonts w:ascii="宋体" w:hAnsi="宋体" w:cs="宋体"/>
          <w:b/>
          <w:bCs/>
          <w:spacing w:val="-2"/>
          <w:kern w:val="0"/>
          <w:sz w:val="32"/>
          <w:szCs w:val="32"/>
        </w:rPr>
        <w:t xml:space="preserve"> </w:t>
      </w:r>
      <w:r>
        <w:rPr>
          <w:rFonts w:ascii="宋体" w:hAnsi="宋体" w:cs="宋体" w:hint="eastAsia"/>
          <w:spacing w:val="-2"/>
          <w:kern w:val="0"/>
          <w:sz w:val="32"/>
          <w:szCs w:val="32"/>
        </w:rPr>
        <w:t>人民法院依照法律规定的强制执行程序转让股东的股权时，其他股东在同等条件下有优先购买权。其他股东自人民法院通知之日起满二十日不行使优先购买权的，视为放弃优先购买权。</w:t>
      </w:r>
      <w:r>
        <w:rPr>
          <w:rFonts w:ascii="宋体" w:hAnsi="宋体" w:cs="宋体"/>
          <w:spacing w:val="-2"/>
          <w:kern w:val="0"/>
          <w:sz w:val="32"/>
          <w:szCs w:val="32"/>
        </w:rPr>
        <w:t xml:space="preserve">  </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第二十五条</w:t>
      </w:r>
      <w:r>
        <w:rPr>
          <w:rFonts w:ascii="宋体" w:hAnsi="宋体" w:cs="宋体"/>
          <w:spacing w:val="-2"/>
          <w:kern w:val="0"/>
          <w:sz w:val="32"/>
          <w:szCs w:val="32"/>
        </w:rPr>
        <w:t xml:space="preserve"> </w:t>
      </w:r>
      <w:r>
        <w:rPr>
          <w:rFonts w:ascii="宋体" w:hAnsi="宋体" w:cs="宋体" w:hint="eastAsia"/>
          <w:spacing w:val="-2"/>
          <w:kern w:val="0"/>
          <w:sz w:val="32"/>
          <w:szCs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股权转让的，受让人自记载于股东名册时起可以向公司主张行使股东权利。</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转让股权后，公司应当及时注销原股东的出资证明书，向新股东签发出资证明书，并相应修改公司章程和股东名册中有关股东及其出资额的记载。对公司章程的该项修改不需再由股东会表决。</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有下列情形之一的，对股东会该项决议投反对票的股东可以请求公司按照合理的价格收购其股权：</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（一）公司连续五年不向股东分配利润，而公司该五年连续盈利，并且符合《公司法》规定的分配利润条件；</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（二）公司合并、分立、转让主要财产；</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（三）公司章程规定的营业期限届满或者章程规定的其他解散事由出现，股东会通过决议修改章程使公司存续。</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自股东会决议作出之日起六十日内，股东与公司不能达成股权收购协议的，股东可以自股东会决议作出之日起九十日内向人民法院提起诉讼。</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公司的控股股东滥用股东权利，严重损害公司或者其他股东利益的，其他股东有权请求公司按照合理的价格收购其股权。</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公司因本条第一款、第三款规定的情形收购的本公司股权，应当在六个月内依法转让或者注销。</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第二十七条</w:t>
      </w:r>
      <w:r>
        <w:rPr>
          <w:rFonts w:ascii="宋体" w:hAnsi="宋体" w:cs="宋体"/>
          <w:b/>
          <w:bCs/>
          <w:spacing w:val="-2"/>
          <w:kern w:val="0"/>
          <w:sz w:val="32"/>
          <w:szCs w:val="32"/>
        </w:rPr>
        <w:t xml:space="preserve"> </w:t>
      </w:r>
      <w:r>
        <w:rPr>
          <w:rFonts w:ascii="宋体" w:hAnsi="宋体" w:cs="宋体" w:hint="eastAsia"/>
          <w:spacing w:val="-2"/>
          <w:kern w:val="0"/>
          <w:sz w:val="32"/>
          <w:szCs w:val="32"/>
        </w:rPr>
        <w:t>自然人股东死亡后，其合法继承人可以继承股东资格。股东未履行或者未全面履行出资义务的，继承人应当承继股东的出资义务。</w:t>
      </w:r>
    </w:p>
    <w:p w:rsidR="00DD4466" w:rsidRDefault="00DD4466" w:rsidP="002564A3">
      <w:pPr>
        <w:ind w:firstLineChars="200" w:firstLine="31680"/>
        <w:rPr>
          <w:rFonts w:ascii="宋体" w:cs="Times New Roman"/>
          <w:spacing w:val="-2"/>
          <w:kern w:val="0"/>
          <w:sz w:val="32"/>
          <w:szCs w:val="32"/>
        </w:rPr>
      </w:pPr>
    </w:p>
    <w:p w:rsidR="00DD4466" w:rsidRDefault="00DD4466">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第六章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公司的法定代表人</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第二十八条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公司法定代表人由</w:t>
      </w:r>
      <w:r>
        <w:rPr>
          <w:rFonts w:ascii="宋体" w:hAnsi="宋体" w:cs="宋体" w:hint="eastAsia"/>
          <w:color w:val="FF0000"/>
          <w:spacing w:val="-2"/>
          <w:kern w:val="0"/>
          <w:sz w:val="32"/>
          <w:szCs w:val="32"/>
          <w:u w:val="single"/>
        </w:rPr>
        <w:t>代表公司执行公司事务的董事</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经理</w:t>
      </w:r>
      <w:r>
        <w:rPr>
          <w:rFonts w:ascii="宋体" w:hAnsi="宋体" w:cs="宋体" w:hint="eastAsia"/>
          <w:spacing w:val="-2"/>
          <w:kern w:val="0"/>
          <w:sz w:val="32"/>
          <w:szCs w:val="32"/>
        </w:rPr>
        <w:t>担任。</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color w:val="FF0000"/>
          <w:spacing w:val="-2"/>
          <w:kern w:val="0"/>
          <w:sz w:val="32"/>
          <w:szCs w:val="32"/>
          <w:u w:val="single"/>
        </w:rPr>
        <w:t>代表公司执行公司事务的董事</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经理</w:t>
      </w:r>
      <w:r>
        <w:rPr>
          <w:rFonts w:ascii="宋体" w:hAnsi="宋体" w:cs="宋体" w:hint="eastAsia"/>
          <w:color w:val="FF0000"/>
          <w:spacing w:val="-2"/>
          <w:kern w:val="0"/>
          <w:sz w:val="32"/>
          <w:szCs w:val="32"/>
        </w:rPr>
        <w:t>辞</w:t>
      </w:r>
      <w:r>
        <w:rPr>
          <w:rFonts w:ascii="宋体" w:hAnsi="宋体" w:cs="宋体" w:hint="eastAsia"/>
          <w:spacing w:val="-2"/>
          <w:kern w:val="0"/>
          <w:sz w:val="32"/>
          <w:szCs w:val="32"/>
        </w:rPr>
        <w:t>任的，视为同时辞去法定代表人。</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法定代表人辞任的，公司应当在法定代表人辞任之日起三十日内确定新的法定代表人。</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第二十九条</w:t>
      </w:r>
      <w:r>
        <w:rPr>
          <w:rFonts w:ascii="宋体" w:hAnsi="宋体" w:cs="宋体"/>
          <w:b/>
          <w:bCs/>
          <w:spacing w:val="-2"/>
          <w:kern w:val="0"/>
          <w:sz w:val="32"/>
          <w:szCs w:val="32"/>
        </w:rPr>
        <w:t xml:space="preserve"> </w:t>
      </w:r>
      <w:r>
        <w:rPr>
          <w:rFonts w:ascii="宋体" w:hAnsi="宋体" w:cs="宋体" w:hint="eastAsia"/>
          <w:spacing w:val="-2"/>
          <w:kern w:val="0"/>
          <w:sz w:val="32"/>
          <w:szCs w:val="32"/>
        </w:rPr>
        <w:t>法定代表人的职权：</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（一）法定代表人是法定代表公司行使职权的签字人。</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（二）法定代表人在法律、行政法规以及本章程规定的职权范围内行使职权，代表公司参加民事活动，对企业的生产经营和管理全面负责。</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（三）公司法定代表人可以委托他人代行职权，委托他人代行职权时，应当出具《授权委托书》。法律、行政法规规定必须由法定代表人行使的职权，不得委托他人代行。</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法定代表人应当遵守法律、行政法规以及本章程的规定，不得滥用职权，不得作出违背公司股东会、董事决定的行为，不得违反对公司的忠实义务和勤勉义务。</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法定代表人违反上述规定，损害公司或者股东利益的，</w:t>
      </w:r>
      <w:r>
        <w:rPr>
          <w:rFonts w:ascii="宋体" w:hAnsi="宋体" w:cs="宋体"/>
          <w:spacing w:val="-2"/>
          <w:kern w:val="0"/>
          <w:sz w:val="32"/>
          <w:szCs w:val="32"/>
        </w:rPr>
        <w:t xml:space="preserve"> </w:t>
      </w:r>
      <w:r>
        <w:rPr>
          <w:rFonts w:ascii="宋体" w:hAnsi="宋体" w:cs="宋体" w:hint="eastAsia"/>
          <w:spacing w:val="-2"/>
          <w:kern w:val="0"/>
          <w:sz w:val="32"/>
          <w:szCs w:val="32"/>
        </w:rPr>
        <w:t>应当承担相应的责任。</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第三十一条</w:t>
      </w:r>
      <w:r>
        <w:rPr>
          <w:rFonts w:ascii="宋体" w:hAnsi="宋体" w:cs="宋体"/>
          <w:b/>
          <w:bCs/>
          <w:spacing w:val="-2"/>
          <w:kern w:val="0"/>
          <w:sz w:val="32"/>
          <w:szCs w:val="32"/>
        </w:rPr>
        <w:t xml:space="preserve"> </w:t>
      </w:r>
      <w:r>
        <w:rPr>
          <w:rFonts w:ascii="宋体" w:hAnsi="宋体" w:cs="宋体" w:hint="eastAsia"/>
          <w:spacing w:val="-2"/>
          <w:kern w:val="0"/>
          <w:sz w:val="32"/>
          <w:szCs w:val="32"/>
        </w:rPr>
        <w:t>法定代表人以公司名义从事的民事活动，其法律后果由公司承受。</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公司章程或者股东会对法定代表人职权的限制，不得对抗善意相对人。</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法定代表人因执行职务造成他人损害的，由公司承担民事责任。公司承担民事责任后，依照法律或者公司章程的规定，可以向有过错的法定代表人追偿。</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第三十二条</w:t>
      </w:r>
      <w:r>
        <w:rPr>
          <w:rFonts w:ascii="宋体" w:hAnsi="宋体" w:cs="宋体"/>
          <w:b/>
          <w:bCs/>
          <w:spacing w:val="-2"/>
          <w:kern w:val="0"/>
          <w:sz w:val="32"/>
          <w:szCs w:val="32"/>
        </w:rPr>
        <w:t xml:space="preserve"> </w:t>
      </w:r>
      <w:r>
        <w:rPr>
          <w:rFonts w:ascii="宋体" w:hAnsi="宋体" w:cs="宋体" w:hint="eastAsia"/>
          <w:spacing w:val="-2"/>
          <w:kern w:val="0"/>
          <w:sz w:val="32"/>
          <w:szCs w:val="32"/>
        </w:rPr>
        <w:t>法定代表人出现下列情形的，应当解除其职</w:t>
      </w:r>
    </w:p>
    <w:p w:rsidR="00DD4466" w:rsidRDefault="00DD4466">
      <w:pPr>
        <w:rPr>
          <w:rFonts w:ascii="宋体" w:cs="Times New Roman"/>
          <w:spacing w:val="-2"/>
          <w:kern w:val="0"/>
          <w:sz w:val="32"/>
          <w:szCs w:val="32"/>
        </w:rPr>
      </w:pPr>
      <w:r>
        <w:rPr>
          <w:rFonts w:ascii="宋体" w:hAnsi="宋体" w:cs="宋体" w:hint="eastAsia"/>
          <w:spacing w:val="-2"/>
          <w:kern w:val="0"/>
          <w:sz w:val="32"/>
          <w:szCs w:val="32"/>
        </w:rPr>
        <w:t>务，重新产生符合法律、行政法规和本章程规定的任职资格的法定代表人：</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（一）法定代表人有法律、行政法规或者国务院决定规定不得担任法定代表人的情形的；</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（二）法定代表人由代表公司执行公司事务的董事或者经理担任，但其丧失董事或者经理资格的；</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（三）正在被执行刑罚或者正在被执行刑事强制措施，</w:t>
      </w:r>
      <w:r>
        <w:rPr>
          <w:rFonts w:ascii="宋体" w:hAnsi="宋体" w:cs="宋体"/>
          <w:spacing w:val="-2"/>
          <w:kern w:val="0"/>
          <w:sz w:val="32"/>
          <w:szCs w:val="32"/>
        </w:rPr>
        <w:t xml:space="preserve"> </w:t>
      </w:r>
      <w:r>
        <w:rPr>
          <w:rFonts w:ascii="宋体" w:hAnsi="宋体" w:cs="宋体" w:hint="eastAsia"/>
          <w:spacing w:val="-2"/>
          <w:kern w:val="0"/>
          <w:sz w:val="32"/>
          <w:szCs w:val="32"/>
        </w:rPr>
        <w:t>无法履行法定代表人职责的；</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（四）正在被公安机关或者国家安全机关通缉的；</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（五）其他导致法定代表人无法履行职责的法定情形。</w:t>
      </w:r>
    </w:p>
    <w:p w:rsidR="00DD4466" w:rsidRDefault="00DD4466">
      <w:pPr>
        <w:jc w:val="center"/>
        <w:rPr>
          <w:rFonts w:ascii="Microsoft JhengHei" w:eastAsia="Microsoft JhengHei" w:hAnsi="Microsoft JhengHei" w:cs="Times New Roman"/>
          <w:b/>
          <w:bCs/>
          <w:kern w:val="0"/>
          <w:sz w:val="32"/>
          <w:szCs w:val="32"/>
        </w:rPr>
      </w:pPr>
    </w:p>
    <w:p w:rsidR="00DD4466" w:rsidRDefault="00DD4466">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第七章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公司的机构及其产生办法、职权、议事规则</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第三十三条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公司股东会由全体股东组成，股东会是公司的权力机构。</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第三十四条</w:t>
      </w:r>
      <w:r>
        <w:rPr>
          <w:rFonts w:ascii="宋体" w:cs="Times New Roman"/>
          <w:spacing w:val="-2"/>
          <w:kern w:val="0"/>
          <w:sz w:val="32"/>
          <w:szCs w:val="32"/>
        </w:rPr>
        <w:tab/>
      </w:r>
      <w:r>
        <w:rPr>
          <w:rFonts w:ascii="宋体" w:hAnsi="宋体" w:cs="宋体" w:hint="eastAsia"/>
          <w:spacing w:val="-2"/>
          <w:kern w:val="0"/>
          <w:sz w:val="32"/>
          <w:szCs w:val="32"/>
        </w:rPr>
        <w:t>股东会行使下列职权：</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（一）选举和更换董事、监事，决定有关董事、监事的报酬事项；</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（二）审议批准董事的报告；</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（三）审议批准监事的报告；</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（四）审议批准公司的利润分配方案和弥补亏损方案；</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（五）对公司增加或者减少注册资本作出决议；</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（六）对发行公司债券作出决议；</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（七）对公司合并、分立、解散、清算或者变更公司形式作出决议；</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（八）修改公司章程；</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（九）公司章程规定的其他职权。</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股东会可以授权董事对发行公司债券作出决定。</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对本条第一款所列事项股东以书面形式一致表示同意的，可以不召开股东会会议，直接作出决定，并由全体股东在决定文件上签名或者盖章。</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第三十五条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股东会会议分为定期会议和临时会议。</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定期会议在每会计年度期末召开一次。</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代表十分之一以上表决权的股东、董事或者监事提议召开临时会议的，应当召开临时会议。</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股东会会议由董事召集，董事不能履行或者不履行召集股东会会议职责的，由监事召集并主持；监事不召集的，代表十分之一以上表决权的股东可以自行召集和主持。</w:t>
      </w:r>
      <w:r>
        <w:rPr>
          <w:rFonts w:ascii="宋体" w:hAnsi="宋体" w:cs="宋体"/>
          <w:spacing w:val="-2"/>
          <w:kern w:val="0"/>
          <w:sz w:val="32"/>
          <w:szCs w:val="32"/>
        </w:rPr>
        <w:t xml:space="preserve">                             </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第三十七条</w:t>
      </w:r>
      <w:r>
        <w:rPr>
          <w:rFonts w:ascii="宋体" w:hAnsi="宋体" w:cs="宋体"/>
          <w:spacing w:val="-2"/>
          <w:kern w:val="0"/>
          <w:sz w:val="32"/>
          <w:szCs w:val="32"/>
        </w:rPr>
        <w:t xml:space="preserve"> </w:t>
      </w:r>
      <w:r>
        <w:rPr>
          <w:rFonts w:ascii="宋体" w:hAnsi="宋体" w:cs="宋体" w:hint="eastAsia"/>
          <w:spacing w:val="-2"/>
          <w:kern w:val="0"/>
          <w:sz w:val="32"/>
          <w:szCs w:val="32"/>
        </w:rPr>
        <w:t>召开股东会会议，应当于会议召开十五日前通知全体股东；但是，全体股东另有约定的除外。</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会议通知的内容应当包括：股东会召开的时间、地点、议题等。</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第三十八条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股东会应当对股东会会议通知情况、股东出</w:t>
      </w:r>
    </w:p>
    <w:p w:rsidR="00DD4466" w:rsidRDefault="00DD4466">
      <w:pPr>
        <w:rPr>
          <w:rFonts w:ascii="宋体" w:cs="Times New Roman"/>
          <w:spacing w:val="-2"/>
          <w:kern w:val="0"/>
          <w:sz w:val="32"/>
          <w:szCs w:val="32"/>
        </w:rPr>
      </w:pPr>
      <w:r>
        <w:rPr>
          <w:rFonts w:ascii="宋体" w:hAnsi="宋体" w:cs="宋体" w:hint="eastAsia"/>
          <w:spacing w:val="-2"/>
          <w:kern w:val="0"/>
          <w:sz w:val="32"/>
          <w:szCs w:val="32"/>
        </w:rPr>
        <w:t>席情况、表决情况以及所议事项的决定作成会议记录，出席会议的股东应当在会议记录上签名或者盖章。</w:t>
      </w:r>
    </w:p>
    <w:p w:rsidR="00DD4466" w:rsidRDefault="00DD4466" w:rsidP="002564A3">
      <w:pPr>
        <w:pStyle w:val="BodyText"/>
        <w:kinsoku w:val="0"/>
        <w:overflowPunct w:val="0"/>
        <w:ind w:left="0" w:firstLineChars="200" w:firstLine="31680"/>
        <w:rPr>
          <w:rFonts w:ascii="宋体" w:cs="Times New Roman"/>
          <w:spacing w:val="-2"/>
          <w:kern w:val="0"/>
        </w:rPr>
      </w:pPr>
      <w:r>
        <w:rPr>
          <w:rFonts w:ascii="宋体" w:hAnsi="宋体" w:cs="宋体" w:hint="eastAsia"/>
          <w:b/>
          <w:bCs/>
          <w:spacing w:val="-2"/>
          <w:kern w:val="0"/>
        </w:rPr>
        <w:t>第三十九条</w:t>
      </w:r>
      <w:r>
        <w:rPr>
          <w:rFonts w:ascii="宋体" w:hAnsi="宋体" w:cs="宋体"/>
          <w:b/>
          <w:bCs/>
          <w:spacing w:val="-2"/>
          <w:kern w:val="0"/>
        </w:rPr>
        <w:t xml:space="preserve"> </w:t>
      </w:r>
      <w:r>
        <w:rPr>
          <w:rFonts w:cs="宋体" w:hint="eastAsia"/>
        </w:rPr>
        <w:t>股东按照认缴出资比例行使表决权。</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第四十条</w:t>
      </w:r>
      <w:r>
        <w:rPr>
          <w:rFonts w:ascii="宋体" w:cs="Times New Roman"/>
          <w:b/>
          <w:bCs/>
          <w:spacing w:val="-2"/>
          <w:kern w:val="0"/>
          <w:sz w:val="32"/>
          <w:szCs w:val="32"/>
        </w:rPr>
        <w:tab/>
      </w:r>
      <w:r>
        <w:rPr>
          <w:rFonts w:ascii="宋体" w:hAnsi="宋体" w:cs="宋体" w:hint="eastAsia"/>
          <w:spacing w:val="-2"/>
          <w:kern w:val="0"/>
          <w:sz w:val="32"/>
          <w:szCs w:val="32"/>
        </w:rPr>
        <w:t>股东会作出修改公司章程、增加或者减少注册资本的决议，以及公司合并、分立、解散或者变更公司形式的决议，应当经代表三分之二以上表决权的股东通过。</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股东会作出的其他决议，应当经代表过半数表决权的股东通过。</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股东会作出公司合并、分立以及减少注册资本决议的，公司应当自作出决议之日起十日内通知债权人，并于三十日内在报纸或国家企业信用信息公示系统上公告。</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第四十一条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公司设</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u w:val="single"/>
        </w:rPr>
        <w:t>1</w:t>
      </w:r>
      <w:r>
        <w:rPr>
          <w:rFonts w:ascii="宋体" w:hAnsi="宋体" w:cs="宋体" w:hint="eastAsia"/>
          <w:spacing w:val="-2"/>
          <w:kern w:val="0"/>
          <w:sz w:val="32"/>
          <w:szCs w:val="32"/>
        </w:rPr>
        <w:t>人</w:t>
      </w:r>
      <w:r>
        <w:rPr>
          <w:rFonts w:ascii="宋体" w:hAnsi="宋体" w:cs="宋体" w:hint="eastAsia"/>
          <w:color w:val="FF0000"/>
          <w:spacing w:val="-2"/>
          <w:kern w:val="0"/>
          <w:sz w:val="32"/>
          <w:szCs w:val="32"/>
        </w:rPr>
        <w:t>，</w:t>
      </w:r>
      <w:r>
        <w:rPr>
          <w:rFonts w:ascii="宋体" w:hAnsi="宋体" w:cs="宋体" w:hint="eastAsia"/>
          <w:spacing w:val="-2"/>
          <w:kern w:val="0"/>
          <w:sz w:val="32"/>
          <w:szCs w:val="32"/>
        </w:rPr>
        <w:t>由</w:t>
      </w:r>
      <w:r>
        <w:rPr>
          <w:rFonts w:ascii="宋体" w:hAnsi="宋体" w:cs="宋体" w:hint="eastAsia"/>
          <w:color w:val="FF0000"/>
          <w:spacing w:val="-2"/>
          <w:kern w:val="0"/>
          <w:sz w:val="32"/>
          <w:szCs w:val="32"/>
        </w:rPr>
        <w:t>股东会选举</w:t>
      </w:r>
      <w:r>
        <w:rPr>
          <w:rFonts w:ascii="宋体" w:hAnsi="宋体" w:cs="宋体" w:hint="eastAsia"/>
          <w:spacing w:val="-2"/>
          <w:kern w:val="0"/>
          <w:sz w:val="32"/>
          <w:szCs w:val="32"/>
        </w:rPr>
        <w:t>产生。</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第四十二条</w:t>
      </w:r>
      <w:r>
        <w:rPr>
          <w:rFonts w:ascii="宋体" w:hAnsi="宋体" w:cs="宋体"/>
          <w:spacing w:val="-2"/>
          <w:kern w:val="0"/>
          <w:sz w:val="32"/>
          <w:szCs w:val="32"/>
        </w:rPr>
        <w:t xml:space="preserve"> </w:t>
      </w:r>
      <w:r>
        <w:rPr>
          <w:rFonts w:ascii="宋体" w:hAnsi="宋体" w:cs="宋体" w:hint="eastAsia"/>
          <w:spacing w:val="-2"/>
          <w:kern w:val="0"/>
          <w:sz w:val="32"/>
          <w:szCs w:val="32"/>
        </w:rPr>
        <w:t>董事每届任期</w:t>
      </w:r>
      <w:r>
        <w:rPr>
          <w:rFonts w:ascii="宋体" w:hAnsi="宋体" w:cs="宋体" w:hint="eastAsia"/>
          <w:color w:val="FF0000"/>
          <w:spacing w:val="-2"/>
          <w:kern w:val="0"/>
          <w:sz w:val="32"/>
          <w:szCs w:val="32"/>
        </w:rPr>
        <w:t>三</w:t>
      </w:r>
      <w:r>
        <w:rPr>
          <w:rFonts w:ascii="宋体" w:hAnsi="宋体" w:cs="宋体" w:hint="eastAsia"/>
          <w:spacing w:val="-2"/>
          <w:kern w:val="0"/>
          <w:sz w:val="32"/>
          <w:szCs w:val="32"/>
        </w:rPr>
        <w:t>年。董事任期届满，可以连任。</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董事任期届满未及时改选，在改选出的董事就任前，原董事仍应当依照法律、行政法规和公司章程的规定，履行董事职务。</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第四十三条</w:t>
      </w:r>
      <w:r>
        <w:rPr>
          <w:rFonts w:ascii="宋体" w:hAnsi="宋体" w:cs="宋体"/>
          <w:b/>
          <w:bCs/>
          <w:spacing w:val="-2"/>
          <w:kern w:val="0"/>
          <w:sz w:val="32"/>
          <w:szCs w:val="32"/>
        </w:rPr>
        <w:t xml:space="preserve"> </w:t>
      </w:r>
      <w:r>
        <w:rPr>
          <w:rFonts w:ascii="宋体" w:hAnsi="宋体" w:cs="宋体" w:hint="eastAsia"/>
          <w:spacing w:val="-2"/>
          <w:kern w:val="0"/>
          <w:sz w:val="32"/>
          <w:szCs w:val="32"/>
        </w:rPr>
        <w:t>董事行使下列职权：</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（一）召集股东会会议，并向股东会报告工作；</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（二）执行股东会的决议；</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（三）决定公司的经营计划和投资方案；</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（四）制订公司的利润分配方案和弥补亏损方案；</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（五）制订公司增加或者减少注册资本以及发行公司债券的方案；</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（六）制订公司合并、分立、解散或者变更公司形式的方案；</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（七）决定公司内部管理机构的设置；</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（八）决定聘任或者解聘公司经理及其报酬事项，并根据经理的提名决定聘任或者解聘公司财务负责人及其报酬事项；</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（九）制定公司的基本管理制度；</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（十）公司章程规定或者股东会授予的其他职权。</w:t>
      </w:r>
    </w:p>
    <w:p w:rsidR="00DD4466" w:rsidRDefault="00DD4466" w:rsidP="002564A3">
      <w:pPr>
        <w:pStyle w:val="NormalWeb"/>
        <w:widowControl/>
        <w:shd w:val="clear" w:color="auto" w:fill="FFFFFF"/>
        <w:spacing w:before="0" w:beforeAutospacing="0" w:after="0" w:afterAutospacing="0"/>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公司章程对董事职权的限制不得对抗善意相对人。</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第四十四条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ED0000"/>
          <w:spacing w:val="-2"/>
          <w:kern w:val="0"/>
          <w:sz w:val="32"/>
          <w:szCs w:val="32"/>
        </w:rPr>
        <w:t>设经理，由董事聘任或解聘</w:t>
      </w:r>
      <w:r>
        <w:rPr>
          <w:rFonts w:ascii="宋体" w:hAnsi="宋体" w:cs="宋体" w:hint="eastAsia"/>
          <w:spacing w:val="-2"/>
          <w:kern w:val="0"/>
          <w:sz w:val="32"/>
          <w:szCs w:val="32"/>
        </w:rPr>
        <w:t>。</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经理对董事负责，根据董事的授权行使职权。</w:t>
      </w:r>
    </w:p>
    <w:p w:rsidR="00DD4466" w:rsidRDefault="00DD4466" w:rsidP="002564A3">
      <w:pPr>
        <w:ind w:firstLineChars="200" w:firstLine="31680"/>
        <w:jc w:val="left"/>
        <w:rPr>
          <w:rFonts w:ascii="宋体" w:cs="Times New Roman"/>
          <w:sz w:val="32"/>
          <w:szCs w:val="32"/>
        </w:rPr>
      </w:pPr>
      <w:r>
        <w:rPr>
          <w:rFonts w:ascii="宋体" w:hAnsi="宋体" w:cs="宋体" w:hint="eastAsia"/>
          <w:b/>
          <w:bCs/>
          <w:spacing w:val="-2"/>
          <w:kern w:val="0"/>
          <w:sz w:val="32"/>
          <w:szCs w:val="32"/>
        </w:rPr>
        <w:t>第四十五条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公司设</w:t>
      </w:r>
      <w:r>
        <w:rPr>
          <w:rFonts w:ascii="宋体" w:hAnsi="宋体" w:cs="宋体" w:hint="eastAsia"/>
          <w:color w:val="ED0000"/>
          <w:spacing w:val="-2"/>
          <w:kern w:val="0"/>
          <w:sz w:val="32"/>
          <w:szCs w:val="32"/>
        </w:rPr>
        <w:t>监事</w:t>
      </w:r>
      <w:r>
        <w:rPr>
          <w:rFonts w:ascii="宋体" w:hAnsi="宋体" w:cs="宋体"/>
          <w:color w:val="ED0000"/>
          <w:spacing w:val="-2"/>
          <w:kern w:val="0"/>
          <w:sz w:val="32"/>
          <w:szCs w:val="32"/>
          <w:u w:val="single"/>
        </w:rPr>
        <w:t>1</w:t>
      </w:r>
      <w:r>
        <w:rPr>
          <w:rFonts w:ascii="宋体" w:hAnsi="宋体" w:cs="宋体" w:hint="eastAsia"/>
          <w:color w:val="ED0000"/>
          <w:spacing w:val="-2"/>
          <w:kern w:val="0"/>
          <w:sz w:val="32"/>
          <w:szCs w:val="32"/>
        </w:rPr>
        <w:t>人</w:t>
      </w:r>
      <w:r>
        <w:rPr>
          <w:rFonts w:ascii="宋体" w:hAnsi="宋体" w:cs="宋体" w:hint="eastAsia"/>
          <w:spacing w:val="-2"/>
          <w:kern w:val="0"/>
          <w:sz w:val="32"/>
          <w:szCs w:val="32"/>
        </w:rPr>
        <w:t>，</w:t>
      </w:r>
      <w:r>
        <w:rPr>
          <w:rFonts w:ascii="宋体" w:hAnsi="宋体" w:cs="宋体" w:hint="eastAsia"/>
          <w:sz w:val="32"/>
          <w:szCs w:val="32"/>
        </w:rPr>
        <w:t>由</w:t>
      </w:r>
      <w:r>
        <w:rPr>
          <w:rFonts w:ascii="宋体" w:hAnsi="宋体" w:cs="宋体" w:hint="eastAsia"/>
          <w:color w:val="ED0000"/>
          <w:sz w:val="32"/>
          <w:szCs w:val="32"/>
        </w:rPr>
        <w:t>股东会选举</w:t>
      </w:r>
      <w:r>
        <w:rPr>
          <w:rFonts w:ascii="宋体" w:hAnsi="宋体" w:cs="宋体" w:hint="eastAsia"/>
          <w:sz w:val="32"/>
          <w:szCs w:val="32"/>
        </w:rPr>
        <w:t>产生，每届</w:t>
      </w:r>
    </w:p>
    <w:p w:rsidR="00DD4466" w:rsidRDefault="00DD4466">
      <w:pPr>
        <w:rPr>
          <w:rFonts w:ascii="宋体" w:cs="Times New Roman"/>
          <w:spacing w:val="-2"/>
          <w:kern w:val="0"/>
          <w:sz w:val="32"/>
          <w:szCs w:val="32"/>
        </w:rPr>
      </w:pPr>
      <w:r>
        <w:rPr>
          <w:rFonts w:ascii="宋体" w:hAnsi="宋体" w:cs="宋体" w:hint="eastAsia"/>
          <w:sz w:val="32"/>
          <w:szCs w:val="32"/>
        </w:rPr>
        <w:t>任期</w:t>
      </w:r>
      <w:r>
        <w:rPr>
          <w:rFonts w:ascii="宋体" w:hAnsi="宋体" w:cs="宋体" w:hint="eastAsia"/>
          <w:color w:val="ED0000"/>
          <w:sz w:val="32"/>
          <w:szCs w:val="32"/>
        </w:rPr>
        <w:t>三年</w:t>
      </w:r>
      <w:r>
        <w:rPr>
          <w:rFonts w:ascii="宋体" w:hAnsi="宋体" w:cs="宋体" w:hint="eastAsia"/>
          <w:sz w:val="32"/>
          <w:szCs w:val="32"/>
        </w:rPr>
        <w:t>。任期届满，可以连任。董事、高级管理人员不得兼任监事。</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第四十六条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监事行使下列职权：</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（一）检查公司财务；</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（二）对董事、高级管理人员执行公司职务的行为进行监督，对违反法律、行政法规、公司章程或者股东会决议的董事、高级管理人员提出解任的建议；</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（三）当董事、高级管理人员的行为损害公司的利益时，</w:t>
      </w:r>
      <w:r>
        <w:rPr>
          <w:rFonts w:ascii="宋体" w:hAnsi="宋体" w:cs="宋体"/>
          <w:spacing w:val="-2"/>
          <w:kern w:val="0"/>
          <w:sz w:val="32"/>
          <w:szCs w:val="32"/>
        </w:rPr>
        <w:t xml:space="preserve"> </w:t>
      </w:r>
      <w:r>
        <w:rPr>
          <w:rFonts w:ascii="宋体" w:hAnsi="宋体" w:cs="宋体" w:hint="eastAsia"/>
          <w:spacing w:val="-2"/>
          <w:kern w:val="0"/>
          <w:sz w:val="32"/>
          <w:szCs w:val="32"/>
        </w:rPr>
        <w:t>要求董事、高级管理人员予以纠正；</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（四）提议召开临时股东会会议，在董事不履行本章程规定的召集和主持股东会会议职责时召集和主持股东会会议；</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（五）向股东会会议提出提案；</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（六）依照《公司法》第一百八十九条的规定，对董事、高级管理人员提起诉讼。</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第四十七条</w:t>
      </w:r>
      <w:r>
        <w:rPr>
          <w:rFonts w:ascii="宋体" w:hAnsi="宋体" w:cs="宋体"/>
          <w:b/>
          <w:bCs/>
          <w:spacing w:val="-2"/>
          <w:kern w:val="0"/>
          <w:sz w:val="32"/>
          <w:szCs w:val="32"/>
        </w:rPr>
        <w:t xml:space="preserve"> </w:t>
      </w:r>
      <w:r>
        <w:rPr>
          <w:rFonts w:ascii="宋体" w:hAnsi="宋体" w:cs="宋体" w:hint="eastAsia"/>
          <w:spacing w:val="-2"/>
          <w:kern w:val="0"/>
          <w:sz w:val="32"/>
          <w:szCs w:val="32"/>
        </w:rPr>
        <w:t>有下列情形之一的，不得担任公司的董事、监事、高级管理人员：</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（一）无民事行为能力或者限制民事行为能力；</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（二）因贪污、贿赂、侵占财产、挪用财产或者破坏社会主义市场经济秩序，被判处刑罚，或者因犯罪被剥夺政治权利，执行期满未逾五年，被宣告缓刑的，自缓刑考验期满之日起未逾二年；</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（三）担任破产清算的公司、企业的董事或者厂长、经理，对该公司、企业的破产负有个人责任的，自该公司、企业破产清算完结之日起未逾三年；</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（四）担任因违法被吊销营业执照、责令关闭的公司、企业的法定代表人，并负有个人责任的，自该公司、企业被吊销营业执照、责令关闭之日起未逾三年；</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（五）个人因所负数额较大债务到期未清偿被人民法院列为失信被执行人。</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违反前款规定选举、委派董事、监事或者聘任高级管理人员的，该选举、委派或者聘任无效。</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董事、监事、高级管理人员在任职期间出现本条第一款所列情形的，公司应当解除其职务。</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第四十八条</w:t>
      </w:r>
      <w:r>
        <w:rPr>
          <w:rFonts w:ascii="宋体" w:hAnsi="宋体" w:cs="宋体"/>
          <w:b/>
          <w:bCs/>
          <w:spacing w:val="-2"/>
          <w:kern w:val="0"/>
          <w:sz w:val="32"/>
          <w:szCs w:val="32"/>
        </w:rPr>
        <w:t xml:space="preserve"> </w:t>
      </w:r>
      <w:r>
        <w:rPr>
          <w:rFonts w:ascii="宋体" w:hAnsi="宋体" w:cs="宋体" w:hint="eastAsia"/>
          <w:spacing w:val="-2"/>
          <w:kern w:val="0"/>
          <w:sz w:val="32"/>
          <w:szCs w:val="32"/>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第四十九条</w:t>
      </w:r>
      <w:r>
        <w:rPr>
          <w:rFonts w:ascii="宋体" w:hAnsi="宋体" w:cs="宋体"/>
          <w:b/>
          <w:bCs/>
          <w:spacing w:val="-2"/>
          <w:kern w:val="0"/>
          <w:sz w:val="32"/>
          <w:szCs w:val="32"/>
        </w:rPr>
        <w:t xml:space="preserve"> </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董事、监事、高级管理人员不得有下列行为：</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（一）侵占公司财产、挪用公司资金；</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（二）将公司资金以其个人名义或者以其他个人名义开立账户存储；</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（三）利用职权贿赂或者收受其他非法收入；</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（四）接受他人与公司交易的佣金归为己有；</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（五）擅自披露公司秘密；</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（六）违反对公司忠实义务的其他行为。</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第五十条</w:t>
      </w:r>
      <w:r>
        <w:rPr>
          <w:rFonts w:ascii="宋体" w:hAnsi="宋体" w:cs="宋体"/>
          <w:b/>
          <w:bCs/>
          <w:spacing w:val="-2"/>
          <w:kern w:val="0"/>
          <w:sz w:val="32"/>
          <w:szCs w:val="32"/>
        </w:rPr>
        <w:t xml:space="preserve"> </w:t>
      </w:r>
      <w:r>
        <w:rPr>
          <w:rFonts w:ascii="宋体" w:hAnsi="宋体" w:cs="宋体" w:hint="eastAsia"/>
          <w:spacing w:val="-2"/>
          <w:kern w:val="0"/>
          <w:sz w:val="32"/>
          <w:szCs w:val="32"/>
        </w:rPr>
        <w:t>董事、监事、高级管理人员，直接或者间接与本公司订立合同或者进行交易，应当就与订立合同或者进行交易有关的事项向董事或者股东会报告，并经</w:t>
      </w:r>
      <w:r>
        <w:rPr>
          <w:rFonts w:ascii="宋体" w:hAnsi="宋体" w:cs="宋体" w:hint="eastAsia"/>
          <w:color w:val="FF0000"/>
          <w:spacing w:val="-2"/>
          <w:kern w:val="0"/>
          <w:sz w:val="32"/>
          <w:szCs w:val="32"/>
        </w:rPr>
        <w:t>董事决定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股东会决议（二选一）</w:t>
      </w:r>
      <w:r>
        <w:rPr>
          <w:rFonts w:ascii="宋体" w:hAnsi="宋体" w:cs="宋体" w:hint="eastAsia"/>
          <w:spacing w:val="-2"/>
          <w:kern w:val="0"/>
          <w:sz w:val="32"/>
          <w:szCs w:val="32"/>
        </w:rPr>
        <w:t>通过。</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的近亲属，董事、监事、高级管理人员或者其近亲属直接或者间接控制的企业，以及与董事、监事、高级管理人员有其他关联关系的关联人，与公司订立合同或者进行交易，适用前款规定。</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b/>
          <w:bCs/>
          <w:spacing w:val="-2"/>
          <w:kern w:val="0"/>
          <w:sz w:val="32"/>
          <w:szCs w:val="32"/>
        </w:rPr>
        <w:t xml:space="preserve">  </w:t>
      </w:r>
      <w:r>
        <w:rPr>
          <w:rFonts w:ascii="宋体" w:hAnsi="宋体" w:cs="宋体" w:hint="eastAsia"/>
          <w:b/>
          <w:bCs/>
          <w:spacing w:val="-2"/>
          <w:kern w:val="0"/>
          <w:sz w:val="32"/>
          <w:szCs w:val="32"/>
        </w:rPr>
        <w:t>第五十一条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董事、监事、高级管理人员，不得利用职务便利为自己或者他人谋取属于公司的商业机会。但是，有下列情形之一的除外：</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（一）向股东会报告，并经</w:t>
      </w:r>
      <w:r>
        <w:rPr>
          <w:rFonts w:ascii="宋体" w:hAnsi="宋体" w:cs="宋体" w:hint="eastAsia"/>
          <w:color w:val="FF0000"/>
          <w:spacing w:val="-2"/>
          <w:kern w:val="0"/>
          <w:sz w:val="32"/>
          <w:szCs w:val="32"/>
        </w:rPr>
        <w:t>董事决定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股东会决议（二选一）</w:t>
      </w:r>
      <w:r>
        <w:rPr>
          <w:rFonts w:ascii="宋体" w:hAnsi="宋体" w:cs="宋体" w:hint="eastAsia"/>
          <w:spacing w:val="-2"/>
          <w:kern w:val="0"/>
          <w:sz w:val="32"/>
          <w:szCs w:val="32"/>
        </w:rPr>
        <w:t>通过；</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（二）根据法律、行政法规或者公司章程的规定，公司不能利用该商业机会。</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 xml:space="preserve">第五十二条　</w:t>
      </w:r>
      <w:r>
        <w:rPr>
          <w:rFonts w:ascii="宋体" w:hAnsi="宋体" w:cs="宋体" w:hint="eastAsia"/>
          <w:spacing w:val="-2"/>
          <w:kern w:val="0"/>
          <w:sz w:val="32"/>
          <w:szCs w:val="32"/>
        </w:rPr>
        <w:t>董事、监事、高级管理人员未向股东会报告，并经</w:t>
      </w:r>
      <w:r>
        <w:rPr>
          <w:rFonts w:ascii="宋体" w:hAnsi="宋体" w:cs="宋体" w:hint="eastAsia"/>
          <w:color w:val="FF0000"/>
          <w:spacing w:val="-2"/>
          <w:kern w:val="0"/>
          <w:sz w:val="32"/>
          <w:szCs w:val="32"/>
        </w:rPr>
        <w:t>董事决定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股东会决议（二选一）</w:t>
      </w:r>
      <w:bookmarkStart w:id="0" w:name="_GoBack"/>
      <w:bookmarkEnd w:id="0"/>
      <w:r>
        <w:rPr>
          <w:rFonts w:ascii="宋体" w:hAnsi="宋体" w:cs="宋体" w:hint="eastAsia"/>
          <w:spacing w:val="-2"/>
          <w:kern w:val="0"/>
          <w:sz w:val="32"/>
          <w:szCs w:val="32"/>
        </w:rPr>
        <w:t>通过，不得自营或者为他人经营与其任职公司同类的业务。</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第五十三条</w:t>
      </w:r>
      <w:r>
        <w:rPr>
          <w:rFonts w:ascii="宋体" w:hAnsi="宋体" w:cs="宋体"/>
          <w:b/>
          <w:bCs/>
          <w:spacing w:val="-2"/>
          <w:kern w:val="0"/>
          <w:sz w:val="32"/>
          <w:szCs w:val="32"/>
        </w:rPr>
        <w:t xml:space="preserve"> </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董事、监事、高级管理人员违反《公司法》第一百八十一条至第一百八十四条规定所得的收入应当归公司所有。</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第五十四条</w:t>
      </w:r>
      <w:r>
        <w:rPr>
          <w:rFonts w:ascii="宋体" w:hAnsi="宋体" w:cs="宋体"/>
          <w:b/>
          <w:bCs/>
          <w:spacing w:val="-2"/>
          <w:kern w:val="0"/>
          <w:sz w:val="32"/>
          <w:szCs w:val="32"/>
        </w:rPr>
        <w:t xml:space="preserve"> </w:t>
      </w:r>
      <w:r>
        <w:rPr>
          <w:rFonts w:ascii="宋体" w:hAnsi="宋体" w:cs="宋体" w:hint="eastAsia"/>
          <w:spacing w:val="-2"/>
          <w:kern w:val="0"/>
          <w:sz w:val="32"/>
          <w:szCs w:val="32"/>
        </w:rPr>
        <w:t>董事、监事、高级管理人员执行职务违反法律、行政法规或者公司章程的规定，给公司造成损失的，应当承担赔偿责任。</w:t>
      </w:r>
    </w:p>
    <w:p w:rsidR="00DD4466" w:rsidRDefault="00DD4466">
      <w:pPr>
        <w:rPr>
          <w:rFonts w:ascii="宋体" w:cs="Times New Roman"/>
          <w:spacing w:val="-2"/>
          <w:kern w:val="0"/>
          <w:sz w:val="32"/>
          <w:szCs w:val="32"/>
        </w:rPr>
      </w:pPr>
    </w:p>
    <w:p w:rsidR="00DD4466" w:rsidRDefault="00DD4466">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第八章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公司财务、会计</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第五十五条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第五十七条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公司违反《公司法》的规定向股东分配利润的，股东应当将违反规定分配的利润退还公司；给公司造成损失的，股东及负有责任的董事、监事、高级管理人员应当承担赔偿责任。</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股东会作出分配利润的决议的，董事应当在股东会决议作出之日起六个月内进行分配。</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第五十八条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第五十九条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公司聘用、解聘承办公司审计业务的会计师事务所，由</w:t>
      </w:r>
      <w:r>
        <w:rPr>
          <w:rFonts w:ascii="宋体" w:hAnsi="宋体" w:cs="宋体" w:hint="eastAsia"/>
          <w:color w:val="FF0000"/>
          <w:spacing w:val="-2"/>
          <w:kern w:val="0"/>
          <w:sz w:val="32"/>
          <w:szCs w:val="32"/>
        </w:rPr>
        <w:t>股东会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监事（三选一）</w:t>
      </w:r>
      <w:r>
        <w:rPr>
          <w:rFonts w:ascii="宋体" w:hAnsi="宋体" w:cs="宋体" w:hint="eastAsia"/>
          <w:spacing w:val="-2"/>
          <w:kern w:val="0"/>
          <w:sz w:val="32"/>
          <w:szCs w:val="32"/>
        </w:rPr>
        <w:t>决定。股东会就解聘会计师事务所进行表决时，应当允许会计师事务所陈述意见。</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公司除法定的会计账簿外，不得另立会计账簿。对公司资金，不得以任何个人名义开立账户存储。</w:t>
      </w:r>
    </w:p>
    <w:p w:rsidR="00DD4466" w:rsidRDefault="00DD4466">
      <w:pPr>
        <w:rPr>
          <w:rFonts w:ascii="宋体" w:cs="Times New Roman"/>
          <w:spacing w:val="-2"/>
          <w:kern w:val="0"/>
          <w:sz w:val="32"/>
          <w:szCs w:val="32"/>
        </w:rPr>
      </w:pPr>
    </w:p>
    <w:p w:rsidR="00DD4466" w:rsidRDefault="00DD4466">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第九章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公司的解散、清算</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第六十一条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公司因下列原因解散：</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（一）公司章程规定的营业期限届满或者公司章程规定的其他解散事由出现；</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（二）股东会决议解散；</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（三）因公司合并或者分立需要解散；</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（四）依法被吊销营业执照、责令关闭或者被撤销；</w:t>
      </w:r>
    </w:p>
    <w:p w:rsidR="00DD4466" w:rsidRDefault="00DD4466" w:rsidP="002564A3">
      <w:pPr>
        <w:pStyle w:val="CommentText"/>
        <w:ind w:firstLineChars="200" w:firstLine="31680"/>
        <w:rPr>
          <w:rFonts w:ascii="宋体" w:cs="Times New Roman"/>
          <w:spacing w:val="-2"/>
          <w:kern w:val="0"/>
          <w:sz w:val="32"/>
          <w:szCs w:val="32"/>
        </w:rPr>
      </w:pPr>
      <w:r>
        <w:rPr>
          <w:rFonts w:ascii="宋体" w:hAnsi="宋体" w:cs="宋体" w:hint="eastAsia"/>
          <w:spacing w:val="-2"/>
          <w:kern w:val="0"/>
          <w:sz w:val="32"/>
          <w:szCs w:val="32"/>
        </w:rPr>
        <w:t>（五）人民法院依照《公司法》第二百三十一条的规定予以解散。</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公司出现前款规定的解散事由，应当在十日内将解散事由通过国家企业信用信息公示系统予以公示。</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第六十二条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公司出现除上一条第（三）项以外的解散事</w:t>
      </w:r>
    </w:p>
    <w:p w:rsidR="00DD4466" w:rsidRDefault="00DD4466">
      <w:pPr>
        <w:rPr>
          <w:rFonts w:ascii="宋体" w:cs="Times New Roman"/>
          <w:spacing w:val="-2"/>
          <w:kern w:val="0"/>
          <w:sz w:val="32"/>
          <w:szCs w:val="32"/>
        </w:rPr>
      </w:pPr>
      <w:r>
        <w:rPr>
          <w:rFonts w:ascii="宋体" w:hAnsi="宋体" w:cs="宋体" w:hint="eastAsia"/>
          <w:spacing w:val="-2"/>
          <w:kern w:val="0"/>
          <w:sz w:val="32"/>
          <w:szCs w:val="32"/>
        </w:rPr>
        <w:t>由时，应当清算。董事为公司清算义务人，公司应当在解散事由出现之日起十五日内组成清算组进行清算。</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清算组由董事组成或者由股东会决议另选他人组成。</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清算义务人未及时履行清算义务，给公司或者债权人造成损失的，应当承担赔偿责任。</w:t>
      </w:r>
      <w:r>
        <w:rPr>
          <w:rFonts w:ascii="宋体" w:hAnsi="宋体" w:cs="宋体"/>
          <w:spacing w:val="-2"/>
          <w:kern w:val="0"/>
          <w:sz w:val="32"/>
          <w:szCs w:val="32"/>
        </w:rPr>
        <w:t xml:space="preserve"> </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第六十三条</w:t>
      </w:r>
      <w:r>
        <w:rPr>
          <w:rFonts w:ascii="宋体" w:hAnsi="宋体" w:cs="宋体"/>
          <w:b/>
          <w:bCs/>
          <w:spacing w:val="-2"/>
          <w:kern w:val="0"/>
          <w:sz w:val="32"/>
          <w:szCs w:val="32"/>
        </w:rPr>
        <w:t xml:space="preserve"> </w:t>
      </w:r>
      <w:r>
        <w:rPr>
          <w:rFonts w:ascii="宋体" w:hAnsi="宋体" w:cs="宋体" w:hint="eastAsia"/>
          <w:spacing w:val="-2"/>
          <w:kern w:val="0"/>
          <w:sz w:val="32"/>
          <w:szCs w:val="32"/>
        </w:rPr>
        <w:t>清算组在清算期间行使下列职权：</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（一）清理公司财产，分别编制资产负债表和财产清单；</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（二）通知、公告债权人；</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（三）处理与清算有关的公司未了结的业务；</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（四）清缴所欠税款以及清算过程中产生的税款；</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（五）清理债权、债务；</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（六）分配公司清偿债务后的剩余财产；</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（七）代表公司参与民事诉讼活动。</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第六十四条</w:t>
      </w:r>
      <w:r>
        <w:rPr>
          <w:rFonts w:ascii="宋体" w:hAnsi="宋体" w:cs="宋体"/>
          <w:b/>
          <w:bCs/>
          <w:spacing w:val="-2"/>
          <w:kern w:val="0"/>
          <w:sz w:val="32"/>
          <w:szCs w:val="32"/>
        </w:rPr>
        <w:t xml:space="preserve"> </w:t>
      </w:r>
      <w:r>
        <w:rPr>
          <w:rFonts w:ascii="宋体" w:hAnsi="宋体" w:cs="宋体" w:hint="eastAsia"/>
          <w:spacing w:val="-2"/>
          <w:kern w:val="0"/>
          <w:sz w:val="32"/>
          <w:szCs w:val="32"/>
        </w:rPr>
        <w:t>清算组应当自成立之日起十日内通知债权人，并于六十日内在报纸上或国家企业信用信息公示系统公告。</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第六十五条</w:t>
      </w:r>
      <w:r>
        <w:rPr>
          <w:rFonts w:ascii="宋体" w:hAnsi="宋体" w:cs="宋体"/>
          <w:b/>
          <w:bCs/>
          <w:spacing w:val="-2"/>
          <w:kern w:val="0"/>
          <w:sz w:val="32"/>
          <w:szCs w:val="32"/>
        </w:rPr>
        <w:t xml:space="preserve"> </w:t>
      </w:r>
      <w:r>
        <w:rPr>
          <w:rFonts w:ascii="宋体" w:hAnsi="宋体" w:cs="宋体" w:hint="eastAsia"/>
          <w:spacing w:val="-2"/>
          <w:kern w:val="0"/>
          <w:sz w:val="32"/>
          <w:szCs w:val="32"/>
        </w:rPr>
        <w:t>清算组在清算公司财产、编制资产负债表和</w:t>
      </w:r>
    </w:p>
    <w:p w:rsidR="00DD4466" w:rsidRDefault="00DD4466">
      <w:pPr>
        <w:rPr>
          <w:rFonts w:ascii="宋体" w:cs="Times New Roman"/>
          <w:spacing w:val="-2"/>
          <w:kern w:val="0"/>
          <w:sz w:val="32"/>
          <w:szCs w:val="32"/>
        </w:rPr>
      </w:pPr>
      <w:r>
        <w:rPr>
          <w:rFonts w:ascii="宋体" w:hAnsi="宋体" w:cs="宋体" w:hint="eastAsia"/>
          <w:spacing w:val="-2"/>
          <w:kern w:val="0"/>
          <w:sz w:val="32"/>
          <w:szCs w:val="32"/>
        </w:rPr>
        <w:t>财产清单后，应当制定清算方案，并报股东会或者人民法院确认。</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公司财产在分别支付清算费用、职工的工资、社会保险费用和法定补偿金，缴纳所欠税款，清偿公司债务后的剩余财产，按照股东的出资比例分配。</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清算期间，公司存续，但不得开展与清算无关的经营活动。公司财产在未依照前款规定清偿前，不得分配给股东。</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公司清算结束后，清算组应当制作清算报告，</w:t>
      </w:r>
    </w:p>
    <w:p w:rsidR="00DD4466" w:rsidRDefault="00DD4466">
      <w:pPr>
        <w:rPr>
          <w:rFonts w:ascii="宋体" w:cs="Times New Roman"/>
          <w:spacing w:val="-2"/>
          <w:kern w:val="0"/>
          <w:sz w:val="32"/>
          <w:szCs w:val="32"/>
        </w:rPr>
      </w:pPr>
      <w:r>
        <w:rPr>
          <w:rFonts w:ascii="宋体" w:hAnsi="宋体" w:cs="宋体" w:hint="eastAsia"/>
          <w:spacing w:val="-2"/>
          <w:kern w:val="0"/>
          <w:sz w:val="32"/>
          <w:szCs w:val="32"/>
        </w:rPr>
        <w:t>报股东会或者人民法院确认，并报送公司登记机关，申请注销公司登记。</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第六十七条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公司在存续期间未产生债务，或者已清偿全部债务的，经全体股东承诺，可以按照《公司法》第二百四十条的规定通过简易程序注销公司登记。</w:t>
      </w:r>
    </w:p>
    <w:p w:rsidR="00DD4466" w:rsidRDefault="00DD4466">
      <w:pPr>
        <w:jc w:val="center"/>
        <w:rPr>
          <w:rFonts w:ascii="Microsoft JhengHei" w:eastAsia="Microsoft JhengHei" w:hAnsi="Microsoft JhengHei" w:cs="Times New Roman"/>
          <w:b/>
          <w:bCs/>
          <w:kern w:val="0"/>
          <w:sz w:val="32"/>
          <w:szCs w:val="32"/>
        </w:rPr>
      </w:pPr>
    </w:p>
    <w:p w:rsidR="00DD4466" w:rsidRDefault="00DD4466">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第十章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公司的其他规定</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第六十八条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股东、董事、监事、高级管理人员应当把联系方式（包括通信地址、电话、电子邮箱等）报公司置备，发生变动的，应及时报公司予以更新。</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第六十九条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公司股东会召开会议和表决可以采用电子通信方式。</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第七十条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公司可以向其他企业投资或者为他人提供担保，并由</w:t>
      </w:r>
      <w:r>
        <w:rPr>
          <w:rFonts w:ascii="宋体" w:hAnsi="宋体" w:cs="宋体" w:hint="eastAsia"/>
          <w:color w:val="FF0000"/>
          <w:spacing w:val="-2"/>
          <w:kern w:val="0"/>
          <w:sz w:val="32"/>
          <w:szCs w:val="32"/>
        </w:rPr>
        <w:t>董事决定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股东会决议（二选一）</w:t>
      </w:r>
      <w:r>
        <w:rPr>
          <w:rFonts w:ascii="宋体" w:hAnsi="宋体" w:cs="宋体" w:hint="eastAsia"/>
          <w:spacing w:val="-2"/>
          <w:kern w:val="0"/>
          <w:sz w:val="32"/>
          <w:szCs w:val="32"/>
        </w:rPr>
        <w:t>。法律规定公司不得成为对所投资企业的债务承担连带责任的出资人的，从其规定。</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公司为公司股东或者实际控制人提供担保的，应当符合《公司法》的规定。</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第七十一条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公司应当通过国家企业信用信息公示系统公示下列事项：</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（一）股东认缴和实缴的出资额、出资方式和出资日期；</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（二）股东股权变更信息；</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（三）行政许可取得、变更、注销等信息；</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（四）法律、行政法规规定的其他信息。</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公司应当确保前款公示信息真实、准确、完整。</w:t>
      </w:r>
    </w:p>
    <w:p w:rsidR="00DD4466" w:rsidRDefault="00DD4466" w:rsidP="002564A3">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第七十二条</w:t>
      </w:r>
      <w:r>
        <w:rPr>
          <w:rFonts w:ascii="宋体" w:hAnsi="宋体" w:cs="宋体"/>
          <w:b/>
          <w:bCs/>
          <w:spacing w:val="-2"/>
          <w:kern w:val="0"/>
          <w:sz w:val="32"/>
          <w:szCs w:val="32"/>
        </w:rPr>
        <w:t xml:space="preserve"> </w:t>
      </w:r>
      <w:r>
        <w:rPr>
          <w:rFonts w:ascii="宋体" w:hAnsi="宋体" w:cs="宋体" w:hint="eastAsia"/>
          <w:spacing w:val="-2"/>
          <w:kern w:val="0"/>
          <w:sz w:val="32"/>
          <w:szCs w:val="32"/>
        </w:rPr>
        <w:t>本章程于</w:t>
      </w:r>
      <w:r>
        <w:rPr>
          <w:rFonts w:ascii="宋体" w:hAnsi="宋体" w:cs="宋体"/>
          <w:spacing w:val="-2"/>
          <w:kern w:val="0"/>
          <w:sz w:val="32"/>
          <w:szCs w:val="32"/>
        </w:rPr>
        <w:t xml:space="preserve"> </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年</w:t>
      </w:r>
      <w:r>
        <w:rPr>
          <w:rFonts w:ascii="宋体" w:hAnsi="宋体" w:cs="宋体"/>
          <w:color w:val="ED0000"/>
          <w:spacing w:val="-2"/>
          <w:kern w:val="0"/>
          <w:sz w:val="32"/>
          <w:szCs w:val="32"/>
        </w:rPr>
        <w:t xml:space="preserve"> </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月</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日</w:t>
      </w:r>
      <w:r>
        <w:rPr>
          <w:rFonts w:ascii="宋体" w:hAnsi="宋体" w:cs="宋体" w:hint="eastAsia"/>
          <w:spacing w:val="-2"/>
          <w:kern w:val="0"/>
          <w:sz w:val="32"/>
          <w:szCs w:val="32"/>
        </w:rPr>
        <w:t>订立。若各项条款与有关法律、行政法规以及规范性文件的强制性规定不符的，以法律、行政法规以及规范性文件的强制性规定为准。</w:t>
      </w:r>
    </w:p>
    <w:p w:rsidR="00DD4466" w:rsidRDefault="00DD4466">
      <w:pPr>
        <w:rPr>
          <w:rFonts w:ascii="宋体" w:cs="Times New Roman"/>
          <w:spacing w:val="-2"/>
          <w:kern w:val="0"/>
          <w:sz w:val="32"/>
          <w:szCs w:val="32"/>
        </w:rPr>
      </w:pPr>
    </w:p>
    <w:p w:rsidR="00DD4466" w:rsidRDefault="00DD4466">
      <w:pPr>
        <w:rPr>
          <w:rFonts w:ascii="宋体" w:cs="Times New Roman"/>
          <w:spacing w:val="-2"/>
          <w:kern w:val="0"/>
          <w:sz w:val="32"/>
          <w:szCs w:val="32"/>
        </w:rPr>
      </w:pPr>
    </w:p>
    <w:p w:rsidR="00DD4466" w:rsidRDefault="00DD4466">
      <w:pPr>
        <w:rPr>
          <w:rFonts w:ascii="宋体" w:cs="Times New Roman"/>
          <w:color w:val="ED0000"/>
          <w:spacing w:val="-2"/>
          <w:kern w:val="0"/>
          <w:sz w:val="32"/>
          <w:szCs w:val="32"/>
        </w:rPr>
      </w:pPr>
      <w:r>
        <w:rPr>
          <w:rFonts w:ascii="宋体" w:hAnsi="宋体" w:cs="宋体" w:hint="eastAsia"/>
          <w:color w:val="ED0000"/>
          <w:spacing w:val="-2"/>
          <w:kern w:val="0"/>
          <w:sz w:val="32"/>
          <w:szCs w:val="32"/>
        </w:rPr>
        <w:t>股东签名、盖章：</w:t>
      </w:r>
    </w:p>
    <w:p w:rsidR="00DD4466" w:rsidRDefault="00DD4466">
      <w:pPr>
        <w:rPr>
          <w:rFonts w:ascii="宋体" w:cs="Times New Roman"/>
          <w:color w:val="ED0000"/>
          <w:kern w:val="0"/>
          <w:sz w:val="32"/>
          <w:szCs w:val="32"/>
        </w:rPr>
      </w:pPr>
    </w:p>
    <w:p w:rsidR="00DD4466" w:rsidRDefault="00DD4466">
      <w:pPr>
        <w:rPr>
          <w:rFonts w:ascii="宋体" w:cs="Times New Roman"/>
          <w:color w:val="ED0000"/>
          <w:kern w:val="0"/>
          <w:sz w:val="32"/>
          <w:szCs w:val="32"/>
        </w:rPr>
      </w:pPr>
      <w:r>
        <w:rPr>
          <w:rFonts w:ascii="宋体" w:hAnsi="宋体" w:cs="宋体"/>
          <w:color w:val="ED0000"/>
          <w:kern w:val="0"/>
          <w:sz w:val="32"/>
          <w:szCs w:val="32"/>
        </w:rPr>
        <w:t xml:space="preserve">                            </w:t>
      </w:r>
    </w:p>
    <w:p w:rsidR="00DD4466" w:rsidRDefault="00DD4466" w:rsidP="00AC0026">
      <w:pPr>
        <w:ind w:firstLineChars="1400" w:firstLine="31680"/>
        <w:rPr>
          <w:rFonts w:ascii="宋体" w:cs="Times New Roman"/>
          <w:color w:val="ED0000"/>
          <w:kern w:val="0"/>
          <w:sz w:val="32"/>
          <w:szCs w:val="32"/>
        </w:rPr>
      </w:pPr>
      <w:r>
        <w:rPr>
          <w:rFonts w:ascii="宋体" w:hAnsi="宋体" w:cs="宋体"/>
          <w:color w:val="ED0000"/>
          <w:kern w:val="0"/>
          <w:sz w:val="32"/>
          <w:szCs w:val="32"/>
        </w:rPr>
        <w:t xml:space="preserve"> </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年</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月</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日</w:t>
      </w:r>
    </w:p>
    <w:sectPr w:rsidR="00DD4466" w:rsidSect="00672B8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黑体">
    <w:altName w:val="um"/>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5E6BB3"/>
    <w:multiLevelType w:val="singleLevel"/>
    <w:tmpl w:val="2F5E6BB3"/>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GNkMjM2MGM4NDc0NmE2Yjc4YzgyMDU3YWFhMjI5MDEifQ=="/>
  </w:docVars>
  <w:rsids>
    <w:rsidRoot w:val="56D56C11"/>
    <w:rsid w:val="000F0E44"/>
    <w:rsid w:val="00187C60"/>
    <w:rsid w:val="001C61F8"/>
    <w:rsid w:val="001E18C0"/>
    <w:rsid w:val="002564A3"/>
    <w:rsid w:val="00292EE8"/>
    <w:rsid w:val="002F0497"/>
    <w:rsid w:val="003479AB"/>
    <w:rsid w:val="00671D9F"/>
    <w:rsid w:val="00672B89"/>
    <w:rsid w:val="00817F41"/>
    <w:rsid w:val="008548D7"/>
    <w:rsid w:val="00AC0026"/>
    <w:rsid w:val="00C011D2"/>
    <w:rsid w:val="00C7590C"/>
    <w:rsid w:val="00D011D8"/>
    <w:rsid w:val="00D12E68"/>
    <w:rsid w:val="00DD4466"/>
    <w:rsid w:val="087E3B73"/>
    <w:rsid w:val="0BFD2660"/>
    <w:rsid w:val="1308744B"/>
    <w:rsid w:val="1F396DFF"/>
    <w:rsid w:val="21E24B74"/>
    <w:rsid w:val="2E210DA6"/>
    <w:rsid w:val="30197736"/>
    <w:rsid w:val="30412871"/>
    <w:rsid w:val="40FF69B1"/>
    <w:rsid w:val="4E3E3AFD"/>
    <w:rsid w:val="54C97560"/>
    <w:rsid w:val="56D56C11"/>
    <w:rsid w:val="5D844538"/>
    <w:rsid w:val="63CE1A96"/>
    <w:rsid w:val="6A1A4221"/>
    <w:rsid w:val="6E253E75"/>
    <w:rsid w:val="7A453B0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2B89"/>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672B89"/>
    <w:pPr>
      <w:ind w:left="2955"/>
      <w:outlineLvl w:val="0"/>
    </w:pPr>
    <w:rPr>
      <w:rFonts w:ascii="Microsoft JhengHei" w:eastAsia="Microsoft JhengHei" w:hAnsi="Microsoft JhengHei" w:cs="Microsoft JhengHei"/>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4279"/>
    <w:rPr>
      <w:rFonts w:ascii="Calibri" w:hAnsi="Calibri" w:cs="Calibri"/>
      <w:b/>
      <w:bCs/>
      <w:kern w:val="44"/>
      <w:sz w:val="44"/>
      <w:szCs w:val="44"/>
    </w:rPr>
  </w:style>
  <w:style w:type="paragraph" w:styleId="CommentText">
    <w:name w:val="annotation text"/>
    <w:basedOn w:val="Normal"/>
    <w:link w:val="CommentTextChar"/>
    <w:uiPriority w:val="99"/>
    <w:semiHidden/>
    <w:rsid w:val="00672B89"/>
    <w:rPr>
      <w:sz w:val="22"/>
      <w:szCs w:val="22"/>
    </w:rPr>
  </w:style>
  <w:style w:type="character" w:customStyle="1" w:styleId="CommentTextChar">
    <w:name w:val="Comment Text Char"/>
    <w:basedOn w:val="DefaultParagraphFont"/>
    <w:link w:val="CommentText"/>
    <w:uiPriority w:val="99"/>
    <w:semiHidden/>
    <w:rsid w:val="00064279"/>
    <w:rPr>
      <w:rFonts w:ascii="Calibri" w:hAnsi="Calibri" w:cs="Calibri"/>
      <w:szCs w:val="21"/>
    </w:rPr>
  </w:style>
  <w:style w:type="paragraph" w:styleId="BodyText">
    <w:name w:val="Body Text"/>
    <w:basedOn w:val="Normal"/>
    <w:link w:val="BodyTextChar"/>
    <w:uiPriority w:val="99"/>
    <w:rsid w:val="00672B89"/>
    <w:pPr>
      <w:ind w:left="300"/>
    </w:pPr>
    <w:rPr>
      <w:sz w:val="32"/>
      <w:szCs w:val="32"/>
    </w:rPr>
  </w:style>
  <w:style w:type="character" w:customStyle="1" w:styleId="BodyTextChar">
    <w:name w:val="Body Text Char"/>
    <w:basedOn w:val="DefaultParagraphFont"/>
    <w:link w:val="BodyText"/>
    <w:uiPriority w:val="99"/>
    <w:semiHidden/>
    <w:rsid w:val="00064279"/>
    <w:rPr>
      <w:rFonts w:ascii="Calibri" w:hAnsi="Calibri" w:cs="Calibri"/>
      <w:szCs w:val="21"/>
    </w:rPr>
  </w:style>
  <w:style w:type="paragraph" w:styleId="Footer">
    <w:name w:val="footer"/>
    <w:basedOn w:val="Normal"/>
    <w:link w:val="FooterChar"/>
    <w:uiPriority w:val="99"/>
    <w:rsid w:val="00672B8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672B89"/>
    <w:rPr>
      <w:rFonts w:ascii="Calibri" w:eastAsia="宋体" w:hAnsi="Calibri" w:cs="Calibri"/>
      <w:kern w:val="2"/>
      <w:sz w:val="18"/>
      <w:szCs w:val="18"/>
    </w:rPr>
  </w:style>
  <w:style w:type="paragraph" w:styleId="Header">
    <w:name w:val="header"/>
    <w:basedOn w:val="Normal"/>
    <w:link w:val="HeaderChar"/>
    <w:uiPriority w:val="99"/>
    <w:rsid w:val="00672B89"/>
    <w:pP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672B89"/>
    <w:rPr>
      <w:rFonts w:ascii="Calibri" w:eastAsia="宋体" w:hAnsi="Calibri" w:cs="Calibri"/>
      <w:kern w:val="2"/>
      <w:sz w:val="18"/>
      <w:szCs w:val="18"/>
    </w:rPr>
  </w:style>
  <w:style w:type="paragraph" w:styleId="NormalWeb">
    <w:name w:val="Normal (Web)"/>
    <w:basedOn w:val="Normal"/>
    <w:uiPriority w:val="99"/>
    <w:rsid w:val="00672B89"/>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22</Pages>
  <Words>1417</Words>
  <Characters>8081</Characters>
  <Application>Microsoft Office Outlook</Application>
  <DocSecurity>0</DocSecurity>
  <Lines>0</Lines>
  <Paragraphs>0</Paragraphs>
  <ScaleCrop>false</ScaleCrop>
  <Company>Chinese 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鱼朵朵</dc:creator>
  <cp:keywords/>
  <dc:description/>
  <cp:lastModifiedBy>Chinese User</cp:lastModifiedBy>
  <cp:revision>2</cp:revision>
  <dcterms:created xsi:type="dcterms:W3CDTF">2024-07-01T02:01:00Z</dcterms:created>
  <dcterms:modified xsi:type="dcterms:W3CDTF">2024-07-01T02:01:00Z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7B49B2AAC341470D884279B6DE83970D</vt:lpwstr>
  </property>
</Properties>
</file>