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spacing w:beforeLines="0" w:afterLines="0" w:line="600" w:lineRule="exact"/>
        <w:ind w:firstLine="0" w:firstLineChars="0"/>
        <w:jc w:val="center"/>
        <w:rPr>
          <w:rFonts w:hint="eastAsia" w:ascii="方正小标宋简体" w:hAnsi="方正小标宋简体" w:eastAsia="方正小标宋简体" w:cs="方正小标宋简体"/>
          <w:b w:val="0"/>
          <w:bCs w:val="0"/>
          <w:i w:val="0"/>
          <w:caps w:val="0"/>
          <w:color w:val="000000"/>
          <w:spacing w:val="0"/>
          <w:w w:val="100"/>
          <w:kern w:val="2"/>
          <w:sz w:val="44"/>
          <w:szCs w:val="44"/>
          <w:lang w:val="en-US" w:eastAsia="zh-CN" w:bidi="ar-SA"/>
        </w:rPr>
      </w:pPr>
      <w:r>
        <w:rPr>
          <w:rFonts w:hint="eastAsia" w:ascii="方正小标宋简体" w:hAnsi="方正小标宋简体" w:eastAsia="方正小标宋简体" w:cs="方正小标宋简体"/>
          <w:b w:val="0"/>
          <w:bCs w:val="0"/>
          <w:i w:val="0"/>
          <w:caps w:val="0"/>
          <w:color w:val="000000"/>
          <w:spacing w:val="0"/>
          <w:w w:val="100"/>
          <w:kern w:val="2"/>
          <w:sz w:val="44"/>
          <w:szCs w:val="44"/>
          <w:lang w:val="en-US" w:eastAsia="zh-CN" w:bidi="ar-SA"/>
        </w:rPr>
        <w:t>2024年</w:t>
      </w:r>
      <w:r>
        <w:rPr>
          <w:rFonts w:hint="eastAsia" w:ascii="方正小标宋简体" w:hAnsi="方正小标宋简体" w:eastAsia="方正小标宋简体" w:cs="方正小标宋简体"/>
          <w:b w:val="0"/>
          <w:bCs w:val="0"/>
          <w:i w:val="0"/>
          <w:caps w:val="0"/>
          <w:color w:val="000000"/>
          <w:spacing w:val="0"/>
          <w:w w:val="100"/>
          <w:kern w:val="2"/>
          <w:sz w:val="44"/>
          <w:szCs w:val="44"/>
          <w:lang w:eastAsia="zh-CN" w:bidi="ar-SA"/>
        </w:rPr>
        <w:t>台山市</w:t>
      </w:r>
      <w:r>
        <w:rPr>
          <w:rFonts w:hint="eastAsia" w:ascii="方正小标宋简体" w:hAnsi="方正小标宋简体" w:eastAsia="方正小标宋简体" w:cs="方正小标宋简体"/>
          <w:b w:val="0"/>
          <w:bCs w:val="0"/>
          <w:i w:val="0"/>
          <w:caps w:val="0"/>
          <w:color w:val="000000"/>
          <w:spacing w:val="0"/>
          <w:w w:val="100"/>
          <w:kern w:val="2"/>
          <w:sz w:val="44"/>
          <w:szCs w:val="44"/>
          <w:lang w:val="en-US" w:eastAsia="zh-CN" w:bidi="ar-SA"/>
        </w:rPr>
        <w:t>“安全生产月”活动方案</w:t>
      </w:r>
    </w:p>
    <w:p>
      <w:pPr>
        <w:keepNext w:val="0"/>
        <w:keepLines w:val="0"/>
        <w:pageBreakBefore w:val="0"/>
        <w:kinsoku/>
        <w:wordWrap/>
        <w:overflowPunct w:val="0"/>
        <w:topLinePunct w:val="0"/>
        <w:autoSpaceDE/>
        <w:autoSpaceDN/>
        <w:bidi w:val="0"/>
        <w:spacing w:beforeLines="0" w:afterLines="0" w:line="600" w:lineRule="exact"/>
        <w:ind w:firstLine="0"/>
        <w:rPr>
          <w:rFonts w:hint="default" w:ascii="Times New Roman" w:hAnsi="Times New Roman" w:eastAsia="方正楷体_GBK" w:cs="Times New Roman"/>
          <w:b w:val="0"/>
          <w:bCs w:val="0"/>
          <w:i w:val="0"/>
          <w:caps w:val="0"/>
          <w:color w:val="000000"/>
          <w:spacing w:val="0"/>
          <w:w w:val="100"/>
          <w:kern w:val="2"/>
          <w:sz w:val="32"/>
          <w:szCs w:val="32"/>
          <w:lang w:val="en-US" w:eastAsia="zh-CN" w:bidi="ar-SA"/>
        </w:rPr>
      </w:pPr>
    </w:p>
    <w:p>
      <w:pPr>
        <w:keepNext w:val="0"/>
        <w:keepLines w:val="0"/>
        <w:pageBreakBefore w:val="0"/>
        <w:kinsoku/>
        <w:wordWrap/>
        <w:overflowPunct w:val="0"/>
        <w:topLinePunct w:val="0"/>
        <w:autoSpaceDE/>
        <w:autoSpaceDN/>
        <w:bidi w:val="0"/>
        <w:spacing w:beforeLines="0" w:afterLines="0" w:line="600" w:lineRule="exact"/>
        <w:ind w:firstLine="640" w:firstLineChars="200"/>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val="0"/>
          <w:bCs w:val="0"/>
          <w:i w:val="0"/>
          <w:caps w:val="0"/>
          <w:color w:val="000000"/>
          <w:spacing w:val="0"/>
          <w:w w:val="100"/>
          <w:kern w:val="2"/>
          <w:sz w:val="32"/>
          <w:szCs w:val="32"/>
          <w:lang w:val="en-US" w:eastAsia="zh-CN" w:bidi="ar-SA"/>
        </w:rPr>
        <w:t>根据</w:t>
      </w:r>
      <w:r>
        <w:rPr>
          <w:rFonts w:hint="default" w:ascii="Times New Roman" w:hAnsi="Times New Roman" w:eastAsia="仿宋_GB2312" w:cs="Times New Roman"/>
          <w:color w:val="000000"/>
          <w:kern w:val="0"/>
          <w:sz w:val="32"/>
          <w:szCs w:val="32"/>
          <w:lang w:val="en-US"/>
        </w:rPr>
        <w:t>《</w:t>
      </w:r>
      <w:r>
        <w:rPr>
          <w:rFonts w:hint="default" w:ascii="Times New Roman" w:hAnsi="Times New Roman" w:eastAsia="仿宋_GB2312" w:cs="Times New Roman"/>
          <w:color w:val="000000"/>
          <w:kern w:val="0"/>
          <w:sz w:val="32"/>
          <w:szCs w:val="32"/>
        </w:rPr>
        <w:t>关于印发</w:t>
      </w:r>
      <w:r>
        <w:rPr>
          <w:rFonts w:hint="default" w:ascii="Times New Roman" w:hAnsi="Times New Roman" w:eastAsia="仿宋_GB2312" w:cs="Times New Roman"/>
          <w:color w:val="000000"/>
          <w:kern w:val="0"/>
          <w:sz w:val="32"/>
          <w:szCs w:val="32"/>
          <w:lang w:val="en-US"/>
        </w:rPr>
        <w:t>&lt;</w:t>
      </w:r>
      <w:r>
        <w:rPr>
          <w:rFonts w:hint="default" w:ascii="Times New Roman" w:hAnsi="Times New Roman" w:eastAsia="仿宋_GB2312" w:cs="Times New Roman"/>
          <w:color w:val="000000"/>
          <w:kern w:val="0"/>
          <w:sz w:val="32"/>
          <w:szCs w:val="32"/>
        </w:rPr>
        <w:t>2024年广东省“安全生产月”活动方案</w:t>
      </w:r>
      <w:r>
        <w:rPr>
          <w:rFonts w:hint="default" w:ascii="Times New Roman" w:hAnsi="Times New Roman" w:eastAsia="仿宋_GB2312" w:cs="Times New Roman"/>
          <w:color w:val="000000"/>
          <w:kern w:val="0"/>
          <w:sz w:val="32"/>
          <w:szCs w:val="32"/>
          <w:lang w:val="en-US"/>
        </w:rPr>
        <w:t>&gt;</w:t>
      </w:r>
      <w:r>
        <w:rPr>
          <w:rFonts w:hint="default" w:ascii="Times New Roman" w:hAnsi="Times New Roman" w:eastAsia="仿宋_GB2312" w:cs="Times New Roman"/>
          <w:color w:val="000000"/>
          <w:kern w:val="0"/>
          <w:sz w:val="32"/>
          <w:szCs w:val="32"/>
        </w:rPr>
        <w:t>的通知</w:t>
      </w:r>
      <w:r>
        <w:rPr>
          <w:rFonts w:hint="default" w:ascii="Times New Roman" w:hAnsi="Times New Roman" w:eastAsia="仿宋_GB2312" w:cs="Times New Roman"/>
          <w:color w:val="000000"/>
          <w:kern w:val="0"/>
          <w:sz w:val="32"/>
          <w:szCs w:val="32"/>
          <w:lang w:val="en-US"/>
        </w:rPr>
        <w:t>》</w:t>
      </w:r>
      <w:r>
        <w:rPr>
          <w:rFonts w:hint="default" w:ascii="Times New Roman" w:hAnsi="Times New Roman" w:eastAsia="仿宋_GB2312" w:cs="Times New Roman"/>
          <w:color w:val="000000"/>
          <w:kern w:val="0"/>
          <w:sz w:val="32"/>
          <w:szCs w:val="32"/>
        </w:rPr>
        <w:t>（粤安办〔202</w:t>
      </w:r>
      <w:r>
        <w:rPr>
          <w:rFonts w:hint="default" w:ascii="Times New Roman" w:hAnsi="Times New Roman" w:eastAsia="仿宋_GB2312" w:cs="Times New Roman"/>
          <w:color w:val="000000"/>
          <w:kern w:val="0"/>
          <w:sz w:val="32"/>
          <w:szCs w:val="32"/>
          <w:lang w:val="en-US"/>
        </w:rPr>
        <w:t>4</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rPr>
        <w:t>54</w:t>
      </w:r>
      <w:r>
        <w:rPr>
          <w:rFonts w:hint="default" w:ascii="Times New Roman" w:hAnsi="Times New Roman" w:eastAsia="仿宋_GB2312" w:cs="Times New Roman"/>
          <w:color w:val="000000"/>
          <w:kern w:val="0"/>
          <w:sz w:val="32"/>
          <w:szCs w:val="32"/>
        </w:rPr>
        <w:t>号）</w:t>
      </w:r>
      <w:r>
        <w:rPr>
          <w:rFonts w:hint="default" w:ascii="Times New Roman" w:hAnsi="Times New Roman" w:eastAsia="仿宋_GB2312" w:cs="Times New Roman"/>
          <w:b w:val="0"/>
          <w:bCs w:val="0"/>
          <w:i w:val="0"/>
          <w:caps w:val="0"/>
          <w:color w:val="000000"/>
          <w:spacing w:val="0"/>
          <w:w w:val="100"/>
          <w:kern w:val="2"/>
          <w:sz w:val="32"/>
          <w:szCs w:val="32"/>
          <w:lang w:val="en-US" w:eastAsia="zh-CN" w:bidi="ar-SA"/>
        </w:rPr>
        <w:t>》《关于印发&lt;2024年江门市“安全生产月”活动方案&gt;的通知》（江安办〔2024〕82号）</w:t>
      </w:r>
      <w:r>
        <w:rPr>
          <w:rFonts w:hint="eastAsia" w:ascii="仿宋_GB2312" w:hAnsi="仿宋_GB2312" w:eastAsia="仿宋_GB2312" w:cs="仿宋_GB2312"/>
          <w:b w:val="0"/>
          <w:bCs w:val="0"/>
          <w:i w:val="0"/>
          <w:caps w:val="0"/>
          <w:color w:val="000000"/>
          <w:spacing w:val="0"/>
          <w:w w:val="100"/>
          <w:kern w:val="2"/>
          <w:sz w:val="32"/>
          <w:szCs w:val="32"/>
          <w:lang w:val="en-US" w:eastAsia="zh-CN" w:bidi="ar-SA"/>
        </w:rPr>
        <w:t>精神，结合我</w:t>
      </w:r>
      <w:r>
        <w:rPr>
          <w:rFonts w:hint="eastAsia" w:ascii="仿宋_GB2312" w:hAnsi="仿宋_GB2312" w:eastAsia="仿宋_GB2312" w:cs="仿宋_GB2312"/>
          <w:b w:val="0"/>
          <w:bCs w:val="0"/>
          <w:i w:val="0"/>
          <w:caps w:val="0"/>
          <w:color w:val="000000"/>
          <w:spacing w:val="0"/>
          <w:w w:val="100"/>
          <w:kern w:val="2"/>
          <w:sz w:val="32"/>
          <w:szCs w:val="32"/>
          <w:lang w:eastAsia="zh-CN" w:bidi="ar-SA"/>
        </w:rPr>
        <w:t>市</w:t>
      </w:r>
      <w:r>
        <w:rPr>
          <w:rFonts w:hint="eastAsia" w:ascii="仿宋_GB2312" w:hAnsi="仿宋_GB2312" w:eastAsia="仿宋_GB2312" w:cs="仿宋_GB2312"/>
          <w:b w:val="0"/>
          <w:bCs w:val="0"/>
          <w:i w:val="0"/>
          <w:caps w:val="0"/>
          <w:color w:val="000000"/>
          <w:spacing w:val="0"/>
          <w:w w:val="100"/>
          <w:kern w:val="2"/>
          <w:sz w:val="32"/>
          <w:szCs w:val="32"/>
          <w:lang w:val="en-US" w:eastAsia="zh-CN" w:bidi="ar-SA"/>
        </w:rPr>
        <w:t>实际，制订本方案。</w:t>
      </w:r>
    </w:p>
    <w:p>
      <w:pPr>
        <w:pStyle w:val="6"/>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baseline"/>
        <w:rPr>
          <w:rFonts w:hint="default" w:ascii="Times New Roman" w:hAnsi="Times New Roman" w:cs="Times New Roman"/>
          <w:b w:val="0"/>
          <w:i w:val="0"/>
          <w:caps w:val="0"/>
          <w:color w:val="000000"/>
          <w:spacing w:val="0"/>
          <w:w w:val="100"/>
          <w:sz w:val="32"/>
          <w:szCs w:val="32"/>
        </w:rPr>
      </w:pPr>
      <w:r>
        <w:rPr>
          <w:rFonts w:hint="default" w:ascii="Times New Roman" w:hAnsi="Times New Roman" w:cs="Times New Roman"/>
          <w:b w:val="0"/>
          <w:i w:val="0"/>
          <w:caps w:val="0"/>
          <w:color w:val="000000"/>
          <w:spacing w:val="0"/>
          <w:w w:val="100"/>
          <w:sz w:val="32"/>
          <w:szCs w:val="32"/>
        </w:rPr>
        <w:t>一、指导思想</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仿宋_GB2312" w:cs="Times New Roman"/>
          <w:b w:val="0"/>
          <w:i w:val="0"/>
          <w:caps w:val="0"/>
          <w:color w:val="000000"/>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rPr>
        <w:t>以习近平新时代中国特色社会主义思想为指导，全面贯彻党的二十大精神，坚持人民至上、生命至上，</w:t>
      </w:r>
      <w:r>
        <w:rPr>
          <w:rFonts w:hint="eastAsia" w:ascii="仿宋_GB2312" w:hAnsi="仿宋_GB2312" w:eastAsia="仿宋_GB2312" w:cs="仿宋_GB2312"/>
          <w:b w:val="0"/>
          <w:i w:val="0"/>
          <w:caps w:val="0"/>
          <w:color w:val="000000"/>
          <w:spacing w:val="0"/>
          <w:w w:val="100"/>
          <w:sz w:val="32"/>
          <w:szCs w:val="32"/>
          <w:lang w:eastAsia="zh-CN"/>
        </w:rPr>
        <w:t>坚持</w:t>
      </w:r>
      <w:r>
        <w:rPr>
          <w:rFonts w:hint="eastAsia" w:ascii="仿宋_GB2312" w:hAnsi="仿宋_GB2312" w:eastAsia="仿宋_GB2312" w:cs="仿宋_GB2312"/>
          <w:b w:val="0"/>
          <w:i w:val="0"/>
          <w:caps w:val="0"/>
          <w:color w:val="000000"/>
          <w:spacing w:val="0"/>
          <w:w w:val="100"/>
          <w:sz w:val="32"/>
          <w:szCs w:val="32"/>
        </w:rPr>
        <w:t>安全第一、预防为主，</w:t>
      </w:r>
      <w:r>
        <w:rPr>
          <w:rFonts w:hint="eastAsia" w:ascii="仿宋_GB2312" w:hAnsi="仿宋_GB2312" w:eastAsia="仿宋_GB2312" w:cs="仿宋_GB2312"/>
          <w:b w:val="0"/>
          <w:i w:val="0"/>
          <w:caps w:val="0"/>
          <w:color w:val="000000"/>
          <w:spacing w:val="0"/>
          <w:w w:val="100"/>
          <w:sz w:val="32"/>
          <w:szCs w:val="32"/>
          <w:lang w:eastAsia="zh-CN"/>
        </w:rPr>
        <w:t>坚持</w:t>
      </w:r>
      <w:r>
        <w:rPr>
          <w:rFonts w:hint="eastAsia" w:ascii="仿宋_GB2312" w:hAnsi="仿宋_GB2312" w:eastAsia="仿宋_GB2312" w:cs="仿宋_GB2312"/>
          <w:color w:val="000000"/>
          <w:sz w:val="32"/>
          <w:szCs w:val="32"/>
        </w:rPr>
        <w:t>固本强基、提质强能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i w:val="0"/>
          <w:caps w:val="0"/>
          <w:color w:val="000000"/>
          <w:spacing w:val="0"/>
          <w:w w:val="100"/>
          <w:sz w:val="32"/>
          <w:szCs w:val="32"/>
          <w:lang w:eastAsia="zh-CN"/>
        </w:rPr>
        <w:t>广泛开展</w:t>
      </w:r>
      <w:r>
        <w:rPr>
          <w:rFonts w:hint="eastAsia" w:ascii="仿宋_GB2312" w:hAnsi="仿宋_GB2312" w:eastAsia="仿宋_GB2312" w:cs="仿宋_GB2312"/>
          <w:b w:val="0"/>
          <w:i w:val="0"/>
          <w:caps w:val="0"/>
          <w:color w:val="000000"/>
          <w:spacing w:val="0"/>
          <w:w w:val="100"/>
          <w:sz w:val="32"/>
          <w:szCs w:val="32"/>
        </w:rPr>
        <w:t>安全宣传“五进”活动，</w:t>
      </w:r>
      <w:r>
        <w:rPr>
          <w:rFonts w:hint="eastAsia" w:ascii="仿宋_GB2312" w:hAnsi="仿宋_GB2312" w:eastAsia="仿宋_GB2312" w:cs="仿宋_GB2312"/>
          <w:b w:val="0"/>
          <w:i w:val="0"/>
          <w:caps w:val="0"/>
          <w:color w:val="000000"/>
          <w:spacing w:val="0"/>
          <w:w w:val="100"/>
          <w:sz w:val="32"/>
          <w:szCs w:val="32"/>
          <w:lang w:eastAsia="zh-CN"/>
        </w:rPr>
        <w:t>“消地结合”推进</w:t>
      </w:r>
      <w:r>
        <w:rPr>
          <w:rFonts w:hint="eastAsia" w:ascii="仿宋_GB2312" w:hAnsi="仿宋_GB2312" w:eastAsia="仿宋_GB2312" w:cs="仿宋_GB2312"/>
          <w:b w:val="0"/>
          <w:i w:val="0"/>
          <w:caps w:val="0"/>
          <w:color w:val="000000"/>
          <w:spacing w:val="0"/>
          <w:w w:val="100"/>
          <w:sz w:val="32"/>
          <w:szCs w:val="32"/>
        </w:rPr>
        <w:t>安全宣传教育</w:t>
      </w:r>
      <w:r>
        <w:rPr>
          <w:rFonts w:hint="eastAsia" w:ascii="仿宋_GB2312" w:hAnsi="仿宋_GB2312" w:eastAsia="仿宋_GB2312" w:cs="仿宋_GB2312"/>
          <w:b w:val="0"/>
          <w:i w:val="0"/>
          <w:caps w:val="0"/>
          <w:color w:val="000000"/>
          <w:spacing w:val="0"/>
          <w:w w:val="100"/>
          <w:sz w:val="32"/>
          <w:szCs w:val="32"/>
          <w:lang w:eastAsia="zh-CN"/>
        </w:rPr>
        <w:t>，推动</w:t>
      </w:r>
      <w:r>
        <w:rPr>
          <w:rFonts w:hint="eastAsia" w:ascii="仿宋_GB2312" w:hAnsi="仿宋_GB2312" w:eastAsia="仿宋_GB2312" w:cs="仿宋_GB2312"/>
          <w:color w:val="000000"/>
          <w:sz w:val="32"/>
          <w:szCs w:val="32"/>
        </w:rPr>
        <w:t>从业人员和社会公众进一步强化安全意识，推进安全生产治理体系和治理能力现代化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i w:val="0"/>
          <w:caps w:val="0"/>
          <w:color w:val="000000"/>
          <w:spacing w:val="0"/>
          <w:w w:val="100"/>
          <w:sz w:val="32"/>
          <w:szCs w:val="32"/>
          <w:lang w:val="en-US" w:eastAsia="zh-CN"/>
        </w:rPr>
        <w:t>大力营造全社会</w:t>
      </w:r>
      <w:r>
        <w:rPr>
          <w:rFonts w:hint="eastAsia" w:ascii="仿宋_GB2312" w:hAnsi="仿宋_GB2312" w:eastAsia="仿宋_GB2312" w:cs="仿宋_GB2312"/>
          <w:b w:val="0"/>
          <w:i w:val="0"/>
          <w:caps w:val="0"/>
          <w:color w:val="000000"/>
          <w:spacing w:val="0"/>
          <w:w w:val="100"/>
          <w:sz w:val="32"/>
          <w:szCs w:val="32"/>
          <w:lang w:eastAsia="zh-CN"/>
        </w:rPr>
        <w:t>防范化解重大安全风险</w:t>
      </w:r>
      <w:r>
        <w:rPr>
          <w:rFonts w:hint="eastAsia" w:ascii="仿宋_GB2312" w:hAnsi="仿宋_GB2312" w:eastAsia="仿宋_GB2312" w:cs="仿宋_GB2312"/>
          <w:b w:val="0"/>
          <w:i w:val="0"/>
          <w:caps w:val="0"/>
          <w:color w:val="000000"/>
          <w:spacing w:val="0"/>
          <w:w w:val="100"/>
          <w:sz w:val="32"/>
          <w:szCs w:val="32"/>
          <w:lang w:val="en-US" w:eastAsia="zh-CN"/>
        </w:rPr>
        <w:t>的浓厚氛围</w:t>
      </w:r>
      <w:r>
        <w:rPr>
          <w:rFonts w:hint="eastAsia" w:ascii="仿宋_GB2312" w:hAnsi="仿宋_GB2312" w:eastAsia="仿宋_GB2312" w:cs="仿宋_GB2312"/>
          <w:b w:val="0"/>
          <w:i w:val="0"/>
          <w:caps w:val="0"/>
          <w:color w:val="000000"/>
          <w:spacing w:val="0"/>
          <w:w w:val="100"/>
          <w:sz w:val="32"/>
          <w:szCs w:val="32"/>
          <w:lang w:eastAsia="zh-CN"/>
        </w:rPr>
        <w:t>，助力安全生产治本攻坚三年行动</w:t>
      </w:r>
      <w:r>
        <w:rPr>
          <w:rFonts w:hint="eastAsia" w:ascii="仿宋_GB2312" w:hAnsi="仿宋_GB2312" w:eastAsia="仿宋_GB2312" w:cs="仿宋_GB2312"/>
          <w:b w:val="0"/>
          <w:bCs w:val="0"/>
          <w:i w:val="0"/>
          <w:caps w:val="0"/>
          <w:color w:val="000000"/>
          <w:spacing w:val="0"/>
          <w:w w:val="100"/>
          <w:sz w:val="32"/>
          <w:szCs w:val="32"/>
        </w:rPr>
        <w:t>，为</w:t>
      </w:r>
      <w:r>
        <w:rPr>
          <w:rFonts w:hint="eastAsia" w:ascii="仿宋_GB2312" w:hAnsi="仿宋_GB2312" w:eastAsia="仿宋_GB2312" w:cs="仿宋_GB2312"/>
          <w:b w:val="0"/>
          <w:bCs w:val="0"/>
          <w:i w:val="0"/>
          <w:caps w:val="0"/>
          <w:color w:val="000000"/>
          <w:spacing w:val="0"/>
          <w:w w:val="100"/>
          <w:sz w:val="32"/>
          <w:szCs w:val="32"/>
          <w:lang w:eastAsia="zh-CN"/>
        </w:rPr>
        <w:t>台山市</w:t>
      </w:r>
      <w:r>
        <w:rPr>
          <w:rFonts w:hint="eastAsia" w:ascii="仿宋_GB2312" w:hAnsi="仿宋_GB2312" w:eastAsia="仿宋_GB2312" w:cs="仿宋_GB2312"/>
          <w:b w:val="0"/>
          <w:bCs w:val="0"/>
          <w:i w:val="0"/>
          <w:caps w:val="0"/>
          <w:color w:val="000000"/>
          <w:spacing w:val="0"/>
          <w:w w:val="100"/>
          <w:sz w:val="32"/>
          <w:szCs w:val="32"/>
        </w:rPr>
        <w:t>经济高质量发展和高水平安全良性互动贡献应急管理力量</w:t>
      </w:r>
      <w:r>
        <w:rPr>
          <w:rFonts w:hint="eastAsia" w:ascii="仿宋_GB2312" w:hAnsi="仿宋_GB2312" w:eastAsia="仿宋_GB2312" w:cs="仿宋_GB2312"/>
          <w:color w:val="000000"/>
          <w:sz w:val="32"/>
          <w:szCs w:val="32"/>
        </w:rPr>
        <w:t>，为庆祝新中国成立</w:t>
      </w:r>
      <w:r>
        <w:rPr>
          <w:rFonts w:hint="default" w:ascii="Times New Roman" w:hAnsi="Times New Roman" w:eastAsia="仿宋_GB2312" w:cs="Times New Roman"/>
          <w:color w:val="000000"/>
          <w:sz w:val="32"/>
          <w:szCs w:val="32"/>
        </w:rPr>
        <w:t>75周年创造良好安全</w:t>
      </w:r>
      <w:r>
        <w:rPr>
          <w:rFonts w:hint="eastAsia" w:ascii="Times New Roman" w:hAnsi="Times New Roman" w:eastAsia="仿宋_GB2312" w:cs="Times New Roman"/>
          <w:color w:val="000000"/>
          <w:sz w:val="32"/>
          <w:szCs w:val="32"/>
          <w:lang w:eastAsia="zh-CN"/>
        </w:rPr>
        <w:t>环境</w:t>
      </w:r>
      <w:r>
        <w:rPr>
          <w:rFonts w:hint="default" w:ascii="Times New Roman" w:hAnsi="Times New Roman" w:eastAsia="仿宋_GB2312" w:cs="Times New Roman"/>
          <w:b w:val="0"/>
          <w:bCs w:val="0"/>
          <w:i w:val="0"/>
          <w:caps w:val="0"/>
          <w:color w:val="000000"/>
          <w:spacing w:val="0"/>
          <w:w w:val="100"/>
          <w:sz w:val="32"/>
          <w:szCs w:val="32"/>
        </w:rPr>
        <w:t>。</w:t>
      </w:r>
    </w:p>
    <w:p>
      <w:pPr>
        <w:keepNext w:val="0"/>
        <w:keepLines w:val="0"/>
        <w:pageBreakBefore w:val="0"/>
        <w:widowControl w:val="0"/>
        <w:kinsoku/>
        <w:wordWrap/>
        <w:overflowPunct w:val="0"/>
        <w:topLinePunct w:val="0"/>
        <w:autoSpaceDE/>
        <w:autoSpaceDN/>
        <w:bidi w:val="0"/>
        <w:adjustRightInd/>
        <w:snapToGrid w:val="0"/>
        <w:spacing w:before="0" w:beforeLines="0" w:beforeAutospacing="0" w:after="0" w:afterLines="0" w:afterAutospacing="0" w:line="600" w:lineRule="exact"/>
        <w:ind w:left="0" w:leftChars="0" w:right="0" w:firstLine="640" w:firstLineChars="200"/>
        <w:jc w:val="both"/>
        <w:textAlignment w:val="baseline"/>
        <w:rPr>
          <w:rFonts w:hint="default" w:ascii="Times New Roman" w:hAnsi="Times New Roman" w:eastAsia="黑体" w:cs="Times New Roman"/>
          <w:b w:val="0"/>
          <w:i w:val="0"/>
          <w:caps w:val="0"/>
          <w:color w:val="000000"/>
          <w:spacing w:val="0"/>
          <w:w w:val="100"/>
          <w:kern w:val="21"/>
          <w:sz w:val="32"/>
          <w:szCs w:val="32"/>
        </w:rPr>
      </w:pPr>
      <w:r>
        <w:rPr>
          <w:rFonts w:hint="default" w:ascii="Times New Roman" w:hAnsi="Times New Roman" w:eastAsia="黑体" w:cs="Times New Roman"/>
          <w:b w:val="0"/>
          <w:i w:val="0"/>
          <w:caps w:val="0"/>
          <w:color w:val="000000"/>
          <w:spacing w:val="0"/>
          <w:w w:val="100"/>
          <w:kern w:val="21"/>
          <w:sz w:val="32"/>
          <w:szCs w:val="32"/>
          <w:lang w:eastAsia="zh-CN"/>
        </w:rPr>
        <w:t>二、</w:t>
      </w:r>
      <w:r>
        <w:rPr>
          <w:rFonts w:hint="default" w:ascii="Times New Roman" w:hAnsi="Times New Roman" w:eastAsia="黑体" w:cs="Times New Roman"/>
          <w:b w:val="0"/>
          <w:i w:val="0"/>
          <w:caps w:val="0"/>
          <w:color w:val="000000"/>
          <w:spacing w:val="0"/>
          <w:w w:val="100"/>
          <w:kern w:val="21"/>
          <w:sz w:val="32"/>
          <w:szCs w:val="32"/>
        </w:rPr>
        <w:t>活动主题</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人人讲安全  个个会应急——</w:t>
      </w:r>
      <w:r>
        <w:rPr>
          <w:rFonts w:hint="eastAsia" w:ascii="Times New Roman" w:hAnsi="Times New Roman" w:eastAsia="仿宋_GB2312" w:cs="Times New Roman"/>
          <w:b w:val="0"/>
          <w:i w:val="0"/>
          <w:caps w:val="0"/>
          <w:color w:val="000000"/>
          <w:spacing w:val="0"/>
          <w:w w:val="100"/>
          <w:sz w:val="32"/>
          <w:szCs w:val="32"/>
          <w:lang w:val="en-US" w:eastAsia="zh-CN"/>
        </w:rPr>
        <w:t>畅通生命通道</w:t>
      </w:r>
    </w:p>
    <w:p>
      <w:pPr>
        <w:keepNext w:val="0"/>
        <w:keepLines w:val="0"/>
        <w:pageBreakBefore w:val="0"/>
        <w:widowControl w:val="0"/>
        <w:kinsoku/>
        <w:wordWrap/>
        <w:overflowPunct w:val="0"/>
        <w:topLinePunct w:val="0"/>
        <w:autoSpaceDE/>
        <w:autoSpaceDN/>
        <w:bidi w:val="0"/>
        <w:adjustRightInd/>
        <w:snapToGrid w:val="0"/>
        <w:spacing w:before="0" w:beforeLines="0" w:beforeAutospacing="0" w:after="0" w:afterLines="0" w:afterAutospacing="0" w:line="600" w:lineRule="exact"/>
        <w:ind w:left="0" w:leftChars="0" w:right="0" w:firstLine="640" w:firstLineChars="200"/>
        <w:jc w:val="both"/>
        <w:textAlignment w:val="baseline"/>
        <w:rPr>
          <w:rFonts w:hint="default" w:ascii="Times New Roman" w:hAnsi="Times New Roman" w:eastAsia="黑体" w:cs="Times New Roman"/>
          <w:b w:val="0"/>
          <w:i w:val="0"/>
          <w:caps w:val="0"/>
          <w:color w:val="000000"/>
          <w:spacing w:val="0"/>
          <w:w w:val="100"/>
          <w:kern w:val="21"/>
          <w:sz w:val="32"/>
          <w:szCs w:val="32"/>
        </w:rPr>
      </w:pPr>
      <w:r>
        <w:rPr>
          <w:rFonts w:hint="default" w:ascii="Times New Roman" w:hAnsi="Times New Roman" w:eastAsia="黑体" w:cs="Times New Roman"/>
          <w:b w:val="0"/>
          <w:i w:val="0"/>
          <w:caps w:val="0"/>
          <w:color w:val="000000"/>
          <w:spacing w:val="0"/>
          <w:w w:val="100"/>
          <w:kern w:val="21"/>
          <w:sz w:val="32"/>
          <w:szCs w:val="32"/>
          <w:lang w:eastAsia="zh-CN"/>
        </w:rPr>
        <w:t>三、</w:t>
      </w:r>
      <w:r>
        <w:rPr>
          <w:rFonts w:hint="default" w:ascii="Times New Roman" w:hAnsi="Times New Roman" w:eastAsia="黑体" w:cs="Times New Roman"/>
          <w:b w:val="0"/>
          <w:i w:val="0"/>
          <w:caps w:val="0"/>
          <w:color w:val="000000"/>
          <w:spacing w:val="0"/>
          <w:w w:val="100"/>
          <w:kern w:val="21"/>
          <w:sz w:val="32"/>
          <w:szCs w:val="32"/>
        </w:rPr>
        <w:t>活动时间</w:t>
      </w:r>
    </w:p>
    <w:p>
      <w:pPr>
        <w:keepNext w:val="0"/>
        <w:keepLines w:val="0"/>
        <w:pageBreakBefore w:val="0"/>
        <w:widowControl w:val="0"/>
        <w:tabs>
          <w:tab w:val="left" w:pos="8374"/>
        </w:tabs>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val="en-US" w:eastAsia="zh-CN"/>
        </w:rPr>
        <w:t>2024年</w:t>
      </w:r>
      <w:r>
        <w:rPr>
          <w:rFonts w:hint="default" w:ascii="Times New Roman" w:hAnsi="Times New Roman" w:eastAsia="仿宋_GB2312" w:cs="Times New Roman"/>
          <w:b w:val="0"/>
          <w:i w:val="0"/>
          <w:caps w:val="0"/>
          <w:color w:val="000000"/>
          <w:spacing w:val="0"/>
          <w:w w:val="100"/>
          <w:sz w:val="32"/>
          <w:szCs w:val="32"/>
        </w:rPr>
        <w:t>6月1日至</w:t>
      </w:r>
      <w:r>
        <w:rPr>
          <w:rFonts w:hint="eastAsia" w:ascii="Times New Roman" w:hAnsi="Times New Roman" w:eastAsia="仿宋_GB2312" w:cs="Times New Roman"/>
          <w:b w:val="0"/>
          <w:i w:val="0"/>
          <w:caps w:val="0"/>
          <w:color w:val="000000"/>
          <w:spacing w:val="0"/>
          <w:w w:val="100"/>
          <w:sz w:val="32"/>
          <w:szCs w:val="32"/>
          <w:lang w:val="en-US" w:eastAsia="zh-CN"/>
        </w:rPr>
        <w:t>6</w:t>
      </w:r>
      <w:r>
        <w:rPr>
          <w:rFonts w:hint="default" w:ascii="Times New Roman" w:hAnsi="Times New Roman" w:eastAsia="仿宋_GB2312" w:cs="Times New Roman"/>
          <w:b w:val="0"/>
          <w:i w:val="0"/>
          <w:caps w:val="0"/>
          <w:color w:val="000000"/>
          <w:spacing w:val="0"/>
          <w:w w:val="100"/>
          <w:sz w:val="32"/>
          <w:szCs w:val="32"/>
          <w:lang w:val="en-US" w:eastAsia="zh-CN"/>
        </w:rPr>
        <w:t>月3</w:t>
      </w:r>
      <w:r>
        <w:rPr>
          <w:rFonts w:hint="eastAsia" w:ascii="Times New Roman" w:hAnsi="Times New Roman" w:eastAsia="仿宋_GB2312" w:cs="Times New Roman"/>
          <w:b w:val="0"/>
          <w:i w:val="0"/>
          <w:caps w:val="0"/>
          <w:color w:val="000000"/>
          <w:spacing w:val="0"/>
          <w:w w:val="100"/>
          <w:sz w:val="32"/>
          <w:szCs w:val="32"/>
          <w:lang w:val="en-US" w:eastAsia="zh-CN"/>
        </w:rPr>
        <w:t>0</w:t>
      </w:r>
      <w:r>
        <w:rPr>
          <w:rFonts w:hint="default" w:ascii="Times New Roman" w:hAnsi="Times New Roman" w:eastAsia="仿宋_GB2312" w:cs="Times New Roman"/>
          <w:b w:val="0"/>
          <w:i w:val="0"/>
          <w:caps w:val="0"/>
          <w:color w:val="000000"/>
          <w:spacing w:val="0"/>
          <w:w w:val="100"/>
          <w:sz w:val="32"/>
          <w:szCs w:val="32"/>
        </w:rPr>
        <w:t>日</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baseline"/>
        <w:rPr>
          <w:rFonts w:hint="default" w:ascii="Times New Roman" w:hAnsi="Times New Roman" w:eastAsia="黑体" w:cs="Times New Roman"/>
          <w:b w:val="0"/>
          <w:i w:val="0"/>
          <w:caps w:val="0"/>
          <w:color w:val="000000"/>
          <w:spacing w:val="0"/>
          <w:w w:val="100"/>
          <w:sz w:val="32"/>
          <w:szCs w:val="32"/>
          <w:lang w:eastAsia="zh-CN"/>
        </w:rPr>
      </w:pPr>
      <w:r>
        <w:rPr>
          <w:rFonts w:hint="default" w:ascii="Times New Roman" w:hAnsi="Times New Roman" w:eastAsia="黑体" w:cs="Times New Roman"/>
          <w:b w:val="0"/>
          <w:i w:val="0"/>
          <w:caps w:val="0"/>
          <w:color w:val="000000"/>
          <w:spacing w:val="0"/>
          <w:w w:val="100"/>
          <w:sz w:val="32"/>
          <w:szCs w:val="32"/>
          <w:lang w:eastAsia="zh-CN"/>
        </w:rPr>
        <w:t>四、组织架构</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仿宋_GB2312" w:cs="Times New Roman"/>
          <w:b w:val="0"/>
          <w:i w:val="0"/>
          <w:caps w:val="0"/>
          <w:color w:val="000000"/>
          <w:spacing w:val="0"/>
          <w:w w:val="100"/>
          <w:sz w:val="32"/>
          <w:szCs w:val="32"/>
          <w:lang w:eastAsia="zh-CN"/>
        </w:rPr>
      </w:pPr>
      <w:r>
        <w:rPr>
          <w:rFonts w:hint="eastAsia" w:ascii="仿宋_GB2312" w:hAnsi="仿宋_GB2312" w:eastAsia="仿宋_GB2312" w:cs="仿宋_GB2312"/>
          <w:b w:val="0"/>
          <w:i w:val="0"/>
          <w:caps w:val="0"/>
          <w:color w:val="000000"/>
          <w:spacing w:val="0"/>
          <w:w w:val="100"/>
          <w:sz w:val="32"/>
          <w:szCs w:val="32"/>
          <w:lang w:val="en-US" w:eastAsia="zh-CN"/>
        </w:rPr>
        <w:t>由市安委会成员单位分管负责同志组成</w:t>
      </w:r>
      <w:r>
        <w:rPr>
          <w:rFonts w:hint="eastAsia" w:ascii="仿宋_GB2312" w:hAnsi="仿宋_GB2312" w:eastAsia="仿宋_GB2312" w:cs="仿宋_GB2312"/>
          <w:b w:val="0"/>
          <w:i w:val="0"/>
          <w:caps w:val="0"/>
          <w:color w:val="000000"/>
          <w:spacing w:val="0"/>
          <w:w w:val="100"/>
          <w:sz w:val="32"/>
          <w:szCs w:val="32"/>
          <w:lang w:eastAsia="zh-CN"/>
        </w:rPr>
        <w:t>区“安全生产月”活动指导委员会（活动结束后自行撤销），在市应急管理</w:t>
      </w:r>
      <w:r>
        <w:rPr>
          <w:rFonts w:hint="default" w:ascii="仿宋_GB2312" w:hAnsi="仿宋_GB2312" w:eastAsia="仿宋_GB2312" w:cs="仿宋_GB2312"/>
          <w:b w:val="0"/>
          <w:i w:val="0"/>
          <w:caps w:val="0"/>
          <w:color w:val="000000"/>
          <w:spacing w:val="0"/>
          <w:w w:val="100"/>
          <w:sz w:val="32"/>
          <w:szCs w:val="32"/>
          <w:lang w:eastAsia="zh-CN"/>
        </w:rPr>
        <w:t>局</w:t>
      </w:r>
      <w:r>
        <w:rPr>
          <w:rFonts w:hint="eastAsia" w:ascii="仿宋_GB2312" w:hAnsi="仿宋_GB2312" w:eastAsia="仿宋_GB2312" w:cs="仿宋_GB2312"/>
          <w:b w:val="0"/>
          <w:i w:val="0"/>
          <w:caps w:val="0"/>
          <w:color w:val="000000"/>
          <w:spacing w:val="0"/>
          <w:w w:val="100"/>
          <w:sz w:val="32"/>
          <w:szCs w:val="32"/>
          <w:lang w:eastAsia="zh-CN"/>
        </w:rPr>
        <w:t>设活动指导委员会办公室，具体负责</w:t>
      </w:r>
      <w:r>
        <w:rPr>
          <w:rFonts w:hint="eastAsia" w:ascii="Times New Roman" w:hAnsi="Times New Roman" w:eastAsia="仿宋_GB2312" w:cs="Times New Roman"/>
          <w:b w:val="0"/>
          <w:i w:val="0"/>
          <w:caps w:val="0"/>
          <w:color w:val="000000"/>
          <w:spacing w:val="0"/>
          <w:w w:val="100"/>
          <w:sz w:val="32"/>
          <w:szCs w:val="32"/>
          <w:lang w:val="en-US" w:eastAsia="zh-CN"/>
        </w:rPr>
        <w:t>2024</w:t>
      </w:r>
      <w:r>
        <w:rPr>
          <w:rFonts w:hint="eastAsia" w:ascii="仿宋_GB2312" w:hAnsi="仿宋_GB2312" w:eastAsia="仿宋_GB2312" w:cs="仿宋_GB2312"/>
          <w:b w:val="0"/>
          <w:i w:val="0"/>
          <w:caps w:val="0"/>
          <w:color w:val="000000"/>
          <w:spacing w:val="0"/>
          <w:w w:val="100"/>
          <w:sz w:val="32"/>
          <w:szCs w:val="32"/>
          <w:lang w:eastAsia="zh-CN"/>
        </w:rPr>
        <w:t>年台山市“安全生产月”活动的组织指导和协调工作。</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baseline"/>
        <w:rPr>
          <w:rFonts w:hint="default" w:ascii="Times New Roman" w:hAnsi="Times New Roman" w:eastAsia="黑体" w:cs="Times New Roman"/>
          <w:b w:val="0"/>
          <w:i w:val="0"/>
          <w:caps w:val="0"/>
          <w:color w:val="000000"/>
          <w:spacing w:val="0"/>
          <w:w w:val="100"/>
          <w:kern w:val="21"/>
          <w:sz w:val="32"/>
          <w:szCs w:val="32"/>
          <w:lang w:eastAsia="zh-CN"/>
        </w:rPr>
      </w:pPr>
      <w:r>
        <w:rPr>
          <w:rFonts w:hint="default" w:ascii="Times New Roman" w:hAnsi="Times New Roman" w:eastAsia="黑体" w:cs="Times New Roman"/>
          <w:b w:val="0"/>
          <w:i w:val="0"/>
          <w:caps w:val="0"/>
          <w:color w:val="000000"/>
          <w:spacing w:val="0"/>
          <w:w w:val="100"/>
          <w:kern w:val="21"/>
          <w:sz w:val="32"/>
          <w:szCs w:val="32"/>
          <w:lang w:eastAsia="zh-CN"/>
        </w:rPr>
        <w:t>五、</w:t>
      </w:r>
      <w:r>
        <w:rPr>
          <w:rFonts w:hint="default" w:ascii="Times New Roman" w:hAnsi="Times New Roman" w:eastAsia="黑体" w:cs="Times New Roman"/>
          <w:b w:val="0"/>
          <w:i w:val="0"/>
          <w:caps w:val="0"/>
          <w:color w:val="000000"/>
          <w:spacing w:val="0"/>
          <w:w w:val="100"/>
          <w:kern w:val="21"/>
          <w:sz w:val="32"/>
          <w:szCs w:val="32"/>
        </w:rPr>
        <w:t>“安全生产月”活动</w:t>
      </w:r>
      <w:r>
        <w:rPr>
          <w:rFonts w:hint="default" w:ascii="Times New Roman" w:hAnsi="Times New Roman" w:eastAsia="黑体" w:cs="Times New Roman"/>
          <w:b w:val="0"/>
          <w:i w:val="0"/>
          <w:caps w:val="0"/>
          <w:color w:val="000000"/>
          <w:spacing w:val="0"/>
          <w:w w:val="100"/>
          <w:kern w:val="21"/>
          <w:sz w:val="32"/>
          <w:szCs w:val="32"/>
          <w:lang w:eastAsia="zh-CN"/>
        </w:rPr>
        <w:t>主要内容</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楷体_GB2312" w:hAnsi="楷体_GB2312" w:eastAsia="楷体_GB2312" w:cs="楷体_GB2312"/>
          <w:b w:val="0"/>
          <w:i w:val="0"/>
          <w:caps w:val="0"/>
          <w:color w:val="000000"/>
          <w:spacing w:val="0"/>
          <w:w w:val="100"/>
          <w:kern w:val="2"/>
          <w:sz w:val="32"/>
          <w:szCs w:val="32"/>
          <w:lang w:val="en-US" w:eastAsia="zh-CN" w:bidi="ar-SA"/>
        </w:rPr>
      </w:pPr>
      <w:r>
        <w:rPr>
          <w:rFonts w:hint="eastAsia" w:ascii="楷体_GB2312" w:hAnsi="楷体_GB2312" w:eastAsia="楷体_GB2312" w:cs="楷体_GB2312"/>
          <w:b w:val="0"/>
          <w:i w:val="0"/>
          <w:caps w:val="0"/>
          <w:color w:val="000000"/>
          <w:spacing w:val="0"/>
          <w:w w:val="100"/>
          <w:kern w:val="2"/>
          <w:sz w:val="32"/>
          <w:szCs w:val="32"/>
          <w:lang w:val="en-US" w:eastAsia="zh-CN" w:bidi="ar-SA"/>
        </w:rPr>
        <w:t>（一）深入学习宣传贯彻习近平总书记关于安全生产重要论述</w:t>
      </w:r>
    </w:p>
    <w:p>
      <w:pPr>
        <w:keepNext w:val="0"/>
        <w:keepLines w:val="0"/>
        <w:pageBreakBefore w:val="0"/>
        <w:kinsoku/>
        <w:wordWrap/>
        <w:overflowPunct w:val="0"/>
        <w:topLinePunct w:val="0"/>
        <w:autoSpaceDE/>
        <w:autoSpaceDN/>
        <w:bidi w:val="0"/>
        <w:spacing w:beforeLines="0" w:afterLines="0" w:line="600" w:lineRule="exact"/>
        <w:ind w:firstLine="640" w:firstLineChars="200"/>
        <w:textAlignment w:val="auto"/>
        <w:rPr>
          <w:rFonts w:hint="default" w:ascii="Times New Roman" w:hAnsi="Times New Roman" w:eastAsia="仿宋_GB2312" w:cs="Times New Roman"/>
          <w:b w:val="0"/>
          <w:i w:val="0"/>
          <w:caps w:val="0"/>
          <w:color w:val="000000"/>
          <w:spacing w:val="0"/>
          <w:w w:val="100"/>
          <w:kern w:val="2"/>
          <w:sz w:val="32"/>
          <w:szCs w:val="32"/>
          <w:lang w:val="en-US" w:eastAsia="zh-CN" w:bidi="ar-SA"/>
        </w:rPr>
      </w:pPr>
      <w:r>
        <w:rPr>
          <w:rFonts w:hint="default" w:ascii="Times New Roman" w:hAnsi="Times New Roman" w:eastAsia="仿宋_GB2312" w:cs="Times New Roman"/>
          <w:b w:val="0"/>
          <w:bCs w:val="0"/>
          <w:i w:val="0"/>
          <w:caps w:val="0"/>
          <w:color w:val="000000"/>
          <w:spacing w:val="0"/>
          <w:w w:val="100"/>
          <w:sz w:val="32"/>
          <w:szCs w:val="32"/>
          <w:shd w:val="clear" w:color="auto" w:fill="auto"/>
          <w:lang w:val="en-US" w:eastAsia="zh-CN"/>
        </w:rPr>
        <w:t>1</w:t>
      </w:r>
      <w:r>
        <w:rPr>
          <w:rFonts w:hint="default" w:ascii="Times New Roman" w:hAnsi="Times New Roman" w:eastAsia="仿宋_GB2312" w:cs="Times New Roman"/>
          <w:b w:val="0"/>
          <w:bCs w:val="0"/>
          <w:i w:val="0"/>
          <w:caps w:val="0"/>
          <w:color w:val="000000"/>
          <w:spacing w:val="0"/>
          <w:w w:val="100"/>
          <w:sz w:val="32"/>
          <w:szCs w:val="32"/>
          <w:lang w:val="en-US" w:eastAsia="zh-CN"/>
        </w:rPr>
        <w:t>.</w:t>
      </w:r>
      <w:r>
        <w:rPr>
          <w:rFonts w:hint="eastAsia" w:ascii="仿宋_GB2312" w:hAnsi="仿宋_GB2312" w:eastAsia="仿宋_GB2312" w:cs="仿宋_GB2312"/>
          <w:b w:val="0"/>
          <w:bCs w:val="0"/>
          <w:i w:val="0"/>
          <w:caps w:val="0"/>
          <w:color w:val="000000"/>
          <w:spacing w:val="0"/>
          <w:w w:val="100"/>
          <w:sz w:val="32"/>
          <w:szCs w:val="32"/>
        </w:rPr>
        <w:t>各</w:t>
      </w:r>
      <w:r>
        <w:rPr>
          <w:rFonts w:hint="eastAsia" w:ascii="仿宋_GB2312" w:hAnsi="仿宋_GB2312" w:eastAsia="仿宋_GB2312" w:cs="仿宋_GB2312"/>
          <w:b w:val="0"/>
          <w:bCs w:val="0"/>
          <w:i w:val="0"/>
          <w:caps w:val="0"/>
          <w:color w:val="000000"/>
          <w:spacing w:val="0"/>
          <w:w w:val="100"/>
          <w:sz w:val="32"/>
          <w:szCs w:val="32"/>
          <w:lang w:eastAsia="zh-CN"/>
        </w:rPr>
        <w:t>镇（街道）、</w:t>
      </w:r>
      <w:r>
        <w:rPr>
          <w:rFonts w:hint="eastAsia" w:ascii="仿宋_GB2312" w:hAnsi="仿宋_GB2312" w:eastAsia="仿宋_GB2312" w:cs="仿宋_GB2312"/>
          <w:b w:val="0"/>
          <w:bCs w:val="0"/>
          <w:i w:val="0"/>
          <w:caps w:val="0"/>
          <w:color w:val="000000"/>
          <w:spacing w:val="0"/>
          <w:w w:val="100"/>
          <w:sz w:val="32"/>
          <w:szCs w:val="32"/>
        </w:rPr>
        <w:t>各有关部门和单位</w:t>
      </w:r>
      <w:r>
        <w:rPr>
          <w:rFonts w:hint="eastAsia" w:ascii="仿宋_GB2312" w:hAnsi="仿宋_GB2312" w:eastAsia="仿宋_GB2312" w:cs="仿宋_GB2312"/>
          <w:b w:val="0"/>
          <w:bCs w:val="0"/>
          <w:i w:val="0"/>
          <w:caps w:val="0"/>
          <w:color w:val="000000"/>
          <w:spacing w:val="0"/>
          <w:w w:val="100"/>
          <w:sz w:val="32"/>
          <w:szCs w:val="32"/>
          <w:shd w:val="clear" w:color="auto" w:fill="auto"/>
          <w:lang w:val="en-US" w:eastAsia="zh-CN"/>
        </w:rPr>
        <w:t>要</w:t>
      </w:r>
      <w:r>
        <w:rPr>
          <w:rFonts w:hint="eastAsia" w:ascii="仿宋_GB2312" w:hAnsi="仿宋_GB2312" w:eastAsia="仿宋_GB2312" w:cs="仿宋_GB2312"/>
          <w:b w:val="0"/>
          <w:bCs w:val="0"/>
          <w:i w:val="0"/>
          <w:caps w:val="0"/>
          <w:color w:val="000000"/>
          <w:spacing w:val="0"/>
          <w:w w:val="100"/>
          <w:sz w:val="32"/>
          <w:szCs w:val="32"/>
        </w:rPr>
        <w:t>通过集中宣讲、辅导培训、座谈研讨等形式，</w:t>
      </w:r>
      <w:r>
        <w:rPr>
          <w:rFonts w:hint="eastAsia" w:ascii="仿宋_GB2312" w:hAnsi="仿宋_GB2312" w:eastAsia="仿宋_GB2312" w:cs="仿宋_GB2312"/>
          <w:color w:val="000000"/>
          <w:kern w:val="2"/>
          <w:sz w:val="32"/>
          <w:szCs w:val="32"/>
          <w:lang w:val="en-US" w:eastAsia="zh-CN" w:bidi="ar"/>
        </w:rPr>
        <w:t>把深入学习宣传贯彻</w:t>
      </w:r>
      <w:r>
        <w:rPr>
          <w:rFonts w:hint="eastAsia" w:ascii="仿宋_GB2312" w:hAnsi="仿宋_GB2312" w:eastAsia="仿宋_GB2312" w:cs="仿宋_GB2312"/>
          <w:color w:val="000000"/>
          <w:sz w:val="32"/>
          <w:szCs w:val="32"/>
        </w:rPr>
        <w:t>习近平总书记关于安全生产重要论述</w:t>
      </w:r>
      <w:r>
        <w:rPr>
          <w:rFonts w:hint="eastAsia" w:ascii="仿宋_GB2312" w:hAnsi="仿宋_GB2312" w:eastAsia="仿宋_GB2312" w:cs="仿宋_GB2312"/>
          <w:color w:val="000000"/>
          <w:kern w:val="2"/>
          <w:sz w:val="32"/>
          <w:szCs w:val="32"/>
          <w:lang w:val="en-US" w:eastAsia="zh-CN" w:bidi="ar"/>
        </w:rPr>
        <w:t>作为首要政治任务，引导全系统更加深刻领悟“两个确立”的决定性意义，坚决做到“两个维护”。</w:t>
      </w:r>
    </w:p>
    <w:p>
      <w:pPr>
        <w:keepNext w:val="0"/>
        <w:keepLines w:val="0"/>
        <w:pageBreakBefore w:val="0"/>
        <w:widowControl w:val="0"/>
        <w:kinsoku/>
        <w:wordWrap/>
        <w:overflowPunct w:val="0"/>
        <w:topLinePunct w:val="0"/>
        <w:autoSpaceDE/>
        <w:autoSpaceDN/>
        <w:bidi w:val="0"/>
        <w:spacing w:beforeLines="0" w:afterLines="0" w:line="600" w:lineRule="exact"/>
        <w:ind w:firstLine="640" w:firstLineChars="200"/>
        <w:jc w:val="both"/>
        <w:textAlignment w:val="auto"/>
        <w:rPr>
          <w:rFonts w:hint="default" w:ascii="Times New Roman" w:hAnsi="Times New Roman" w:eastAsia="仿宋_GB2312" w:cs="Times New Roman"/>
          <w:b w:val="0"/>
          <w:i w:val="0"/>
          <w:caps w:val="0"/>
          <w:color w:val="000000"/>
          <w:spacing w:val="0"/>
          <w:w w:val="100"/>
          <w:kern w:val="2"/>
          <w:sz w:val="32"/>
          <w:szCs w:val="32"/>
          <w:lang w:val="en-US" w:eastAsia="zh-CN" w:bidi="ar-SA"/>
        </w:rPr>
      </w:pPr>
      <w:r>
        <w:rPr>
          <w:rFonts w:hint="default" w:ascii="Times New Roman" w:hAnsi="Times New Roman" w:eastAsia="仿宋_GB2312" w:cs="Times New Roman"/>
          <w:b w:val="0"/>
          <w:bCs w:val="0"/>
          <w:i w:val="0"/>
          <w:caps w:val="0"/>
          <w:color w:val="000000"/>
          <w:spacing w:val="0"/>
          <w:w w:val="100"/>
          <w:sz w:val="32"/>
          <w:szCs w:val="32"/>
          <w:lang w:val="en-US" w:eastAsia="zh-CN"/>
        </w:rPr>
        <w:t>2</w:t>
      </w:r>
      <w:r>
        <w:rPr>
          <w:rFonts w:hint="default" w:ascii="Times New Roman" w:hAnsi="Times New Roman" w:eastAsia="仿宋_GB2312" w:cs="Times New Roman"/>
          <w:b w:val="0"/>
          <w:bCs w:val="0"/>
          <w:i w:val="0"/>
          <w:caps w:val="0"/>
          <w:color w:val="000000"/>
          <w:spacing w:val="0"/>
          <w:w w:val="100"/>
          <w:sz w:val="32"/>
          <w:szCs w:val="32"/>
          <w:shd w:val="clear" w:color="auto" w:fill="auto"/>
          <w:lang w:val="en-US" w:eastAsia="zh-CN"/>
        </w:rPr>
        <w:t>.</w:t>
      </w:r>
      <w:r>
        <w:rPr>
          <w:rFonts w:hint="default" w:ascii="Times New Roman" w:hAnsi="Times New Roman" w:eastAsia="仿宋_GB2312" w:cs="Times New Roman"/>
          <w:b w:val="0"/>
          <w:i w:val="0"/>
          <w:caps w:val="0"/>
          <w:color w:val="000000"/>
          <w:spacing w:val="0"/>
          <w:w w:val="100"/>
          <w:sz w:val="32"/>
          <w:szCs w:val="32"/>
          <w:lang w:eastAsia="zh-CN"/>
        </w:rPr>
        <w:t>要</w:t>
      </w:r>
      <w:r>
        <w:rPr>
          <w:rFonts w:hint="eastAsia" w:ascii="仿宋_GB2312" w:hAnsi="仿宋_GB2312" w:eastAsia="仿宋_GB2312" w:cs="仿宋_GB2312"/>
          <w:b w:val="0"/>
          <w:i w:val="0"/>
          <w:caps w:val="0"/>
          <w:color w:val="000000"/>
          <w:spacing w:val="0"/>
          <w:w w:val="100"/>
          <w:kern w:val="2"/>
          <w:sz w:val="32"/>
          <w:szCs w:val="32"/>
          <w:lang w:val="en-US" w:eastAsia="zh-CN" w:bidi="ar"/>
        </w:rPr>
        <w:t>通过安全生产大讲堂、公开课、微课堂等</w:t>
      </w:r>
      <w:r>
        <w:rPr>
          <w:rFonts w:hint="eastAsia" w:ascii="仿宋_GB2312" w:hAnsi="仿宋_GB2312" w:eastAsia="仿宋_GB2312" w:cs="仿宋_GB2312"/>
          <w:b w:val="0"/>
          <w:bCs w:val="0"/>
          <w:i w:val="0"/>
          <w:caps w:val="0"/>
          <w:color w:val="000000"/>
          <w:spacing w:val="0"/>
          <w:w w:val="100"/>
          <w:sz w:val="32"/>
          <w:szCs w:val="32"/>
          <w:lang w:bidi="ar"/>
        </w:rPr>
        <w:t>形式，</w:t>
      </w:r>
      <w:r>
        <w:rPr>
          <w:rFonts w:hint="eastAsia" w:ascii="仿宋_GB2312" w:hAnsi="仿宋_GB2312" w:eastAsia="仿宋_GB2312" w:cs="仿宋_GB2312"/>
          <w:b w:val="0"/>
          <w:i w:val="0"/>
          <w:caps w:val="0"/>
          <w:color w:val="000000"/>
          <w:spacing w:val="0"/>
          <w:w w:val="100"/>
          <w:sz w:val="32"/>
          <w:szCs w:val="32"/>
          <w:lang w:bidi="ar"/>
        </w:rPr>
        <w:t>以各级党政领导干部</w:t>
      </w:r>
      <w:r>
        <w:rPr>
          <w:rFonts w:hint="eastAsia" w:ascii="仿宋_GB2312" w:hAnsi="仿宋_GB2312" w:eastAsia="仿宋_GB2312" w:cs="仿宋_GB2312"/>
          <w:b w:val="0"/>
          <w:i w:val="0"/>
          <w:caps w:val="0"/>
          <w:color w:val="000000"/>
          <w:spacing w:val="0"/>
          <w:w w:val="100"/>
          <w:sz w:val="32"/>
          <w:szCs w:val="32"/>
          <w:lang w:eastAsia="zh-CN" w:bidi="ar"/>
        </w:rPr>
        <w:t>、</w:t>
      </w:r>
      <w:r>
        <w:rPr>
          <w:rFonts w:hint="eastAsia" w:ascii="仿宋_GB2312" w:hAnsi="仿宋_GB2312" w:eastAsia="仿宋_GB2312" w:cs="仿宋_GB2312"/>
          <w:b w:val="0"/>
          <w:bCs w:val="0"/>
          <w:i w:val="0"/>
          <w:caps w:val="0"/>
          <w:color w:val="000000"/>
          <w:spacing w:val="0"/>
          <w:w w:val="100"/>
          <w:sz w:val="32"/>
          <w:szCs w:val="32"/>
          <w:lang w:bidi="ar"/>
        </w:rPr>
        <w:t>企事业单位</w:t>
      </w:r>
      <w:r>
        <w:rPr>
          <w:rFonts w:hint="eastAsia" w:ascii="仿宋_GB2312" w:hAnsi="仿宋_GB2312" w:eastAsia="仿宋_GB2312" w:cs="仿宋_GB2312"/>
          <w:b w:val="0"/>
          <w:bCs w:val="0"/>
          <w:i w:val="0"/>
          <w:caps w:val="0"/>
          <w:color w:val="000000"/>
          <w:spacing w:val="0"/>
          <w:w w:val="100"/>
          <w:sz w:val="32"/>
          <w:szCs w:val="32"/>
          <w:lang w:eastAsia="zh-CN" w:bidi="ar"/>
        </w:rPr>
        <w:t>主要</w:t>
      </w:r>
      <w:r>
        <w:rPr>
          <w:rFonts w:hint="default" w:ascii="Times New Roman" w:hAnsi="Times New Roman" w:eastAsia="仿宋_GB2312" w:cs="Times New Roman"/>
          <w:b w:val="0"/>
          <w:i w:val="0"/>
          <w:caps w:val="0"/>
          <w:color w:val="000000"/>
          <w:spacing w:val="0"/>
          <w:w w:val="100"/>
          <w:sz w:val="32"/>
          <w:szCs w:val="32"/>
        </w:rPr>
        <w:t>负责人为重点，</w:t>
      </w:r>
      <w:r>
        <w:rPr>
          <w:rFonts w:hint="default" w:ascii="Times New Roman" w:hAnsi="Times New Roman" w:eastAsia="仿宋_GB2312" w:cs="Times New Roman"/>
          <w:color w:val="000000"/>
          <w:sz w:val="32"/>
          <w:szCs w:val="32"/>
        </w:rPr>
        <w:t>以《深入学习贯彻习近平关于应急管理的重要论述》为蓝本，</w:t>
      </w:r>
      <w:r>
        <w:rPr>
          <w:rFonts w:hint="eastAsia" w:ascii="仿宋_GB2312" w:hAnsi="仿宋_GB2312" w:eastAsia="仿宋_GB2312" w:cs="仿宋_GB2312"/>
          <w:color w:val="000000"/>
          <w:kern w:val="2"/>
          <w:sz w:val="32"/>
          <w:szCs w:val="32"/>
          <w:lang w:val="en-US" w:eastAsia="zh-CN" w:bidi="ar"/>
        </w:rPr>
        <w:t>学习贯彻</w:t>
      </w:r>
      <w:r>
        <w:rPr>
          <w:rFonts w:hint="default" w:ascii="Times New Roman" w:hAnsi="Times New Roman" w:eastAsia="仿宋_GB2312" w:cs="Times New Roman"/>
          <w:b w:val="0"/>
          <w:i w:val="0"/>
          <w:caps w:val="0"/>
          <w:color w:val="000000"/>
          <w:spacing w:val="0"/>
          <w:w w:val="100"/>
          <w:sz w:val="32"/>
          <w:szCs w:val="32"/>
        </w:rPr>
        <w:t>习近平总书记关于安全生产重要论述</w:t>
      </w:r>
      <w:r>
        <w:rPr>
          <w:rFonts w:hint="default" w:ascii="Times New Roman" w:hAnsi="Times New Roman" w:eastAsia="仿宋_GB2312" w:cs="Times New Roman"/>
          <w:b w:val="0"/>
          <w:i w:val="0"/>
          <w:caps w:val="0"/>
          <w:color w:val="000000"/>
          <w:spacing w:val="0"/>
          <w:w w:val="100"/>
          <w:sz w:val="32"/>
          <w:szCs w:val="32"/>
          <w:lang w:eastAsia="zh-CN"/>
        </w:rPr>
        <w:t>，</w:t>
      </w:r>
      <w:r>
        <w:rPr>
          <w:rFonts w:hint="default" w:ascii="Times New Roman" w:hAnsi="Times New Roman" w:eastAsia="仿宋_GB2312" w:cs="Times New Roman"/>
          <w:color w:val="000000"/>
          <w:sz w:val="32"/>
          <w:szCs w:val="32"/>
        </w:rPr>
        <w:t>把理论学习成果转化为谋划推动工作的创新思路</w:t>
      </w:r>
      <w:r>
        <w:rPr>
          <w:rFonts w:hint="eastAsia"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务实举措</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spacing w:beforeLines="0" w:afterLines="0" w:line="60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i w:val="0"/>
          <w:caps w:val="0"/>
          <w:color w:val="000000"/>
          <w:spacing w:val="0"/>
          <w:w w:val="100"/>
          <w:sz w:val="32"/>
          <w:szCs w:val="32"/>
          <w:lang w:val="en-US" w:eastAsia="zh-CN"/>
        </w:rPr>
        <w:t>3.要通过</w:t>
      </w:r>
      <w:r>
        <w:rPr>
          <w:rFonts w:hint="default" w:ascii="Times New Roman" w:hAnsi="Times New Roman" w:eastAsia="仿宋_GB2312" w:cs="Times New Roman"/>
          <w:color w:val="000000"/>
          <w:sz w:val="32"/>
          <w:szCs w:val="32"/>
        </w:rPr>
        <w:t>安全生产大家谈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班前会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以案普法等</w:t>
      </w:r>
      <w:r>
        <w:rPr>
          <w:rFonts w:hint="default" w:ascii="Times New Roman" w:hAnsi="Times New Roman" w:eastAsia="仿宋_GB2312" w:cs="Times New Roman"/>
          <w:color w:val="000000"/>
          <w:sz w:val="32"/>
          <w:szCs w:val="32"/>
          <w:lang w:eastAsia="zh-CN"/>
        </w:rPr>
        <w:t>形式</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以</w:t>
      </w:r>
      <w:r>
        <w:rPr>
          <w:rFonts w:hint="default" w:ascii="Times New Roman" w:hAnsi="Times New Roman" w:eastAsia="仿宋_GB2312" w:cs="Times New Roman"/>
          <w:b w:val="0"/>
          <w:i w:val="0"/>
          <w:caps w:val="0"/>
          <w:color w:val="000000"/>
          <w:spacing w:val="0"/>
          <w:w w:val="100"/>
          <w:sz w:val="32"/>
          <w:szCs w:val="32"/>
        </w:rPr>
        <w:t>安全管理人员</w:t>
      </w:r>
      <w:r>
        <w:rPr>
          <w:rFonts w:hint="default" w:ascii="Times New Roman" w:hAnsi="Times New Roman" w:eastAsia="仿宋_GB2312" w:cs="Times New Roman"/>
          <w:b w:val="0"/>
          <w:i w:val="0"/>
          <w:caps w:val="0"/>
          <w:color w:val="000000"/>
          <w:spacing w:val="0"/>
          <w:w w:val="100"/>
          <w:sz w:val="32"/>
          <w:szCs w:val="32"/>
          <w:lang w:eastAsia="zh-CN"/>
        </w:rPr>
        <w:t>和从业人员</w:t>
      </w:r>
      <w:r>
        <w:rPr>
          <w:rFonts w:hint="default" w:ascii="Times New Roman" w:hAnsi="Times New Roman" w:eastAsia="仿宋_GB2312" w:cs="Times New Roman"/>
          <w:color w:val="000000"/>
          <w:sz w:val="32"/>
          <w:szCs w:val="32"/>
          <w:lang w:eastAsia="zh-CN"/>
        </w:rPr>
        <w:t>为主体，</w:t>
      </w:r>
      <w:r>
        <w:rPr>
          <w:rFonts w:hint="default" w:ascii="Times New Roman" w:hAnsi="Times New Roman" w:eastAsia="仿宋_GB2312" w:cs="Times New Roman"/>
          <w:color w:val="000000"/>
          <w:sz w:val="32"/>
          <w:szCs w:val="32"/>
        </w:rPr>
        <w:t>观看</w:t>
      </w:r>
      <w:r>
        <w:rPr>
          <w:rFonts w:hint="default" w:ascii="Times New Roman" w:hAnsi="Times New Roman" w:eastAsia="仿宋_GB2312" w:cs="Times New Roman"/>
          <w:color w:val="000000"/>
          <w:sz w:val="32"/>
          <w:szCs w:val="32"/>
          <w:lang w:eastAsia="zh-CN"/>
        </w:rPr>
        <w:t>专</w:t>
      </w:r>
      <w:r>
        <w:rPr>
          <w:rFonts w:hint="default" w:ascii="Times New Roman" w:hAnsi="Times New Roman" w:eastAsia="仿宋_GB2312" w:cs="Times New Roman"/>
          <w:color w:val="000000"/>
          <w:sz w:val="32"/>
          <w:szCs w:val="32"/>
        </w:rPr>
        <w:t>题宣传片、警示教育片</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典型案例解析片</w:t>
      </w:r>
      <w:r>
        <w:rPr>
          <w:rFonts w:hint="default" w:ascii="Times New Roman" w:hAnsi="Times New Roman" w:eastAsia="仿宋_GB2312" w:cs="Times New Roman"/>
          <w:color w:val="000000"/>
          <w:sz w:val="32"/>
          <w:szCs w:val="32"/>
          <w:lang w:eastAsia="zh-CN"/>
        </w:rPr>
        <w:t>，</w:t>
      </w:r>
      <w:r>
        <w:rPr>
          <w:rFonts w:hint="eastAsia" w:ascii="仿宋_GB2312" w:hAnsi="仿宋_GB2312" w:eastAsia="仿宋_GB2312" w:cs="仿宋_GB2312"/>
          <w:color w:val="000000"/>
          <w:kern w:val="2"/>
          <w:sz w:val="32"/>
          <w:szCs w:val="32"/>
          <w:lang w:val="en-US" w:eastAsia="zh-CN" w:bidi="ar"/>
        </w:rPr>
        <w:t>学习贯彻</w:t>
      </w:r>
      <w:r>
        <w:rPr>
          <w:rFonts w:hint="default" w:ascii="Times New Roman" w:hAnsi="Times New Roman" w:eastAsia="仿宋_GB2312" w:cs="Times New Roman"/>
          <w:b w:val="0"/>
          <w:i w:val="0"/>
          <w:caps w:val="0"/>
          <w:color w:val="000000"/>
          <w:spacing w:val="0"/>
          <w:w w:val="100"/>
          <w:sz w:val="32"/>
          <w:szCs w:val="32"/>
        </w:rPr>
        <w:t>习近平总书记关于安全生产重要论述</w:t>
      </w:r>
      <w:r>
        <w:rPr>
          <w:rFonts w:hint="default" w:ascii="Times New Roman" w:hAnsi="Times New Roman" w:eastAsia="仿宋_GB2312" w:cs="Times New Roman"/>
          <w:b w:val="0"/>
          <w:i w:val="0"/>
          <w:caps w:val="0"/>
          <w:color w:val="000000"/>
          <w:spacing w:val="0"/>
          <w:w w:val="100"/>
          <w:sz w:val="32"/>
          <w:szCs w:val="32"/>
          <w:lang w:eastAsia="zh-CN"/>
        </w:rPr>
        <w:t>，</w:t>
      </w:r>
      <w:r>
        <w:rPr>
          <w:rFonts w:hint="default" w:ascii="Times New Roman" w:hAnsi="Times New Roman" w:eastAsia="仿宋_GB2312" w:cs="Times New Roman"/>
          <w:b w:val="0"/>
          <w:bCs w:val="0"/>
          <w:i w:val="0"/>
          <w:caps w:val="0"/>
          <w:color w:val="000000"/>
          <w:spacing w:val="0"/>
          <w:w w:val="100"/>
          <w:sz w:val="32"/>
          <w:szCs w:val="32"/>
          <w:lang w:eastAsia="zh-CN"/>
        </w:rPr>
        <w:t>安全生产十五条硬措施和省、</w:t>
      </w:r>
      <w:r>
        <w:rPr>
          <w:rFonts w:hint="eastAsia" w:ascii="Times New Roman" w:hAnsi="Times New Roman" w:eastAsia="仿宋_GB2312" w:cs="Times New Roman"/>
          <w:b w:val="0"/>
          <w:bCs w:val="0"/>
          <w:i w:val="0"/>
          <w:caps w:val="0"/>
          <w:color w:val="000000"/>
          <w:spacing w:val="0"/>
          <w:w w:val="100"/>
          <w:sz w:val="32"/>
          <w:szCs w:val="32"/>
          <w:lang w:eastAsia="zh-CN"/>
        </w:rPr>
        <w:t>江门</w:t>
      </w:r>
      <w:r>
        <w:rPr>
          <w:rFonts w:hint="default" w:ascii="Times New Roman" w:hAnsi="Times New Roman" w:eastAsia="仿宋_GB2312" w:cs="Times New Roman"/>
          <w:b w:val="0"/>
          <w:bCs w:val="0"/>
          <w:i w:val="0"/>
          <w:caps w:val="0"/>
          <w:color w:val="000000"/>
          <w:spacing w:val="0"/>
          <w:w w:val="100"/>
          <w:sz w:val="32"/>
          <w:szCs w:val="32"/>
          <w:lang w:eastAsia="zh-CN"/>
        </w:rPr>
        <w:t>市</w:t>
      </w:r>
      <w:r>
        <w:rPr>
          <w:rFonts w:hint="default" w:ascii="Times New Roman" w:hAnsi="Times New Roman" w:eastAsia="仿宋_GB2312" w:cs="Times New Roman"/>
          <w:b w:val="0"/>
          <w:bCs w:val="0"/>
          <w:i w:val="0"/>
          <w:caps w:val="0"/>
          <w:color w:val="000000"/>
          <w:spacing w:val="0"/>
          <w:w w:val="100"/>
          <w:sz w:val="32"/>
          <w:szCs w:val="32"/>
          <w:lang w:val="en-US" w:eastAsia="zh-CN"/>
        </w:rPr>
        <w:t>65条具体措施</w:t>
      </w:r>
      <w:r>
        <w:rPr>
          <w:rFonts w:hint="eastAsia" w:ascii="Times New Roman" w:hAnsi="Times New Roman" w:eastAsia="仿宋_GB2312" w:cs="Times New Roman"/>
          <w:b w:val="0"/>
          <w:bCs w:val="0"/>
          <w:i w:val="0"/>
          <w:caps w:val="0"/>
          <w:color w:val="000000"/>
          <w:spacing w:val="0"/>
          <w:w w:val="100"/>
          <w:sz w:val="32"/>
          <w:szCs w:val="32"/>
          <w:lang w:val="en-US" w:eastAsia="zh-CN"/>
        </w:rPr>
        <w:t>和我</w:t>
      </w:r>
      <w:r>
        <w:rPr>
          <w:rFonts w:hint="default" w:ascii="Times New Roman" w:hAnsi="Times New Roman" w:eastAsia="仿宋_GB2312" w:cs="Times New Roman"/>
          <w:b w:val="0"/>
          <w:bCs w:val="0"/>
          <w:i w:val="0"/>
          <w:caps w:val="0"/>
          <w:color w:val="000000"/>
          <w:spacing w:val="0"/>
          <w:w w:val="100"/>
          <w:sz w:val="32"/>
          <w:szCs w:val="32"/>
          <w:lang w:val="en-US" w:eastAsia="zh-CN"/>
        </w:rPr>
        <w:t>市66条具体措施</w:t>
      </w:r>
      <w:r>
        <w:rPr>
          <w:rFonts w:hint="default" w:ascii="Times New Roman" w:hAnsi="Times New Roman" w:eastAsia="仿宋_GB2312" w:cs="Times New Roman"/>
          <w:b w:val="0"/>
          <w:i w:val="0"/>
          <w:caps w:val="0"/>
          <w:color w:val="000000"/>
          <w:spacing w:val="0"/>
          <w:w w:val="100"/>
          <w:sz w:val="32"/>
          <w:szCs w:val="32"/>
          <w:lang w:val="en-US" w:eastAsia="zh-CN"/>
        </w:rPr>
        <w:t>，</w:t>
      </w:r>
      <w:r>
        <w:rPr>
          <w:rFonts w:hint="default" w:ascii="Times New Roman" w:hAnsi="Times New Roman" w:eastAsia="仿宋_GB2312" w:cs="Times New Roman"/>
          <w:color w:val="000000"/>
          <w:sz w:val="32"/>
          <w:szCs w:val="32"/>
        </w:rPr>
        <w:t>推动树牢安全发展理念。</w:t>
      </w:r>
    </w:p>
    <w:p>
      <w:pPr>
        <w:keepNext w:val="0"/>
        <w:keepLines w:val="0"/>
        <w:pageBreakBefore w:val="0"/>
        <w:kinsoku/>
        <w:wordWrap/>
        <w:overflowPunct w:val="0"/>
        <w:topLinePunct w:val="0"/>
        <w:autoSpaceDE/>
        <w:autoSpaceDN/>
        <w:bidi w:val="0"/>
        <w:spacing w:beforeLines="0" w:afterLines="0" w:line="600" w:lineRule="exact"/>
        <w:ind w:firstLine="640" w:firstLineChars="200"/>
        <w:rPr>
          <w:rFonts w:hint="eastAsia" w:ascii="楷体_GB2312" w:hAnsi="楷体_GB2312" w:eastAsia="楷体_GB2312" w:cs="楷体_GB2312"/>
          <w:b w:val="0"/>
          <w:i w:val="0"/>
          <w:caps w:val="0"/>
          <w:color w:val="000000"/>
          <w:spacing w:val="0"/>
          <w:w w:val="100"/>
          <w:kern w:val="2"/>
          <w:sz w:val="32"/>
          <w:szCs w:val="32"/>
          <w:lang w:val="en-US" w:eastAsia="zh-CN" w:bidi="ar-SA"/>
        </w:rPr>
      </w:pPr>
      <w:r>
        <w:rPr>
          <w:rFonts w:hint="eastAsia" w:ascii="楷体_GB2312" w:hAnsi="楷体_GB2312" w:eastAsia="楷体_GB2312" w:cs="楷体_GB2312"/>
          <w:b w:val="0"/>
          <w:i w:val="0"/>
          <w:caps w:val="0"/>
          <w:color w:val="000000"/>
          <w:spacing w:val="0"/>
          <w:w w:val="100"/>
          <w:kern w:val="2"/>
          <w:sz w:val="32"/>
          <w:szCs w:val="32"/>
          <w:lang w:val="en-US" w:eastAsia="zh-CN" w:bidi="ar-SA"/>
        </w:rPr>
        <w:t>（二）开展“治本攻坚三年行动”专题宣传</w:t>
      </w:r>
    </w:p>
    <w:p>
      <w:pPr>
        <w:keepNext w:val="0"/>
        <w:keepLines w:val="0"/>
        <w:pageBreakBefore w:val="0"/>
        <w:kinsoku/>
        <w:wordWrap/>
        <w:overflowPunct w:val="0"/>
        <w:topLinePunct w:val="0"/>
        <w:autoSpaceDE/>
        <w:autoSpaceDN/>
        <w:bidi w:val="0"/>
        <w:spacing w:beforeLines="0" w:afterLines="0"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b w:val="0"/>
          <w:bCs w:val="0"/>
          <w:i w:val="0"/>
          <w:caps w:val="0"/>
          <w:color w:val="000000"/>
          <w:spacing w:val="0"/>
          <w:w w:val="100"/>
          <w:sz w:val="32"/>
          <w:szCs w:val="32"/>
        </w:rPr>
        <w:t>各</w:t>
      </w:r>
      <w:r>
        <w:rPr>
          <w:rFonts w:hint="eastAsia" w:ascii="仿宋_GB2312" w:hAnsi="仿宋_GB2312" w:eastAsia="仿宋_GB2312" w:cs="仿宋_GB2312"/>
          <w:b w:val="0"/>
          <w:bCs w:val="0"/>
          <w:i w:val="0"/>
          <w:caps w:val="0"/>
          <w:color w:val="000000"/>
          <w:spacing w:val="0"/>
          <w:w w:val="100"/>
          <w:sz w:val="32"/>
          <w:szCs w:val="32"/>
          <w:lang w:eastAsia="zh-CN"/>
        </w:rPr>
        <w:t>镇（街道）、</w:t>
      </w:r>
      <w:r>
        <w:rPr>
          <w:rFonts w:hint="eastAsia" w:ascii="仿宋_GB2312" w:hAnsi="仿宋_GB2312" w:eastAsia="仿宋_GB2312" w:cs="仿宋_GB2312"/>
          <w:b w:val="0"/>
          <w:bCs w:val="0"/>
          <w:i w:val="0"/>
          <w:caps w:val="0"/>
          <w:color w:val="000000"/>
          <w:spacing w:val="0"/>
          <w:w w:val="100"/>
          <w:sz w:val="32"/>
          <w:szCs w:val="32"/>
        </w:rPr>
        <w:t>各有关部门和单位</w:t>
      </w:r>
      <w:r>
        <w:rPr>
          <w:rFonts w:hint="eastAsia" w:ascii="仿宋_GB2312" w:hAnsi="仿宋_GB2312" w:eastAsia="仿宋_GB2312" w:cs="仿宋_GB2312"/>
          <w:color w:val="000000"/>
          <w:sz w:val="32"/>
          <w:szCs w:val="32"/>
        </w:rPr>
        <w:t>要围绕安全生产治本攻坚三年行动</w:t>
      </w:r>
      <w:r>
        <w:rPr>
          <w:rFonts w:hint="eastAsia" w:ascii="仿宋_GB2312" w:hAnsi="仿宋_GB2312" w:eastAsia="仿宋_GB2312" w:cs="仿宋_GB2312"/>
          <w:color w:val="000000"/>
          <w:sz w:val="32"/>
          <w:szCs w:val="32"/>
          <w:lang w:eastAsia="zh-CN"/>
        </w:rPr>
        <w:t>总体要求</w:t>
      </w:r>
      <w:r>
        <w:rPr>
          <w:rFonts w:hint="eastAsia" w:ascii="仿宋_GB2312" w:hAnsi="仿宋_GB2312" w:eastAsia="仿宋_GB2312" w:cs="仿宋_GB2312"/>
          <w:color w:val="000000"/>
          <w:sz w:val="32"/>
          <w:szCs w:val="32"/>
        </w:rPr>
        <w:t>，聚焦</w:t>
      </w:r>
      <w:r>
        <w:rPr>
          <w:rFonts w:hint="eastAsia" w:ascii="仿宋_GB2312" w:hAnsi="仿宋_GB2312" w:eastAsia="仿宋_GB2312" w:cs="仿宋_GB2312"/>
          <w:color w:val="000000"/>
          <w:sz w:val="32"/>
          <w:szCs w:val="32"/>
          <w:lang w:eastAsia="zh-CN"/>
        </w:rPr>
        <w:t>我市安全生产</w:t>
      </w:r>
      <w:r>
        <w:rPr>
          <w:rFonts w:hint="default" w:ascii="Times New Roman" w:hAnsi="Times New Roman" w:eastAsia="方正仿宋_GBK" w:cs="Times New Roman"/>
          <w:color w:val="000000"/>
          <w:sz w:val="32"/>
          <w:szCs w:val="32"/>
        </w:rPr>
        <w:t>治本攻坚</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eastAsia="zh-CN"/>
        </w:rPr>
        <w:t>十</w:t>
      </w:r>
      <w:r>
        <w:rPr>
          <w:rFonts w:hint="eastAsia" w:ascii="仿宋_GB2312" w:hAnsi="仿宋_GB2312" w:eastAsia="仿宋_GB2312" w:cs="仿宋_GB2312"/>
          <w:color w:val="000000"/>
          <w:sz w:val="32"/>
          <w:szCs w:val="32"/>
        </w:rPr>
        <w:t>大行动</w:t>
      </w: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rPr>
        <w:t>30</w:t>
      </w:r>
      <w:r>
        <w:rPr>
          <w:rFonts w:hint="eastAsia" w:ascii="仿宋_GB2312" w:hAnsi="仿宋_GB2312" w:eastAsia="仿宋_GB2312" w:cs="仿宋_GB2312"/>
          <w:color w:val="000000"/>
          <w:sz w:val="32"/>
          <w:szCs w:val="32"/>
          <w:lang w:eastAsia="zh-CN"/>
        </w:rPr>
        <w:t>项</w:t>
      </w:r>
      <w:r>
        <w:rPr>
          <w:rFonts w:hint="eastAsia" w:ascii="仿宋_GB2312" w:hAnsi="仿宋_GB2312" w:eastAsia="仿宋_GB2312" w:cs="仿宋_GB2312"/>
          <w:color w:val="000000"/>
          <w:sz w:val="32"/>
          <w:szCs w:val="32"/>
        </w:rPr>
        <w:t>具体</w:t>
      </w:r>
      <w:r>
        <w:rPr>
          <w:rFonts w:hint="default" w:ascii="仿宋_GB2312" w:hAnsi="仿宋_GB2312" w:eastAsia="仿宋_GB2312" w:cs="仿宋_GB2312"/>
          <w:color w:val="000000"/>
          <w:sz w:val="32"/>
          <w:szCs w:val="32"/>
          <w:lang w:eastAsia="zh-CN"/>
        </w:rPr>
        <w:t>措施</w:t>
      </w:r>
      <w:r>
        <w:rPr>
          <w:rFonts w:hint="eastAsia" w:ascii="仿宋_GB2312" w:hAnsi="仿宋_GB2312" w:eastAsia="仿宋_GB2312" w:cs="仿宋_GB2312"/>
          <w:color w:val="000000"/>
          <w:sz w:val="32"/>
          <w:szCs w:val="32"/>
        </w:rPr>
        <w:t>开展“五宣五讲”活动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color w:val="000000"/>
          <w:sz w:val="32"/>
          <w:szCs w:val="32"/>
        </w:rPr>
        <w:t>安委会</w:t>
      </w:r>
      <w:r>
        <w:rPr>
          <w:rFonts w:hint="eastAsia" w:ascii="仿宋_GB2312" w:hAnsi="仿宋_GB2312" w:eastAsia="仿宋_GB2312" w:cs="仿宋_GB2312"/>
          <w:b w:val="0"/>
          <w:bCs w:val="0"/>
          <w:color w:val="000000"/>
          <w:sz w:val="32"/>
          <w:szCs w:val="32"/>
          <w:lang w:eastAsia="zh-CN"/>
        </w:rPr>
        <w:t>负责人</w:t>
      </w:r>
      <w:r>
        <w:rPr>
          <w:rFonts w:hint="eastAsia" w:ascii="仿宋_GB2312" w:hAnsi="仿宋_GB2312" w:eastAsia="仿宋_GB2312" w:cs="仿宋_GB2312"/>
          <w:color w:val="000000"/>
          <w:sz w:val="32"/>
          <w:szCs w:val="32"/>
        </w:rPr>
        <w:t>宣传行动方案、讲职责任务分工；</w:t>
      </w:r>
      <w:r>
        <w:rPr>
          <w:rFonts w:hint="eastAsia" w:ascii="仿宋_GB2312" w:hAnsi="仿宋_GB2312" w:eastAsia="仿宋_GB2312" w:cs="仿宋_GB2312"/>
          <w:b w:val="0"/>
          <w:bCs w:val="0"/>
          <w:color w:val="000000"/>
          <w:sz w:val="32"/>
          <w:szCs w:val="32"/>
        </w:rPr>
        <w:t>各有关部门</w:t>
      </w:r>
      <w:r>
        <w:rPr>
          <w:rFonts w:hint="eastAsia" w:ascii="仿宋_GB2312" w:hAnsi="仿宋_GB2312" w:eastAsia="仿宋_GB2312" w:cs="仿宋_GB2312"/>
          <w:color w:val="000000"/>
          <w:sz w:val="32"/>
          <w:szCs w:val="32"/>
        </w:rPr>
        <w:t>宣传本行业行动子方案、讲具体实施举措；</w:t>
      </w:r>
      <w:r>
        <w:rPr>
          <w:rFonts w:hint="eastAsia" w:ascii="仿宋_GB2312" w:hAnsi="仿宋_GB2312" w:eastAsia="仿宋_GB2312" w:cs="仿宋_GB2312"/>
          <w:b w:val="0"/>
          <w:bCs w:val="0"/>
          <w:color w:val="000000"/>
          <w:sz w:val="32"/>
          <w:szCs w:val="32"/>
        </w:rPr>
        <w:t>执法人员</w:t>
      </w:r>
      <w:r>
        <w:rPr>
          <w:rFonts w:hint="eastAsia" w:ascii="仿宋_GB2312" w:hAnsi="仿宋_GB2312" w:eastAsia="仿宋_GB2312" w:cs="仿宋_GB2312"/>
          <w:color w:val="000000"/>
          <w:sz w:val="32"/>
          <w:szCs w:val="32"/>
        </w:rPr>
        <w:t>宣传安全生产精准执法和帮扶行动、讲典型执法案例；</w:t>
      </w:r>
      <w:r>
        <w:rPr>
          <w:rFonts w:hint="eastAsia" w:ascii="仿宋_GB2312" w:hAnsi="仿宋_GB2312" w:eastAsia="仿宋_GB2312" w:cs="仿宋_GB2312"/>
          <w:b w:val="0"/>
          <w:bCs w:val="0"/>
          <w:color w:val="000000"/>
          <w:sz w:val="32"/>
          <w:szCs w:val="32"/>
        </w:rPr>
        <w:t>企业主要负责人</w:t>
      </w:r>
      <w:r>
        <w:rPr>
          <w:rFonts w:hint="eastAsia" w:ascii="仿宋_GB2312" w:hAnsi="仿宋_GB2312" w:eastAsia="仿宋_GB2312" w:cs="仿宋_GB2312"/>
          <w:color w:val="000000"/>
          <w:sz w:val="32"/>
          <w:szCs w:val="32"/>
        </w:rPr>
        <w:t>宣传重大隐患排查治理措施、讲全员安全生产岗位责任制；</w:t>
      </w:r>
      <w:r>
        <w:rPr>
          <w:rFonts w:hint="eastAsia" w:ascii="仿宋_GB2312" w:hAnsi="仿宋_GB2312" w:eastAsia="仿宋_GB2312" w:cs="仿宋_GB2312"/>
          <w:b w:val="0"/>
          <w:bCs w:val="0"/>
          <w:color w:val="000000"/>
          <w:sz w:val="32"/>
          <w:szCs w:val="32"/>
        </w:rPr>
        <w:t>企业安全生产管理人员</w:t>
      </w:r>
      <w:r>
        <w:rPr>
          <w:rFonts w:hint="eastAsia" w:ascii="仿宋_GB2312" w:hAnsi="仿宋_GB2312" w:eastAsia="仿宋_GB2312" w:cs="仿宋_GB2312"/>
          <w:color w:val="000000"/>
          <w:sz w:val="32"/>
          <w:szCs w:val="32"/>
        </w:rPr>
        <w:t>宣传岗位安全要点、讲安全操作规程</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spacing w:beforeLines="0" w:afterLines="0" w:line="600" w:lineRule="exact"/>
        <w:ind w:firstLine="643"/>
        <w:jc w:val="both"/>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eastAsia="zh-CN"/>
        </w:rPr>
        <w:t>5</w:t>
      </w:r>
      <w:r>
        <w:rPr>
          <w:rFonts w:hint="default" w:ascii="Times New Roman" w:hAnsi="Times New Roman" w:eastAsia="仿宋_GB2312" w:cs="Times New Roman"/>
          <w:b w:val="0"/>
          <w:i w:val="0"/>
          <w:caps w:val="0"/>
          <w:color w:val="000000"/>
          <w:spacing w:val="0"/>
          <w:w w:val="100"/>
          <w:sz w:val="32"/>
          <w:szCs w:val="32"/>
          <w:lang w:val="en-US" w:eastAsia="zh-CN"/>
        </w:rPr>
        <w:t>.要结合各行业领域实际情况开展</w:t>
      </w:r>
      <w:bookmarkStart w:id="0" w:name="_GoBack"/>
      <w:bookmarkEnd w:id="0"/>
      <w:r>
        <w:rPr>
          <w:rFonts w:hint="default" w:ascii="Times New Roman" w:hAnsi="Times New Roman" w:eastAsia="仿宋_GB2312" w:cs="Times New Roman"/>
          <w:b w:val="0"/>
          <w:i w:val="0"/>
          <w:caps w:val="0"/>
          <w:color w:val="000000"/>
          <w:spacing w:val="0"/>
          <w:w w:val="100"/>
          <w:sz w:val="32"/>
          <w:szCs w:val="32"/>
          <w:lang w:val="en-US" w:eastAsia="zh-CN"/>
        </w:rPr>
        <w:t>从业人员安全生产教育培训，要细化完善教育培训规定要求，健全效果督导检查机制，强化教育培训动态管理，推动生产经营单位对外包外租等关联单位将接受其作业指令的劳务派遣、灵活用工、实习生等人员纳入本单位安全生产管理体系，严格安全培训和管理，切实提升有关从业人员的安全素质。</w:t>
      </w:r>
    </w:p>
    <w:p>
      <w:pPr>
        <w:keepNext w:val="0"/>
        <w:keepLines w:val="0"/>
        <w:pageBreakBefore w:val="0"/>
        <w:widowControl w:val="0"/>
        <w:kinsoku/>
        <w:wordWrap/>
        <w:overflowPunct w:val="0"/>
        <w:topLinePunct w:val="0"/>
        <w:autoSpaceDE/>
        <w:autoSpaceDN/>
        <w:bidi w:val="0"/>
        <w:spacing w:beforeLines="0" w:afterLines="0" w:line="600" w:lineRule="exact"/>
        <w:ind w:firstLine="640" w:firstLineChars="200"/>
        <w:jc w:val="both"/>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（三）</w:t>
      </w:r>
      <w:r>
        <w:rPr>
          <w:rFonts w:hint="eastAsia" w:ascii="楷体_GB2312" w:hAnsi="楷体_GB2312" w:eastAsia="楷体_GB2312" w:cs="楷体_GB2312"/>
          <w:b w:val="0"/>
          <w:i w:val="0"/>
          <w:caps w:val="0"/>
          <w:color w:val="000000"/>
          <w:spacing w:val="0"/>
          <w:w w:val="100"/>
          <w:kern w:val="2"/>
          <w:sz w:val="32"/>
          <w:szCs w:val="32"/>
          <w:lang w:val="en-US" w:eastAsia="zh-CN" w:bidi="ar-SA"/>
        </w:rPr>
        <w:t>开展“安全宣传咨询日”</w:t>
      </w:r>
      <w:r>
        <w:rPr>
          <w:rFonts w:hint="eastAsia" w:ascii="楷体_GB2312" w:hAnsi="楷体_GB2312" w:eastAsia="楷体_GB2312" w:cs="楷体_GB2312"/>
          <w:b w:val="0"/>
          <w:bCs w:val="0"/>
          <w:color w:val="000000"/>
          <w:sz w:val="32"/>
          <w:szCs w:val="32"/>
          <w:lang w:eastAsia="zh-CN"/>
        </w:rPr>
        <w:t>等主题活动</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3" w:firstLineChars="0"/>
        <w:jc w:val="both"/>
        <w:textAlignment w:val="auto"/>
        <w:rPr>
          <w:rFonts w:hint="default"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lang w:eastAsia="zh-CN"/>
        </w:rPr>
        <w:t>6</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5月31日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指导办将组织通过电视电话会议系统在线参加国家、省统一组织的“安全生产月”活动启动仪式，并</w:t>
      </w:r>
      <w:r>
        <w:rPr>
          <w:rFonts w:hint="eastAsia" w:ascii="仿宋_GB2312" w:hAnsi="仿宋_GB2312" w:eastAsia="仿宋_GB2312" w:cs="仿宋_GB2312"/>
          <w:color w:val="000000"/>
          <w:sz w:val="32"/>
          <w:szCs w:val="32"/>
          <w:lang w:eastAsia="zh-CN"/>
        </w:rPr>
        <w:t>收看收听江门市</w:t>
      </w:r>
      <w:r>
        <w:rPr>
          <w:rFonts w:hint="eastAsia" w:ascii="仿宋_GB2312" w:hAnsi="仿宋_GB2312" w:eastAsia="仿宋_GB2312" w:cs="仿宋_GB2312"/>
          <w:color w:val="000000"/>
          <w:sz w:val="32"/>
          <w:szCs w:val="32"/>
        </w:rPr>
        <w:t>指导办发布全</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“安全生产月”活动有关信息</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baseline"/>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6月1日</w:t>
      </w:r>
      <w:r>
        <w:rPr>
          <w:rFonts w:hint="eastAsia" w:ascii="仿宋_GB2312" w:hAnsi="仿宋_GB2312" w:eastAsia="仿宋_GB2312" w:cs="仿宋_GB2312"/>
          <w:color w:val="000000"/>
          <w:sz w:val="32"/>
          <w:szCs w:val="32"/>
        </w:rPr>
        <w:t>晚，</w:t>
      </w:r>
      <w:r>
        <w:rPr>
          <w:rFonts w:hint="eastAsia" w:ascii="仿宋_GB2312" w:hAnsi="仿宋_GB2312" w:eastAsia="仿宋_GB2312" w:cs="仿宋_GB2312"/>
          <w:color w:val="000000" w:themeColor="text1"/>
          <w:sz w:val="32"/>
          <w:szCs w:val="32"/>
          <w14:textFill>
            <w14:solidFill>
              <w14:schemeClr w14:val="tx1"/>
            </w14:solidFill>
          </w14:textFill>
        </w:rPr>
        <w:t>市指导办将组织在</w:t>
      </w:r>
      <w:r>
        <w:rPr>
          <w:rFonts w:hint="eastAsia" w:ascii="仿宋_GB2312" w:hAnsi="仿宋_GB2312" w:eastAsia="仿宋_GB2312" w:cs="仿宋_GB2312"/>
          <w:color w:val="000000" w:themeColor="text1"/>
          <w:sz w:val="32"/>
          <w:szCs w:val="32"/>
          <w:lang w:eastAsia="zh-CN"/>
          <w14:textFill>
            <w14:solidFill>
              <w14:schemeClr w14:val="tx1"/>
            </w14:solidFill>
          </w14:textFill>
        </w:rPr>
        <w:t>台山昌大昌广场电子大屏</w:t>
      </w:r>
      <w:r>
        <w:rPr>
          <w:rFonts w:hint="eastAsia" w:ascii="仿宋_GB2312" w:hAnsi="仿宋_GB2312" w:eastAsia="仿宋_GB2312" w:cs="仿宋_GB2312"/>
          <w:color w:val="000000" w:themeColor="text1"/>
          <w:sz w:val="32"/>
          <w:szCs w:val="32"/>
          <w14:textFill>
            <w14:solidFill>
              <w14:schemeClr w14:val="tx1"/>
            </w14:solidFill>
          </w14:textFill>
        </w:rPr>
        <w:t>投放“安全生产月”</w:t>
      </w:r>
      <w:r>
        <w:rPr>
          <w:rFonts w:hint="eastAsia" w:ascii="仿宋_GB2312" w:hAnsi="仿宋_GB2312" w:eastAsia="仿宋_GB2312" w:cs="仿宋_GB2312"/>
          <w:color w:val="000000" w:themeColor="text1"/>
          <w:sz w:val="32"/>
          <w:szCs w:val="32"/>
          <w:lang w:eastAsia="zh-CN"/>
          <w14:textFill>
            <w14:solidFill>
              <w14:schemeClr w14:val="tx1"/>
            </w14:solidFill>
          </w14:textFill>
        </w:rPr>
        <w:t>宣传片</w:t>
      </w:r>
      <w:r>
        <w:rPr>
          <w:rFonts w:hint="eastAsia" w:ascii="仿宋_GB2312" w:hAnsi="仿宋_GB2312" w:eastAsia="仿宋_GB2312" w:cs="仿宋_GB2312"/>
          <w:color w:val="000000" w:themeColor="text1"/>
          <w:sz w:val="32"/>
          <w:szCs w:val="32"/>
          <w14:textFill>
            <w14:solidFill>
              <w14:schemeClr w14:val="tx1"/>
            </w14:solidFill>
          </w14:textFill>
        </w:rPr>
        <w:t>的“点亮</w:t>
      </w:r>
      <w:r>
        <w:rPr>
          <w:rFonts w:hint="eastAsia" w:ascii="仿宋_GB2312" w:hAnsi="仿宋_GB2312" w:eastAsia="仿宋_GB2312" w:cs="仿宋_GB2312"/>
          <w:color w:val="000000" w:themeColor="text1"/>
          <w:sz w:val="32"/>
          <w:szCs w:val="32"/>
          <w:lang w:eastAsia="zh-CN"/>
          <w14:textFill>
            <w14:solidFill>
              <w14:schemeClr w14:val="tx1"/>
            </w14:solidFill>
          </w14:textFill>
        </w:rPr>
        <w:t>台山</w:t>
      </w:r>
      <w:r>
        <w:rPr>
          <w:rFonts w:hint="eastAsia" w:ascii="仿宋_GB2312" w:hAnsi="仿宋_GB2312" w:eastAsia="仿宋_GB2312" w:cs="仿宋_GB2312"/>
          <w:color w:val="000000" w:themeColor="text1"/>
          <w:sz w:val="32"/>
          <w:szCs w:val="32"/>
          <w14:textFill>
            <w14:solidFill>
              <w14:schemeClr w14:val="tx1"/>
            </w14:solidFill>
          </w14:textFill>
        </w:rPr>
        <w:t>”活动，</w:t>
      </w:r>
      <w:r>
        <w:rPr>
          <w:rFonts w:hint="eastAsia" w:ascii="仿宋_GB2312" w:hAnsi="仿宋_GB2312" w:eastAsia="仿宋_GB2312" w:cs="仿宋_GB2312"/>
          <w:bCs/>
          <w:color w:val="000000" w:themeColor="text1"/>
          <w:sz w:val="32"/>
          <w:szCs w:val="32"/>
          <w14:textFill>
            <w14:solidFill>
              <w14:schemeClr w14:val="tx1"/>
            </w14:solidFill>
          </w14:textFill>
        </w:rPr>
        <w:t>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镇（街道）</w:t>
      </w:r>
      <w:r>
        <w:rPr>
          <w:rFonts w:hint="eastAsia" w:ascii="仿宋_GB2312" w:hAnsi="仿宋_GB2312" w:eastAsia="仿宋_GB2312" w:cs="仿宋_GB2312"/>
          <w:color w:val="000000" w:themeColor="text1"/>
          <w:sz w:val="32"/>
          <w:szCs w:val="32"/>
          <w14:textFill>
            <w14:solidFill>
              <w14:schemeClr w14:val="tx1"/>
            </w14:solidFill>
          </w14:textFill>
        </w:rPr>
        <w:t>也结合本</w:t>
      </w:r>
      <w:r>
        <w:rPr>
          <w:rFonts w:hint="eastAsia" w:ascii="仿宋_GB2312" w:hAnsi="仿宋_GB2312" w:eastAsia="仿宋_GB2312" w:cs="仿宋_GB2312"/>
          <w:color w:val="000000" w:themeColor="text1"/>
          <w:sz w:val="32"/>
          <w:szCs w:val="32"/>
          <w:lang w:eastAsia="zh-CN"/>
          <w14:textFill>
            <w14:solidFill>
              <w14:schemeClr w14:val="tx1"/>
            </w14:solidFill>
          </w14:textFill>
        </w:rPr>
        <w:t>辖区</w:t>
      </w:r>
      <w:r>
        <w:rPr>
          <w:rFonts w:hint="eastAsia" w:ascii="仿宋_GB2312" w:hAnsi="仿宋_GB2312" w:eastAsia="仿宋_GB2312" w:cs="仿宋_GB2312"/>
          <w:color w:val="000000" w:themeColor="text1"/>
          <w:sz w:val="32"/>
          <w:szCs w:val="32"/>
          <w14:textFill>
            <w14:solidFill>
              <w14:schemeClr w14:val="tx1"/>
            </w14:solidFill>
          </w14:textFill>
        </w:rPr>
        <w:t>实际开展“点亮xx”活动，营造全社会关注安全的良好氛围。</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Times New Roman" w:hAnsi="Times New Roman" w:eastAsia="仿宋_GB2312" w:cs="Times New Roman"/>
          <w:color w:val="000000"/>
          <w:kern w:val="2"/>
          <w:sz w:val="32"/>
          <w:szCs w:val="32"/>
          <w:lang w:val="en-US" w:eastAsia="zh-CN"/>
        </w:rPr>
      </w:pPr>
      <w:r>
        <w:rPr>
          <w:rFonts w:hint="default" w:ascii="Times New Roman" w:eastAsia="仿宋_GB2312" w:cs="Times New Roman"/>
          <w:color w:val="000000"/>
          <w:kern w:val="2"/>
          <w:sz w:val="32"/>
          <w:szCs w:val="32"/>
        </w:rPr>
        <w:t>8</w:t>
      </w:r>
      <w:r>
        <w:rPr>
          <w:rFonts w:hint="eastAsia" w:ascii="Times New Roman" w:hAnsi="Times New Roman" w:eastAsia="仿宋_GB2312" w:cs="Times New Roman"/>
          <w:color w:val="000000"/>
          <w:kern w:val="2"/>
          <w:sz w:val="32"/>
          <w:szCs w:val="32"/>
          <w:lang w:val="en-US"/>
        </w:rPr>
        <w:t>.</w:t>
      </w:r>
      <w:r>
        <w:rPr>
          <w:rFonts w:hint="eastAsia" w:ascii="Times New Roman" w:hAnsi="Times New Roman" w:eastAsia="仿宋_GB2312" w:cs="Times New Roman"/>
          <w:color w:val="000000"/>
          <w:kern w:val="2"/>
          <w:sz w:val="32"/>
          <w:szCs w:val="32"/>
          <w:lang w:val="en-US" w:eastAsia="zh-CN"/>
        </w:rPr>
        <w:t>6月16日，</w:t>
      </w:r>
      <w:r>
        <w:rPr>
          <w:rFonts w:hint="eastAsia" w:ascii="仿宋_GB2312" w:hAnsi="仿宋_GB2312" w:eastAsia="仿宋_GB2312" w:cs="仿宋_GB2312"/>
          <w:b w:val="0"/>
          <w:bCs w:val="0"/>
          <w:i w:val="0"/>
          <w:caps w:val="0"/>
          <w:color w:val="000000"/>
          <w:spacing w:val="0"/>
          <w:w w:val="100"/>
          <w:sz w:val="32"/>
          <w:szCs w:val="32"/>
        </w:rPr>
        <w:t>各</w:t>
      </w:r>
      <w:r>
        <w:rPr>
          <w:rFonts w:hint="eastAsia" w:ascii="仿宋_GB2312" w:hAnsi="仿宋_GB2312" w:eastAsia="仿宋_GB2312" w:cs="仿宋_GB2312"/>
          <w:b w:val="0"/>
          <w:bCs w:val="0"/>
          <w:i w:val="0"/>
          <w:caps w:val="0"/>
          <w:color w:val="000000"/>
          <w:spacing w:val="0"/>
          <w:w w:val="100"/>
          <w:sz w:val="32"/>
          <w:szCs w:val="32"/>
          <w:lang w:eastAsia="zh-CN"/>
        </w:rPr>
        <w:t>镇（街道）</w:t>
      </w:r>
      <w:r>
        <w:rPr>
          <w:rFonts w:hint="eastAsia" w:ascii="Times New Roman" w:hAnsi="Times New Roman" w:eastAsia="仿宋_GB2312" w:cs="Times New Roman"/>
          <w:color w:val="000000"/>
          <w:kern w:val="2"/>
          <w:sz w:val="32"/>
          <w:szCs w:val="32"/>
          <w:lang w:val="en-US"/>
        </w:rPr>
        <w:t>、各有关部门和单位要紧扣主题，结合工作实际，自行组织</w:t>
      </w:r>
      <w:r>
        <w:rPr>
          <w:rFonts w:hint="eastAsia" w:ascii="仿宋_GB2312" w:hAnsi="仿宋_GB2312" w:eastAsia="仿宋_GB2312" w:cs="仿宋_GB2312"/>
          <w:color w:val="000000" w:themeColor="text1"/>
          <w:sz w:val="32"/>
          <w:szCs w:val="32"/>
          <w14:textFill>
            <w14:solidFill>
              <w14:schemeClr w14:val="tx1"/>
            </w14:solidFill>
          </w14:textFill>
        </w:rPr>
        <w:t>开展“安全宣传咨询日”主题活动</w:t>
      </w:r>
      <w:r>
        <w:rPr>
          <w:rFonts w:hint="eastAsia" w:ascii="Times New Roman" w:hAnsi="Times New Roman" w:eastAsia="仿宋_GB2312" w:cs="Times New Roman"/>
          <w:color w:val="000000"/>
          <w:kern w:val="2"/>
          <w:sz w:val="32"/>
          <w:szCs w:val="32"/>
          <w:lang w:val="en-US"/>
        </w:rPr>
        <w:t>，集中宣传安全生产法律法规、政策文件，科普安全生产、应急避险和自救互救知识，提供安全宣传咨询服务</w:t>
      </w:r>
      <w:r>
        <w:rPr>
          <w:rFonts w:hint="eastAsia" w:ascii="Times New Roman" w:hAnsi="Times New Roman" w:eastAsia="仿宋_GB2312" w:cs="Times New Roman"/>
          <w:color w:val="000000"/>
          <w:kern w:val="2"/>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仿宋_GB2312" w:cs="Times New Roman"/>
          <w:b w:val="0"/>
          <w:i w:val="0"/>
          <w:caps w:val="0"/>
          <w:color w:val="000000"/>
          <w:spacing w:val="0"/>
          <w:w w:val="100"/>
          <w:kern w:val="2"/>
          <w:sz w:val="32"/>
          <w:szCs w:val="32"/>
          <w:shd w:val="clear" w:color="auto" w:fill="auto"/>
          <w:lang w:val="en-US" w:eastAsia="zh-CN" w:bidi="ar-SA"/>
        </w:rPr>
      </w:pPr>
      <w:r>
        <w:rPr>
          <w:rFonts w:hint="default" w:ascii="Times New Roman" w:hAnsi="Times New Roman" w:eastAsia="仿宋_GB2312" w:cs="Times New Roman"/>
          <w:b w:val="0"/>
          <w:i w:val="0"/>
          <w:caps w:val="0"/>
          <w:color w:val="000000"/>
          <w:spacing w:val="0"/>
          <w:w w:val="100"/>
          <w:kern w:val="2"/>
          <w:sz w:val="32"/>
          <w:szCs w:val="32"/>
          <w:lang w:eastAsia="zh-CN" w:bidi="ar-SA"/>
        </w:rPr>
        <w:t>9.</w:t>
      </w:r>
      <w:r>
        <w:rPr>
          <w:rFonts w:hint="eastAsia" w:ascii="仿宋_GB2312" w:hAnsi="仿宋_GB2312" w:eastAsia="仿宋_GB2312" w:cs="仿宋_GB2312"/>
          <w:b w:val="0"/>
          <w:bCs w:val="0"/>
          <w:i w:val="0"/>
          <w:caps w:val="0"/>
          <w:color w:val="000000"/>
          <w:spacing w:val="0"/>
          <w:w w:val="100"/>
          <w:sz w:val="32"/>
          <w:szCs w:val="32"/>
        </w:rPr>
        <w:t>各</w:t>
      </w:r>
      <w:r>
        <w:rPr>
          <w:rFonts w:hint="eastAsia" w:ascii="仿宋_GB2312" w:hAnsi="仿宋_GB2312" w:eastAsia="仿宋_GB2312" w:cs="仿宋_GB2312"/>
          <w:b w:val="0"/>
          <w:bCs w:val="0"/>
          <w:i w:val="0"/>
          <w:caps w:val="0"/>
          <w:color w:val="000000"/>
          <w:spacing w:val="0"/>
          <w:w w:val="100"/>
          <w:sz w:val="32"/>
          <w:szCs w:val="32"/>
          <w:lang w:eastAsia="zh-CN"/>
        </w:rPr>
        <w:t>镇（街道）、</w:t>
      </w:r>
      <w:r>
        <w:rPr>
          <w:rFonts w:hint="eastAsia" w:ascii="仿宋_GB2312" w:hAnsi="仿宋_GB2312" w:eastAsia="仿宋_GB2312" w:cs="仿宋_GB2312"/>
          <w:color w:val="000000"/>
          <w:sz w:val="32"/>
          <w:szCs w:val="32"/>
        </w:rPr>
        <w:t>各有关部门和单位</w:t>
      </w:r>
      <w:r>
        <w:rPr>
          <w:rFonts w:hint="default" w:ascii="仿宋_GB2312" w:hAnsi="仿宋_GB2312" w:eastAsia="仿宋_GB2312" w:cs="仿宋_GB2312"/>
          <w:color w:val="000000"/>
          <w:sz w:val="32"/>
          <w:szCs w:val="32"/>
        </w:rPr>
        <w:t>要认真</w:t>
      </w:r>
      <w:r>
        <w:rPr>
          <w:rFonts w:hint="default" w:ascii="仿宋_GB2312" w:hAnsi="仿宋_GB2312" w:eastAsia="仿宋_GB2312" w:cs="仿宋_GB2312"/>
          <w:b w:val="0"/>
          <w:i w:val="0"/>
          <w:caps w:val="0"/>
          <w:color w:val="000000"/>
          <w:spacing w:val="0"/>
          <w:w w:val="100"/>
          <w:kern w:val="2"/>
          <w:sz w:val="32"/>
          <w:szCs w:val="32"/>
          <w:lang w:eastAsia="zh-CN" w:bidi="ar-SA"/>
        </w:rPr>
        <w:t>组织参加</w:t>
      </w:r>
      <w:r>
        <w:rPr>
          <w:rFonts w:hint="eastAsia" w:ascii="仿宋_GB2312" w:hAnsi="仿宋_GB2312" w:eastAsia="仿宋_GB2312" w:cs="仿宋_GB2312"/>
          <w:b w:val="0"/>
          <w:i w:val="0"/>
          <w:caps w:val="0"/>
          <w:color w:val="000000"/>
          <w:spacing w:val="0"/>
          <w:w w:val="100"/>
          <w:kern w:val="2"/>
          <w:sz w:val="32"/>
          <w:szCs w:val="32"/>
          <w:lang w:val="en-US" w:eastAsia="zh-CN" w:bidi="ar-SA"/>
        </w:rPr>
        <w:t>第十二届广东省安全知识竞赛暨粤港澳安全知识竞赛广东选拔赛、第四届广东省应急宣传优秀作品征集展播活动</w:t>
      </w:r>
      <w:r>
        <w:rPr>
          <w:rFonts w:hint="eastAsia" w:ascii="仿宋_GB2312" w:hAnsi="仿宋_GB2312" w:eastAsia="仿宋_GB2312" w:cs="仿宋_GB2312"/>
          <w:b w:val="0"/>
          <w:i w:val="0"/>
          <w:caps w:val="0"/>
          <w:color w:val="000000"/>
          <w:spacing w:val="0"/>
          <w:w w:val="100"/>
          <w:sz w:val="32"/>
          <w:szCs w:val="32"/>
          <w:lang w:val="en-US" w:eastAsia="zh-CN"/>
        </w:rPr>
        <w:t>，</w:t>
      </w:r>
      <w:r>
        <w:rPr>
          <w:rFonts w:hint="eastAsia" w:ascii="仿宋_GB2312" w:hAnsi="仿宋_GB2312" w:eastAsia="仿宋_GB2312" w:cs="仿宋_GB2312"/>
          <w:color w:val="000000"/>
          <w:sz w:val="32"/>
          <w:szCs w:val="32"/>
        </w:rPr>
        <w:t>积极推广安全文化优秀案例和成果，</w:t>
      </w:r>
      <w:r>
        <w:rPr>
          <w:rFonts w:hint="eastAsia" w:ascii="仿宋_GB2312" w:hAnsi="仿宋_GB2312" w:eastAsia="仿宋_GB2312" w:cs="仿宋_GB2312"/>
          <w:b w:val="0"/>
          <w:i w:val="0"/>
          <w:caps w:val="0"/>
          <w:color w:val="000000"/>
          <w:spacing w:val="0"/>
          <w:w w:val="100"/>
          <w:sz w:val="32"/>
          <w:szCs w:val="32"/>
          <w:lang w:val="en-US" w:eastAsia="zh-CN"/>
        </w:rPr>
        <w:t>强化文化示范引领作用，</w:t>
      </w:r>
      <w:r>
        <w:rPr>
          <w:rFonts w:hint="eastAsia" w:ascii="仿宋_GB2312" w:hAnsi="仿宋_GB2312" w:eastAsia="仿宋_GB2312" w:cs="仿宋_GB2312"/>
          <w:color w:val="000000"/>
          <w:sz w:val="32"/>
          <w:szCs w:val="32"/>
        </w:rPr>
        <w:t>弘扬安全生产正能量</w:t>
      </w:r>
      <w:r>
        <w:rPr>
          <w:rFonts w:hint="eastAsia" w:ascii="仿宋_GB2312" w:hAnsi="仿宋_GB2312" w:eastAsia="仿宋_GB2312" w:cs="仿宋_GB2312"/>
          <w:b w:val="0"/>
          <w:i w:val="0"/>
          <w:caps w:val="0"/>
          <w:color w:val="000000"/>
          <w:spacing w:val="0"/>
          <w:w w:val="100"/>
          <w:sz w:val="32"/>
          <w:szCs w:val="32"/>
          <w:lang w:val="en-US" w:eastAsia="zh-CN"/>
        </w:rPr>
        <w:t>。</w:t>
      </w:r>
    </w:p>
    <w:p>
      <w:pPr>
        <w:keepNext w:val="0"/>
        <w:keepLines w:val="0"/>
        <w:pageBreakBefore w:val="0"/>
        <w:tabs>
          <w:tab w:val="left" w:pos="8374"/>
        </w:tabs>
        <w:kinsoku/>
        <w:wordWrap/>
        <w:overflowPunct w:val="0"/>
        <w:topLinePunct w:val="0"/>
        <w:autoSpaceDE/>
        <w:autoSpaceDN/>
        <w:bidi w:val="0"/>
        <w:snapToGrid/>
        <w:spacing w:before="0" w:beforeLines="0" w:beforeAutospacing="0" w:after="0" w:afterLines="0" w:afterAutospacing="0" w:line="600" w:lineRule="exact"/>
        <w:ind w:firstLine="640" w:firstLineChars="200"/>
        <w:jc w:val="both"/>
        <w:textAlignment w:val="auto"/>
        <w:outlineLvl w:val="1"/>
        <w:rPr>
          <w:rFonts w:hint="eastAsia" w:ascii="楷体_GB2312" w:hAnsi="楷体_GB2312" w:eastAsia="楷体_GB2312" w:cs="楷体_GB2312"/>
          <w:b w:val="0"/>
          <w:i w:val="0"/>
          <w:caps w:val="0"/>
          <w:color w:val="000000"/>
          <w:spacing w:val="0"/>
          <w:w w:val="100"/>
          <w:kern w:val="2"/>
          <w:sz w:val="32"/>
          <w:szCs w:val="32"/>
          <w:lang w:val="en-US" w:eastAsia="zh-CN" w:bidi="ar-SA"/>
        </w:rPr>
      </w:pPr>
      <w:r>
        <w:rPr>
          <w:rFonts w:hint="eastAsia" w:ascii="楷体_GB2312" w:hAnsi="楷体_GB2312" w:eastAsia="楷体_GB2312" w:cs="楷体_GB2312"/>
          <w:b w:val="0"/>
          <w:i w:val="0"/>
          <w:caps w:val="0"/>
          <w:color w:val="000000"/>
          <w:spacing w:val="0"/>
          <w:w w:val="100"/>
          <w:kern w:val="2"/>
          <w:sz w:val="32"/>
          <w:szCs w:val="32"/>
          <w:lang w:val="en-US" w:eastAsia="zh-CN" w:bidi="ar-SA"/>
        </w:rPr>
        <w:t>（四）开展安全宣传“五进”系列活动</w:t>
      </w:r>
    </w:p>
    <w:p>
      <w:pPr>
        <w:keepNext w:val="0"/>
        <w:keepLines w:val="0"/>
        <w:pageBreakBefore w:val="0"/>
        <w:widowControl/>
        <w:kinsoku/>
        <w:wordWrap/>
        <w:topLinePunct w:val="0"/>
        <w:autoSpaceDE/>
        <w:autoSpaceDN/>
        <w:bidi w:val="0"/>
        <w:spacing w:beforeLines="0" w:afterLines="0" w:line="600" w:lineRule="exact"/>
        <w:ind w:firstLine="640" w:firstLineChars="200"/>
        <w:jc w:val="left"/>
        <w:rPr>
          <w:rFonts w:hint="default"/>
          <w:lang w:eastAsia="zh-CN"/>
        </w:rPr>
      </w:pPr>
      <w:r>
        <w:rPr>
          <w:rFonts w:hint="default" w:ascii="Times New Roman" w:hAnsi="Times New Roman" w:eastAsia="仿宋_GB2312" w:cs="Times New Roman"/>
          <w:b w:val="0"/>
          <w:i w:val="0"/>
          <w:caps w:val="0"/>
          <w:color w:val="000000"/>
          <w:spacing w:val="0"/>
          <w:w w:val="100"/>
          <w:kern w:val="2"/>
          <w:sz w:val="32"/>
          <w:szCs w:val="32"/>
          <w:lang w:val="en-US" w:eastAsia="zh-CN" w:bidi="ar-SA"/>
        </w:rPr>
        <w:t>10.</w:t>
      </w:r>
      <w:r>
        <w:rPr>
          <w:rFonts w:hint="eastAsia" w:ascii="仿宋_GB2312" w:hAnsi="仿宋_GB2312" w:eastAsia="仿宋_GB2312" w:cs="仿宋_GB2312"/>
          <w:i w:val="0"/>
          <w:iCs w:val="0"/>
          <w:caps w:val="0"/>
          <w:color w:val="000000"/>
          <w:spacing w:val="0"/>
          <w:kern w:val="2"/>
          <w:sz w:val="32"/>
          <w:szCs w:val="32"/>
          <w:shd w:val="clear" w:color="auto" w:fill="auto"/>
          <w:lang w:val="en-US" w:eastAsia="zh-CN" w:bidi="ar-SA"/>
        </w:rPr>
        <w:t>以宣传教育为抓手，建立健全部门协同联动机制，积极联合教育、</w:t>
      </w:r>
      <w:r>
        <w:rPr>
          <w:rFonts w:hint="default" w:ascii="仿宋_GB2312" w:hAnsi="仿宋_GB2312" w:eastAsia="仿宋_GB2312" w:cs="仿宋_GB2312"/>
          <w:i w:val="0"/>
          <w:iCs w:val="0"/>
          <w:caps w:val="0"/>
          <w:color w:val="000000"/>
          <w:spacing w:val="0"/>
          <w:kern w:val="2"/>
          <w:sz w:val="32"/>
          <w:szCs w:val="32"/>
          <w:shd w:val="clear" w:color="auto" w:fill="auto"/>
          <w:lang w:eastAsia="zh-CN" w:bidi="ar-SA"/>
        </w:rPr>
        <w:t>公安、</w:t>
      </w:r>
      <w:r>
        <w:rPr>
          <w:rFonts w:hint="eastAsia" w:ascii="仿宋_GB2312" w:hAnsi="仿宋_GB2312" w:eastAsia="仿宋_GB2312" w:cs="仿宋_GB2312"/>
          <w:i w:val="0"/>
          <w:iCs w:val="0"/>
          <w:caps w:val="0"/>
          <w:color w:val="000000"/>
          <w:spacing w:val="0"/>
          <w:kern w:val="2"/>
          <w:sz w:val="32"/>
          <w:szCs w:val="32"/>
          <w:shd w:val="clear" w:color="auto" w:fill="auto"/>
          <w:lang w:val="en-US" w:eastAsia="zh-CN" w:bidi="ar-SA"/>
        </w:rPr>
        <w:t>交通</w:t>
      </w:r>
      <w:r>
        <w:rPr>
          <w:rFonts w:hint="default" w:ascii="仿宋_GB2312" w:hAnsi="仿宋_GB2312" w:eastAsia="仿宋_GB2312" w:cs="仿宋_GB2312"/>
          <w:i w:val="0"/>
          <w:iCs w:val="0"/>
          <w:caps w:val="0"/>
          <w:color w:val="000000"/>
          <w:spacing w:val="0"/>
          <w:kern w:val="2"/>
          <w:sz w:val="32"/>
          <w:szCs w:val="32"/>
          <w:shd w:val="clear" w:color="auto" w:fill="auto"/>
          <w:lang w:eastAsia="zh-CN" w:bidi="ar-SA"/>
        </w:rPr>
        <w:t>运输</w:t>
      </w:r>
      <w:r>
        <w:rPr>
          <w:rFonts w:hint="eastAsia" w:ascii="仿宋_GB2312" w:hAnsi="仿宋_GB2312" w:eastAsia="仿宋_GB2312" w:cs="仿宋_GB2312"/>
          <w:i w:val="0"/>
          <w:iCs w:val="0"/>
          <w:caps w:val="0"/>
          <w:color w:val="000000"/>
          <w:spacing w:val="0"/>
          <w:kern w:val="2"/>
          <w:sz w:val="32"/>
          <w:szCs w:val="32"/>
          <w:shd w:val="clear" w:color="auto" w:fill="auto"/>
          <w:lang w:val="en-US" w:eastAsia="zh-CN" w:bidi="ar-SA"/>
        </w:rPr>
        <w:t>、</w:t>
      </w:r>
      <w:r>
        <w:rPr>
          <w:rFonts w:hint="default" w:ascii="仿宋_GB2312" w:hAnsi="仿宋_GB2312" w:eastAsia="仿宋_GB2312" w:cs="仿宋_GB2312"/>
          <w:i w:val="0"/>
          <w:iCs w:val="0"/>
          <w:caps w:val="0"/>
          <w:color w:val="000000"/>
          <w:spacing w:val="0"/>
          <w:kern w:val="2"/>
          <w:sz w:val="32"/>
          <w:szCs w:val="32"/>
          <w:shd w:val="clear" w:color="auto" w:fill="auto"/>
          <w:lang w:eastAsia="zh-CN" w:bidi="ar-SA"/>
        </w:rPr>
        <w:t>农业、</w:t>
      </w:r>
      <w:r>
        <w:rPr>
          <w:rFonts w:hint="eastAsia" w:ascii="仿宋_GB2312" w:hAnsi="仿宋_GB2312" w:eastAsia="仿宋_GB2312" w:cs="仿宋_GB2312"/>
          <w:i w:val="0"/>
          <w:iCs w:val="0"/>
          <w:caps w:val="0"/>
          <w:color w:val="000000"/>
          <w:spacing w:val="0"/>
          <w:kern w:val="2"/>
          <w:sz w:val="32"/>
          <w:szCs w:val="32"/>
          <w:shd w:val="clear" w:color="auto" w:fill="auto"/>
          <w:lang w:val="en-US" w:eastAsia="zh-CN" w:bidi="ar-SA"/>
        </w:rPr>
        <w:t>气象、</w:t>
      </w:r>
      <w:r>
        <w:rPr>
          <w:rFonts w:hint="default" w:ascii="仿宋_GB2312" w:hAnsi="仿宋_GB2312" w:eastAsia="仿宋_GB2312" w:cs="仿宋_GB2312"/>
          <w:i w:val="0"/>
          <w:iCs w:val="0"/>
          <w:caps w:val="0"/>
          <w:color w:val="000000"/>
          <w:spacing w:val="0"/>
          <w:kern w:val="2"/>
          <w:sz w:val="32"/>
          <w:szCs w:val="32"/>
          <w:shd w:val="clear" w:color="auto" w:fill="auto"/>
          <w:lang w:eastAsia="zh-CN" w:bidi="ar-SA"/>
        </w:rPr>
        <w:t>消防</w:t>
      </w:r>
      <w:r>
        <w:rPr>
          <w:rFonts w:hint="eastAsia" w:ascii="仿宋_GB2312" w:hAnsi="仿宋_GB2312" w:eastAsia="仿宋_GB2312" w:cs="仿宋_GB2312"/>
          <w:i w:val="0"/>
          <w:iCs w:val="0"/>
          <w:caps w:val="0"/>
          <w:color w:val="000000"/>
          <w:spacing w:val="0"/>
          <w:kern w:val="2"/>
          <w:sz w:val="32"/>
          <w:szCs w:val="32"/>
          <w:shd w:val="clear" w:color="auto" w:fill="auto"/>
          <w:lang w:val="en-US" w:eastAsia="zh-CN" w:bidi="ar-SA"/>
        </w:rPr>
        <w:t>等部门，整合各方力量</w:t>
      </w:r>
      <w:r>
        <w:rPr>
          <w:rFonts w:hint="default" w:ascii="仿宋_GB2312" w:hAnsi="仿宋_GB2312" w:eastAsia="仿宋_GB2312" w:cs="仿宋_GB2312"/>
          <w:i w:val="0"/>
          <w:iCs w:val="0"/>
          <w:caps w:val="0"/>
          <w:color w:val="000000"/>
          <w:spacing w:val="0"/>
          <w:kern w:val="2"/>
          <w:sz w:val="32"/>
          <w:szCs w:val="32"/>
          <w:shd w:val="clear" w:color="auto" w:fill="auto"/>
          <w:lang w:eastAsia="zh-CN" w:bidi="ar-SA"/>
        </w:rPr>
        <w:t>，</w:t>
      </w:r>
      <w:r>
        <w:rPr>
          <w:rFonts w:hint="eastAsia" w:ascii="仿宋_GB2312" w:hAnsi="仿宋_GB2312" w:eastAsia="仿宋_GB2312" w:cs="仿宋_GB2312"/>
          <w:i w:val="0"/>
          <w:iCs w:val="0"/>
          <w:caps w:val="0"/>
          <w:color w:val="000000"/>
          <w:spacing w:val="0"/>
          <w:kern w:val="2"/>
          <w:sz w:val="32"/>
          <w:szCs w:val="32"/>
          <w:shd w:val="clear" w:color="auto" w:fill="auto"/>
          <w:lang w:val="en-US" w:eastAsia="zh-CN" w:bidi="ar-SA"/>
        </w:rPr>
        <w:t>常态化</w:t>
      </w:r>
      <w:r>
        <w:rPr>
          <w:rFonts w:hint="default" w:ascii="仿宋_GB2312" w:hAnsi="仿宋_GB2312" w:eastAsia="仿宋_GB2312" w:cs="仿宋_GB2312"/>
          <w:i w:val="0"/>
          <w:iCs w:val="0"/>
          <w:caps w:val="0"/>
          <w:color w:val="000000"/>
          <w:spacing w:val="0"/>
          <w:kern w:val="2"/>
          <w:sz w:val="32"/>
          <w:szCs w:val="32"/>
          <w:shd w:val="clear" w:color="auto" w:fill="auto"/>
          <w:lang w:eastAsia="zh-CN" w:bidi="ar-SA"/>
        </w:rPr>
        <w:t>进行</w:t>
      </w:r>
      <w:r>
        <w:rPr>
          <w:rFonts w:hint="eastAsia" w:ascii="仿宋_GB2312" w:hAnsi="仿宋_GB2312" w:eastAsia="仿宋_GB2312" w:cs="仿宋_GB2312"/>
          <w:i w:val="0"/>
          <w:iCs w:val="0"/>
          <w:caps w:val="0"/>
          <w:color w:val="000000"/>
          <w:spacing w:val="0"/>
          <w:kern w:val="2"/>
          <w:sz w:val="32"/>
          <w:szCs w:val="32"/>
          <w:shd w:val="clear" w:color="auto" w:fill="auto"/>
          <w:lang w:val="en-US" w:eastAsia="zh-CN" w:bidi="ar-SA"/>
        </w:rPr>
        <w:t>防灾减灾、防溺水、交通安全和消防</w:t>
      </w:r>
      <w:r>
        <w:rPr>
          <w:rFonts w:hint="default" w:ascii="仿宋_GB2312" w:hAnsi="仿宋_GB2312" w:eastAsia="仿宋_GB2312" w:cs="仿宋_GB2312"/>
          <w:i w:val="0"/>
          <w:iCs w:val="0"/>
          <w:caps w:val="0"/>
          <w:color w:val="000000"/>
          <w:spacing w:val="0"/>
          <w:kern w:val="2"/>
          <w:sz w:val="32"/>
          <w:szCs w:val="32"/>
          <w:shd w:val="clear" w:color="auto" w:fill="auto"/>
          <w:lang w:eastAsia="zh-CN" w:bidi="ar-SA"/>
        </w:rPr>
        <w:t>等</w:t>
      </w:r>
      <w:r>
        <w:rPr>
          <w:rFonts w:hint="eastAsia" w:ascii="仿宋_GB2312" w:hAnsi="仿宋_GB2312" w:eastAsia="仿宋_GB2312" w:cs="仿宋_GB2312"/>
          <w:i w:val="0"/>
          <w:iCs w:val="0"/>
          <w:caps w:val="0"/>
          <w:color w:val="000000"/>
          <w:spacing w:val="0"/>
          <w:kern w:val="2"/>
          <w:sz w:val="32"/>
          <w:szCs w:val="32"/>
          <w:shd w:val="clear" w:color="auto" w:fill="auto"/>
          <w:lang w:val="en-US" w:eastAsia="zh-CN" w:bidi="ar-SA"/>
        </w:rPr>
        <w:t>安全宣传</w:t>
      </w:r>
      <w:r>
        <w:rPr>
          <w:rFonts w:hint="eastAsia" w:ascii="仿宋_GB2312" w:hAnsi="仿宋_GB2312" w:eastAsia="仿宋_GB2312" w:cs="仿宋_GB2312"/>
          <w:b w:val="0"/>
          <w:i w:val="0"/>
          <w:caps w:val="0"/>
          <w:color w:val="000000"/>
          <w:spacing w:val="0"/>
          <w:w w:val="100"/>
          <w:kern w:val="2"/>
          <w:sz w:val="32"/>
          <w:szCs w:val="32"/>
          <w:lang w:val="en-US" w:eastAsia="zh-CN" w:bidi="ar-SA"/>
        </w:rPr>
        <w:t>“五进”</w:t>
      </w:r>
      <w:r>
        <w:rPr>
          <w:rFonts w:hint="default" w:ascii="仿宋_GB2312" w:hAnsi="仿宋_GB2312" w:eastAsia="仿宋_GB2312" w:cs="仿宋_GB2312"/>
          <w:b w:val="0"/>
          <w:i w:val="0"/>
          <w:caps w:val="0"/>
          <w:color w:val="000000"/>
          <w:spacing w:val="0"/>
          <w:w w:val="100"/>
          <w:kern w:val="2"/>
          <w:sz w:val="32"/>
          <w:szCs w:val="32"/>
          <w:lang w:eastAsia="zh-CN" w:bidi="ar-SA"/>
        </w:rPr>
        <w:t>宣传</w:t>
      </w:r>
      <w:r>
        <w:rPr>
          <w:rFonts w:hint="eastAsia" w:ascii="仿宋_GB2312" w:hAnsi="仿宋_GB2312" w:eastAsia="仿宋_GB2312" w:cs="仿宋_GB2312"/>
          <w:b w:val="0"/>
          <w:i w:val="0"/>
          <w:caps w:val="0"/>
          <w:color w:val="000000"/>
          <w:spacing w:val="0"/>
          <w:w w:val="100"/>
          <w:kern w:val="2"/>
          <w:sz w:val="32"/>
          <w:szCs w:val="32"/>
          <w:lang w:val="en-US" w:eastAsia="zh-CN" w:bidi="ar-SA"/>
        </w:rPr>
        <w:t>，</w:t>
      </w:r>
      <w:r>
        <w:rPr>
          <w:rFonts w:hint="eastAsia" w:ascii="仿宋_GB2312" w:hAnsi="仿宋_GB2312" w:eastAsia="仿宋_GB2312" w:cs="仿宋_GB2312"/>
          <w:i w:val="0"/>
          <w:iCs w:val="0"/>
          <w:caps w:val="0"/>
          <w:color w:val="000000"/>
          <w:spacing w:val="0"/>
          <w:kern w:val="2"/>
          <w:sz w:val="32"/>
          <w:szCs w:val="32"/>
          <w:shd w:val="clear" w:color="auto" w:fill="auto"/>
          <w:lang w:val="en-US" w:eastAsia="zh-CN" w:bidi="ar-SA"/>
        </w:rPr>
        <w:t>提高</w:t>
      </w:r>
      <w:r>
        <w:rPr>
          <w:rFonts w:hint="default" w:ascii="仿宋_GB2312" w:hAnsi="仿宋_GB2312" w:eastAsia="仿宋_GB2312" w:cs="仿宋_GB2312"/>
          <w:i w:val="0"/>
          <w:iCs w:val="0"/>
          <w:caps w:val="0"/>
          <w:color w:val="000000"/>
          <w:spacing w:val="0"/>
          <w:kern w:val="2"/>
          <w:sz w:val="32"/>
          <w:szCs w:val="32"/>
          <w:shd w:val="clear" w:color="auto" w:fill="auto"/>
          <w:lang w:eastAsia="zh-CN" w:bidi="ar-SA"/>
        </w:rPr>
        <w:t>全社会</w:t>
      </w:r>
      <w:r>
        <w:rPr>
          <w:rFonts w:hint="eastAsia" w:ascii="仿宋_GB2312" w:hAnsi="仿宋_GB2312" w:eastAsia="仿宋_GB2312" w:cs="仿宋_GB2312"/>
          <w:i w:val="0"/>
          <w:iCs w:val="0"/>
          <w:caps w:val="0"/>
          <w:color w:val="000000"/>
          <w:spacing w:val="0"/>
          <w:kern w:val="2"/>
          <w:sz w:val="32"/>
          <w:szCs w:val="32"/>
          <w:shd w:val="clear" w:color="auto" w:fill="auto"/>
          <w:lang w:val="en-US" w:eastAsia="zh-CN" w:bidi="ar-SA"/>
        </w:rPr>
        <w:t>应急避险能力。</w:t>
      </w:r>
    </w:p>
    <w:p>
      <w:pPr>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600" w:lineRule="exact"/>
        <w:ind w:firstLine="643" w:firstLineChars="0"/>
        <w:jc w:val="both"/>
        <w:textAlignment w:val="auto"/>
        <w:outlineLvl w:val="9"/>
        <w:rPr>
          <w:rFonts w:hint="default" w:ascii="仿宋_GB2312" w:hAnsi="仿宋_GB2312" w:eastAsia="仿宋_GB2312" w:cs="仿宋_GB2312"/>
          <w:b w:val="0"/>
          <w:bCs w:val="0"/>
          <w:color w:val="000000"/>
          <w:kern w:val="2"/>
          <w:sz w:val="32"/>
          <w:szCs w:val="32"/>
          <w:lang w:eastAsia="zh-CN" w:bidi="ar"/>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lang w:eastAsia="zh-CN"/>
        </w:rPr>
        <w:t>1</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eastAsia="zh-CN"/>
        </w:rPr>
        <w:t>各企事业单位</w:t>
      </w:r>
      <w:r>
        <w:rPr>
          <w:rFonts w:hint="eastAsia" w:ascii="仿宋_GB2312" w:hAnsi="仿宋_GB2312" w:eastAsia="仿宋_GB2312" w:cs="仿宋_GB2312"/>
          <w:b w:val="0"/>
          <w:bCs w:val="0"/>
          <w:color w:val="000000"/>
          <w:sz w:val="32"/>
          <w:szCs w:val="32"/>
        </w:rPr>
        <w:t>特别是危化品生产经营单位</w:t>
      </w:r>
      <w:r>
        <w:rPr>
          <w:rFonts w:hint="eastAsia" w:ascii="仿宋_GB2312" w:hAnsi="仿宋_GB2312" w:eastAsia="仿宋_GB2312" w:cs="仿宋_GB2312"/>
          <w:b w:val="0"/>
          <w:bCs w:val="0"/>
          <w:color w:val="000000"/>
          <w:sz w:val="32"/>
          <w:szCs w:val="32"/>
          <w:lang w:eastAsia="zh-CN"/>
        </w:rPr>
        <w:t>要围绕</w:t>
      </w:r>
      <w:r>
        <w:rPr>
          <w:rFonts w:hint="eastAsia" w:ascii="仿宋_GB2312" w:hAnsi="仿宋_GB2312" w:eastAsia="仿宋_GB2312" w:cs="仿宋_GB2312"/>
          <w:color w:val="000000"/>
          <w:sz w:val="32"/>
          <w:szCs w:val="32"/>
        </w:rPr>
        <w:t>安全生产治本攻坚三年行动</w:t>
      </w:r>
      <w:r>
        <w:rPr>
          <w:rFonts w:hint="eastAsia" w:ascii="仿宋_GB2312" w:hAnsi="仿宋_GB2312" w:eastAsia="仿宋_GB2312" w:cs="仿宋_GB2312"/>
          <w:color w:val="000000"/>
          <w:sz w:val="32"/>
          <w:szCs w:val="32"/>
          <w:lang w:eastAsia="zh-CN"/>
        </w:rPr>
        <w:t>总体要求</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i w:val="0"/>
          <w:caps w:val="0"/>
          <w:color w:val="000000"/>
          <w:spacing w:val="0"/>
          <w:w w:val="100"/>
          <w:sz w:val="32"/>
          <w:szCs w:val="32"/>
          <w:lang w:val="en-US" w:eastAsia="zh-CN"/>
        </w:rPr>
        <w:t>聚焦企业法定代表人和实际控制人安全生产第一责任落实</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color w:val="000000"/>
          <w:sz w:val="32"/>
          <w:szCs w:val="32"/>
          <w:lang w:eastAsia="zh-CN"/>
        </w:rPr>
        <w:t>落实</w:t>
      </w:r>
      <w:r>
        <w:rPr>
          <w:rFonts w:hint="eastAsia" w:ascii="仿宋_GB2312" w:hAnsi="仿宋_GB2312" w:eastAsia="仿宋_GB2312" w:cs="仿宋_GB2312"/>
          <w:color w:val="000000"/>
          <w:sz w:val="32"/>
          <w:szCs w:val="32"/>
        </w:rPr>
        <w:t>企业主要负责人“五带头”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t>充分利用广播、电视</w:t>
      </w:r>
      <w:r>
        <w:rPr>
          <w:rFonts w:hint="default" w:ascii="仿宋_GB2312" w:hAnsi="仿宋_GB2312" w:eastAsia="仿宋_GB2312" w:cs="仿宋_GB2312"/>
          <w:i w:val="0"/>
          <w:iCs w:val="0"/>
          <w:caps w:val="0"/>
          <w:color w:val="auto"/>
          <w:spacing w:val="0"/>
          <w:kern w:val="2"/>
          <w:sz w:val="32"/>
          <w:szCs w:val="32"/>
          <w:shd w:val="clear" w:color="auto" w:fill="auto"/>
          <w:lang w:eastAsia="zh-CN" w:bidi="ar"/>
        </w:rPr>
        <w:t>、报纸</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t>以及新媒体平台</w:t>
      </w:r>
      <w:r>
        <w:rPr>
          <w:rFonts w:hint="eastAsia" w:ascii="仿宋_GB2312" w:hAnsi="仿宋_GB2312" w:eastAsia="仿宋_GB2312" w:cs="仿宋_GB2312"/>
          <w:i w:val="0"/>
          <w:iCs w:val="0"/>
          <w:caps w:val="0"/>
          <w:spacing w:val="0"/>
          <w:kern w:val="2"/>
          <w:sz w:val="32"/>
          <w:szCs w:val="32"/>
          <w:shd w:val="clear" w:color="auto" w:fill="auto"/>
          <w:lang w:eastAsia="zh-CN" w:bidi="ar"/>
        </w:rPr>
        <w:t>，开辟“企业负责人谈安全”专题专栏，及时宣传报道典型经验做法及企业主要负责人严格履行安全生产职责的先进事例</w:t>
      </w:r>
      <w:r>
        <w:rPr>
          <w:rFonts w:hint="default" w:ascii="仿宋_GB2312" w:hAnsi="仿宋_GB2312" w:eastAsia="仿宋_GB2312" w:cs="仿宋_GB2312"/>
          <w:i w:val="0"/>
          <w:iCs w:val="0"/>
          <w:caps w:val="0"/>
          <w:spacing w:val="0"/>
          <w:kern w:val="2"/>
          <w:sz w:val="32"/>
          <w:szCs w:val="32"/>
          <w:shd w:val="clear" w:color="auto" w:fill="auto"/>
          <w:lang w:eastAsia="zh-CN" w:bidi="ar"/>
        </w:rPr>
        <w:t>；同时，</w:t>
      </w:r>
      <w:r>
        <w:rPr>
          <w:rFonts w:hint="eastAsia" w:ascii="仿宋_GB2312" w:hAnsi="仿宋_GB2312" w:eastAsia="仿宋_GB2312" w:cs="仿宋_GB2312"/>
          <w:sz w:val="32"/>
          <w:szCs w:val="32"/>
        </w:rPr>
        <w:t>以专家送训进企业的形式，</w:t>
      </w:r>
      <w:r>
        <w:rPr>
          <w:rFonts w:hint="eastAsia" w:ascii="仿宋_GB2312" w:hAnsi="仿宋_GB2312" w:eastAsia="仿宋_GB2312" w:cs="仿宋_GB2312"/>
          <w:color w:val="000000"/>
          <w:sz w:val="32"/>
          <w:szCs w:val="32"/>
          <w:lang w:eastAsia="zh-CN"/>
        </w:rPr>
        <w:t>提升一线员工安全</w:t>
      </w:r>
      <w:r>
        <w:rPr>
          <w:rFonts w:hint="default" w:ascii="仿宋_GB2312" w:hAnsi="仿宋_GB2312" w:eastAsia="仿宋_GB2312" w:cs="仿宋_GB2312"/>
          <w:color w:val="000000"/>
          <w:sz w:val="32"/>
          <w:szCs w:val="32"/>
          <w:lang w:eastAsia="zh-CN"/>
        </w:rPr>
        <w:t>生产</w:t>
      </w:r>
      <w:r>
        <w:rPr>
          <w:rFonts w:hint="eastAsia" w:ascii="仿宋_GB2312" w:hAnsi="仿宋_GB2312" w:eastAsia="仿宋_GB2312" w:cs="仿宋_GB2312"/>
          <w:color w:val="000000"/>
          <w:sz w:val="32"/>
          <w:szCs w:val="32"/>
          <w:lang w:eastAsia="zh-CN"/>
        </w:rPr>
        <w:t>意识和应急自救技能</w:t>
      </w:r>
      <w:r>
        <w:rPr>
          <w:rFonts w:hint="default"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jc w:val="left"/>
        <w:textAlignment w:val="auto"/>
        <w:rPr>
          <w:rFonts w:hint="default" w:ascii="仿宋_GB2312" w:hAnsi="仿宋_GB2312" w:eastAsia="仿宋_GB2312" w:cs="仿宋_GB2312"/>
          <w:b w:val="0"/>
          <w:bCs w:val="0"/>
          <w:color w:val="000000"/>
          <w:sz w:val="32"/>
          <w:szCs w:val="32"/>
          <w:lang w:eastAsia="zh-CN"/>
        </w:rPr>
      </w:pPr>
      <w:r>
        <w:rPr>
          <w:rFonts w:hint="default" w:ascii="Times New Roman" w:hAnsi="Times New Roman" w:eastAsia="仿宋_GB2312" w:cs="Times New Roman"/>
          <w:b w:val="0"/>
          <w:bCs w:val="0"/>
          <w:color w:val="000000"/>
          <w:kern w:val="2"/>
          <w:sz w:val="32"/>
          <w:szCs w:val="32"/>
          <w:lang w:val="en-US" w:eastAsia="zh-CN" w:bidi="ar"/>
        </w:rPr>
        <w:t>1</w:t>
      </w:r>
      <w:r>
        <w:rPr>
          <w:rFonts w:hint="default" w:ascii="Times New Roman" w:hAnsi="Times New Roman" w:eastAsia="仿宋_GB2312" w:cs="Times New Roman"/>
          <w:b w:val="0"/>
          <w:bCs w:val="0"/>
          <w:color w:val="000000"/>
          <w:kern w:val="2"/>
          <w:sz w:val="32"/>
          <w:szCs w:val="32"/>
          <w:lang w:eastAsia="zh-CN" w:bidi="ar"/>
        </w:rPr>
        <w:t>2</w:t>
      </w:r>
      <w:r>
        <w:rPr>
          <w:rFonts w:hint="default" w:ascii="Times New Roman" w:hAnsi="Times New Roman" w:eastAsia="仿宋_GB2312" w:cs="Times New Roman"/>
          <w:b w:val="0"/>
          <w:bCs w:val="0"/>
          <w:color w:val="000000"/>
          <w:kern w:val="2"/>
          <w:sz w:val="32"/>
          <w:szCs w:val="32"/>
          <w:lang w:val="en-US" w:eastAsia="zh-CN" w:bidi="ar"/>
        </w:rPr>
        <w:t>.</w:t>
      </w:r>
      <w:r>
        <w:rPr>
          <w:rFonts w:hint="default" w:ascii="仿宋_GB2312" w:hAnsi="仿宋_GB2312" w:eastAsia="仿宋_GB2312" w:cs="仿宋_GB2312"/>
          <w:b w:val="0"/>
          <w:bCs w:val="0"/>
          <w:color w:val="000000"/>
          <w:sz w:val="32"/>
          <w:szCs w:val="32"/>
        </w:rPr>
        <w:t>农村要重点开展农机、沼气、农药使用</w:t>
      </w:r>
      <w:r>
        <w:rPr>
          <w:rFonts w:hint="eastAsia" w:ascii="仿宋_GB2312" w:hAnsi="仿宋_GB2312" w:eastAsia="仿宋_GB2312" w:cs="仿宋_GB2312"/>
          <w:b w:val="0"/>
          <w:bCs w:val="0"/>
          <w:color w:val="000000"/>
          <w:sz w:val="32"/>
          <w:szCs w:val="32"/>
          <w:lang w:eastAsia="zh-CN"/>
        </w:rPr>
        <w:t>、农村自建房</w:t>
      </w:r>
      <w:r>
        <w:rPr>
          <w:rFonts w:hint="default" w:ascii="仿宋_GB2312" w:hAnsi="仿宋_GB2312" w:eastAsia="仿宋_GB2312" w:cs="仿宋_GB2312"/>
          <w:b w:val="0"/>
          <w:bCs w:val="0"/>
          <w:color w:val="000000"/>
          <w:sz w:val="32"/>
          <w:szCs w:val="32"/>
        </w:rPr>
        <w:t>等安全生产知识宣传</w:t>
      </w:r>
      <w:r>
        <w:rPr>
          <w:rFonts w:hint="default" w:ascii="仿宋_GB2312" w:hAnsi="仿宋_GB2312" w:eastAsia="仿宋_GB2312" w:cs="仿宋_GB2312"/>
          <w:b w:val="0"/>
          <w:bCs w:val="0"/>
          <w:color w:val="000000"/>
          <w:sz w:val="32"/>
          <w:szCs w:val="32"/>
          <w:lang w:eastAsia="zh-CN"/>
        </w:rPr>
        <w:t>，</w:t>
      </w:r>
      <w:r>
        <w:rPr>
          <w:rFonts w:hint="default" w:ascii="仿宋_GB2312" w:hAnsi="仿宋_GB2312" w:eastAsia="仿宋_GB2312" w:cs="仿宋_GB2312"/>
          <w:b w:val="0"/>
          <w:bCs w:val="0"/>
          <w:color w:val="000000"/>
          <w:sz w:val="32"/>
          <w:szCs w:val="32"/>
          <w:lang w:val="en-US" w:eastAsia="zh-CN"/>
        </w:rPr>
        <w:t>聚焦农村返乡创业人员、留守儿童、独居老人</w:t>
      </w:r>
      <w:r>
        <w:rPr>
          <w:rFonts w:hint="default" w:ascii="仿宋_GB2312" w:hAnsi="仿宋_GB2312" w:eastAsia="仿宋_GB2312" w:cs="仿宋_GB2312"/>
          <w:b w:val="0"/>
          <w:bCs w:val="0"/>
          <w:color w:val="000000"/>
          <w:sz w:val="32"/>
          <w:szCs w:val="32"/>
        </w:rPr>
        <w:t>和</w:t>
      </w:r>
      <w:r>
        <w:rPr>
          <w:rFonts w:hint="default" w:ascii="仿宋_GB2312" w:hAnsi="仿宋_GB2312" w:eastAsia="仿宋_GB2312" w:cs="仿宋_GB2312"/>
          <w:b w:val="0"/>
          <w:bCs w:val="0"/>
          <w:color w:val="000000"/>
          <w:sz w:val="32"/>
          <w:szCs w:val="32"/>
          <w:lang w:val="en-US" w:eastAsia="zh-CN"/>
        </w:rPr>
        <w:t>伤残人士</w:t>
      </w:r>
      <w:r>
        <w:rPr>
          <w:rFonts w:hint="default" w:ascii="仿宋_GB2312" w:hAnsi="仿宋_GB2312" w:eastAsia="仿宋_GB2312" w:cs="仿宋_GB2312"/>
          <w:b w:val="0"/>
          <w:bCs w:val="0"/>
          <w:color w:val="000000"/>
          <w:sz w:val="32"/>
          <w:szCs w:val="32"/>
        </w:rPr>
        <w:t>等群体</w:t>
      </w:r>
      <w:r>
        <w:rPr>
          <w:rFonts w:hint="eastAsia" w:ascii="仿宋_GB2312" w:hAnsi="仿宋_GB2312" w:eastAsia="仿宋_GB2312" w:cs="仿宋_GB2312"/>
          <w:b w:val="0"/>
          <w:bCs w:val="0"/>
          <w:color w:val="000000"/>
          <w:sz w:val="32"/>
          <w:szCs w:val="32"/>
          <w:lang w:eastAsia="zh-CN"/>
        </w:rPr>
        <w:t>的安全提示和咨询服务</w:t>
      </w:r>
      <w:r>
        <w:rPr>
          <w:rFonts w:hint="default" w:ascii="仿宋_GB2312" w:hAnsi="仿宋_GB2312" w:eastAsia="仿宋_GB2312" w:cs="仿宋_GB2312"/>
          <w:b w:val="0"/>
          <w:bCs w:val="0"/>
          <w:color w:val="000000"/>
          <w:sz w:val="32"/>
          <w:szCs w:val="32"/>
          <w:lang w:eastAsia="zh-CN"/>
        </w:rPr>
        <w:t>，</w:t>
      </w:r>
      <w:r>
        <w:rPr>
          <w:rFonts w:hint="default" w:ascii="仿宋_GB2312" w:hAnsi="仿宋_GB2312" w:eastAsia="仿宋_GB2312" w:cs="仿宋_GB2312"/>
          <w:b w:val="0"/>
          <w:bCs w:val="0"/>
          <w:color w:val="000000"/>
          <w:sz w:val="32"/>
          <w:szCs w:val="32"/>
          <w:lang w:val="en-US" w:eastAsia="zh-CN"/>
        </w:rPr>
        <w:t>结合农村防灾减灾救灾能力“十个有”建设，</w:t>
      </w:r>
      <w:r>
        <w:rPr>
          <w:rFonts w:hint="default" w:ascii="仿宋_GB2312" w:hAnsi="仿宋_GB2312" w:eastAsia="仿宋_GB2312" w:cs="仿宋_GB2312"/>
          <w:b w:val="0"/>
          <w:bCs w:val="0"/>
          <w:color w:val="000000"/>
          <w:sz w:val="32"/>
          <w:szCs w:val="32"/>
          <w:lang w:eastAsia="zh-CN"/>
        </w:rPr>
        <w:t>深入开展</w:t>
      </w:r>
      <w:r>
        <w:rPr>
          <w:rFonts w:hint="default" w:ascii="仿宋_GB2312" w:hAnsi="仿宋_GB2312" w:eastAsia="仿宋_GB2312" w:cs="仿宋_GB2312"/>
          <w:b w:val="0"/>
          <w:bCs w:val="0"/>
          <w:color w:val="000000"/>
          <w:sz w:val="32"/>
          <w:szCs w:val="32"/>
          <w:lang w:val="en-US" w:eastAsia="zh-CN"/>
        </w:rPr>
        <w:t>“振兴乡村安全行 电影下乡送平安”</w:t>
      </w:r>
      <w:r>
        <w:rPr>
          <w:rFonts w:hint="default" w:ascii="仿宋_GB2312" w:hAnsi="仿宋_GB2312" w:eastAsia="仿宋_GB2312" w:cs="仿宋_GB2312"/>
          <w:b w:val="0"/>
          <w:bCs w:val="0"/>
          <w:color w:val="000000"/>
          <w:sz w:val="32"/>
          <w:szCs w:val="32"/>
          <w:lang w:eastAsia="zh-CN"/>
        </w:rPr>
        <w:t>等</w:t>
      </w:r>
      <w:r>
        <w:rPr>
          <w:rFonts w:hint="default" w:ascii="仿宋_GB2312" w:hAnsi="仿宋_GB2312" w:eastAsia="仿宋_GB2312" w:cs="仿宋_GB2312"/>
          <w:b w:val="0"/>
          <w:bCs w:val="0"/>
          <w:color w:val="000000"/>
          <w:sz w:val="32"/>
          <w:szCs w:val="32"/>
          <w:lang w:val="en-US" w:eastAsia="zh-CN"/>
        </w:rPr>
        <w:t>安全宣传活动</w:t>
      </w:r>
      <w:r>
        <w:rPr>
          <w:rFonts w:hint="default"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val="en-US" w:eastAsia="zh-CN"/>
        </w:rPr>
        <w:t>1</w:t>
      </w:r>
      <w:r>
        <w:rPr>
          <w:rFonts w:hint="default" w:ascii="Times New Roman" w:hAnsi="Times New Roman" w:eastAsia="仿宋_GB2312" w:cs="Times New Roman"/>
          <w:b w:val="0"/>
          <w:i w:val="0"/>
          <w:caps w:val="0"/>
          <w:color w:val="000000"/>
          <w:spacing w:val="0"/>
          <w:w w:val="100"/>
          <w:sz w:val="32"/>
          <w:szCs w:val="32"/>
          <w:lang w:eastAsia="zh-CN"/>
        </w:rPr>
        <w:t>3</w:t>
      </w:r>
      <w:r>
        <w:rPr>
          <w:rFonts w:hint="default" w:ascii="Times New Roman" w:hAnsi="Times New Roman" w:eastAsia="仿宋_GB2312" w:cs="Times New Roman"/>
          <w:b w:val="0"/>
          <w:i w:val="0"/>
          <w:caps w:val="0"/>
          <w:color w:val="000000"/>
          <w:spacing w:val="0"/>
          <w:w w:val="100"/>
          <w:sz w:val="32"/>
          <w:szCs w:val="32"/>
          <w:lang w:val="en-US" w:eastAsia="zh-CN"/>
        </w:rPr>
        <w:t>.</w:t>
      </w:r>
      <w:r>
        <w:rPr>
          <w:rFonts w:hint="eastAsia" w:ascii="仿宋_GB2312" w:hAnsi="仿宋_GB2312" w:eastAsia="仿宋_GB2312" w:cs="仿宋_GB2312"/>
          <w:b w:val="0"/>
          <w:bCs w:val="0"/>
          <w:color w:val="000000"/>
          <w:sz w:val="32"/>
          <w:szCs w:val="32"/>
        </w:rPr>
        <w:t>社区</w:t>
      </w:r>
      <w:r>
        <w:rPr>
          <w:rFonts w:hint="eastAsia" w:ascii="仿宋_GB2312" w:hAnsi="仿宋_GB2312" w:eastAsia="仿宋_GB2312" w:cs="仿宋_GB2312"/>
          <w:color w:val="000000"/>
          <w:sz w:val="32"/>
          <w:szCs w:val="32"/>
        </w:rPr>
        <w:t>要</w:t>
      </w:r>
      <w:r>
        <w:rPr>
          <w:rFonts w:hint="eastAsia" w:ascii="仿宋_GB2312" w:hAnsi="仿宋_GB2312" w:eastAsia="仿宋_GB2312" w:cs="仿宋_GB2312"/>
          <w:color w:val="000000"/>
          <w:sz w:val="32"/>
          <w:szCs w:val="32"/>
          <w:lang w:eastAsia="zh-CN"/>
        </w:rPr>
        <w:t>积极</w:t>
      </w:r>
      <w:r>
        <w:rPr>
          <w:rFonts w:hint="eastAsia" w:ascii="仿宋_GB2312" w:hAnsi="仿宋_GB2312" w:eastAsia="仿宋_GB2312" w:cs="仿宋_GB2312"/>
          <w:color w:val="000000"/>
          <w:sz w:val="32"/>
          <w:szCs w:val="32"/>
        </w:rPr>
        <w:t>开展“进门入户送安全”宣传活动，广泛发</w:t>
      </w:r>
      <w:r>
        <w:rPr>
          <w:rFonts w:hint="eastAsia" w:ascii="仿宋_GB2312" w:hAnsi="仿宋_GB2312" w:eastAsia="仿宋_GB2312" w:cs="仿宋_GB2312"/>
          <w:color w:val="000000"/>
          <w:sz w:val="32"/>
          <w:szCs w:val="32"/>
          <w:lang w:eastAsia="zh-CN"/>
        </w:rPr>
        <w:t>动</w:t>
      </w:r>
      <w:r>
        <w:rPr>
          <w:rFonts w:hint="eastAsia" w:ascii="仿宋_GB2312" w:hAnsi="仿宋_GB2312" w:eastAsia="仿宋_GB2312" w:cs="仿宋_GB2312"/>
          <w:color w:val="000000"/>
          <w:sz w:val="32"/>
          <w:szCs w:val="32"/>
        </w:rPr>
        <w:t>网格员、物</w:t>
      </w:r>
      <w:r>
        <w:rPr>
          <w:rFonts w:hint="eastAsia" w:ascii="仿宋_GB2312" w:hAnsi="仿宋_GB2312" w:eastAsia="仿宋_GB2312" w:cs="仿宋_GB2312"/>
          <w:color w:val="000000"/>
          <w:sz w:val="32"/>
          <w:szCs w:val="32"/>
          <w:lang w:eastAsia="zh-CN"/>
        </w:rPr>
        <w:t>管保安</w:t>
      </w:r>
      <w:r>
        <w:rPr>
          <w:rFonts w:hint="eastAsia" w:ascii="仿宋_GB2312" w:hAnsi="仿宋_GB2312" w:eastAsia="仿宋_GB2312" w:cs="仿宋_GB2312"/>
          <w:color w:val="000000"/>
          <w:sz w:val="32"/>
          <w:szCs w:val="32"/>
        </w:rPr>
        <w:t>、志愿者重点宣传</w:t>
      </w:r>
      <w:r>
        <w:rPr>
          <w:rFonts w:hint="eastAsia" w:ascii="仿宋_GB2312" w:hAnsi="仿宋_GB2312" w:eastAsia="仿宋_GB2312" w:cs="仿宋_GB2312"/>
          <w:color w:val="000000"/>
          <w:sz w:val="32"/>
          <w:szCs w:val="32"/>
          <w:lang w:eastAsia="zh-CN"/>
        </w:rPr>
        <w:t>提醒</w:t>
      </w:r>
      <w:r>
        <w:rPr>
          <w:rFonts w:hint="eastAsia" w:ascii="仿宋_GB2312" w:hAnsi="仿宋_GB2312" w:eastAsia="仿宋_GB2312" w:cs="仿宋_GB2312"/>
          <w:color w:val="000000"/>
          <w:sz w:val="32"/>
          <w:szCs w:val="32"/>
        </w:rPr>
        <w:t>畅通生命通道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既有建筑玻璃幕墙</w:t>
      </w:r>
      <w:r>
        <w:rPr>
          <w:rFonts w:hint="eastAsia" w:ascii="仿宋_GB2312" w:hAnsi="仿宋_GB2312" w:eastAsia="仿宋_GB2312" w:cs="仿宋_GB2312"/>
          <w:color w:val="000000"/>
          <w:sz w:val="32"/>
          <w:szCs w:val="32"/>
          <w:lang w:eastAsia="zh-CN"/>
        </w:rPr>
        <w:t>、城镇燃气、烟花爆竹、电动自行车等安全</w:t>
      </w:r>
      <w:r>
        <w:rPr>
          <w:rFonts w:hint="eastAsia" w:ascii="仿宋_GB2312" w:hAnsi="仿宋_GB2312" w:eastAsia="仿宋_GB2312" w:cs="仿宋_GB2312"/>
          <w:color w:val="000000"/>
          <w:sz w:val="32"/>
          <w:szCs w:val="32"/>
        </w:rPr>
        <w:t>知识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i w:val="0"/>
          <w:caps w:val="0"/>
          <w:color w:val="000000"/>
          <w:spacing w:val="0"/>
          <w:w w:val="100"/>
          <w:sz w:val="32"/>
          <w:szCs w:val="32"/>
          <w:lang w:val="en-US" w:eastAsia="zh-CN"/>
        </w:rPr>
        <w:t>聚焦基层社区打造共建共治共享的社会治理格局</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val="en-US" w:eastAsia="zh-CN"/>
        </w:rPr>
        <w:t>结合全国综合减灾示范社区创建等工作，深入开展</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安全宣传进</w:t>
      </w:r>
      <w:r>
        <w:rPr>
          <w:rFonts w:hint="eastAsia" w:ascii="仿宋_GB2312" w:hAnsi="仿宋_GB2312" w:eastAsia="仿宋_GB2312" w:cs="仿宋_GB2312"/>
          <w:b w:val="0"/>
          <w:i w:val="0"/>
          <w:caps w:val="0"/>
          <w:color w:val="000000"/>
          <w:spacing w:val="0"/>
          <w:w w:val="100"/>
          <w:sz w:val="32"/>
          <w:szCs w:val="32"/>
          <w:lang w:eastAsia="zh-CN"/>
        </w:rPr>
        <w:t>社区”</w:t>
      </w:r>
      <w:r>
        <w:rPr>
          <w:rFonts w:hint="eastAsia" w:ascii="仿宋_GB2312" w:hAnsi="仿宋_GB2312" w:eastAsia="仿宋_GB2312" w:cs="仿宋_GB2312"/>
          <w:b w:val="0"/>
          <w:i w:val="0"/>
          <w:caps w:val="0"/>
          <w:color w:val="000000"/>
          <w:spacing w:val="0"/>
          <w:w w:val="100"/>
          <w:sz w:val="32"/>
          <w:szCs w:val="32"/>
        </w:rPr>
        <w:t>活动</w:t>
      </w:r>
      <w:r>
        <w:rPr>
          <w:rFonts w:hint="eastAsia" w:ascii="仿宋_GB2312" w:hAnsi="仿宋_GB2312" w:eastAsia="仿宋_GB2312" w:cs="仿宋_GB2312"/>
          <w:b w:val="0"/>
          <w:i w:val="0"/>
          <w:caps w:val="0"/>
          <w:color w:val="000000"/>
          <w:spacing w:val="0"/>
          <w:w w:val="1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3" w:firstLineChars="0"/>
        <w:jc w:val="both"/>
        <w:textAlignment w:val="auto"/>
        <w:outlineLvl w:val="9"/>
        <w:rPr>
          <w:rFonts w:hint="eastAsia" w:ascii="仿宋_GB2312" w:hAnsi="仿宋_GB2312" w:eastAsia="仿宋_GB2312" w:cs="仿宋_GB2312"/>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val="en-US" w:eastAsia="zh-CN"/>
        </w:rPr>
        <w:t>1</w:t>
      </w:r>
      <w:r>
        <w:rPr>
          <w:rFonts w:hint="default" w:ascii="Times New Roman" w:hAnsi="Times New Roman" w:eastAsia="仿宋_GB2312" w:cs="Times New Roman"/>
          <w:b w:val="0"/>
          <w:i w:val="0"/>
          <w:caps w:val="0"/>
          <w:color w:val="000000"/>
          <w:spacing w:val="0"/>
          <w:w w:val="100"/>
          <w:sz w:val="32"/>
          <w:szCs w:val="32"/>
          <w:lang w:eastAsia="zh-CN"/>
        </w:rPr>
        <w:t>4</w:t>
      </w:r>
      <w:r>
        <w:rPr>
          <w:rFonts w:hint="default" w:ascii="Times New Roman" w:hAnsi="Times New Roman" w:eastAsia="仿宋_GB2312" w:cs="Times New Roman"/>
          <w:b w:val="0"/>
          <w:i w:val="0"/>
          <w:caps w:val="0"/>
          <w:color w:val="000000"/>
          <w:spacing w:val="0"/>
          <w:w w:val="100"/>
          <w:sz w:val="32"/>
          <w:szCs w:val="32"/>
          <w:lang w:val="en-US" w:eastAsia="zh-CN"/>
        </w:rPr>
        <w:t>.</w:t>
      </w:r>
      <w:r>
        <w:rPr>
          <w:rFonts w:hint="eastAsia" w:ascii="仿宋_GB2312" w:hAnsi="仿宋_GB2312" w:eastAsia="仿宋_GB2312" w:cs="仿宋_GB2312"/>
          <w:b w:val="0"/>
          <w:bCs w:val="0"/>
          <w:color w:val="000000"/>
          <w:sz w:val="32"/>
          <w:szCs w:val="32"/>
        </w:rPr>
        <w:t>学校</w:t>
      </w:r>
      <w:r>
        <w:rPr>
          <w:rFonts w:hint="eastAsia" w:ascii="仿宋_GB2312" w:hAnsi="仿宋_GB2312" w:eastAsia="仿宋_GB2312" w:cs="仿宋_GB2312"/>
          <w:color w:val="000000"/>
          <w:sz w:val="32"/>
          <w:szCs w:val="32"/>
        </w:rPr>
        <w:t>要针对教室、实验室、宿舍、食堂等人员密集重点场所开展安全隐患排查、避险逃生知识技能培训和演练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i w:val="0"/>
          <w:caps w:val="0"/>
          <w:color w:val="000000"/>
          <w:spacing w:val="0"/>
          <w:w w:val="100"/>
          <w:sz w:val="32"/>
          <w:szCs w:val="32"/>
          <w:lang w:val="en-US" w:eastAsia="zh-CN"/>
        </w:rPr>
        <w:t>聚焦</w:t>
      </w:r>
      <w:r>
        <w:rPr>
          <w:rFonts w:hint="eastAsia" w:ascii="仿宋_GB2312" w:hAnsi="仿宋_GB2312" w:eastAsia="仿宋_GB2312" w:cs="仿宋_GB2312"/>
          <w:b w:val="0"/>
          <w:i w:val="0"/>
          <w:caps w:val="0"/>
          <w:color w:val="000000"/>
          <w:spacing w:val="0"/>
          <w:w w:val="100"/>
          <w:sz w:val="32"/>
          <w:szCs w:val="32"/>
        </w:rPr>
        <w:t>学生</w:t>
      </w:r>
      <w:r>
        <w:rPr>
          <w:rFonts w:hint="eastAsia" w:ascii="仿宋_GB2312" w:hAnsi="仿宋_GB2312" w:eastAsia="仿宋_GB2312" w:cs="仿宋_GB2312"/>
          <w:b w:val="0"/>
          <w:i w:val="0"/>
          <w:caps w:val="0"/>
          <w:color w:val="000000"/>
          <w:spacing w:val="0"/>
          <w:w w:val="100"/>
          <w:sz w:val="32"/>
          <w:szCs w:val="32"/>
          <w:lang w:val="en-US" w:eastAsia="zh-CN"/>
        </w:rPr>
        <w:t>安全</w:t>
      </w:r>
      <w:r>
        <w:rPr>
          <w:rFonts w:hint="eastAsia" w:ascii="仿宋_GB2312" w:hAnsi="仿宋_GB2312" w:eastAsia="仿宋_GB2312" w:cs="仿宋_GB2312"/>
          <w:b w:val="0"/>
          <w:i w:val="0"/>
          <w:caps w:val="0"/>
          <w:color w:val="000000"/>
          <w:spacing w:val="0"/>
          <w:w w:val="100"/>
          <w:sz w:val="32"/>
          <w:szCs w:val="32"/>
        </w:rPr>
        <w:t>防</w:t>
      </w:r>
      <w:r>
        <w:rPr>
          <w:rFonts w:hint="eastAsia" w:ascii="仿宋_GB2312" w:hAnsi="仿宋_GB2312" w:eastAsia="仿宋_GB2312" w:cs="仿宋_GB2312"/>
          <w:b w:val="0"/>
          <w:i w:val="0"/>
          <w:caps w:val="0"/>
          <w:color w:val="000000"/>
          <w:spacing w:val="0"/>
          <w:w w:val="100"/>
          <w:sz w:val="32"/>
          <w:szCs w:val="32"/>
          <w:lang w:eastAsia="zh-CN"/>
        </w:rPr>
        <w:t>范</w:t>
      </w:r>
      <w:r>
        <w:rPr>
          <w:rFonts w:hint="eastAsia" w:ascii="仿宋_GB2312" w:hAnsi="仿宋_GB2312" w:eastAsia="仿宋_GB2312" w:cs="仿宋_GB2312"/>
          <w:b w:val="0"/>
          <w:i w:val="0"/>
          <w:caps w:val="0"/>
          <w:color w:val="000000"/>
          <w:spacing w:val="0"/>
          <w:w w:val="100"/>
          <w:sz w:val="32"/>
          <w:szCs w:val="32"/>
        </w:rPr>
        <w:t>和居家安全教育</w:t>
      </w:r>
      <w:r>
        <w:rPr>
          <w:rFonts w:hint="eastAsia" w:ascii="仿宋_GB2312" w:hAnsi="仿宋_GB2312" w:eastAsia="仿宋_GB2312" w:cs="仿宋_GB2312"/>
          <w:b w:val="0"/>
          <w:i w:val="0"/>
          <w:caps w:val="0"/>
          <w:color w:val="000000"/>
          <w:spacing w:val="0"/>
          <w:w w:val="100"/>
          <w:sz w:val="32"/>
          <w:szCs w:val="32"/>
          <w:lang w:val="en-US" w:eastAsia="zh-CN"/>
        </w:rPr>
        <w:t>，联合</w:t>
      </w:r>
      <w:r>
        <w:rPr>
          <w:rFonts w:hint="eastAsia" w:ascii="仿宋_GB2312" w:hAnsi="仿宋_GB2312" w:eastAsia="仿宋_GB2312" w:cs="仿宋_GB2312"/>
          <w:b w:val="0"/>
          <w:i w:val="0"/>
          <w:caps w:val="0"/>
          <w:color w:val="000000"/>
          <w:spacing w:val="0"/>
          <w:w w:val="100"/>
          <w:sz w:val="32"/>
          <w:szCs w:val="32"/>
        </w:rPr>
        <w:t>开展“小手拉大手”</w:t>
      </w:r>
      <w:r>
        <w:rPr>
          <w:rFonts w:hint="eastAsia" w:ascii="仿宋_GB2312" w:hAnsi="仿宋_GB2312" w:eastAsia="仿宋_GB2312" w:cs="仿宋_GB2312"/>
          <w:b w:val="0"/>
          <w:i w:val="0"/>
          <w:caps w:val="0"/>
          <w:color w:val="000000"/>
          <w:spacing w:val="0"/>
          <w:w w:val="100"/>
          <w:sz w:val="32"/>
          <w:szCs w:val="32"/>
          <w:lang w:val="en-US" w:eastAsia="zh-CN"/>
        </w:rPr>
        <w:t>“暑假安全第一课”“</w:t>
      </w:r>
      <w:r>
        <w:rPr>
          <w:rFonts w:hint="default" w:ascii="仿宋_GB2312" w:hAnsi="仿宋_GB2312" w:eastAsia="仿宋_GB2312" w:cs="仿宋_GB2312"/>
          <w:color w:val="000000"/>
          <w:sz w:val="32"/>
          <w:szCs w:val="32"/>
          <w:lang w:eastAsia="zh-CN"/>
        </w:rPr>
        <w:t>全民安全公开课</w:t>
      </w:r>
      <w:r>
        <w:rPr>
          <w:rFonts w:hint="eastAsia" w:ascii="仿宋_GB2312" w:hAnsi="仿宋_GB2312" w:eastAsia="仿宋_GB2312" w:cs="仿宋_GB2312"/>
          <w:b w:val="0"/>
          <w:i w:val="0"/>
          <w:caps w:val="0"/>
          <w:color w:val="000000"/>
          <w:spacing w:val="0"/>
          <w:w w:val="100"/>
          <w:sz w:val="32"/>
          <w:szCs w:val="32"/>
          <w:lang w:val="en-US" w:eastAsia="zh-CN"/>
        </w:rPr>
        <w:t>”</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安全</w:t>
      </w:r>
      <w:r>
        <w:rPr>
          <w:rFonts w:hint="eastAsia" w:ascii="仿宋_GB2312" w:hAnsi="仿宋_GB2312" w:eastAsia="仿宋_GB2312" w:cs="仿宋_GB2312"/>
          <w:color w:val="000000"/>
          <w:sz w:val="32"/>
          <w:szCs w:val="32"/>
          <w:lang w:eastAsia="zh-CN"/>
        </w:rPr>
        <w:t>知识和</w:t>
      </w:r>
      <w:r>
        <w:rPr>
          <w:rFonts w:hint="eastAsia" w:ascii="仿宋_GB2312" w:hAnsi="仿宋_GB2312" w:eastAsia="仿宋_GB2312" w:cs="仿宋_GB2312"/>
          <w:color w:val="000000"/>
          <w:sz w:val="32"/>
          <w:szCs w:val="32"/>
        </w:rPr>
        <w:t>技能</w:t>
      </w:r>
      <w:r>
        <w:rPr>
          <w:rFonts w:hint="eastAsia" w:ascii="仿宋_GB2312" w:hAnsi="仿宋_GB2312" w:eastAsia="仿宋_GB2312" w:cs="仿宋_GB2312"/>
          <w:color w:val="000000"/>
          <w:sz w:val="32"/>
          <w:szCs w:val="32"/>
          <w:lang w:eastAsia="zh-CN"/>
        </w:rPr>
        <w:t>竞赛</w:t>
      </w:r>
      <w:r>
        <w:rPr>
          <w:rFonts w:hint="eastAsia" w:ascii="仿宋_GB2312" w:hAnsi="仿宋_GB2312" w:eastAsia="仿宋_GB2312" w:cs="仿宋_GB2312"/>
          <w:color w:val="000000"/>
          <w:sz w:val="32"/>
          <w:szCs w:val="32"/>
          <w:lang w:val="en-US" w:eastAsia="zh-CN"/>
        </w:rPr>
        <w:t>”，逃生和自救互救研学游学（夏冬令营）</w:t>
      </w:r>
      <w:r>
        <w:rPr>
          <w:rFonts w:hint="eastAsia" w:ascii="仿宋_GB2312" w:hAnsi="仿宋_GB2312" w:eastAsia="仿宋_GB2312" w:cs="仿宋_GB2312"/>
          <w:b w:val="0"/>
          <w:i w:val="0"/>
          <w:caps w:val="0"/>
          <w:color w:val="000000"/>
          <w:spacing w:val="0"/>
          <w:w w:val="100"/>
          <w:sz w:val="32"/>
          <w:szCs w:val="32"/>
          <w:lang w:val="en-US" w:eastAsia="zh-CN"/>
        </w:rPr>
        <w:t>等活动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val="0"/>
          <w:i w:val="0"/>
          <w:caps w:val="0"/>
          <w:color w:val="000000"/>
          <w:spacing w:val="0"/>
          <w:w w:val="100"/>
          <w:sz w:val="32"/>
          <w:szCs w:val="32"/>
          <w:lang w:val="en-US" w:eastAsia="zh-CN"/>
        </w:rPr>
        <w:t>深入开展“</w:t>
      </w:r>
      <w:r>
        <w:rPr>
          <w:rFonts w:hint="eastAsia" w:ascii="仿宋_GB2312" w:hAnsi="仿宋_GB2312" w:eastAsia="仿宋_GB2312" w:cs="仿宋_GB2312"/>
          <w:b w:val="0"/>
          <w:i w:val="0"/>
          <w:caps w:val="0"/>
          <w:color w:val="000000"/>
          <w:spacing w:val="0"/>
          <w:w w:val="100"/>
          <w:sz w:val="32"/>
          <w:szCs w:val="32"/>
        </w:rPr>
        <w:t>安全宣传进</w:t>
      </w:r>
      <w:r>
        <w:rPr>
          <w:rFonts w:hint="eastAsia" w:ascii="仿宋_GB2312" w:hAnsi="仿宋_GB2312" w:eastAsia="仿宋_GB2312" w:cs="仿宋_GB2312"/>
          <w:b w:val="0"/>
          <w:i w:val="0"/>
          <w:caps w:val="0"/>
          <w:color w:val="000000"/>
          <w:spacing w:val="0"/>
          <w:w w:val="100"/>
          <w:sz w:val="32"/>
          <w:szCs w:val="32"/>
          <w:lang w:eastAsia="zh-CN"/>
        </w:rPr>
        <w:t>校园”活动</w:t>
      </w:r>
      <w:r>
        <w:rPr>
          <w:rFonts w:hint="eastAsia" w:ascii="仿宋_GB2312" w:hAnsi="仿宋_GB2312" w:eastAsia="仿宋_GB2312" w:cs="仿宋_GB2312"/>
          <w:b w:val="0"/>
          <w:i w:val="0"/>
          <w:caps w:val="0"/>
          <w:color w:val="000000"/>
          <w:spacing w:val="0"/>
          <w:w w:val="10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3" w:firstLineChars="0"/>
        <w:jc w:val="both"/>
        <w:textAlignment w:val="auto"/>
        <w:outlineLvl w:val="9"/>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lang w:val="en-US" w:eastAsia="zh-CN"/>
        </w:rPr>
        <w:t>1</w:t>
      </w:r>
      <w:r>
        <w:rPr>
          <w:rFonts w:hint="default" w:ascii="Times New Roman" w:hAnsi="Times New Roman" w:eastAsia="仿宋_GB2312" w:cs="Times New Roman"/>
          <w:b w:val="0"/>
          <w:i w:val="0"/>
          <w:caps w:val="0"/>
          <w:color w:val="000000"/>
          <w:spacing w:val="0"/>
          <w:w w:val="100"/>
          <w:sz w:val="32"/>
          <w:szCs w:val="32"/>
          <w:lang w:eastAsia="zh-CN"/>
        </w:rPr>
        <w:t>5</w:t>
      </w:r>
      <w:r>
        <w:rPr>
          <w:rFonts w:hint="default" w:ascii="Times New Roman" w:hAnsi="Times New Roman" w:eastAsia="仿宋_GB2312" w:cs="Times New Roman"/>
          <w:b w:val="0"/>
          <w:i w:val="0"/>
          <w:caps w:val="0"/>
          <w:color w:val="000000"/>
          <w:spacing w:val="0"/>
          <w:w w:val="100"/>
          <w:sz w:val="32"/>
          <w:szCs w:val="32"/>
          <w:lang w:val="en-US" w:eastAsia="zh-CN"/>
        </w:rPr>
        <w:t>.</w:t>
      </w:r>
      <w:r>
        <w:rPr>
          <w:rFonts w:hint="eastAsia" w:ascii="仿宋_GB2312" w:hAnsi="仿宋_GB2312" w:eastAsia="仿宋_GB2312" w:cs="仿宋_GB2312"/>
          <w:b w:val="0"/>
          <w:bCs w:val="0"/>
          <w:color w:val="000000"/>
          <w:sz w:val="32"/>
          <w:szCs w:val="32"/>
        </w:rPr>
        <w:t>家庭</w:t>
      </w:r>
      <w:r>
        <w:rPr>
          <w:rFonts w:hint="eastAsia" w:ascii="仿宋_GB2312" w:hAnsi="仿宋_GB2312" w:eastAsia="仿宋_GB2312" w:cs="仿宋_GB2312"/>
          <w:color w:val="000000"/>
          <w:sz w:val="32"/>
          <w:szCs w:val="32"/>
        </w:rPr>
        <w:t>要</w:t>
      </w:r>
      <w:r>
        <w:rPr>
          <w:rFonts w:hint="eastAsia" w:ascii="仿宋_GB2312" w:hAnsi="仿宋_GB2312" w:eastAsia="仿宋_GB2312" w:cs="仿宋_GB2312"/>
          <w:color w:val="000000"/>
          <w:sz w:val="32"/>
          <w:szCs w:val="32"/>
          <w:lang w:eastAsia="zh-CN"/>
        </w:rPr>
        <w:t>突出</w:t>
      </w:r>
      <w:r>
        <w:rPr>
          <w:rFonts w:hint="eastAsia" w:ascii="仿宋_GB2312" w:hAnsi="仿宋_GB2312" w:eastAsia="仿宋_GB2312" w:cs="仿宋_GB2312"/>
          <w:color w:val="000000"/>
          <w:sz w:val="32"/>
          <w:szCs w:val="32"/>
        </w:rPr>
        <w:t>电动自行车充电安全、储能设备安全、燃气安全和用电安全等知识，定期开展居家安全检查，熟知避险逃生路线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i w:val="0"/>
          <w:caps w:val="0"/>
          <w:color w:val="000000"/>
          <w:spacing w:val="0"/>
          <w:w w:val="100"/>
          <w:sz w:val="32"/>
          <w:szCs w:val="32"/>
          <w:lang w:val="en-US" w:eastAsia="zh-CN"/>
        </w:rPr>
        <w:t>聚焦</w:t>
      </w:r>
      <w:r>
        <w:rPr>
          <w:rFonts w:hint="eastAsia" w:ascii="仿宋_GB2312" w:hAnsi="仿宋_GB2312" w:eastAsia="仿宋_GB2312" w:cs="仿宋_GB2312"/>
          <w:b w:val="0"/>
          <w:i w:val="0"/>
          <w:caps w:val="0"/>
          <w:color w:val="000000"/>
          <w:spacing w:val="0"/>
          <w:w w:val="100"/>
          <w:sz w:val="32"/>
          <w:szCs w:val="32"/>
        </w:rPr>
        <w:t>家庭安全隐患查找、</w:t>
      </w:r>
      <w:r>
        <w:rPr>
          <w:rFonts w:hint="eastAsia" w:ascii="仿宋_GB2312" w:hAnsi="仿宋_GB2312" w:eastAsia="仿宋_GB2312" w:cs="仿宋_GB2312"/>
          <w:b w:val="0"/>
          <w:i w:val="0"/>
          <w:caps w:val="0"/>
          <w:color w:val="000000"/>
          <w:spacing w:val="0"/>
          <w:w w:val="100"/>
          <w:sz w:val="32"/>
          <w:szCs w:val="32"/>
          <w:lang w:val="en-US" w:eastAsia="zh-CN"/>
        </w:rPr>
        <w:t>应急避险和自救互救知识普及</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val="en-US" w:eastAsia="zh-CN"/>
        </w:rPr>
        <w:t>融合安全宣传“进校园”“进社区”“进农村”有关内容，结合“文明家庭”“五好家庭”等创建活动，深入开展“</w:t>
      </w:r>
      <w:r>
        <w:rPr>
          <w:rFonts w:hint="eastAsia" w:ascii="仿宋_GB2312" w:hAnsi="仿宋_GB2312" w:eastAsia="仿宋_GB2312" w:cs="仿宋_GB2312"/>
          <w:b w:val="0"/>
          <w:i w:val="0"/>
          <w:caps w:val="0"/>
          <w:color w:val="000000"/>
          <w:spacing w:val="0"/>
          <w:w w:val="100"/>
          <w:sz w:val="32"/>
          <w:szCs w:val="32"/>
        </w:rPr>
        <w:t>安全宣传进家庭</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活动。</w:t>
      </w:r>
    </w:p>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600" w:lineRule="exact"/>
        <w:ind w:firstLine="643" w:firstLineChars="0"/>
        <w:jc w:val="both"/>
        <w:textAlignment w:val="auto"/>
        <w:outlineLvl w:val="9"/>
        <w:rPr>
          <w:rFonts w:hint="default" w:ascii="Times New Roman" w:hAnsi="Times New Roman" w:eastAsia="楷体_GB2312" w:cs="Times New Roman"/>
          <w:b w:val="0"/>
          <w:i w:val="0"/>
          <w:caps w:val="0"/>
          <w:color w:val="000000"/>
          <w:spacing w:val="0"/>
          <w:w w:val="100"/>
          <w:kern w:val="2"/>
          <w:sz w:val="32"/>
          <w:szCs w:val="32"/>
          <w:lang w:val="en-US" w:eastAsia="zh-CN" w:bidi="ar-SA"/>
        </w:rPr>
      </w:pPr>
      <w:r>
        <w:rPr>
          <w:rFonts w:hint="default" w:ascii="Times New Roman" w:hAnsi="Times New Roman" w:eastAsia="楷体_GB2312" w:cs="Times New Roman"/>
          <w:b w:val="0"/>
          <w:i w:val="0"/>
          <w:caps w:val="0"/>
          <w:color w:val="000000"/>
          <w:spacing w:val="0"/>
          <w:w w:val="100"/>
          <w:kern w:val="2"/>
          <w:sz w:val="32"/>
          <w:szCs w:val="32"/>
          <w:lang w:val="en-US" w:eastAsia="zh-CN" w:bidi="ar-SA"/>
        </w:rPr>
        <w:t>（五）开展隐患曝光和警示教育</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3" w:firstLineChars="0"/>
        <w:jc w:val="both"/>
        <w:textAlignment w:val="auto"/>
        <w:outlineLvl w:val="9"/>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1</w:t>
      </w:r>
      <w:r>
        <w:rPr>
          <w:rFonts w:hint="default" w:ascii="Times New Roman" w:hAnsi="Times New Roman" w:eastAsia="仿宋_GB2312" w:cs="Times New Roman"/>
          <w:b w:val="0"/>
          <w:i w:val="0"/>
          <w:caps w:val="0"/>
          <w:color w:val="000000"/>
          <w:spacing w:val="0"/>
          <w:w w:val="100"/>
          <w:sz w:val="32"/>
          <w:szCs w:val="32"/>
          <w:lang w:eastAsia="zh-CN"/>
        </w:rPr>
        <w:t>6</w:t>
      </w:r>
      <w:r>
        <w:rPr>
          <w:rFonts w:hint="default" w:ascii="Times New Roman" w:hAnsi="Times New Roman" w:eastAsia="仿宋_GB2312" w:cs="Times New Roman"/>
          <w:b w:val="0"/>
          <w:i w:val="0"/>
          <w:caps w:val="0"/>
          <w:color w:val="000000"/>
          <w:spacing w:val="0"/>
          <w:w w:val="100"/>
          <w:sz w:val="32"/>
          <w:szCs w:val="32"/>
          <w:lang w:val="en-US" w:eastAsia="zh-CN"/>
        </w:rPr>
        <w:t>.</w:t>
      </w:r>
      <w:r>
        <w:rPr>
          <w:rFonts w:hint="eastAsia" w:ascii="仿宋_GB2312" w:hAnsi="仿宋_GB2312" w:eastAsia="仿宋_GB2312" w:cs="仿宋_GB2312"/>
          <w:b w:val="0"/>
          <w:bCs w:val="0"/>
          <w:i w:val="0"/>
          <w:caps w:val="0"/>
          <w:color w:val="000000"/>
          <w:spacing w:val="0"/>
          <w:w w:val="100"/>
          <w:sz w:val="32"/>
          <w:szCs w:val="32"/>
        </w:rPr>
        <w:t>各</w:t>
      </w:r>
      <w:r>
        <w:rPr>
          <w:rFonts w:hint="eastAsia" w:ascii="仿宋_GB2312" w:hAnsi="仿宋_GB2312" w:eastAsia="仿宋_GB2312" w:cs="仿宋_GB2312"/>
          <w:b w:val="0"/>
          <w:bCs w:val="0"/>
          <w:i w:val="0"/>
          <w:caps w:val="0"/>
          <w:color w:val="000000"/>
          <w:spacing w:val="0"/>
          <w:w w:val="100"/>
          <w:sz w:val="32"/>
          <w:szCs w:val="32"/>
          <w:lang w:eastAsia="zh-CN"/>
        </w:rPr>
        <w:t>镇（街道）、</w:t>
      </w:r>
      <w:r>
        <w:rPr>
          <w:rFonts w:hint="eastAsia" w:ascii="仿宋_GB2312" w:hAnsi="仿宋_GB2312" w:eastAsia="仿宋_GB2312" w:cs="仿宋_GB2312"/>
          <w:color w:val="000000"/>
          <w:sz w:val="32"/>
          <w:szCs w:val="32"/>
        </w:rPr>
        <w:t>各有关部门和单位</w:t>
      </w:r>
      <w:r>
        <w:rPr>
          <w:rFonts w:hint="eastAsia" w:ascii="仿宋_GB2312" w:hAnsi="仿宋_GB2312" w:eastAsia="仿宋_GB2312" w:cs="仿宋_GB2312"/>
          <w:color w:val="000000"/>
          <w:sz w:val="32"/>
          <w:szCs w:val="32"/>
          <w:lang w:eastAsia="zh-CN"/>
        </w:rPr>
        <w:t>要</w:t>
      </w:r>
      <w:r>
        <w:rPr>
          <w:rFonts w:hint="eastAsia" w:ascii="仿宋_GB2312" w:hAnsi="仿宋_GB2312" w:eastAsia="仿宋_GB2312" w:cs="仿宋_GB2312"/>
          <w:color w:val="000000"/>
          <w:sz w:val="32"/>
          <w:szCs w:val="32"/>
        </w:rPr>
        <w:t>围绕</w:t>
      </w:r>
      <w:r>
        <w:rPr>
          <w:rFonts w:hint="eastAsia" w:ascii="仿宋_GB2312" w:hAnsi="仿宋_GB2312" w:eastAsia="仿宋_GB2312" w:cs="仿宋_GB2312"/>
          <w:color w:val="000000"/>
          <w:kern w:val="2"/>
          <w:sz w:val="32"/>
          <w:szCs w:val="32"/>
          <w:lang w:val="en-US" w:eastAsia="zh-CN" w:bidi="ar"/>
        </w:rPr>
        <w:t>安全生产治本攻坚三年行动总体要求</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i w:val="0"/>
          <w:caps w:val="0"/>
          <w:color w:val="000000"/>
          <w:spacing w:val="0"/>
          <w:w w:val="100"/>
          <w:sz w:val="32"/>
          <w:szCs w:val="32"/>
          <w:lang w:val="en-US" w:eastAsia="zh-CN"/>
        </w:rPr>
        <w:t>发挥各级各类媒体作用，</w:t>
      </w:r>
      <w:r>
        <w:rPr>
          <w:rFonts w:hint="eastAsia" w:ascii="仿宋_GB2312" w:hAnsi="仿宋_GB2312" w:eastAsia="仿宋_GB2312" w:cs="仿宋_GB2312"/>
          <w:color w:val="000000"/>
          <w:sz w:val="32"/>
          <w:szCs w:val="32"/>
        </w:rPr>
        <w:t>深入相关地区和重点行业领域开展</w:t>
      </w:r>
      <w:r>
        <w:rPr>
          <w:rFonts w:hint="eastAsia" w:ascii="仿宋_GB2312" w:hAnsi="仿宋_GB2312" w:eastAsia="仿宋_GB2312" w:cs="仿宋_GB2312"/>
          <w:color w:val="000000"/>
          <w:sz w:val="32"/>
          <w:szCs w:val="32"/>
          <w:lang w:eastAsia="zh-CN"/>
        </w:rPr>
        <w:t>专题</w:t>
      </w:r>
      <w:r>
        <w:rPr>
          <w:rFonts w:hint="eastAsia" w:ascii="仿宋_GB2312" w:hAnsi="仿宋_GB2312" w:eastAsia="仿宋_GB2312" w:cs="仿宋_GB2312"/>
          <w:color w:val="000000"/>
          <w:sz w:val="32"/>
          <w:szCs w:val="32"/>
        </w:rPr>
        <w:t>采访，</w:t>
      </w:r>
      <w:r>
        <w:rPr>
          <w:rFonts w:hint="eastAsia" w:ascii="仿宋_GB2312" w:hAnsi="仿宋_GB2312" w:eastAsia="仿宋_GB2312" w:cs="仿宋_GB2312"/>
          <w:b w:val="0"/>
          <w:i w:val="0"/>
          <w:caps w:val="0"/>
          <w:color w:val="000000"/>
          <w:spacing w:val="0"/>
          <w:w w:val="100"/>
          <w:sz w:val="32"/>
          <w:szCs w:val="32"/>
          <w:lang w:val="en-US" w:eastAsia="zh-CN"/>
        </w:rPr>
        <w:t>加大对先进典型、经验做法的宣传报道，</w:t>
      </w:r>
      <w:r>
        <w:rPr>
          <w:rFonts w:hint="eastAsia" w:ascii="仿宋_GB2312" w:hAnsi="仿宋_GB2312" w:eastAsia="仿宋_GB2312" w:cs="仿宋_GB2312"/>
          <w:b w:val="0"/>
          <w:i w:val="0"/>
          <w:caps w:val="0"/>
          <w:color w:val="000000"/>
          <w:spacing w:val="0"/>
          <w:w w:val="100"/>
          <w:sz w:val="32"/>
          <w:szCs w:val="32"/>
          <w:lang w:eastAsia="zh-CN"/>
        </w:rPr>
        <w:t>持续报道“</w:t>
      </w:r>
      <w:r>
        <w:rPr>
          <w:rFonts w:hint="default" w:ascii="仿宋_GB2312" w:hAnsi="仿宋_GB2312" w:eastAsia="仿宋_GB2312" w:cs="仿宋_GB2312"/>
          <w:b w:val="0"/>
          <w:i w:val="0"/>
          <w:caps w:val="0"/>
          <w:color w:val="000000"/>
          <w:spacing w:val="0"/>
          <w:w w:val="100"/>
          <w:sz w:val="32"/>
          <w:szCs w:val="32"/>
          <w:lang w:eastAsia="zh-CN"/>
        </w:rPr>
        <w:t>十</w:t>
      </w:r>
      <w:r>
        <w:rPr>
          <w:rFonts w:hint="eastAsia" w:ascii="仿宋_GB2312" w:hAnsi="仿宋_GB2312" w:eastAsia="仿宋_GB2312" w:cs="仿宋_GB2312"/>
          <w:b w:val="0"/>
          <w:i w:val="0"/>
          <w:caps w:val="0"/>
          <w:color w:val="000000"/>
          <w:spacing w:val="0"/>
          <w:w w:val="100"/>
          <w:sz w:val="32"/>
          <w:szCs w:val="32"/>
          <w:lang w:eastAsia="zh-CN"/>
        </w:rPr>
        <w:t>大行动”</w:t>
      </w:r>
      <w:r>
        <w:rPr>
          <w:rFonts w:hint="default" w:ascii="Times New Roman" w:hAnsi="Times New Roman" w:eastAsia="仿宋_GB2312" w:cs="Times New Roman"/>
          <w:b w:val="0"/>
          <w:i w:val="0"/>
          <w:caps w:val="0"/>
          <w:color w:val="000000"/>
          <w:spacing w:val="0"/>
          <w:w w:val="100"/>
          <w:sz w:val="32"/>
          <w:szCs w:val="32"/>
          <w:lang w:eastAsia="zh-CN"/>
        </w:rPr>
        <w:t>30</w:t>
      </w:r>
      <w:r>
        <w:rPr>
          <w:rFonts w:hint="default" w:ascii="Times New Roman" w:hAnsi="Times New Roman" w:eastAsia="仿宋_GB2312" w:cs="Times New Roman"/>
          <w:b w:val="0"/>
          <w:i w:val="0"/>
          <w:caps w:val="0"/>
          <w:color w:val="000000"/>
          <w:spacing w:val="0"/>
          <w:w w:val="100"/>
          <w:sz w:val="32"/>
          <w:szCs w:val="32"/>
          <w:lang w:val="en-US" w:eastAsia="zh-CN"/>
        </w:rPr>
        <w:t>项具体任务的</w:t>
      </w:r>
      <w:r>
        <w:rPr>
          <w:rFonts w:hint="default" w:ascii="Times New Roman" w:hAnsi="Times New Roman" w:eastAsia="仿宋_GB2312" w:cs="Times New Roman"/>
          <w:b w:val="0"/>
          <w:i w:val="0"/>
          <w:caps w:val="0"/>
          <w:color w:val="000000"/>
          <w:spacing w:val="0"/>
          <w:w w:val="100"/>
          <w:sz w:val="32"/>
          <w:szCs w:val="32"/>
          <w:lang w:eastAsia="zh-CN"/>
        </w:rPr>
        <w:t>工作进展和成效</w:t>
      </w:r>
      <w:r>
        <w:rPr>
          <w:rFonts w:hint="default" w:ascii="Times New Roman" w:hAnsi="Times New Roman" w:eastAsia="仿宋_GB2312" w:cs="Times New Roman"/>
          <w:b w:val="0"/>
          <w:i w:val="0"/>
          <w:caps w:val="0"/>
          <w:color w:val="000000"/>
          <w:spacing w:val="0"/>
          <w:w w:val="10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3" w:firstLineChars="0"/>
        <w:jc w:val="both"/>
        <w:textAlignment w:val="auto"/>
        <w:outlineLvl w:val="9"/>
        <w:rPr>
          <w:rFonts w:hint="eastAsia" w:ascii="仿宋_GB2312" w:hAnsi="仿宋_GB2312" w:eastAsia="仿宋_GB2312" w:cs="仿宋_GB2312"/>
          <w:color w:val="000000"/>
          <w:sz w:val="32"/>
          <w:szCs w:val="32"/>
          <w:lang w:eastAsia="zh-CN"/>
        </w:rPr>
      </w:pPr>
      <w:r>
        <w:rPr>
          <w:rFonts w:hint="default" w:ascii="Times New Roman" w:hAnsi="Times New Roman" w:eastAsia="仿宋_GB2312" w:cs="Times New Roman"/>
          <w:b w:val="0"/>
          <w:i w:val="0"/>
          <w:caps w:val="0"/>
          <w:color w:val="000000"/>
          <w:spacing w:val="0"/>
          <w:w w:val="100"/>
          <w:sz w:val="32"/>
          <w:szCs w:val="32"/>
          <w:lang w:val="en-US" w:eastAsia="zh-CN"/>
        </w:rPr>
        <w:t>1</w:t>
      </w:r>
      <w:r>
        <w:rPr>
          <w:rFonts w:hint="default" w:ascii="Times New Roman" w:hAnsi="Times New Roman" w:eastAsia="仿宋_GB2312" w:cs="Times New Roman"/>
          <w:b w:val="0"/>
          <w:i w:val="0"/>
          <w:caps w:val="0"/>
          <w:color w:val="000000"/>
          <w:spacing w:val="0"/>
          <w:w w:val="100"/>
          <w:sz w:val="32"/>
          <w:szCs w:val="32"/>
          <w:lang w:eastAsia="zh-CN"/>
        </w:rPr>
        <w:t>7</w:t>
      </w:r>
      <w:r>
        <w:rPr>
          <w:rFonts w:hint="default" w:ascii="Times New Roman" w:hAnsi="Times New Roman" w:eastAsia="仿宋_GB2312" w:cs="Times New Roman"/>
          <w:b w:val="0"/>
          <w:i w:val="0"/>
          <w:caps w:val="0"/>
          <w:color w:val="000000"/>
          <w:spacing w:val="0"/>
          <w:w w:val="100"/>
          <w:sz w:val="32"/>
          <w:szCs w:val="32"/>
          <w:lang w:val="en-US" w:eastAsia="zh-CN"/>
        </w:rPr>
        <w:t>.</w:t>
      </w:r>
      <w:r>
        <w:rPr>
          <w:rFonts w:hint="eastAsia" w:ascii="仿宋_GB2312" w:hAnsi="仿宋_GB2312" w:eastAsia="仿宋_GB2312" w:cs="仿宋_GB2312"/>
          <w:b w:val="0"/>
          <w:i w:val="0"/>
          <w:caps w:val="0"/>
          <w:color w:val="000000"/>
          <w:spacing w:val="0"/>
          <w:w w:val="100"/>
          <w:sz w:val="32"/>
          <w:szCs w:val="32"/>
          <w:lang w:val="en-US" w:eastAsia="zh-CN"/>
        </w:rPr>
        <w:t>要</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eastAsia="zh-CN"/>
        </w:rPr>
        <w:t>“重大事故隐患排查整治”</w:t>
      </w:r>
      <w:r>
        <w:rPr>
          <w:rFonts w:hint="eastAsia" w:ascii="仿宋_GB2312" w:hAnsi="仿宋_GB2312" w:eastAsia="仿宋_GB2312" w:cs="仿宋_GB2312"/>
          <w:color w:val="000000"/>
          <w:sz w:val="32"/>
          <w:szCs w:val="32"/>
        </w:rPr>
        <w:t>“打非治违”</w:t>
      </w:r>
      <w:r>
        <w:rPr>
          <w:rFonts w:hint="eastAsia" w:ascii="仿宋_GB2312" w:hAnsi="仿宋_GB2312" w:eastAsia="仿宋_GB2312" w:cs="仿宋_GB2312"/>
          <w:color w:val="000000"/>
          <w:sz w:val="32"/>
          <w:szCs w:val="32"/>
          <w:lang w:eastAsia="zh-CN"/>
        </w:rPr>
        <w:t>“安全生产大检查”</w:t>
      </w:r>
      <w:r>
        <w:rPr>
          <w:rFonts w:hint="eastAsia" w:ascii="仿宋_GB2312" w:hAnsi="仿宋_GB2312" w:eastAsia="仿宋_GB2312" w:cs="仿宋_GB2312"/>
          <w:color w:val="000000"/>
          <w:sz w:val="32"/>
          <w:szCs w:val="32"/>
        </w:rPr>
        <w:t>“明查暗访”等工作，</w:t>
      </w:r>
      <w:r>
        <w:rPr>
          <w:rFonts w:hint="eastAsia" w:ascii="仿宋_GB2312" w:hAnsi="仿宋_GB2312" w:eastAsia="仿宋_GB2312" w:cs="仿宋_GB2312"/>
          <w:color w:val="000000"/>
          <w:sz w:val="32"/>
          <w:szCs w:val="32"/>
          <w:lang w:eastAsia="zh-CN"/>
        </w:rPr>
        <w:t>加强突出问题、安全隐患和反面典型曝光</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lang w:val="en-US" w:eastAsia="zh-CN"/>
        </w:rPr>
        <w:t>持续宣传“</w:t>
      </w:r>
      <w:r>
        <w:rPr>
          <w:rFonts w:hint="default" w:ascii="Times New Roman" w:hAnsi="Times New Roman" w:eastAsia="仿宋_GB2312" w:cs="Times New Roman"/>
          <w:b w:val="0"/>
          <w:i w:val="0"/>
          <w:caps w:val="0"/>
          <w:color w:val="000000"/>
          <w:spacing w:val="0"/>
          <w:w w:val="100"/>
          <w:sz w:val="32"/>
          <w:szCs w:val="32"/>
          <w:lang w:val="en-US" w:eastAsia="zh-CN"/>
        </w:rPr>
        <w:t>12350</w:t>
      </w:r>
      <w:r>
        <w:rPr>
          <w:rFonts w:hint="eastAsia" w:ascii="仿宋_GB2312" w:hAnsi="仿宋_GB2312" w:eastAsia="仿宋_GB2312" w:cs="仿宋_GB2312"/>
          <w:b w:val="0"/>
          <w:i w:val="0"/>
          <w:caps w:val="0"/>
          <w:color w:val="000000"/>
          <w:spacing w:val="0"/>
          <w:w w:val="100"/>
          <w:sz w:val="32"/>
          <w:szCs w:val="32"/>
          <w:lang w:val="en-US" w:eastAsia="zh-CN"/>
        </w:rPr>
        <w:t>”安全生产举报奖励办法，鼓励广大群众特别是企业员工举报重大隐患和违法违规行为</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3" w:firstLineChars="0"/>
        <w:jc w:val="both"/>
        <w:textAlignment w:val="auto"/>
        <w:outlineLvl w:val="9"/>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8</w:t>
      </w:r>
      <w:r>
        <w:rPr>
          <w:rFonts w:hint="default" w:ascii="Times New Roman" w:hAnsi="Times New Roman" w:eastAsia="仿宋_GB2312" w:cs="Times New Roman"/>
          <w:color w:val="000000"/>
          <w:sz w:val="32"/>
          <w:szCs w:val="32"/>
          <w:lang w:val="en-US" w:eastAsia="zh-CN"/>
        </w:rPr>
        <w:t>.要突出</w:t>
      </w:r>
      <w:r>
        <w:rPr>
          <w:rFonts w:hint="default" w:ascii="Times New Roman" w:hAnsi="Times New Roman" w:eastAsia="仿宋_GB2312" w:cs="Times New Roman"/>
          <w:color w:val="000000"/>
          <w:sz w:val="32"/>
          <w:szCs w:val="32"/>
          <w:lang w:eastAsia="zh-CN"/>
        </w:rPr>
        <w:t>群众关注关切的</w:t>
      </w:r>
      <w:r>
        <w:rPr>
          <w:rFonts w:hint="default" w:ascii="Times New Roman" w:hAnsi="Times New Roman" w:eastAsia="仿宋_GB2312" w:cs="Times New Roman"/>
          <w:color w:val="000000"/>
          <w:sz w:val="32"/>
          <w:szCs w:val="32"/>
        </w:rPr>
        <w:t>九小场所、多业态混合生产经营场所、</w:t>
      </w:r>
      <w:r>
        <w:rPr>
          <w:rFonts w:hint="default" w:ascii="Times New Roman" w:hAnsi="Times New Roman" w:eastAsia="仿宋_GB2312" w:cs="Times New Roman"/>
          <w:color w:val="000000"/>
          <w:sz w:val="32"/>
          <w:szCs w:val="32"/>
          <w:lang w:eastAsia="zh-CN"/>
        </w:rPr>
        <w:t>城市燃气、</w:t>
      </w:r>
      <w:r>
        <w:rPr>
          <w:rFonts w:hint="eastAsia" w:ascii="Times New Roman" w:hAnsi="Times New Roman" w:eastAsia="仿宋_GB2312" w:cs="Times New Roman"/>
          <w:color w:val="000000"/>
          <w:sz w:val="32"/>
          <w:szCs w:val="32"/>
          <w:lang w:eastAsia="zh-CN"/>
        </w:rPr>
        <w:t>电动</w:t>
      </w:r>
      <w:r>
        <w:rPr>
          <w:rFonts w:hint="default" w:ascii="Times New Roman" w:hAnsi="Times New Roman" w:eastAsia="仿宋_GB2312" w:cs="Times New Roman"/>
          <w:color w:val="000000"/>
          <w:sz w:val="32"/>
          <w:szCs w:val="32"/>
          <w:lang w:eastAsia="zh-CN"/>
        </w:rPr>
        <w:t>自行车、高层建筑火灾</w:t>
      </w:r>
      <w:r>
        <w:rPr>
          <w:rFonts w:hint="eastAsia"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人员密集场所</w:t>
      </w:r>
      <w:r>
        <w:rPr>
          <w:rFonts w:hint="eastAsia" w:ascii="Times New Roman" w:hAnsi="Times New Roman" w:eastAsia="仿宋_GB2312" w:cs="Times New Roman"/>
          <w:color w:val="000000"/>
          <w:sz w:val="32"/>
          <w:szCs w:val="32"/>
          <w:lang w:eastAsia="zh-CN"/>
        </w:rPr>
        <w:t>，围绕</w:t>
      </w:r>
      <w:r>
        <w:rPr>
          <w:rFonts w:hint="default" w:ascii="Times New Roman" w:hAnsi="Times New Roman" w:eastAsia="仿宋_GB2312" w:cs="Times New Roman"/>
          <w:color w:val="000000"/>
          <w:sz w:val="32"/>
          <w:szCs w:val="32"/>
        </w:rPr>
        <w:t>风险隐患</w:t>
      </w:r>
      <w:r>
        <w:rPr>
          <w:rFonts w:hint="default" w:ascii="Times New Roman" w:hAnsi="Times New Roman" w:eastAsia="仿宋_GB2312" w:cs="Times New Roman"/>
          <w:color w:val="000000"/>
          <w:sz w:val="32"/>
          <w:szCs w:val="32"/>
          <w:lang w:eastAsia="zh-CN"/>
        </w:rPr>
        <w:t>辨别</w:t>
      </w:r>
      <w:r>
        <w:rPr>
          <w:rFonts w:hint="eastAsia" w:ascii="Times New Roman" w:hAnsi="Times New Roman" w:eastAsia="仿宋_GB2312" w:cs="Times New Roman"/>
          <w:color w:val="000000"/>
          <w:sz w:val="32"/>
          <w:szCs w:val="32"/>
          <w:lang w:eastAsia="zh-CN"/>
        </w:rPr>
        <w:t>、辟谣伪科普、</w:t>
      </w:r>
      <w:r>
        <w:rPr>
          <w:rFonts w:hint="default" w:ascii="Times New Roman" w:hAnsi="Times New Roman" w:eastAsia="仿宋_GB2312" w:cs="Times New Roman"/>
          <w:color w:val="000000"/>
          <w:sz w:val="32"/>
          <w:szCs w:val="32"/>
          <w:lang w:eastAsia="zh-CN"/>
        </w:rPr>
        <w:t>自救互救技能等主题，</w:t>
      </w:r>
      <w:r>
        <w:rPr>
          <w:rFonts w:hint="eastAsia" w:ascii="Times New Roman" w:hAnsi="Times New Roman" w:eastAsia="仿宋_GB2312" w:cs="Times New Roman"/>
          <w:color w:val="000000"/>
          <w:sz w:val="32"/>
          <w:szCs w:val="32"/>
          <w:lang w:eastAsia="zh-CN"/>
        </w:rPr>
        <w:t>根据</w:t>
      </w:r>
      <w:r>
        <w:rPr>
          <w:rFonts w:hint="default" w:ascii="Times New Roman" w:hAnsi="Times New Roman" w:eastAsia="仿宋_GB2312" w:cs="Times New Roman"/>
          <w:color w:val="000000"/>
          <w:sz w:val="32"/>
          <w:szCs w:val="32"/>
          <w:lang w:val="en-US" w:eastAsia="zh-CN"/>
        </w:rPr>
        <w:t>新媒体传播规律，策划制作适用多平台传播</w:t>
      </w:r>
      <w:r>
        <w:rPr>
          <w:rFonts w:hint="default" w:ascii="Times New Roman" w:hAnsi="Times New Roman" w:eastAsia="仿宋_GB2312" w:cs="Times New Roman"/>
          <w:color w:val="000000"/>
          <w:sz w:val="32"/>
          <w:szCs w:val="32"/>
          <w:lang w:eastAsia="zh-CN"/>
        </w:rPr>
        <w:t>的警示科普宣教作品，投放社会广泛开展警示教育。</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baseline"/>
        <w:rPr>
          <w:rFonts w:hint="eastAsia" w:ascii="楷体_GB2312" w:hAnsi="楷体_GB2312" w:eastAsia="楷体_GB2312" w:cs="楷体_GB2312"/>
          <w:b w:val="0"/>
          <w:i w:val="0"/>
          <w:caps w:val="0"/>
          <w:color w:val="000000"/>
          <w:spacing w:val="0"/>
          <w:w w:val="100"/>
          <w:kern w:val="2"/>
          <w:sz w:val="32"/>
          <w:szCs w:val="32"/>
          <w:lang w:val="en-US" w:eastAsia="zh-CN" w:bidi="ar-SA"/>
        </w:rPr>
      </w:pPr>
      <w:r>
        <w:rPr>
          <w:rFonts w:hint="eastAsia" w:ascii="楷体_GB2312" w:hAnsi="楷体_GB2312" w:eastAsia="楷体_GB2312" w:cs="楷体_GB2312"/>
          <w:b w:val="0"/>
          <w:i w:val="0"/>
          <w:caps w:val="0"/>
          <w:color w:val="000000"/>
          <w:spacing w:val="0"/>
          <w:w w:val="100"/>
          <w:kern w:val="2"/>
          <w:sz w:val="32"/>
          <w:szCs w:val="32"/>
          <w:lang w:val="en-US" w:eastAsia="zh-CN" w:bidi="ar-SA"/>
        </w:rPr>
        <w:t>（六）开展专项应急演练活动</w:t>
      </w:r>
    </w:p>
    <w:p>
      <w:pPr>
        <w:keepNext w:val="0"/>
        <w:keepLines w:val="0"/>
        <w:pageBreakBefore w:val="0"/>
        <w:kinsoku/>
        <w:wordWrap/>
        <w:overflowPunct w:val="0"/>
        <w:topLinePunct w:val="0"/>
        <w:autoSpaceDE/>
        <w:autoSpaceDN/>
        <w:bidi w:val="0"/>
        <w:spacing w:beforeLines="0" w:afterLines="0" w:line="60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9</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b w:val="0"/>
          <w:bCs w:val="0"/>
          <w:i w:val="0"/>
          <w:caps w:val="0"/>
          <w:color w:val="000000"/>
          <w:spacing w:val="0"/>
          <w:w w:val="100"/>
          <w:sz w:val="32"/>
          <w:szCs w:val="32"/>
        </w:rPr>
        <w:t>各</w:t>
      </w:r>
      <w:r>
        <w:rPr>
          <w:rFonts w:hint="eastAsia" w:ascii="仿宋_GB2312" w:hAnsi="仿宋_GB2312" w:eastAsia="仿宋_GB2312" w:cs="仿宋_GB2312"/>
          <w:b w:val="0"/>
          <w:bCs w:val="0"/>
          <w:i w:val="0"/>
          <w:caps w:val="0"/>
          <w:color w:val="000000"/>
          <w:spacing w:val="0"/>
          <w:w w:val="100"/>
          <w:sz w:val="32"/>
          <w:szCs w:val="32"/>
          <w:lang w:eastAsia="zh-CN"/>
        </w:rPr>
        <w:t>镇（街道）、</w:t>
      </w:r>
      <w:r>
        <w:rPr>
          <w:rFonts w:hint="eastAsia" w:ascii="仿宋_GB2312" w:hAnsi="仿宋_GB2312" w:eastAsia="仿宋_GB2312" w:cs="仿宋_GB2312"/>
          <w:color w:val="000000"/>
          <w:sz w:val="32"/>
          <w:szCs w:val="32"/>
        </w:rPr>
        <w:t>各有关部门和单位要认真吸取近年特别重大事故灾害的深刻教训，完善本</w:t>
      </w:r>
      <w:r>
        <w:rPr>
          <w:rFonts w:hint="eastAsia" w:ascii="仿宋_GB2312" w:hAnsi="仿宋_GB2312" w:eastAsia="仿宋_GB2312" w:cs="仿宋_GB2312"/>
          <w:color w:val="000000"/>
          <w:sz w:val="32"/>
          <w:szCs w:val="32"/>
          <w:lang w:eastAsia="zh-CN"/>
        </w:rPr>
        <w:t>辖</w:t>
      </w:r>
      <w:r>
        <w:rPr>
          <w:rFonts w:hint="eastAsia" w:ascii="仿宋_GB2312" w:hAnsi="仿宋_GB2312" w:eastAsia="仿宋_GB2312" w:cs="仿宋_GB2312"/>
          <w:color w:val="000000"/>
          <w:sz w:val="32"/>
          <w:szCs w:val="32"/>
        </w:rPr>
        <w:t>区、本行业各级各类应急预案，围绕“畅通生命通道”进行</w:t>
      </w:r>
      <w:r>
        <w:rPr>
          <w:rFonts w:hint="eastAsia" w:ascii="仿宋_GB2312" w:hAnsi="仿宋_GB2312" w:eastAsia="仿宋_GB2312" w:cs="仿宋_GB2312"/>
          <w:color w:val="000000"/>
          <w:sz w:val="32"/>
          <w:szCs w:val="32"/>
          <w:lang w:eastAsia="zh-CN"/>
        </w:rPr>
        <w:t>专题</w:t>
      </w:r>
      <w:r>
        <w:rPr>
          <w:rFonts w:hint="eastAsia" w:ascii="仿宋_GB2312" w:hAnsi="仿宋_GB2312" w:eastAsia="仿宋_GB2312" w:cs="仿宋_GB2312"/>
          <w:color w:val="000000"/>
          <w:sz w:val="32"/>
          <w:szCs w:val="32"/>
        </w:rPr>
        <w:t>情景模拟、实战推演</w:t>
      </w:r>
      <w:r>
        <w:rPr>
          <w:rFonts w:hint="eastAsia" w:ascii="仿宋_GB2312" w:hAnsi="仿宋_GB2312" w:eastAsia="仿宋_GB2312" w:cs="仿宋_GB2312"/>
          <w:color w:val="000000"/>
          <w:sz w:val="32"/>
          <w:szCs w:val="32"/>
          <w:lang w:eastAsia="zh-CN"/>
        </w:rPr>
        <w:t>和应急演练</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shd w:val="clear" w:color="auto" w:fill="auto"/>
          <w:lang w:eastAsia="zh-CN"/>
        </w:rPr>
        <w:t>20</w:t>
      </w:r>
      <w:r>
        <w:rPr>
          <w:rFonts w:hint="default" w:ascii="Times New Roman" w:hAnsi="Times New Roman" w:eastAsia="仿宋_GB2312" w:cs="Times New Roman"/>
          <w:b w:val="0"/>
          <w:i w:val="0"/>
          <w:caps w:val="0"/>
          <w:color w:val="000000"/>
          <w:spacing w:val="0"/>
          <w:w w:val="100"/>
          <w:sz w:val="32"/>
          <w:szCs w:val="32"/>
          <w:shd w:val="clear" w:color="auto" w:fill="auto"/>
          <w:lang w:val="en-US" w:eastAsia="zh-CN"/>
        </w:rPr>
        <w:t>.</w:t>
      </w:r>
      <w:r>
        <w:rPr>
          <w:rFonts w:hint="default" w:ascii="Times New Roman" w:hAnsi="Times New Roman" w:eastAsia="仿宋_GB2312" w:cs="Times New Roman"/>
          <w:color w:val="000000"/>
          <w:sz w:val="32"/>
          <w:szCs w:val="32"/>
        </w:rPr>
        <w:t>组织开展</w:t>
      </w:r>
      <w:r>
        <w:rPr>
          <w:rFonts w:hint="default" w:ascii="Times New Roman" w:hAnsi="Times New Roman" w:eastAsia="仿宋_GB2312" w:cs="Times New Roman"/>
          <w:color w:val="000000"/>
          <w:sz w:val="32"/>
          <w:szCs w:val="32"/>
          <w:lang w:eastAsia="zh-CN"/>
        </w:rPr>
        <w:t>各类</w:t>
      </w:r>
      <w:r>
        <w:rPr>
          <w:rFonts w:hint="default" w:ascii="Times New Roman" w:hAnsi="Times New Roman" w:eastAsia="仿宋_GB2312" w:cs="Times New Roman"/>
          <w:color w:val="000000"/>
          <w:sz w:val="32"/>
          <w:szCs w:val="32"/>
        </w:rPr>
        <w:t>避险逃生公开课、避险逃生</w:t>
      </w:r>
      <w:r>
        <w:rPr>
          <w:rFonts w:hint="default" w:ascii="Times New Roman" w:hAnsi="Times New Roman" w:eastAsia="仿宋_GB2312" w:cs="Times New Roman"/>
          <w:color w:val="000000"/>
          <w:sz w:val="32"/>
          <w:szCs w:val="32"/>
          <w:lang w:eastAsia="zh-CN"/>
        </w:rPr>
        <w:t>训练</w:t>
      </w:r>
      <w:r>
        <w:rPr>
          <w:rFonts w:hint="default" w:ascii="Times New Roman" w:hAnsi="Times New Roman" w:eastAsia="仿宋_GB2312" w:cs="Times New Roman"/>
          <w:color w:val="000000"/>
          <w:sz w:val="32"/>
          <w:szCs w:val="32"/>
        </w:rPr>
        <w:t>体验等活动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shd w:val="clear" w:color="auto" w:fill="auto"/>
        </w:rPr>
        <w:t>企业要根据本行业领域事故特点开展从业人员自救互救技能培训</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b w:val="0"/>
          <w:i w:val="0"/>
          <w:caps w:val="0"/>
          <w:color w:val="000000"/>
          <w:spacing w:val="0"/>
          <w:w w:val="100"/>
          <w:sz w:val="32"/>
          <w:szCs w:val="32"/>
          <w:lang w:val="en-US" w:eastAsia="zh-CN"/>
        </w:rPr>
        <w:t>聚焦从业人员疏散逃生避险意识</w:t>
      </w:r>
      <w:r>
        <w:rPr>
          <w:rFonts w:hint="eastAsia" w:ascii="Times New Roman" w:hAnsi="Times New Roman" w:eastAsia="仿宋_GB2312" w:cs="Times New Roman"/>
          <w:b w:val="0"/>
          <w:i w:val="0"/>
          <w:caps w:val="0"/>
          <w:color w:val="000000"/>
          <w:spacing w:val="0"/>
          <w:w w:val="100"/>
          <w:sz w:val="32"/>
          <w:szCs w:val="32"/>
          <w:lang w:val="en-US" w:eastAsia="zh-CN"/>
        </w:rPr>
        <w:t>和</w:t>
      </w:r>
      <w:r>
        <w:rPr>
          <w:rFonts w:hint="default" w:ascii="Times New Roman" w:hAnsi="Times New Roman" w:eastAsia="仿宋_GB2312" w:cs="Times New Roman"/>
          <w:b w:val="0"/>
          <w:i w:val="0"/>
          <w:caps w:val="0"/>
          <w:color w:val="000000"/>
          <w:spacing w:val="0"/>
          <w:w w:val="100"/>
          <w:sz w:val="32"/>
          <w:szCs w:val="32"/>
          <w:lang w:val="en-US" w:eastAsia="zh-CN"/>
        </w:rPr>
        <w:t>能力提升，推动生产经营单位每年至少组织开展一次疏散逃生演练</w:t>
      </w:r>
      <w:r>
        <w:rPr>
          <w:rFonts w:hint="default" w:ascii="Times New Roman" w:hAnsi="Times New Roman" w:eastAsia="仿宋_GB2312" w:cs="Times New Roman"/>
          <w:color w:val="000000"/>
          <w:sz w:val="32"/>
          <w:szCs w:val="32"/>
          <w:shd w:val="clear" w:color="auto" w:fill="auto"/>
        </w:rPr>
        <w:t>；农村要针对气象、地质、洪涝</w:t>
      </w:r>
      <w:r>
        <w:rPr>
          <w:rFonts w:hint="default" w:ascii="Times New Roman" w:hAnsi="Times New Roman" w:eastAsia="仿宋_GB2312" w:cs="Times New Roman"/>
          <w:color w:val="000000"/>
          <w:sz w:val="32"/>
          <w:szCs w:val="32"/>
          <w:shd w:val="clear" w:color="auto" w:fill="auto"/>
          <w:lang w:eastAsia="zh-CN"/>
        </w:rPr>
        <w:t>和</w:t>
      </w:r>
      <w:r>
        <w:rPr>
          <w:rFonts w:hint="default" w:ascii="Times New Roman" w:hAnsi="Times New Roman" w:eastAsia="仿宋_GB2312" w:cs="Times New Roman"/>
          <w:color w:val="000000"/>
          <w:sz w:val="32"/>
          <w:szCs w:val="32"/>
          <w:shd w:val="clear" w:color="auto" w:fill="auto"/>
        </w:rPr>
        <w:t>火灾事故灾害</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社区要针对高层建筑、大型商业综合体、旅游景区等场所</w:t>
      </w:r>
      <w:r>
        <w:rPr>
          <w:rFonts w:hint="default" w:ascii="Times New Roman" w:hAnsi="Times New Roman" w:eastAsia="仿宋_GB2312" w:cs="Times New Roman"/>
          <w:color w:val="000000"/>
          <w:sz w:val="32"/>
          <w:szCs w:val="32"/>
          <w:shd w:val="clear" w:color="auto" w:fill="auto"/>
          <w:lang w:eastAsia="zh-CN"/>
        </w:rPr>
        <w:t>组织</w:t>
      </w:r>
      <w:r>
        <w:rPr>
          <w:rFonts w:hint="default" w:ascii="Times New Roman" w:hAnsi="Times New Roman" w:eastAsia="仿宋_GB2312" w:cs="Times New Roman"/>
          <w:b w:val="0"/>
          <w:i w:val="0"/>
          <w:caps w:val="0"/>
          <w:color w:val="000000"/>
          <w:spacing w:val="0"/>
          <w:w w:val="100"/>
          <w:sz w:val="32"/>
          <w:szCs w:val="32"/>
          <w:lang w:val="en-US" w:eastAsia="zh-CN"/>
        </w:rPr>
        <w:t>一</w:t>
      </w:r>
      <w:r>
        <w:rPr>
          <w:rFonts w:hint="default" w:ascii="Times New Roman" w:hAnsi="Times New Roman" w:eastAsia="仿宋_GB2312" w:cs="Times New Roman"/>
          <w:color w:val="000000"/>
          <w:sz w:val="32"/>
          <w:szCs w:val="32"/>
          <w:shd w:val="clear" w:color="auto" w:fill="auto"/>
          <w:lang w:eastAsia="zh-CN"/>
        </w:rPr>
        <w:t>次</w:t>
      </w:r>
      <w:r>
        <w:rPr>
          <w:rFonts w:hint="default" w:ascii="Times New Roman" w:hAnsi="Times New Roman" w:eastAsia="仿宋_GB2312" w:cs="Times New Roman"/>
          <w:color w:val="000000"/>
          <w:sz w:val="32"/>
          <w:szCs w:val="32"/>
          <w:shd w:val="clear" w:color="auto" w:fill="auto"/>
        </w:rPr>
        <w:t>逃生演练</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学校要针对</w:t>
      </w:r>
      <w:r>
        <w:rPr>
          <w:rFonts w:hint="default" w:ascii="Times New Roman" w:hAnsi="Times New Roman" w:eastAsia="仿宋_GB2312" w:cs="Times New Roman"/>
          <w:color w:val="000000"/>
          <w:sz w:val="32"/>
          <w:szCs w:val="32"/>
          <w:shd w:val="clear" w:color="auto" w:fill="auto"/>
          <w:lang w:eastAsia="zh-CN"/>
        </w:rPr>
        <w:t>道路</w:t>
      </w:r>
      <w:r>
        <w:rPr>
          <w:rFonts w:hint="default" w:ascii="Times New Roman" w:hAnsi="Times New Roman" w:eastAsia="仿宋_GB2312" w:cs="Times New Roman"/>
          <w:color w:val="000000"/>
          <w:sz w:val="32"/>
          <w:szCs w:val="32"/>
          <w:shd w:val="clear" w:color="auto" w:fill="auto"/>
        </w:rPr>
        <w:t>交通、消防安全</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地震逃生、防溺水</w:t>
      </w:r>
      <w:r>
        <w:rPr>
          <w:rFonts w:hint="default" w:ascii="Times New Roman" w:hAnsi="Times New Roman" w:eastAsia="仿宋_GB2312" w:cs="Times New Roman"/>
          <w:color w:val="000000"/>
          <w:sz w:val="32"/>
          <w:szCs w:val="32"/>
          <w:shd w:val="clear" w:color="auto" w:fill="auto"/>
          <w:lang w:eastAsia="zh-CN"/>
        </w:rPr>
        <w:t>和防踩踏事故组织</w:t>
      </w:r>
      <w:r>
        <w:rPr>
          <w:rFonts w:hint="default" w:ascii="Times New Roman" w:hAnsi="Times New Roman" w:eastAsia="仿宋_GB2312" w:cs="Times New Roman"/>
          <w:b w:val="0"/>
          <w:i w:val="0"/>
          <w:caps w:val="0"/>
          <w:color w:val="000000"/>
          <w:spacing w:val="0"/>
          <w:w w:val="100"/>
          <w:sz w:val="32"/>
          <w:szCs w:val="32"/>
          <w:lang w:val="en-US" w:eastAsia="zh-CN"/>
        </w:rPr>
        <w:t>一</w:t>
      </w:r>
      <w:r>
        <w:rPr>
          <w:rFonts w:hint="default" w:ascii="Times New Roman" w:hAnsi="Times New Roman" w:eastAsia="仿宋_GB2312" w:cs="Times New Roman"/>
          <w:color w:val="000000"/>
          <w:sz w:val="32"/>
          <w:szCs w:val="32"/>
          <w:shd w:val="clear" w:color="auto" w:fill="auto"/>
          <w:lang w:eastAsia="zh-CN"/>
        </w:rPr>
        <w:t>次应急演练；</w:t>
      </w:r>
      <w:r>
        <w:rPr>
          <w:rFonts w:hint="default" w:ascii="Times New Roman" w:hAnsi="Times New Roman" w:eastAsia="仿宋_GB2312" w:cs="Times New Roman"/>
          <w:color w:val="000000"/>
          <w:sz w:val="32"/>
          <w:szCs w:val="32"/>
          <w:shd w:val="clear" w:color="auto" w:fill="auto"/>
        </w:rPr>
        <w:t>家庭要针对燃气</w:t>
      </w:r>
      <w:r>
        <w:rPr>
          <w:rFonts w:hint="default" w:ascii="Times New Roman" w:hAnsi="Times New Roman" w:eastAsia="仿宋_GB2312" w:cs="Times New Roman"/>
          <w:color w:val="000000"/>
          <w:sz w:val="32"/>
          <w:szCs w:val="32"/>
          <w:shd w:val="clear" w:color="auto" w:fill="auto"/>
          <w:lang w:eastAsia="zh-CN"/>
        </w:rPr>
        <w:t>安全</w:t>
      </w:r>
      <w:r>
        <w:rPr>
          <w:rFonts w:hint="default" w:ascii="Times New Roman" w:hAnsi="Times New Roman" w:eastAsia="仿宋_GB2312" w:cs="Times New Roman"/>
          <w:color w:val="000000"/>
          <w:sz w:val="32"/>
          <w:szCs w:val="32"/>
          <w:shd w:val="clear" w:color="auto" w:fill="auto"/>
        </w:rPr>
        <w:t>、电动</w:t>
      </w:r>
      <w:r>
        <w:rPr>
          <w:rFonts w:hint="eastAsia" w:ascii="Times New Roman" w:hAnsi="Times New Roman" w:eastAsia="仿宋_GB2312" w:cs="Times New Roman"/>
          <w:color w:val="000000"/>
          <w:sz w:val="32"/>
          <w:szCs w:val="32"/>
          <w:shd w:val="clear" w:color="auto" w:fill="auto"/>
          <w:lang w:eastAsia="zh-CN"/>
        </w:rPr>
        <w:t>自行</w:t>
      </w:r>
      <w:r>
        <w:rPr>
          <w:rFonts w:hint="default" w:ascii="Times New Roman" w:hAnsi="Times New Roman" w:eastAsia="仿宋_GB2312" w:cs="Times New Roman"/>
          <w:color w:val="000000"/>
          <w:sz w:val="32"/>
          <w:szCs w:val="32"/>
          <w:shd w:val="clear" w:color="auto" w:fill="auto"/>
        </w:rPr>
        <w:t>车充电安全</w:t>
      </w:r>
      <w:r>
        <w:rPr>
          <w:rFonts w:hint="default" w:ascii="Times New Roman" w:hAnsi="Times New Roman" w:eastAsia="仿宋_GB2312" w:cs="Times New Roman"/>
          <w:color w:val="000000"/>
          <w:sz w:val="32"/>
          <w:szCs w:val="32"/>
          <w:shd w:val="clear" w:color="auto" w:fill="auto"/>
          <w:lang w:eastAsia="zh-CN"/>
        </w:rPr>
        <w:t>和</w:t>
      </w:r>
      <w:r>
        <w:rPr>
          <w:rFonts w:hint="default" w:ascii="Times New Roman" w:hAnsi="Times New Roman" w:eastAsia="仿宋_GB2312" w:cs="Times New Roman"/>
          <w:color w:val="000000"/>
          <w:sz w:val="32"/>
          <w:szCs w:val="32"/>
          <w:shd w:val="clear" w:color="auto" w:fill="auto"/>
        </w:rPr>
        <w:t>高</w:t>
      </w:r>
      <w:r>
        <w:rPr>
          <w:rFonts w:hint="default" w:ascii="Times New Roman" w:hAnsi="Times New Roman" w:eastAsia="仿宋_GB2312" w:cs="Times New Roman"/>
          <w:color w:val="000000"/>
          <w:sz w:val="32"/>
          <w:szCs w:val="32"/>
          <w:shd w:val="clear" w:color="auto" w:fill="auto"/>
          <w:lang w:eastAsia="zh-CN"/>
        </w:rPr>
        <w:t>层建筑</w:t>
      </w:r>
      <w:r>
        <w:rPr>
          <w:rFonts w:hint="default" w:ascii="Times New Roman" w:hAnsi="Times New Roman" w:eastAsia="仿宋_GB2312" w:cs="Times New Roman"/>
          <w:color w:val="000000"/>
          <w:sz w:val="32"/>
          <w:szCs w:val="32"/>
          <w:shd w:val="clear" w:color="auto" w:fill="auto"/>
        </w:rPr>
        <w:t>火灾逃生等</w:t>
      </w:r>
      <w:r>
        <w:rPr>
          <w:rFonts w:hint="default" w:ascii="Times New Roman" w:hAnsi="Times New Roman" w:eastAsia="仿宋_GB2312" w:cs="Times New Roman"/>
          <w:color w:val="000000"/>
          <w:sz w:val="32"/>
          <w:szCs w:val="32"/>
          <w:shd w:val="clear" w:color="auto" w:fill="auto"/>
          <w:lang w:eastAsia="zh-CN"/>
        </w:rPr>
        <w:t>参加</w:t>
      </w:r>
      <w:r>
        <w:rPr>
          <w:rFonts w:hint="default" w:ascii="Times New Roman" w:hAnsi="Times New Roman" w:eastAsia="仿宋_GB2312" w:cs="Times New Roman"/>
          <w:b w:val="0"/>
          <w:i w:val="0"/>
          <w:caps w:val="0"/>
          <w:color w:val="000000"/>
          <w:spacing w:val="0"/>
          <w:w w:val="100"/>
          <w:sz w:val="32"/>
          <w:szCs w:val="32"/>
          <w:lang w:val="en-US" w:eastAsia="zh-CN"/>
        </w:rPr>
        <w:t>一</w:t>
      </w:r>
      <w:r>
        <w:rPr>
          <w:rFonts w:hint="default" w:ascii="Times New Roman" w:hAnsi="Times New Roman" w:eastAsia="仿宋_GB2312" w:cs="Times New Roman"/>
          <w:color w:val="000000"/>
          <w:sz w:val="32"/>
          <w:szCs w:val="32"/>
          <w:shd w:val="clear" w:color="auto" w:fill="auto"/>
          <w:lang w:eastAsia="zh-CN"/>
        </w:rPr>
        <w:t>次自救互救培训或逃生演练</w:t>
      </w:r>
      <w:r>
        <w:rPr>
          <w:rFonts w:hint="default" w:ascii="Times New Roman" w:hAnsi="Times New Roman" w:eastAsia="仿宋_GB2312" w:cs="Times New Roman"/>
          <w:b w:val="0"/>
          <w:i w:val="0"/>
          <w:caps w:val="0"/>
          <w:color w:val="000000"/>
          <w:spacing w:val="0"/>
          <w:w w:val="10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kern w:val="2"/>
          <w:sz w:val="32"/>
          <w:szCs w:val="32"/>
          <w:shd w:val="clear" w:color="auto" w:fill="auto"/>
          <w:lang w:val="en-US" w:eastAsia="zh-CN" w:bidi="ar-SA"/>
        </w:rPr>
      </w:pPr>
      <w:r>
        <w:rPr>
          <w:rFonts w:hint="default" w:ascii="Times New Roman" w:hAnsi="Times New Roman" w:eastAsia="仿宋_GB2312" w:cs="Times New Roman"/>
          <w:color w:val="000000"/>
          <w:sz w:val="32"/>
          <w:szCs w:val="32"/>
          <w:shd w:val="clear" w:color="auto" w:fill="auto"/>
          <w:lang w:val="en-US" w:eastAsia="zh-CN"/>
        </w:rPr>
        <w:t>2</w:t>
      </w:r>
      <w:r>
        <w:rPr>
          <w:rFonts w:hint="default" w:ascii="Times New Roman" w:hAnsi="Times New Roman" w:eastAsia="仿宋_GB2312" w:cs="Times New Roman"/>
          <w:color w:val="000000"/>
          <w:sz w:val="32"/>
          <w:szCs w:val="32"/>
          <w:shd w:val="clear" w:color="auto" w:fill="auto"/>
          <w:lang w:eastAsia="zh-CN"/>
        </w:rPr>
        <w:t>1</w:t>
      </w:r>
      <w:r>
        <w:rPr>
          <w:rFonts w:hint="default" w:ascii="Times New Roman" w:hAnsi="Times New Roman" w:eastAsia="仿宋_GB2312" w:cs="Times New Roman"/>
          <w:color w:val="000000"/>
          <w:sz w:val="32"/>
          <w:szCs w:val="32"/>
          <w:shd w:val="clear" w:color="auto" w:fill="auto"/>
          <w:lang w:val="en-US" w:eastAsia="zh-CN"/>
        </w:rPr>
        <w:t>.</w:t>
      </w:r>
      <w:r>
        <w:rPr>
          <w:rFonts w:hint="default" w:ascii="Times New Roman" w:hAnsi="Times New Roman" w:eastAsia="仿宋_GB2312" w:cs="Times New Roman"/>
          <w:b w:val="0"/>
          <w:i w:val="0"/>
          <w:caps w:val="0"/>
          <w:color w:val="000000"/>
          <w:spacing w:val="0"/>
          <w:w w:val="100"/>
          <w:sz w:val="32"/>
          <w:szCs w:val="32"/>
          <w:lang w:val="en-US" w:eastAsia="zh-CN"/>
        </w:rPr>
        <w:t>推动高危行业生产经营单位全面依法建设安全生产应急救援队伍，培养一批有资质的应急救援</w:t>
      </w:r>
      <w:r>
        <w:rPr>
          <w:rFonts w:hint="default" w:ascii="Times New Roman" w:hAnsi="Times New Roman" w:eastAsia="仿宋_GB2312" w:cs="Times New Roman"/>
          <w:b w:val="0"/>
          <w:i w:val="0"/>
          <w:caps w:val="0"/>
          <w:color w:val="000000"/>
          <w:spacing w:val="0"/>
          <w:w w:val="100"/>
          <w:sz w:val="32"/>
          <w:szCs w:val="32"/>
          <w:lang w:eastAsia="zh-CN"/>
        </w:rPr>
        <w:t>人</w:t>
      </w:r>
      <w:r>
        <w:rPr>
          <w:rFonts w:hint="default" w:ascii="Times New Roman" w:hAnsi="Times New Roman" w:eastAsia="仿宋_GB2312" w:cs="Times New Roman"/>
          <w:b w:val="0"/>
          <w:i w:val="0"/>
          <w:caps w:val="0"/>
          <w:color w:val="000000"/>
          <w:spacing w:val="0"/>
          <w:w w:val="100"/>
          <w:sz w:val="32"/>
          <w:szCs w:val="32"/>
          <w:lang w:val="en-US" w:eastAsia="zh-CN"/>
        </w:rPr>
        <w:t>员，</w:t>
      </w:r>
      <w:r>
        <w:rPr>
          <w:rFonts w:hint="default" w:ascii="Times New Roman" w:hAnsi="Times New Roman" w:eastAsia="仿宋_GB2312" w:cs="Times New Roman"/>
          <w:color w:val="000000"/>
          <w:sz w:val="32"/>
          <w:szCs w:val="32"/>
        </w:rPr>
        <w:t>有针对性地开展</w:t>
      </w:r>
      <w:r>
        <w:rPr>
          <w:rFonts w:hint="default" w:ascii="Times New Roman" w:hAnsi="Times New Roman" w:eastAsia="仿宋_GB2312" w:cs="Times New Roman"/>
          <w:color w:val="000000"/>
          <w:sz w:val="32"/>
          <w:szCs w:val="32"/>
          <w:lang w:eastAsia="zh-CN"/>
        </w:rPr>
        <w:t>一系列</w:t>
      </w:r>
      <w:r>
        <w:rPr>
          <w:rFonts w:hint="default" w:ascii="Times New Roman" w:hAnsi="Times New Roman" w:eastAsia="仿宋_GB2312" w:cs="Times New Roman"/>
          <w:color w:val="000000"/>
          <w:sz w:val="32"/>
          <w:szCs w:val="32"/>
        </w:rPr>
        <w:t>应急演练</w:t>
      </w:r>
      <w:r>
        <w:rPr>
          <w:rFonts w:hint="default" w:ascii="Times New Roman" w:hAnsi="Times New Roman" w:eastAsia="仿宋_GB2312" w:cs="Times New Roman"/>
          <w:color w:val="000000"/>
          <w:sz w:val="32"/>
          <w:szCs w:val="32"/>
          <w:lang w:eastAsia="zh-CN"/>
        </w:rPr>
        <w:t>活动</w:t>
      </w:r>
      <w:r>
        <w:rPr>
          <w:rFonts w:hint="default" w:ascii="Times New Roman" w:hAnsi="Times New Roman" w:eastAsia="仿宋_GB2312" w:cs="Times New Roman"/>
          <w:color w:val="000000"/>
          <w:sz w:val="32"/>
          <w:szCs w:val="32"/>
        </w:rPr>
        <w:t>，熟练掌握规范的应急处置流程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i w:val="0"/>
          <w:caps w:val="0"/>
          <w:color w:val="000000"/>
          <w:spacing w:val="0"/>
          <w:w w:val="100"/>
          <w:sz w:val="32"/>
          <w:szCs w:val="32"/>
          <w:lang w:val="en-US" w:eastAsia="zh-CN"/>
        </w:rPr>
        <w:t>提升企业层面应急救援能力，满足安全风险防范和事故抢险救援需要。</w:t>
      </w:r>
    </w:p>
    <w:p>
      <w:pPr>
        <w:keepNext w:val="0"/>
        <w:keepLines w:val="0"/>
        <w:pageBreakBefore w:val="0"/>
        <w:widowControl w:val="0"/>
        <w:tabs>
          <w:tab w:val="left" w:pos="8374"/>
        </w:tabs>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黑体" w:cs="Times New Roman"/>
          <w:b w:val="0"/>
          <w:bCs w:val="0"/>
          <w:i w:val="0"/>
          <w:caps w:val="0"/>
          <w:color w:val="000000"/>
          <w:spacing w:val="0"/>
          <w:w w:val="100"/>
          <w:sz w:val="32"/>
          <w:szCs w:val="32"/>
        </w:rPr>
      </w:pPr>
      <w:r>
        <w:rPr>
          <w:rFonts w:hint="default" w:ascii="Times New Roman" w:hAnsi="Times New Roman" w:eastAsia="黑体" w:cs="Times New Roman"/>
          <w:b w:val="0"/>
          <w:bCs w:val="0"/>
          <w:i w:val="0"/>
          <w:caps w:val="0"/>
          <w:color w:val="000000"/>
          <w:spacing w:val="0"/>
          <w:w w:val="100"/>
          <w:sz w:val="32"/>
          <w:szCs w:val="32"/>
          <w:lang w:eastAsia="zh-CN"/>
        </w:rPr>
        <w:t>六</w:t>
      </w:r>
      <w:r>
        <w:rPr>
          <w:rFonts w:hint="default" w:ascii="Times New Roman" w:hAnsi="Times New Roman" w:eastAsia="黑体" w:cs="Times New Roman"/>
          <w:b w:val="0"/>
          <w:bCs w:val="0"/>
          <w:i w:val="0"/>
          <w:caps w:val="0"/>
          <w:color w:val="000000"/>
          <w:spacing w:val="0"/>
          <w:w w:val="100"/>
          <w:sz w:val="32"/>
          <w:szCs w:val="32"/>
        </w:rPr>
        <w:t>、有关要求</w:t>
      </w:r>
    </w:p>
    <w:p>
      <w:pPr>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楷体_GB2312" w:hAnsi="楷体_GB2312" w:eastAsia="楷体_GB2312" w:cs="楷体_GB2312"/>
          <w:b w:val="0"/>
          <w:bCs w:val="0"/>
          <w:i w:val="0"/>
          <w:caps w:val="0"/>
          <w:color w:val="000000"/>
          <w:spacing w:val="0"/>
          <w:w w:val="100"/>
          <w:sz w:val="32"/>
          <w:szCs w:val="32"/>
        </w:rPr>
        <w:t>（一）</w:t>
      </w:r>
      <w:r>
        <w:rPr>
          <w:rFonts w:hint="eastAsia" w:ascii="楷体_GB2312" w:hAnsi="楷体_GB2312" w:eastAsia="楷体_GB2312" w:cs="楷体_GB2312"/>
          <w:b w:val="0"/>
          <w:bCs w:val="0"/>
          <w:i w:val="0"/>
          <w:caps w:val="0"/>
          <w:color w:val="000000"/>
          <w:spacing w:val="0"/>
          <w:w w:val="100"/>
          <w:sz w:val="32"/>
          <w:szCs w:val="32"/>
          <w:lang w:eastAsia="zh-CN"/>
        </w:rPr>
        <w:t>加强组织领导</w:t>
      </w:r>
      <w:r>
        <w:rPr>
          <w:rFonts w:hint="eastAsia" w:ascii="楷体_GB2312" w:hAnsi="楷体_GB2312" w:eastAsia="楷体_GB2312" w:cs="楷体_GB2312"/>
          <w:b w:val="0"/>
          <w:bCs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rPr>
        <w:t>要进一步提高对安全</w:t>
      </w:r>
      <w:r>
        <w:rPr>
          <w:rFonts w:hint="eastAsia" w:ascii="仿宋_GB2312" w:hAnsi="仿宋_GB2312" w:eastAsia="仿宋_GB2312" w:cs="仿宋_GB2312"/>
          <w:b w:val="0"/>
          <w:i w:val="0"/>
          <w:caps w:val="0"/>
          <w:color w:val="000000"/>
          <w:spacing w:val="0"/>
          <w:w w:val="100"/>
          <w:sz w:val="32"/>
          <w:szCs w:val="32"/>
          <w:lang w:eastAsia="zh-CN"/>
        </w:rPr>
        <w:t>生产</w:t>
      </w:r>
      <w:r>
        <w:rPr>
          <w:rFonts w:hint="eastAsia" w:ascii="仿宋_GB2312" w:hAnsi="仿宋_GB2312" w:eastAsia="仿宋_GB2312" w:cs="仿宋_GB2312"/>
          <w:b w:val="0"/>
          <w:i w:val="0"/>
          <w:caps w:val="0"/>
          <w:color w:val="000000"/>
          <w:spacing w:val="0"/>
          <w:w w:val="100"/>
          <w:sz w:val="32"/>
          <w:szCs w:val="32"/>
        </w:rPr>
        <w:t>宣传工作的认识，将</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安全生产月</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活动纳入</w:t>
      </w:r>
      <w:r>
        <w:rPr>
          <w:rFonts w:hint="eastAsia" w:ascii="仿宋_GB2312" w:hAnsi="仿宋_GB2312" w:eastAsia="仿宋_GB2312" w:cs="仿宋_GB2312"/>
          <w:b w:val="0"/>
          <w:bCs w:val="0"/>
          <w:i w:val="0"/>
          <w:caps w:val="0"/>
          <w:color w:val="000000"/>
          <w:spacing w:val="0"/>
          <w:w w:val="100"/>
          <w:sz w:val="32"/>
          <w:szCs w:val="32"/>
          <w:lang w:eastAsia="zh-CN"/>
        </w:rPr>
        <w:t>年度</w:t>
      </w:r>
      <w:r>
        <w:rPr>
          <w:rFonts w:hint="eastAsia" w:ascii="仿宋_GB2312" w:hAnsi="仿宋_GB2312" w:eastAsia="仿宋_GB2312" w:cs="仿宋_GB2312"/>
          <w:color w:val="000000"/>
          <w:sz w:val="32"/>
          <w:szCs w:val="32"/>
        </w:rPr>
        <w:t>安全生产和消防工作</w:t>
      </w:r>
      <w:r>
        <w:rPr>
          <w:rFonts w:hint="eastAsia" w:ascii="仿宋_GB2312" w:hAnsi="仿宋_GB2312" w:eastAsia="仿宋_GB2312" w:cs="仿宋_GB2312"/>
          <w:b w:val="0"/>
          <w:bCs w:val="0"/>
          <w:i w:val="0"/>
          <w:caps w:val="0"/>
          <w:color w:val="000000"/>
          <w:spacing w:val="0"/>
          <w:w w:val="100"/>
          <w:sz w:val="32"/>
          <w:szCs w:val="32"/>
          <w:lang w:eastAsia="zh-CN"/>
        </w:rPr>
        <w:t>考核内容</w:t>
      </w:r>
      <w:r>
        <w:rPr>
          <w:rFonts w:hint="eastAsia" w:ascii="仿宋_GB2312" w:hAnsi="仿宋_GB2312" w:eastAsia="仿宋_GB2312" w:cs="仿宋_GB2312"/>
          <w:b w:val="0"/>
          <w:i w:val="0"/>
          <w:caps w:val="0"/>
          <w:color w:val="000000"/>
          <w:spacing w:val="0"/>
          <w:w w:val="100"/>
          <w:sz w:val="32"/>
          <w:szCs w:val="32"/>
        </w:rPr>
        <w:t>，与业务工作同谋划、同部署、同落实、同检查、同考核。要建立健全党委政府领导、多部门合作、有关方面协同参与的工作机制，确保组织到位、责任到位、</w:t>
      </w:r>
      <w:r>
        <w:rPr>
          <w:rFonts w:hint="eastAsia" w:ascii="仿宋_GB2312" w:hAnsi="仿宋_GB2312" w:eastAsia="仿宋_GB2312" w:cs="仿宋_GB2312"/>
          <w:b w:val="0"/>
          <w:i w:val="0"/>
          <w:caps w:val="0"/>
          <w:color w:val="000000"/>
          <w:spacing w:val="0"/>
          <w:w w:val="100"/>
          <w:sz w:val="32"/>
          <w:szCs w:val="32"/>
          <w:lang w:val="en-US" w:eastAsia="zh-CN"/>
        </w:rPr>
        <w:t>宣传</w:t>
      </w:r>
      <w:r>
        <w:rPr>
          <w:rFonts w:hint="eastAsia" w:ascii="仿宋_GB2312" w:hAnsi="仿宋_GB2312" w:eastAsia="仿宋_GB2312" w:cs="仿宋_GB2312"/>
          <w:b w:val="0"/>
          <w:i w:val="0"/>
          <w:caps w:val="0"/>
          <w:color w:val="000000"/>
          <w:spacing w:val="0"/>
          <w:w w:val="100"/>
          <w:sz w:val="32"/>
          <w:szCs w:val="32"/>
        </w:rPr>
        <w:t>到位</w:t>
      </w:r>
      <w:r>
        <w:rPr>
          <w:rFonts w:hint="eastAsia" w:ascii="仿宋_GB2312" w:hAnsi="仿宋_GB2312" w:eastAsia="仿宋_GB2312" w:cs="仿宋_GB2312"/>
          <w:b w:val="0"/>
          <w:i w:val="0"/>
          <w:caps w:val="0"/>
          <w:color w:val="000000"/>
          <w:spacing w:val="0"/>
          <w:w w:val="100"/>
          <w:sz w:val="32"/>
          <w:szCs w:val="32"/>
          <w:lang w:eastAsia="zh-CN"/>
        </w:rPr>
        <w:t>。各级</w:t>
      </w:r>
      <w:r>
        <w:rPr>
          <w:rFonts w:hint="eastAsia" w:ascii="仿宋_GB2312" w:hAnsi="仿宋_GB2312" w:eastAsia="仿宋_GB2312" w:cs="仿宋_GB2312"/>
          <w:color w:val="000000"/>
          <w:sz w:val="32"/>
          <w:szCs w:val="32"/>
          <w:lang w:val="en-US" w:eastAsia="zh-CN"/>
        </w:rPr>
        <w:t>安委会成员单位要加强联动，做到多部门、同主题、共频率，推动形成政策宣传常态化、主题宣传专业化、科普宣传亲民化的长效机制。</w:t>
      </w:r>
    </w:p>
    <w:p>
      <w:pPr>
        <w:pStyle w:val="7"/>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baseline"/>
        <w:rPr>
          <w:rFonts w:hint="eastAsia" w:ascii="仿宋_GB2312" w:hAnsi="仿宋_GB2312" w:eastAsia="仿宋_GB2312" w:cs="仿宋_GB2312"/>
          <w:b w:val="0"/>
          <w:bCs w:val="0"/>
          <w:i w:val="0"/>
          <w:caps w:val="0"/>
          <w:color w:val="000000"/>
          <w:spacing w:val="0"/>
          <w:w w:val="100"/>
          <w:sz w:val="32"/>
          <w:szCs w:val="32"/>
        </w:rPr>
      </w:pPr>
      <w:r>
        <w:rPr>
          <w:rFonts w:hint="eastAsia" w:ascii="楷体_GB2312" w:hAnsi="楷体_GB2312" w:eastAsia="楷体_GB2312" w:cs="楷体_GB2312"/>
          <w:b w:val="0"/>
          <w:bCs w:val="0"/>
          <w:i w:val="0"/>
          <w:caps w:val="0"/>
          <w:color w:val="000000"/>
          <w:spacing w:val="0"/>
          <w:w w:val="100"/>
          <w:kern w:val="2"/>
          <w:sz w:val="32"/>
          <w:szCs w:val="32"/>
          <w:lang w:val="en-US" w:eastAsia="zh-CN" w:bidi="ar-SA"/>
        </w:rPr>
        <w:t>（二）确保安全有序。</w:t>
      </w:r>
      <w:r>
        <w:rPr>
          <w:rFonts w:hint="eastAsia" w:ascii="仿宋_GB2312" w:hAnsi="仿宋_GB2312" w:eastAsia="仿宋_GB2312" w:cs="仿宋_GB2312"/>
          <w:b w:val="0"/>
          <w:bCs w:val="0"/>
          <w:i w:val="0"/>
          <w:caps w:val="0"/>
          <w:color w:val="000000"/>
          <w:spacing w:val="0"/>
          <w:w w:val="100"/>
          <w:sz w:val="32"/>
          <w:szCs w:val="32"/>
        </w:rPr>
        <w:t>要牢固树立“安全第一</w:t>
      </w:r>
      <w:r>
        <w:rPr>
          <w:rFonts w:hint="eastAsia" w:ascii="仿宋_GB2312" w:hAnsi="仿宋_GB2312" w:eastAsia="仿宋_GB2312" w:cs="仿宋_GB2312"/>
          <w:b w:val="0"/>
          <w:bCs w:val="0"/>
          <w:i w:val="0"/>
          <w:caps w:val="0"/>
          <w:color w:val="000000"/>
          <w:spacing w:val="0"/>
          <w:w w:val="100"/>
          <w:sz w:val="32"/>
          <w:szCs w:val="32"/>
          <w:lang w:eastAsia="zh-CN"/>
        </w:rPr>
        <w:t>、预防为主</w:t>
      </w:r>
      <w:r>
        <w:rPr>
          <w:rFonts w:hint="eastAsia" w:ascii="仿宋_GB2312" w:hAnsi="仿宋_GB2312" w:eastAsia="仿宋_GB2312" w:cs="仿宋_GB2312"/>
          <w:b w:val="0"/>
          <w:bCs w:val="0"/>
          <w:i w:val="0"/>
          <w:caps w:val="0"/>
          <w:color w:val="000000"/>
          <w:spacing w:val="0"/>
          <w:w w:val="100"/>
          <w:sz w:val="32"/>
          <w:szCs w:val="32"/>
        </w:rPr>
        <w:t>”的</w:t>
      </w:r>
      <w:r>
        <w:rPr>
          <w:rFonts w:hint="eastAsia" w:ascii="仿宋_GB2312" w:hAnsi="仿宋_GB2312" w:eastAsia="仿宋_GB2312" w:cs="仿宋_GB2312"/>
          <w:b w:val="0"/>
          <w:bCs w:val="0"/>
          <w:i w:val="0"/>
          <w:caps w:val="0"/>
          <w:color w:val="000000"/>
          <w:spacing w:val="0"/>
          <w:w w:val="100"/>
          <w:sz w:val="32"/>
          <w:szCs w:val="32"/>
          <w:lang w:val="en-US" w:eastAsia="zh-CN"/>
        </w:rPr>
        <w:t>意识</w:t>
      </w:r>
      <w:r>
        <w:rPr>
          <w:rFonts w:hint="eastAsia" w:ascii="仿宋_GB2312" w:hAnsi="仿宋_GB2312" w:eastAsia="仿宋_GB2312" w:cs="仿宋_GB2312"/>
          <w:b w:val="0"/>
          <w:bCs w:val="0"/>
          <w:i w:val="0"/>
          <w:caps w:val="0"/>
          <w:color w:val="000000"/>
          <w:spacing w:val="0"/>
          <w:w w:val="100"/>
          <w:sz w:val="32"/>
          <w:szCs w:val="32"/>
        </w:rPr>
        <w:t>，因地制宜开展好各项</w:t>
      </w:r>
      <w:r>
        <w:rPr>
          <w:rFonts w:hint="eastAsia" w:ascii="仿宋_GB2312" w:hAnsi="仿宋_GB2312" w:eastAsia="仿宋_GB2312" w:cs="仿宋_GB2312"/>
          <w:b w:val="0"/>
          <w:bCs w:val="0"/>
          <w:i w:val="0"/>
          <w:caps w:val="0"/>
          <w:color w:val="000000"/>
          <w:spacing w:val="0"/>
          <w:w w:val="100"/>
          <w:sz w:val="32"/>
          <w:szCs w:val="32"/>
          <w:lang w:eastAsia="zh-CN"/>
        </w:rPr>
        <w:t>工作</w:t>
      </w:r>
      <w:r>
        <w:rPr>
          <w:rFonts w:hint="eastAsia" w:ascii="仿宋_GB2312" w:hAnsi="仿宋_GB2312" w:eastAsia="仿宋_GB2312" w:cs="仿宋_GB2312"/>
          <w:b w:val="0"/>
          <w:bCs w:val="0"/>
          <w:i w:val="0"/>
          <w:caps w:val="0"/>
          <w:color w:val="000000"/>
          <w:spacing w:val="0"/>
          <w:w w:val="100"/>
          <w:sz w:val="32"/>
          <w:szCs w:val="32"/>
        </w:rPr>
        <w:t>，确保</w:t>
      </w:r>
      <w:r>
        <w:rPr>
          <w:rFonts w:hint="eastAsia" w:ascii="仿宋_GB2312" w:hAnsi="仿宋_GB2312" w:eastAsia="仿宋_GB2312" w:cs="仿宋_GB2312"/>
          <w:b w:val="0"/>
          <w:bCs w:val="0"/>
          <w:i w:val="0"/>
          <w:caps w:val="0"/>
          <w:color w:val="000000"/>
          <w:spacing w:val="0"/>
          <w:w w:val="100"/>
          <w:sz w:val="32"/>
          <w:szCs w:val="32"/>
          <w:lang w:eastAsia="zh-CN"/>
        </w:rPr>
        <w:t>“安全生产月”活动</w:t>
      </w:r>
      <w:r>
        <w:rPr>
          <w:rFonts w:hint="eastAsia" w:ascii="仿宋_GB2312" w:hAnsi="仿宋_GB2312" w:eastAsia="仿宋_GB2312" w:cs="仿宋_GB2312"/>
          <w:b w:val="0"/>
          <w:bCs w:val="0"/>
          <w:i w:val="0"/>
          <w:caps w:val="0"/>
          <w:color w:val="000000"/>
          <w:spacing w:val="0"/>
          <w:w w:val="100"/>
          <w:sz w:val="32"/>
          <w:szCs w:val="32"/>
        </w:rPr>
        <w:t>安全有序</w:t>
      </w:r>
      <w:r>
        <w:rPr>
          <w:rFonts w:hint="eastAsia" w:ascii="仿宋_GB2312" w:hAnsi="仿宋_GB2312" w:eastAsia="仿宋_GB2312" w:cs="仿宋_GB2312"/>
          <w:b w:val="0"/>
          <w:bCs w:val="0"/>
          <w:i w:val="0"/>
          <w:caps w:val="0"/>
          <w:color w:val="000000"/>
          <w:spacing w:val="0"/>
          <w:w w:val="100"/>
          <w:sz w:val="32"/>
          <w:szCs w:val="32"/>
          <w:lang w:eastAsia="zh-CN"/>
        </w:rPr>
        <w:t>开展</w:t>
      </w:r>
      <w:r>
        <w:rPr>
          <w:rFonts w:hint="eastAsia" w:ascii="仿宋_GB2312" w:hAnsi="仿宋_GB2312" w:eastAsia="仿宋_GB2312" w:cs="仿宋_GB2312"/>
          <w:b w:val="0"/>
          <w:bCs w:val="0"/>
          <w:i w:val="0"/>
          <w:caps w:val="0"/>
          <w:color w:val="000000"/>
          <w:spacing w:val="0"/>
          <w:w w:val="100"/>
          <w:sz w:val="32"/>
          <w:szCs w:val="32"/>
        </w:rPr>
        <w:t>。要建立活动联络员制度，加强沟通联络，</w:t>
      </w:r>
      <w:r>
        <w:rPr>
          <w:rFonts w:hint="eastAsia" w:ascii="仿宋_GB2312" w:hAnsi="仿宋_GB2312" w:eastAsia="仿宋_GB2312" w:cs="仿宋_GB2312"/>
          <w:b w:val="0"/>
          <w:bCs w:val="0"/>
          <w:i w:val="0"/>
          <w:caps w:val="0"/>
          <w:color w:val="000000"/>
          <w:spacing w:val="0"/>
          <w:w w:val="100"/>
          <w:sz w:val="32"/>
          <w:szCs w:val="32"/>
          <w:lang w:val="en-US" w:eastAsia="zh-CN"/>
        </w:rPr>
        <w:t>对照省</w:t>
      </w:r>
      <w:r>
        <w:rPr>
          <w:rFonts w:hint="default" w:ascii="仿宋_GB2312" w:hAnsi="仿宋_GB2312" w:eastAsia="仿宋_GB2312" w:cs="仿宋_GB2312"/>
          <w:b w:val="0"/>
          <w:bCs w:val="0"/>
          <w:i w:val="0"/>
          <w:caps w:val="0"/>
          <w:color w:val="000000"/>
          <w:spacing w:val="0"/>
          <w:w w:val="100"/>
          <w:sz w:val="32"/>
          <w:szCs w:val="32"/>
          <w:lang w:eastAsia="zh-CN"/>
        </w:rPr>
        <w:t>、</w:t>
      </w:r>
      <w:r>
        <w:rPr>
          <w:rFonts w:hint="eastAsia" w:ascii="仿宋_GB2312" w:hAnsi="仿宋_GB2312" w:eastAsia="仿宋_GB2312" w:cs="仿宋_GB2312"/>
          <w:b w:val="0"/>
          <w:bCs w:val="0"/>
          <w:i w:val="0"/>
          <w:caps w:val="0"/>
          <w:color w:val="000000"/>
          <w:spacing w:val="0"/>
          <w:w w:val="100"/>
          <w:sz w:val="32"/>
          <w:szCs w:val="32"/>
          <w:lang w:eastAsia="zh-CN"/>
        </w:rPr>
        <w:t>江门</w:t>
      </w:r>
      <w:r>
        <w:rPr>
          <w:rFonts w:hint="default" w:ascii="仿宋_GB2312" w:hAnsi="仿宋_GB2312" w:eastAsia="仿宋_GB2312" w:cs="仿宋_GB2312"/>
          <w:b w:val="0"/>
          <w:bCs w:val="0"/>
          <w:i w:val="0"/>
          <w:caps w:val="0"/>
          <w:color w:val="000000"/>
          <w:spacing w:val="0"/>
          <w:w w:val="100"/>
          <w:sz w:val="32"/>
          <w:szCs w:val="32"/>
          <w:lang w:eastAsia="zh-CN"/>
        </w:rPr>
        <w:t>市</w:t>
      </w:r>
      <w:r>
        <w:rPr>
          <w:rFonts w:hint="eastAsia" w:ascii="仿宋_GB2312" w:hAnsi="仿宋_GB2312" w:eastAsia="仿宋_GB2312" w:cs="仿宋_GB2312"/>
          <w:b w:val="0"/>
          <w:bCs w:val="0"/>
          <w:i w:val="0"/>
          <w:caps w:val="0"/>
          <w:color w:val="000000"/>
          <w:spacing w:val="0"/>
          <w:w w:val="100"/>
          <w:sz w:val="32"/>
          <w:szCs w:val="32"/>
          <w:lang w:eastAsia="zh-CN"/>
        </w:rPr>
        <w:t>和我市</w:t>
      </w:r>
      <w:r>
        <w:rPr>
          <w:rFonts w:hint="eastAsia" w:ascii="仿宋_GB2312" w:hAnsi="仿宋_GB2312" w:eastAsia="仿宋_GB2312" w:cs="仿宋_GB2312"/>
          <w:b w:val="0"/>
          <w:bCs w:val="0"/>
          <w:i w:val="0"/>
          <w:caps w:val="0"/>
          <w:color w:val="000000"/>
          <w:spacing w:val="0"/>
          <w:w w:val="100"/>
          <w:sz w:val="32"/>
          <w:szCs w:val="32"/>
          <w:lang w:val="en-US" w:eastAsia="zh-CN"/>
        </w:rPr>
        <w:t>的要求和标准，安全有序地筹划组织好各项活动，并按时间节点报送进展情况、经验做法和总结材料，大力宣传“安全生产月”活动中的优秀组织单位和个人</w:t>
      </w:r>
      <w:r>
        <w:rPr>
          <w:rFonts w:hint="eastAsia" w:ascii="仿宋_GB2312" w:hAnsi="仿宋_GB2312" w:eastAsia="仿宋_GB2312" w:cs="仿宋_GB2312"/>
          <w:b w:val="0"/>
          <w:bCs w:val="0"/>
          <w:i w:val="0"/>
          <w:caps w:val="0"/>
          <w:color w:val="000000"/>
          <w:spacing w:val="0"/>
          <w:w w:val="100"/>
          <w:sz w:val="32"/>
          <w:szCs w:val="32"/>
        </w:rPr>
        <w:t>。</w:t>
      </w:r>
    </w:p>
    <w:p>
      <w:pPr>
        <w:pStyle w:val="7"/>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600" w:lineRule="exact"/>
        <w:ind w:firstLine="640" w:firstLineChars="200"/>
        <w:jc w:val="both"/>
        <w:textAlignment w:val="baseline"/>
        <w:rPr>
          <w:rFonts w:hint="eastAsia" w:ascii="仿宋_GB2312" w:hAnsi="仿宋_GB2312" w:eastAsia="仿宋_GB2312" w:cs="仿宋_GB2312"/>
          <w:b w:val="0"/>
          <w:bCs w:val="0"/>
          <w:i w:val="0"/>
          <w:caps w:val="0"/>
          <w:color w:val="000000"/>
          <w:spacing w:val="0"/>
          <w:w w:val="100"/>
          <w:sz w:val="32"/>
          <w:szCs w:val="32"/>
        </w:rPr>
      </w:pPr>
      <w:r>
        <w:rPr>
          <w:rFonts w:hint="eastAsia" w:ascii="楷体_GB2312" w:hAnsi="楷体_GB2312" w:eastAsia="楷体_GB2312" w:cs="楷体_GB2312"/>
          <w:b w:val="0"/>
          <w:bCs w:val="0"/>
          <w:i w:val="0"/>
          <w:caps w:val="0"/>
          <w:color w:val="000000"/>
          <w:spacing w:val="0"/>
          <w:w w:val="100"/>
          <w:kern w:val="2"/>
          <w:sz w:val="32"/>
          <w:szCs w:val="32"/>
          <w:lang w:val="en-US" w:eastAsia="zh-CN" w:bidi="ar-SA"/>
        </w:rPr>
        <w:t>（三）务求活动实效。</w:t>
      </w:r>
      <w:r>
        <w:rPr>
          <w:rFonts w:hint="eastAsia" w:ascii="仿宋_GB2312" w:hAnsi="仿宋_GB2312" w:eastAsia="仿宋_GB2312" w:cs="仿宋_GB2312"/>
          <w:b w:val="0"/>
          <w:bCs w:val="0"/>
          <w:i w:val="0"/>
          <w:caps w:val="0"/>
          <w:color w:val="000000"/>
          <w:spacing w:val="0"/>
          <w:w w:val="100"/>
          <w:sz w:val="32"/>
          <w:szCs w:val="32"/>
        </w:rPr>
        <w:t>要切实把</w:t>
      </w:r>
      <w:r>
        <w:rPr>
          <w:rFonts w:hint="eastAsia" w:ascii="仿宋_GB2312" w:hAnsi="仿宋_GB2312" w:eastAsia="仿宋_GB2312" w:cs="仿宋_GB2312"/>
          <w:b w:val="0"/>
          <w:bCs w:val="0"/>
          <w:i w:val="0"/>
          <w:caps w:val="0"/>
          <w:color w:val="000000"/>
          <w:spacing w:val="0"/>
          <w:w w:val="100"/>
          <w:sz w:val="32"/>
          <w:szCs w:val="32"/>
          <w:lang w:eastAsia="zh-CN"/>
        </w:rPr>
        <w:t>“</w:t>
      </w:r>
      <w:r>
        <w:rPr>
          <w:rFonts w:hint="eastAsia" w:ascii="仿宋_GB2312" w:hAnsi="仿宋_GB2312" w:eastAsia="仿宋_GB2312" w:cs="仿宋_GB2312"/>
          <w:b w:val="0"/>
          <w:bCs w:val="0"/>
          <w:i w:val="0"/>
          <w:caps w:val="0"/>
          <w:color w:val="000000"/>
          <w:spacing w:val="0"/>
          <w:w w:val="100"/>
          <w:sz w:val="32"/>
          <w:szCs w:val="32"/>
        </w:rPr>
        <w:t>安全生产月</w:t>
      </w:r>
      <w:r>
        <w:rPr>
          <w:rFonts w:hint="eastAsia" w:ascii="仿宋_GB2312" w:hAnsi="仿宋_GB2312" w:eastAsia="仿宋_GB2312" w:cs="仿宋_GB2312"/>
          <w:b w:val="0"/>
          <w:bCs w:val="0"/>
          <w:i w:val="0"/>
          <w:caps w:val="0"/>
          <w:color w:val="000000"/>
          <w:spacing w:val="0"/>
          <w:w w:val="100"/>
          <w:sz w:val="32"/>
          <w:szCs w:val="32"/>
          <w:lang w:eastAsia="zh-CN"/>
        </w:rPr>
        <w:t>”</w:t>
      </w:r>
      <w:r>
        <w:rPr>
          <w:rFonts w:hint="eastAsia" w:ascii="仿宋_GB2312" w:hAnsi="仿宋_GB2312" w:eastAsia="仿宋_GB2312" w:cs="仿宋_GB2312"/>
          <w:b w:val="0"/>
          <w:bCs w:val="0"/>
          <w:i w:val="0"/>
          <w:caps w:val="0"/>
          <w:color w:val="000000"/>
          <w:spacing w:val="0"/>
          <w:w w:val="100"/>
          <w:sz w:val="32"/>
          <w:szCs w:val="32"/>
        </w:rPr>
        <w:t>活动与</w:t>
      </w:r>
      <w:r>
        <w:rPr>
          <w:rFonts w:hint="eastAsia" w:ascii="仿宋_GB2312" w:hAnsi="仿宋_GB2312" w:eastAsia="仿宋_GB2312" w:cs="仿宋_GB2312"/>
          <w:b w:val="0"/>
          <w:bCs w:val="0"/>
          <w:i w:val="0"/>
          <w:caps w:val="0"/>
          <w:color w:val="000000"/>
          <w:spacing w:val="0"/>
          <w:w w:val="100"/>
          <w:sz w:val="32"/>
          <w:szCs w:val="32"/>
          <w:lang w:eastAsia="zh-CN"/>
        </w:rPr>
        <w:t>安全生产治本攻坚三年行动</w:t>
      </w:r>
      <w:r>
        <w:rPr>
          <w:rFonts w:hint="eastAsia" w:ascii="仿宋_GB2312" w:hAnsi="仿宋_GB2312" w:eastAsia="仿宋_GB2312" w:cs="仿宋_GB2312"/>
          <w:b w:val="0"/>
          <w:bCs w:val="0"/>
          <w:i w:val="0"/>
          <w:caps w:val="0"/>
          <w:color w:val="000000"/>
          <w:spacing w:val="0"/>
          <w:w w:val="100"/>
          <w:sz w:val="32"/>
          <w:szCs w:val="32"/>
        </w:rPr>
        <w:t>等重点工作结合起来，在完成</w:t>
      </w:r>
      <w:r>
        <w:rPr>
          <w:rFonts w:hint="eastAsia" w:ascii="仿宋_GB2312" w:hAnsi="仿宋_GB2312" w:eastAsia="仿宋_GB2312" w:cs="仿宋_GB2312"/>
          <w:b w:val="0"/>
          <w:bCs w:val="0"/>
          <w:i w:val="0"/>
          <w:caps w:val="0"/>
          <w:color w:val="000000"/>
          <w:spacing w:val="0"/>
          <w:w w:val="100"/>
          <w:sz w:val="32"/>
          <w:szCs w:val="32"/>
          <w:lang w:val="en-US" w:eastAsia="zh-CN"/>
        </w:rPr>
        <w:t>省</w:t>
      </w:r>
      <w:r>
        <w:rPr>
          <w:rFonts w:hint="default" w:ascii="仿宋_GB2312" w:hAnsi="仿宋_GB2312" w:eastAsia="仿宋_GB2312" w:cs="仿宋_GB2312"/>
          <w:b w:val="0"/>
          <w:bCs w:val="0"/>
          <w:i w:val="0"/>
          <w:caps w:val="0"/>
          <w:color w:val="000000"/>
          <w:spacing w:val="0"/>
          <w:w w:val="100"/>
          <w:sz w:val="32"/>
          <w:szCs w:val="32"/>
          <w:lang w:eastAsia="zh-CN"/>
        </w:rPr>
        <w:t>、</w:t>
      </w:r>
      <w:r>
        <w:rPr>
          <w:rFonts w:hint="eastAsia" w:ascii="仿宋_GB2312" w:hAnsi="仿宋_GB2312" w:eastAsia="仿宋_GB2312" w:cs="仿宋_GB2312"/>
          <w:b w:val="0"/>
          <w:bCs w:val="0"/>
          <w:i w:val="0"/>
          <w:caps w:val="0"/>
          <w:color w:val="000000"/>
          <w:spacing w:val="0"/>
          <w:w w:val="100"/>
          <w:sz w:val="32"/>
          <w:szCs w:val="32"/>
          <w:lang w:eastAsia="zh-CN"/>
        </w:rPr>
        <w:t>江门</w:t>
      </w:r>
      <w:r>
        <w:rPr>
          <w:rFonts w:hint="default" w:ascii="仿宋_GB2312" w:hAnsi="仿宋_GB2312" w:eastAsia="仿宋_GB2312" w:cs="仿宋_GB2312"/>
          <w:b w:val="0"/>
          <w:bCs w:val="0"/>
          <w:i w:val="0"/>
          <w:caps w:val="0"/>
          <w:color w:val="000000"/>
          <w:spacing w:val="0"/>
          <w:w w:val="100"/>
          <w:sz w:val="32"/>
          <w:szCs w:val="32"/>
          <w:lang w:eastAsia="zh-CN"/>
        </w:rPr>
        <w:t>市</w:t>
      </w:r>
      <w:r>
        <w:rPr>
          <w:rFonts w:hint="eastAsia" w:ascii="仿宋_GB2312" w:hAnsi="仿宋_GB2312" w:eastAsia="仿宋_GB2312" w:cs="仿宋_GB2312"/>
          <w:b w:val="0"/>
          <w:bCs w:val="0"/>
          <w:i w:val="0"/>
          <w:caps w:val="0"/>
          <w:color w:val="000000"/>
          <w:spacing w:val="0"/>
          <w:w w:val="100"/>
          <w:sz w:val="32"/>
          <w:szCs w:val="32"/>
          <w:lang w:eastAsia="zh-CN"/>
        </w:rPr>
        <w:t>和我市</w:t>
      </w:r>
      <w:r>
        <w:rPr>
          <w:rFonts w:hint="eastAsia" w:ascii="仿宋_GB2312" w:hAnsi="仿宋_GB2312" w:eastAsia="仿宋_GB2312" w:cs="仿宋_GB2312"/>
          <w:b w:val="0"/>
          <w:bCs w:val="0"/>
          <w:i w:val="0"/>
          <w:caps w:val="0"/>
          <w:color w:val="000000"/>
          <w:spacing w:val="0"/>
          <w:w w:val="100"/>
          <w:sz w:val="32"/>
          <w:szCs w:val="32"/>
        </w:rPr>
        <w:t>规定</w:t>
      </w:r>
      <w:r>
        <w:rPr>
          <w:rFonts w:hint="eastAsia" w:ascii="仿宋_GB2312" w:hAnsi="仿宋_GB2312" w:eastAsia="仿宋_GB2312" w:cs="仿宋_GB2312"/>
          <w:b w:val="0"/>
          <w:bCs w:val="0"/>
          <w:i w:val="0"/>
          <w:caps w:val="0"/>
          <w:color w:val="000000"/>
          <w:spacing w:val="0"/>
          <w:w w:val="100"/>
          <w:sz w:val="32"/>
          <w:szCs w:val="32"/>
          <w:lang w:eastAsia="zh-CN"/>
        </w:rPr>
        <w:t>内容</w:t>
      </w:r>
      <w:r>
        <w:rPr>
          <w:rFonts w:hint="eastAsia" w:ascii="仿宋_GB2312" w:hAnsi="仿宋_GB2312" w:eastAsia="仿宋_GB2312" w:cs="仿宋_GB2312"/>
          <w:b w:val="0"/>
          <w:bCs w:val="0"/>
          <w:i w:val="0"/>
          <w:caps w:val="0"/>
          <w:color w:val="000000"/>
          <w:spacing w:val="0"/>
          <w:w w:val="100"/>
          <w:sz w:val="32"/>
          <w:szCs w:val="32"/>
        </w:rPr>
        <w:t>的基础上，</w:t>
      </w:r>
      <w:r>
        <w:rPr>
          <w:rFonts w:hint="eastAsia" w:ascii="仿宋_GB2312" w:hAnsi="仿宋_GB2312" w:eastAsia="仿宋_GB2312" w:cs="仿宋_GB2312"/>
          <w:b w:val="0"/>
          <w:bCs w:val="0"/>
          <w:i w:val="0"/>
          <w:caps w:val="0"/>
          <w:color w:val="000000"/>
          <w:spacing w:val="0"/>
          <w:w w:val="100"/>
          <w:sz w:val="32"/>
          <w:szCs w:val="32"/>
          <w:lang w:eastAsia="zh-CN"/>
        </w:rPr>
        <w:t>以月促年、</w:t>
      </w:r>
      <w:r>
        <w:rPr>
          <w:rFonts w:hint="eastAsia" w:ascii="仿宋_GB2312" w:hAnsi="仿宋_GB2312" w:eastAsia="仿宋_GB2312" w:cs="仿宋_GB2312"/>
          <w:b w:val="0"/>
          <w:bCs w:val="0"/>
          <w:i w:val="0"/>
          <w:caps w:val="0"/>
          <w:color w:val="000000"/>
          <w:spacing w:val="0"/>
          <w:w w:val="100"/>
          <w:sz w:val="32"/>
          <w:szCs w:val="32"/>
        </w:rPr>
        <w:t>因地制宜</w:t>
      </w:r>
      <w:r>
        <w:rPr>
          <w:rFonts w:hint="eastAsia" w:ascii="仿宋_GB2312" w:hAnsi="仿宋_GB2312" w:eastAsia="仿宋_GB2312" w:cs="仿宋_GB2312"/>
          <w:b w:val="0"/>
          <w:bCs w:val="0"/>
          <w:i w:val="0"/>
          <w:caps w:val="0"/>
          <w:color w:val="000000"/>
          <w:spacing w:val="0"/>
          <w:w w:val="100"/>
          <w:sz w:val="32"/>
          <w:szCs w:val="32"/>
          <w:lang w:eastAsia="zh-CN"/>
        </w:rPr>
        <w:t>，</w:t>
      </w:r>
      <w:r>
        <w:rPr>
          <w:rFonts w:hint="eastAsia" w:ascii="仿宋_GB2312" w:hAnsi="仿宋_GB2312" w:eastAsia="仿宋_GB2312" w:cs="仿宋_GB2312"/>
          <w:b w:val="0"/>
          <w:bCs w:val="0"/>
          <w:i w:val="0"/>
          <w:caps w:val="0"/>
          <w:color w:val="000000"/>
          <w:spacing w:val="0"/>
          <w:w w:val="100"/>
          <w:sz w:val="32"/>
          <w:szCs w:val="32"/>
        </w:rPr>
        <w:t>创新开展形式多样的宣传教育活动，</w:t>
      </w:r>
      <w:r>
        <w:rPr>
          <w:rFonts w:hint="eastAsia" w:ascii="仿宋_GB2312" w:hAnsi="仿宋_GB2312" w:eastAsia="仿宋_GB2312" w:cs="仿宋_GB2312"/>
          <w:b w:val="0"/>
          <w:bCs w:val="0"/>
          <w:i w:val="0"/>
          <w:caps w:val="0"/>
          <w:color w:val="000000"/>
          <w:spacing w:val="0"/>
          <w:w w:val="100"/>
          <w:sz w:val="32"/>
          <w:szCs w:val="32"/>
          <w:lang w:eastAsia="zh-CN"/>
        </w:rPr>
        <w:t>切实达到以活动促工作、以活动护安全的目的，</w:t>
      </w:r>
      <w:r>
        <w:rPr>
          <w:rFonts w:hint="eastAsia" w:ascii="仿宋_GB2312" w:hAnsi="仿宋_GB2312" w:eastAsia="仿宋_GB2312" w:cs="仿宋_GB2312"/>
          <w:b w:val="0"/>
          <w:bCs w:val="0"/>
          <w:i w:val="0"/>
          <w:caps w:val="0"/>
          <w:color w:val="000000"/>
          <w:spacing w:val="0"/>
          <w:w w:val="100"/>
          <w:sz w:val="32"/>
          <w:szCs w:val="32"/>
        </w:rPr>
        <w:t>推动</w:t>
      </w:r>
      <w:r>
        <w:rPr>
          <w:rFonts w:hint="eastAsia" w:ascii="仿宋_GB2312" w:hAnsi="仿宋_GB2312" w:eastAsia="仿宋_GB2312" w:cs="仿宋_GB2312"/>
          <w:b w:val="0"/>
          <w:bCs w:val="0"/>
          <w:i w:val="0"/>
          <w:caps w:val="0"/>
          <w:color w:val="000000"/>
          <w:spacing w:val="0"/>
          <w:w w:val="100"/>
          <w:sz w:val="32"/>
          <w:szCs w:val="32"/>
          <w:lang w:eastAsia="zh-CN"/>
        </w:rPr>
        <w:t>我市安全生产形势持续稳定向好</w:t>
      </w:r>
      <w:r>
        <w:rPr>
          <w:rFonts w:hint="eastAsia" w:ascii="仿宋_GB2312" w:hAnsi="仿宋_GB2312" w:eastAsia="仿宋_GB2312" w:cs="仿宋_GB2312"/>
          <w:b w:val="0"/>
          <w:bCs w:val="0"/>
          <w:i w:val="0"/>
          <w:caps w:val="0"/>
          <w:color w:val="000000"/>
          <w:spacing w:val="0"/>
          <w:w w:val="100"/>
          <w:sz w:val="32"/>
          <w:szCs w:val="32"/>
        </w:rPr>
        <w:t>。</w:t>
      </w:r>
    </w:p>
    <w:p>
      <w:pPr>
        <w:pStyle w:val="7"/>
        <w:keepNext w:val="0"/>
        <w:keepLines w:val="0"/>
        <w:pageBreakBefore w:val="0"/>
        <w:kinsoku/>
        <w:wordWrap/>
        <w:overflowPunct w:val="0"/>
        <w:topLinePunct w:val="0"/>
        <w:autoSpaceDE/>
        <w:autoSpaceDN/>
        <w:bidi w:val="0"/>
        <w:snapToGrid/>
        <w:spacing w:beforeLines="0" w:afterLines="0" w:line="600" w:lineRule="exact"/>
        <w:rPr>
          <w:rFonts w:hint="default" w:ascii="Times New Roman" w:hAnsi="Times New Roman" w:eastAsia="仿宋_GB2312" w:cs="Times New Roman"/>
          <w:b w:val="0"/>
          <w:bCs w:val="0"/>
          <w:i w:val="0"/>
          <w:caps w:val="0"/>
          <w:color w:val="000000"/>
          <w:spacing w:val="0"/>
          <w:w w:val="100"/>
          <w:kern w:val="2"/>
          <w:sz w:val="32"/>
          <w:szCs w:val="32"/>
          <w:lang w:eastAsia="zh-CN"/>
        </w:rPr>
      </w:pPr>
      <w:r>
        <w:rPr>
          <w:rFonts w:hint="eastAsia" w:ascii="仿宋_GB2312" w:hAnsi="仿宋_GB2312" w:eastAsia="仿宋_GB2312" w:cs="仿宋_GB2312"/>
          <w:b w:val="0"/>
          <w:bCs w:val="0"/>
          <w:i w:val="0"/>
          <w:caps w:val="0"/>
          <w:color w:val="000000"/>
          <w:spacing w:val="0"/>
          <w:w w:val="100"/>
          <w:kern w:val="2"/>
          <w:sz w:val="32"/>
          <w:szCs w:val="32"/>
        </w:rPr>
        <w:t>请</w:t>
      </w:r>
      <w:r>
        <w:rPr>
          <w:rFonts w:hint="eastAsia" w:ascii="仿宋_GB2312" w:hAnsi="仿宋_GB2312" w:eastAsia="仿宋_GB2312" w:cs="仿宋_GB2312"/>
          <w:b w:val="0"/>
          <w:bCs w:val="0"/>
          <w:i w:val="0"/>
          <w:caps w:val="0"/>
          <w:color w:val="000000"/>
          <w:spacing w:val="0"/>
          <w:w w:val="100"/>
          <w:sz w:val="32"/>
          <w:szCs w:val="32"/>
        </w:rPr>
        <w:t>各</w:t>
      </w:r>
      <w:r>
        <w:rPr>
          <w:rFonts w:hint="eastAsia" w:ascii="仿宋_GB2312" w:hAnsi="仿宋_GB2312" w:eastAsia="仿宋_GB2312" w:cs="仿宋_GB2312"/>
          <w:b w:val="0"/>
          <w:bCs w:val="0"/>
          <w:i w:val="0"/>
          <w:caps w:val="0"/>
          <w:color w:val="000000"/>
          <w:spacing w:val="0"/>
          <w:w w:val="100"/>
          <w:sz w:val="32"/>
          <w:szCs w:val="32"/>
          <w:lang w:eastAsia="zh-CN"/>
        </w:rPr>
        <w:t>镇（街道）、市</w:t>
      </w:r>
      <w:r>
        <w:rPr>
          <w:rFonts w:hint="eastAsia" w:ascii="仿宋_GB2312" w:hAnsi="仿宋_GB2312" w:eastAsia="仿宋_GB2312" w:cs="仿宋_GB2312"/>
          <w:b w:val="0"/>
          <w:bCs w:val="0"/>
          <w:i w:val="0"/>
          <w:caps w:val="0"/>
          <w:color w:val="000000"/>
          <w:spacing w:val="0"/>
          <w:w w:val="100"/>
          <w:kern w:val="2"/>
          <w:sz w:val="32"/>
          <w:szCs w:val="32"/>
        </w:rPr>
        <w:t>安委会各成员单位</w:t>
      </w:r>
      <w:r>
        <w:rPr>
          <w:rFonts w:hint="eastAsia" w:ascii="仿宋_GB2312" w:hAnsi="仿宋_GB2312" w:eastAsia="仿宋_GB2312" w:cs="仿宋_GB2312"/>
          <w:b w:val="0"/>
          <w:bCs w:val="0"/>
          <w:i w:val="0"/>
          <w:caps w:val="0"/>
          <w:color w:val="000000"/>
          <w:spacing w:val="0"/>
          <w:w w:val="100"/>
          <w:kern w:val="2"/>
          <w:sz w:val="32"/>
          <w:szCs w:val="32"/>
          <w:lang w:val="en-US" w:eastAsia="zh-CN"/>
        </w:rPr>
        <w:t>于</w:t>
      </w:r>
      <w:r>
        <w:rPr>
          <w:rFonts w:hint="default" w:ascii="Times New Roman" w:hAnsi="Times New Roman" w:eastAsia="仿宋_GB2312" w:cs="Times New Roman"/>
          <w:b w:val="0"/>
          <w:bCs w:val="0"/>
          <w:i w:val="0"/>
          <w:caps w:val="0"/>
          <w:color w:val="000000"/>
          <w:spacing w:val="0"/>
          <w:w w:val="100"/>
          <w:kern w:val="2"/>
          <w:sz w:val="32"/>
          <w:szCs w:val="32"/>
          <w:lang w:val="en-US" w:eastAsia="zh-CN"/>
        </w:rPr>
        <w:t>5</w:t>
      </w:r>
      <w:r>
        <w:rPr>
          <w:rFonts w:hint="default" w:ascii="Times New Roman" w:hAnsi="Times New Roman" w:eastAsia="仿宋_GB2312" w:cs="Times New Roman"/>
          <w:b w:val="0"/>
          <w:bCs w:val="0"/>
          <w:i w:val="0"/>
          <w:caps w:val="0"/>
          <w:color w:val="000000"/>
          <w:spacing w:val="0"/>
          <w:w w:val="100"/>
          <w:kern w:val="2"/>
          <w:sz w:val="32"/>
          <w:szCs w:val="32"/>
        </w:rPr>
        <w:t>月</w:t>
      </w:r>
      <w:r>
        <w:rPr>
          <w:rFonts w:hint="eastAsia" w:ascii="Times New Roman" w:hAnsi="Times New Roman" w:eastAsia="仿宋_GB2312" w:cs="Times New Roman"/>
          <w:b w:val="0"/>
          <w:bCs w:val="0"/>
          <w:i w:val="0"/>
          <w:caps w:val="0"/>
          <w:color w:val="000000"/>
          <w:spacing w:val="0"/>
          <w:w w:val="100"/>
          <w:kern w:val="2"/>
          <w:sz w:val="32"/>
          <w:szCs w:val="32"/>
          <w:lang w:val="en-US" w:eastAsia="zh-CN"/>
        </w:rPr>
        <w:t>30</w:t>
      </w:r>
      <w:r>
        <w:rPr>
          <w:rFonts w:hint="default" w:ascii="Times New Roman" w:hAnsi="Times New Roman" w:eastAsia="仿宋_GB2312" w:cs="Times New Roman"/>
          <w:b w:val="0"/>
          <w:bCs w:val="0"/>
          <w:i w:val="0"/>
          <w:caps w:val="0"/>
          <w:color w:val="000000"/>
          <w:spacing w:val="0"/>
          <w:w w:val="100"/>
          <w:kern w:val="2"/>
          <w:sz w:val="32"/>
          <w:szCs w:val="32"/>
        </w:rPr>
        <w:t>日前报送</w:t>
      </w:r>
      <w:r>
        <w:rPr>
          <w:rFonts w:hint="default" w:ascii="Times New Roman" w:hAnsi="Times New Roman" w:eastAsia="仿宋_GB2312" w:cs="Times New Roman"/>
          <w:b w:val="0"/>
          <w:bCs w:val="0"/>
          <w:i w:val="0"/>
          <w:caps w:val="0"/>
          <w:color w:val="000000"/>
          <w:spacing w:val="0"/>
          <w:w w:val="100"/>
          <w:kern w:val="2"/>
          <w:sz w:val="32"/>
          <w:szCs w:val="32"/>
          <w:lang w:eastAsia="zh-CN"/>
        </w:rPr>
        <w:t>本单位</w:t>
      </w:r>
      <w:r>
        <w:rPr>
          <w:rFonts w:hint="default" w:ascii="Times New Roman" w:hAnsi="Times New Roman" w:eastAsia="仿宋_GB2312" w:cs="Times New Roman"/>
          <w:b w:val="0"/>
          <w:bCs w:val="0"/>
          <w:i w:val="0"/>
          <w:caps w:val="0"/>
          <w:color w:val="000000"/>
          <w:spacing w:val="0"/>
          <w:w w:val="100"/>
          <w:kern w:val="2"/>
          <w:sz w:val="32"/>
          <w:szCs w:val="32"/>
        </w:rPr>
        <w:t>20</w:t>
      </w:r>
      <w:r>
        <w:rPr>
          <w:rFonts w:hint="default" w:ascii="Times New Roman" w:hAnsi="Times New Roman" w:eastAsia="仿宋_GB2312" w:cs="Times New Roman"/>
          <w:b w:val="0"/>
          <w:bCs w:val="0"/>
          <w:i w:val="0"/>
          <w:caps w:val="0"/>
          <w:color w:val="000000"/>
          <w:spacing w:val="0"/>
          <w:w w:val="100"/>
          <w:kern w:val="2"/>
          <w:sz w:val="32"/>
          <w:szCs w:val="32"/>
          <w:lang w:val="en-US" w:eastAsia="zh-CN"/>
        </w:rPr>
        <w:t>24</w:t>
      </w:r>
      <w:r>
        <w:rPr>
          <w:rFonts w:hint="default" w:ascii="Times New Roman" w:hAnsi="Times New Roman" w:eastAsia="仿宋_GB2312" w:cs="Times New Roman"/>
          <w:b w:val="0"/>
          <w:bCs w:val="0"/>
          <w:i w:val="0"/>
          <w:caps w:val="0"/>
          <w:color w:val="000000"/>
          <w:spacing w:val="0"/>
          <w:w w:val="100"/>
          <w:kern w:val="2"/>
          <w:sz w:val="32"/>
          <w:szCs w:val="32"/>
        </w:rPr>
        <w:t>年</w:t>
      </w:r>
      <w:r>
        <w:rPr>
          <w:rFonts w:hint="eastAsia" w:ascii="仿宋_GB2312" w:hAnsi="仿宋_GB2312" w:eastAsia="仿宋_GB2312" w:cs="仿宋_GB2312"/>
          <w:b w:val="0"/>
          <w:bCs w:val="0"/>
          <w:i w:val="0"/>
          <w:caps w:val="0"/>
          <w:color w:val="000000"/>
          <w:spacing w:val="0"/>
          <w:w w:val="100"/>
          <w:kern w:val="2"/>
          <w:sz w:val="32"/>
          <w:szCs w:val="32"/>
        </w:rPr>
        <w:t>“安全生产月”活动方案</w:t>
      </w:r>
      <w:r>
        <w:rPr>
          <w:rFonts w:hint="eastAsia" w:ascii="仿宋_GB2312" w:hAnsi="仿宋_GB2312" w:eastAsia="仿宋_GB2312" w:cs="仿宋_GB2312"/>
          <w:b w:val="0"/>
          <w:bCs w:val="0"/>
          <w:i w:val="0"/>
          <w:caps w:val="0"/>
          <w:color w:val="000000"/>
          <w:spacing w:val="0"/>
          <w:w w:val="100"/>
          <w:kern w:val="2"/>
          <w:sz w:val="32"/>
          <w:szCs w:val="32"/>
          <w:lang w:eastAsia="zh-CN"/>
        </w:rPr>
        <w:t>、</w:t>
      </w:r>
      <w:r>
        <w:rPr>
          <w:rFonts w:hint="eastAsia" w:ascii="仿宋_GB2312" w:hAnsi="仿宋_GB2312" w:eastAsia="仿宋_GB2312" w:cs="仿宋_GB2312"/>
          <w:b w:val="0"/>
          <w:bCs w:val="0"/>
          <w:i w:val="0"/>
          <w:caps w:val="0"/>
          <w:color w:val="000000"/>
          <w:spacing w:val="0"/>
          <w:w w:val="100"/>
          <w:kern w:val="2"/>
          <w:sz w:val="32"/>
          <w:szCs w:val="32"/>
        </w:rPr>
        <w:t>联络员推荐表</w:t>
      </w:r>
      <w:r>
        <w:rPr>
          <w:rFonts w:hint="eastAsia" w:ascii="仿宋_GB2312" w:hAnsi="仿宋_GB2312" w:eastAsia="仿宋_GB2312" w:cs="仿宋_GB2312"/>
          <w:b w:val="0"/>
          <w:bCs w:val="0"/>
          <w:i w:val="0"/>
          <w:caps w:val="0"/>
          <w:color w:val="000000"/>
          <w:spacing w:val="0"/>
          <w:w w:val="100"/>
          <w:kern w:val="2"/>
          <w:sz w:val="32"/>
          <w:szCs w:val="32"/>
          <w:lang w:eastAsia="zh-CN"/>
        </w:rPr>
        <w:t>，</w:t>
      </w:r>
      <w:r>
        <w:rPr>
          <w:rFonts w:hint="eastAsia" w:ascii="Times New Roman" w:hAnsi="Times New Roman" w:eastAsia="仿宋_GB2312" w:cs="Times New Roman"/>
          <w:b w:val="0"/>
          <w:bCs w:val="0"/>
          <w:i w:val="0"/>
          <w:caps w:val="0"/>
          <w:color w:val="000000"/>
          <w:spacing w:val="0"/>
          <w:w w:val="100"/>
          <w:kern w:val="2"/>
          <w:sz w:val="32"/>
          <w:szCs w:val="32"/>
          <w:lang w:val="en-US" w:eastAsia="zh-CN"/>
        </w:rPr>
        <w:t>6</w:t>
      </w:r>
      <w:r>
        <w:rPr>
          <w:rFonts w:hint="default" w:ascii="Times New Roman" w:hAnsi="Times New Roman" w:eastAsia="仿宋_GB2312" w:cs="Times New Roman"/>
          <w:b w:val="0"/>
          <w:bCs w:val="0"/>
          <w:i w:val="0"/>
          <w:caps w:val="0"/>
          <w:color w:val="000000"/>
          <w:spacing w:val="0"/>
          <w:w w:val="100"/>
          <w:kern w:val="2"/>
          <w:sz w:val="32"/>
          <w:szCs w:val="32"/>
        </w:rPr>
        <w:t>月</w:t>
      </w:r>
      <w:r>
        <w:rPr>
          <w:rFonts w:hint="eastAsia" w:ascii="Times New Roman" w:hAnsi="Times New Roman" w:eastAsia="仿宋_GB2312" w:cs="Times New Roman"/>
          <w:b w:val="0"/>
          <w:bCs w:val="0"/>
          <w:i w:val="0"/>
          <w:caps w:val="0"/>
          <w:color w:val="000000"/>
          <w:spacing w:val="0"/>
          <w:w w:val="100"/>
          <w:kern w:val="2"/>
          <w:sz w:val="32"/>
          <w:szCs w:val="32"/>
          <w:lang w:val="en-US" w:eastAsia="zh-CN"/>
        </w:rPr>
        <w:t>27</w:t>
      </w:r>
      <w:r>
        <w:rPr>
          <w:rFonts w:hint="default" w:ascii="Times New Roman" w:hAnsi="Times New Roman" w:eastAsia="仿宋_GB2312" w:cs="Times New Roman"/>
          <w:b w:val="0"/>
          <w:bCs w:val="0"/>
          <w:i w:val="0"/>
          <w:caps w:val="0"/>
          <w:color w:val="000000"/>
          <w:spacing w:val="0"/>
          <w:w w:val="100"/>
          <w:kern w:val="2"/>
          <w:sz w:val="32"/>
          <w:szCs w:val="32"/>
        </w:rPr>
        <w:t>日前报送20</w:t>
      </w:r>
      <w:r>
        <w:rPr>
          <w:rFonts w:hint="default" w:ascii="Times New Roman" w:hAnsi="Times New Roman" w:eastAsia="仿宋_GB2312" w:cs="Times New Roman"/>
          <w:b w:val="0"/>
          <w:bCs w:val="0"/>
          <w:i w:val="0"/>
          <w:caps w:val="0"/>
          <w:color w:val="000000"/>
          <w:spacing w:val="0"/>
          <w:w w:val="100"/>
          <w:kern w:val="2"/>
          <w:sz w:val="32"/>
          <w:szCs w:val="32"/>
          <w:lang w:val="en-US" w:eastAsia="zh-CN"/>
        </w:rPr>
        <w:t>24</w:t>
      </w:r>
      <w:r>
        <w:rPr>
          <w:rFonts w:hint="eastAsia" w:ascii="仿宋_GB2312" w:hAnsi="仿宋_GB2312" w:eastAsia="仿宋_GB2312" w:cs="仿宋_GB2312"/>
          <w:b w:val="0"/>
          <w:bCs w:val="0"/>
          <w:i w:val="0"/>
          <w:caps w:val="0"/>
          <w:color w:val="000000"/>
          <w:spacing w:val="0"/>
          <w:w w:val="100"/>
          <w:kern w:val="2"/>
          <w:sz w:val="32"/>
          <w:szCs w:val="32"/>
        </w:rPr>
        <w:t>年“安全生产月”活动总结</w:t>
      </w:r>
      <w:r>
        <w:rPr>
          <w:rFonts w:hint="eastAsia" w:ascii="仿宋_GB2312" w:hAnsi="仿宋_GB2312" w:eastAsia="仿宋_GB2312" w:cs="仿宋_GB2312"/>
          <w:b w:val="0"/>
          <w:bCs w:val="0"/>
          <w:i w:val="0"/>
          <w:caps w:val="0"/>
          <w:color w:val="000000"/>
          <w:spacing w:val="0"/>
          <w:w w:val="100"/>
          <w:sz w:val="32"/>
          <w:szCs w:val="32"/>
        </w:rPr>
        <w:t>（</w:t>
      </w:r>
      <w:r>
        <w:rPr>
          <w:rFonts w:hint="eastAsia" w:ascii="仿宋_GB2312" w:hAnsi="仿宋_GB2312" w:eastAsia="仿宋_GB2312" w:cs="仿宋_GB2312"/>
          <w:b w:val="0"/>
          <w:bCs w:val="0"/>
          <w:i w:val="0"/>
          <w:caps w:val="0"/>
          <w:color w:val="000000"/>
          <w:spacing w:val="0"/>
          <w:w w:val="100"/>
          <w:sz w:val="32"/>
          <w:szCs w:val="32"/>
          <w:lang w:eastAsia="zh-CN"/>
        </w:rPr>
        <w:t>盖章版</w:t>
      </w:r>
      <w:r>
        <w:rPr>
          <w:rFonts w:hint="eastAsia" w:ascii="仿宋_GB2312" w:hAnsi="仿宋_GB2312" w:eastAsia="仿宋_GB2312" w:cs="仿宋_GB2312"/>
          <w:b w:val="0"/>
          <w:bCs w:val="0"/>
          <w:i w:val="0"/>
          <w:caps w:val="0"/>
          <w:color w:val="000000"/>
          <w:spacing w:val="0"/>
          <w:w w:val="100"/>
          <w:sz w:val="32"/>
          <w:szCs w:val="32"/>
        </w:rPr>
        <w:t>纸质文件和电子文本）</w:t>
      </w:r>
      <w:r>
        <w:rPr>
          <w:rFonts w:hint="default" w:ascii="仿宋_GB2312" w:hAnsi="仿宋_GB2312" w:eastAsia="仿宋_GB2312" w:cs="仿宋_GB2312"/>
          <w:b w:val="0"/>
          <w:bCs w:val="0"/>
          <w:i w:val="0"/>
          <w:caps w:val="0"/>
          <w:color w:val="000000"/>
          <w:spacing w:val="0"/>
          <w:w w:val="100"/>
          <w:sz w:val="32"/>
          <w:szCs w:val="32"/>
        </w:rPr>
        <w:t>、</w:t>
      </w:r>
      <w:r>
        <w:rPr>
          <w:rFonts w:hint="eastAsia" w:ascii="Times New Roman" w:hAnsi="Times New Roman" w:eastAsia="仿宋_GB2312" w:cs="Times New Roman"/>
          <w:b w:val="0"/>
          <w:bCs w:val="0"/>
          <w:i w:val="0"/>
          <w:caps w:val="0"/>
          <w:color w:val="000000"/>
          <w:spacing w:val="0"/>
          <w:w w:val="100"/>
          <w:kern w:val="2"/>
          <w:sz w:val="32"/>
          <w:szCs w:val="32"/>
          <w:lang w:val="en-US" w:eastAsia="zh-CN" w:bidi="ar-SA"/>
        </w:rPr>
        <w:t>活动进展情况统计表</w:t>
      </w:r>
      <w:r>
        <w:rPr>
          <w:rFonts w:hint="eastAsia" w:ascii="仿宋_GB2312" w:hAnsi="仿宋_GB2312" w:eastAsia="仿宋_GB2312" w:cs="仿宋_GB2312"/>
          <w:b w:val="0"/>
          <w:bCs w:val="0"/>
          <w:i w:val="0"/>
          <w:caps w:val="0"/>
          <w:color w:val="000000"/>
          <w:spacing w:val="0"/>
          <w:w w:val="100"/>
          <w:kern w:val="2"/>
          <w:sz w:val="32"/>
          <w:szCs w:val="32"/>
        </w:rPr>
        <w:t>及</w:t>
      </w:r>
      <w:r>
        <w:rPr>
          <w:rFonts w:hint="eastAsia" w:ascii="仿宋_GB2312" w:hAnsi="仿宋_GB2312" w:eastAsia="仿宋_GB2312" w:cs="仿宋_GB2312"/>
          <w:b w:val="0"/>
          <w:bCs w:val="0"/>
          <w:i w:val="0"/>
          <w:caps w:val="0"/>
          <w:color w:val="000000"/>
          <w:spacing w:val="0"/>
          <w:w w:val="100"/>
          <w:kern w:val="2"/>
          <w:sz w:val="32"/>
          <w:szCs w:val="32"/>
          <w:lang w:eastAsia="zh-CN"/>
        </w:rPr>
        <w:t>有关</w:t>
      </w:r>
      <w:r>
        <w:rPr>
          <w:rFonts w:hint="eastAsia" w:ascii="仿宋_GB2312" w:hAnsi="仿宋_GB2312" w:eastAsia="仿宋_GB2312" w:cs="仿宋_GB2312"/>
          <w:b w:val="0"/>
          <w:bCs w:val="0"/>
          <w:i w:val="0"/>
          <w:caps w:val="0"/>
          <w:color w:val="000000"/>
          <w:spacing w:val="0"/>
          <w:w w:val="100"/>
          <w:kern w:val="2"/>
          <w:sz w:val="32"/>
          <w:szCs w:val="32"/>
        </w:rPr>
        <w:t>佐证材料</w:t>
      </w:r>
      <w:r>
        <w:rPr>
          <w:rFonts w:hint="default" w:ascii="Times New Roman" w:hAnsi="Times New Roman" w:eastAsia="仿宋_GB2312" w:cs="Times New Roman"/>
          <w:b w:val="0"/>
          <w:bCs w:val="0"/>
          <w:i w:val="0"/>
          <w:caps w:val="0"/>
          <w:color w:val="000000"/>
          <w:spacing w:val="0"/>
          <w:w w:val="100"/>
          <w:kern w:val="2"/>
          <w:sz w:val="32"/>
          <w:szCs w:val="32"/>
        </w:rPr>
        <w:t>（</w:t>
      </w:r>
      <w:r>
        <w:rPr>
          <w:rFonts w:hint="eastAsia" w:ascii="Times New Roman" w:hAnsi="Times New Roman" w:eastAsia="仿宋_GB2312" w:cs="Times New Roman"/>
          <w:b w:val="0"/>
          <w:bCs w:val="0"/>
          <w:i w:val="0"/>
          <w:caps w:val="0"/>
          <w:color w:val="000000"/>
          <w:spacing w:val="0"/>
          <w:w w:val="100"/>
          <w:kern w:val="2"/>
          <w:sz w:val="32"/>
          <w:szCs w:val="32"/>
          <w:lang w:eastAsia="zh-CN"/>
        </w:rPr>
        <w:t>市</w:t>
      </w:r>
      <w:r>
        <w:rPr>
          <w:rFonts w:hint="eastAsia" w:ascii="Times New Roman" w:hAnsi="Times New Roman" w:eastAsia="仿宋_GB2312" w:cs="Times New Roman"/>
          <w:b w:val="0"/>
          <w:bCs w:val="0"/>
          <w:i w:val="0"/>
          <w:caps w:val="0"/>
          <w:color w:val="000000"/>
          <w:spacing w:val="0"/>
          <w:w w:val="100"/>
          <w:kern w:val="2"/>
          <w:sz w:val="32"/>
          <w:szCs w:val="32"/>
        </w:rPr>
        <w:t>指导办联系人：</w:t>
      </w:r>
      <w:r>
        <w:rPr>
          <w:rFonts w:hint="eastAsia" w:ascii="Times New Roman" w:hAnsi="Times New Roman" w:eastAsia="仿宋_GB2312" w:cs="Times New Roman"/>
          <w:b w:val="0"/>
          <w:bCs w:val="0"/>
          <w:i w:val="0"/>
          <w:caps w:val="0"/>
          <w:color w:val="000000"/>
          <w:spacing w:val="0"/>
          <w:w w:val="100"/>
          <w:kern w:val="2"/>
          <w:sz w:val="32"/>
          <w:szCs w:val="32"/>
          <w:lang w:eastAsia="zh-CN"/>
        </w:rPr>
        <w:t>吴香妍</w:t>
      </w:r>
      <w:r>
        <w:rPr>
          <w:rFonts w:hint="eastAsia" w:ascii="Times New Roman" w:hAnsi="Times New Roman" w:eastAsia="仿宋_GB2312" w:cs="Times New Roman"/>
          <w:b w:val="0"/>
          <w:bCs w:val="0"/>
          <w:i w:val="0"/>
          <w:caps w:val="0"/>
          <w:color w:val="000000"/>
          <w:spacing w:val="0"/>
          <w:w w:val="100"/>
          <w:kern w:val="2"/>
          <w:sz w:val="32"/>
          <w:szCs w:val="32"/>
        </w:rPr>
        <w:t>；联系电</w:t>
      </w:r>
      <w:r>
        <w:rPr>
          <w:rFonts w:hint="eastAsia" w:ascii="Times New Roman" w:hAnsi="Times New Roman" w:eastAsia="仿宋_GB2312" w:cs="Times New Roman"/>
          <w:b w:val="0"/>
          <w:bCs w:val="0"/>
          <w:i w:val="0"/>
          <w:caps w:val="0"/>
          <w:color w:val="000000"/>
          <w:spacing w:val="0"/>
          <w:w w:val="100"/>
          <w:kern w:val="2"/>
          <w:sz w:val="32"/>
          <w:szCs w:val="32"/>
          <w:lang w:val="en-US" w:eastAsia="zh-CN"/>
        </w:rPr>
        <w:t>话：5503983</w:t>
      </w:r>
      <w:r>
        <w:rPr>
          <w:rFonts w:hint="default" w:ascii="Times New Roman" w:hAnsi="Times New Roman" w:eastAsia="仿宋_GB2312" w:cs="Times New Roman"/>
          <w:b w:val="0"/>
          <w:bCs w:val="0"/>
          <w:i w:val="0"/>
          <w:caps w:val="0"/>
          <w:color w:val="000000"/>
          <w:spacing w:val="0"/>
          <w:w w:val="100"/>
          <w:kern w:val="2"/>
          <w:sz w:val="32"/>
          <w:szCs w:val="32"/>
          <w:lang w:eastAsia="zh-CN"/>
        </w:rPr>
        <w:t>）。</w:t>
      </w:r>
    </w:p>
    <w:p>
      <w:pPr>
        <w:pStyle w:val="7"/>
        <w:overflowPunct w:val="0"/>
        <w:spacing w:beforeLines="0" w:afterLines="0" w:line="600" w:lineRule="exact"/>
        <w:rPr>
          <w:rFonts w:hint="default" w:ascii="Times New Roman" w:hAnsi="Times New Roman" w:eastAsia="仿宋_GB2312" w:cs="Times New Roman"/>
          <w:b w:val="0"/>
          <w:bCs w:val="0"/>
          <w:i w:val="0"/>
          <w:caps w:val="0"/>
          <w:color w:val="000000"/>
          <w:spacing w:val="0"/>
          <w:w w:val="100"/>
          <w:kern w:val="2"/>
          <w:sz w:val="32"/>
          <w:szCs w:val="32"/>
          <w:lang w:val="en-US" w:eastAsia="zh-CN" w:bidi="ar-SA"/>
        </w:rPr>
      </w:pPr>
    </w:p>
    <w:p>
      <w:pPr>
        <w:numPr>
          <w:ilvl w:val="0"/>
          <w:numId w:val="0"/>
        </w:numPr>
        <w:spacing w:beforeLines="0" w:afterLines="0" w:line="600" w:lineRule="exact"/>
        <w:ind w:left="1918" w:leftChars="304" w:hanging="1280" w:hangingChars="400"/>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val="0"/>
          <w:bCs w:val="0"/>
          <w:i w:val="0"/>
          <w:caps w:val="0"/>
          <w:color w:val="000000"/>
          <w:spacing w:val="0"/>
          <w:w w:val="100"/>
          <w:kern w:val="2"/>
          <w:sz w:val="32"/>
          <w:szCs w:val="32"/>
          <w:lang w:val="en-US" w:eastAsia="zh-CN" w:bidi="ar-SA"/>
        </w:rPr>
        <w:t>附件：</w:t>
      </w: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color w:val="000000"/>
          <w:kern w:val="0"/>
          <w:sz w:val="32"/>
          <w:szCs w:val="32"/>
          <w:lang w:val="en-US"/>
        </w:rPr>
        <w:t>《</w:t>
      </w:r>
      <w:r>
        <w:rPr>
          <w:rFonts w:hint="default" w:ascii="Times New Roman" w:hAnsi="Times New Roman" w:eastAsia="仿宋_GB2312" w:cs="Times New Roman"/>
          <w:color w:val="000000"/>
          <w:kern w:val="0"/>
          <w:sz w:val="32"/>
          <w:szCs w:val="32"/>
        </w:rPr>
        <w:t>关于印发</w:t>
      </w:r>
      <w:r>
        <w:rPr>
          <w:rFonts w:hint="default" w:ascii="Times New Roman" w:hAnsi="Times New Roman" w:eastAsia="仿宋_GB2312" w:cs="Times New Roman"/>
          <w:color w:val="000000"/>
          <w:kern w:val="0"/>
          <w:sz w:val="32"/>
          <w:szCs w:val="32"/>
          <w:lang w:val="en-US"/>
        </w:rPr>
        <w:t>&lt;</w:t>
      </w:r>
      <w:r>
        <w:rPr>
          <w:rFonts w:hint="default" w:ascii="Times New Roman" w:hAnsi="Times New Roman" w:eastAsia="仿宋_GB2312" w:cs="Times New Roman"/>
          <w:color w:val="000000"/>
          <w:kern w:val="0"/>
          <w:sz w:val="32"/>
          <w:szCs w:val="32"/>
        </w:rPr>
        <w:t>2024年</w:t>
      </w:r>
      <w:r>
        <w:rPr>
          <w:rFonts w:hint="eastAsia" w:ascii="Times New Roman" w:hAnsi="Times New Roman" w:eastAsia="仿宋_GB2312" w:cs="Times New Roman"/>
          <w:color w:val="000000"/>
          <w:kern w:val="0"/>
          <w:sz w:val="32"/>
          <w:szCs w:val="32"/>
          <w:lang w:eastAsia="zh-CN"/>
        </w:rPr>
        <w:t>江门市</w:t>
      </w:r>
      <w:r>
        <w:rPr>
          <w:rFonts w:hint="default" w:ascii="Times New Roman" w:hAnsi="Times New Roman" w:eastAsia="仿宋_GB2312" w:cs="Times New Roman"/>
          <w:color w:val="000000"/>
          <w:kern w:val="0"/>
          <w:sz w:val="32"/>
          <w:szCs w:val="32"/>
        </w:rPr>
        <w:t>“安全生产月”活动方案</w:t>
      </w:r>
      <w:r>
        <w:rPr>
          <w:rFonts w:hint="default" w:ascii="Times New Roman" w:hAnsi="Times New Roman" w:eastAsia="仿宋_GB2312" w:cs="Times New Roman"/>
          <w:color w:val="000000"/>
          <w:kern w:val="0"/>
          <w:sz w:val="32"/>
          <w:szCs w:val="32"/>
          <w:lang w:val="en-US"/>
        </w:rPr>
        <w:t>&gt;</w:t>
      </w:r>
      <w:r>
        <w:rPr>
          <w:rFonts w:hint="default" w:ascii="Times New Roman" w:hAnsi="Times New Roman" w:eastAsia="仿宋_GB2312" w:cs="Times New Roman"/>
          <w:color w:val="000000"/>
          <w:kern w:val="0"/>
          <w:sz w:val="32"/>
          <w:szCs w:val="32"/>
        </w:rPr>
        <w:t>的通知</w:t>
      </w:r>
      <w:r>
        <w:rPr>
          <w:rFonts w:hint="default" w:ascii="Times New Roman" w:hAnsi="Times New Roman" w:eastAsia="仿宋_GB2312" w:cs="Times New Roman"/>
          <w:color w:val="000000"/>
          <w:kern w:val="0"/>
          <w:sz w:val="32"/>
          <w:szCs w:val="32"/>
          <w:lang w:val="en-US"/>
        </w:rPr>
        <w:t>》</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江安办〔2024〕82号</w:t>
      </w:r>
      <w:r>
        <w:rPr>
          <w:rFonts w:hint="default" w:ascii="Times New Roman" w:hAnsi="Times New Roman" w:eastAsia="仿宋_GB2312" w:cs="Times New Roman"/>
          <w:color w:val="000000"/>
          <w:kern w:val="0"/>
          <w:sz w:val="32"/>
          <w:szCs w:val="32"/>
        </w:rPr>
        <w:t>）</w:t>
      </w:r>
    </w:p>
    <w:p>
      <w:pPr>
        <w:pStyle w:val="3"/>
        <w:keepNext w:val="0"/>
        <w:keepLines w:val="0"/>
        <w:widowControl/>
        <w:suppressLineNumbers w:val="0"/>
        <w:spacing w:before="0" w:beforeAutospacing="0" w:after="0" w:afterAutospacing="0"/>
        <w:ind w:left="2076" w:leftChars="760" w:right="0" w:hanging="480" w:hangingChars="150"/>
        <w:rPr>
          <w:rFonts w:hint="default" w:ascii="Times New Roman" w:hAnsi="Times New Roman" w:eastAsia="仿宋_GB2312" w:cs="Times New Roman"/>
          <w:color w:val="000000"/>
          <w:kern w:val="0"/>
          <w:sz w:val="32"/>
          <w:szCs w:val="32"/>
          <w:lang w:eastAsia="zh-CN" w:bidi="ar-SA"/>
        </w:rPr>
      </w:pPr>
      <w:r>
        <w:rPr>
          <w:rFonts w:hint="default" w:ascii="Times New Roman" w:hAnsi="Times New Roman" w:eastAsia="仿宋_GB2312" w:cs="Times New Roman"/>
          <w:color w:val="000000"/>
          <w:kern w:val="0"/>
          <w:sz w:val="32"/>
          <w:szCs w:val="32"/>
          <w:lang w:eastAsia="zh-CN" w:bidi="ar-SA"/>
        </w:rPr>
        <w:t>2.《</w:t>
      </w:r>
      <w:r>
        <w:rPr>
          <w:rFonts w:hint="default" w:ascii="Times New Roman" w:hAnsi="Times New Roman" w:eastAsia="仿宋_GB2312" w:cs="Times New Roman"/>
          <w:color w:val="000000"/>
          <w:kern w:val="0"/>
          <w:sz w:val="32"/>
          <w:szCs w:val="32"/>
          <w:lang w:val="en-US" w:eastAsia="zh-CN" w:bidi="ar-SA"/>
        </w:rPr>
        <w:t>2024年</w:t>
      </w:r>
      <w:r>
        <w:rPr>
          <w:rFonts w:hint="eastAsia" w:ascii="Times New Roman" w:hAnsi="Times New Roman" w:eastAsia="仿宋_GB2312" w:cs="Times New Roman"/>
          <w:color w:val="000000"/>
          <w:kern w:val="0"/>
          <w:sz w:val="32"/>
          <w:szCs w:val="32"/>
          <w:lang w:val="en-US" w:eastAsia="zh-CN" w:bidi="ar-SA"/>
        </w:rPr>
        <w:t>台山市</w:t>
      </w:r>
      <w:r>
        <w:rPr>
          <w:rFonts w:hint="default" w:ascii="Times New Roman" w:hAnsi="Times New Roman" w:eastAsia="仿宋_GB2312" w:cs="Times New Roman"/>
          <w:color w:val="000000"/>
          <w:kern w:val="0"/>
          <w:sz w:val="32"/>
          <w:szCs w:val="32"/>
          <w:lang w:val="en-US" w:eastAsia="zh-CN" w:bidi="ar-SA"/>
        </w:rPr>
        <w:t>“安全生产月”活动联络员推荐表</w:t>
      </w:r>
      <w:r>
        <w:rPr>
          <w:rFonts w:hint="default" w:ascii="Times New Roman" w:hAnsi="Times New Roman" w:eastAsia="仿宋_GB2312" w:cs="Times New Roman"/>
          <w:color w:val="000000"/>
          <w:kern w:val="0"/>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2076" w:leftChars="760" w:hanging="480" w:hangingChars="150"/>
        <w:jc w:val="both"/>
        <w:textAlignment w:val="auto"/>
        <w:rPr>
          <w:rFonts w:hint="default" w:ascii="Times New Roman" w:hAnsi="Times New Roman" w:eastAsia="仿宋_GB2312" w:cs="Times New Roman"/>
          <w:b w:val="0"/>
          <w:bCs w:val="0"/>
          <w:i w:val="0"/>
          <w:caps w:val="0"/>
          <w:color w:val="000000"/>
          <w:spacing w:val="0"/>
          <w:w w:val="92"/>
          <w:kern w:val="2"/>
          <w:sz w:val="32"/>
          <w:szCs w:val="32"/>
          <w:lang w:eastAsia="zh-CN" w:bidi="ar-SA"/>
        </w:rPr>
      </w:pPr>
      <w:r>
        <w:rPr>
          <w:rFonts w:hint="default" w:ascii="Times New Roman" w:hAnsi="Times New Roman" w:eastAsia="仿宋_GB2312" w:cs="Times New Roman"/>
          <w:b w:val="0"/>
          <w:bCs w:val="0"/>
          <w:i w:val="0"/>
          <w:caps w:val="0"/>
          <w:color w:val="000000"/>
          <w:spacing w:val="0"/>
          <w:w w:val="100"/>
          <w:kern w:val="2"/>
          <w:sz w:val="32"/>
          <w:szCs w:val="32"/>
          <w:lang w:eastAsia="zh-CN" w:bidi="ar-SA"/>
        </w:rPr>
        <w:t>3</w:t>
      </w:r>
      <w:r>
        <w:rPr>
          <w:rFonts w:hint="eastAsia" w:ascii="Times New Roman" w:hAnsi="Times New Roman" w:eastAsia="仿宋_GB2312" w:cs="Times New Roman"/>
          <w:b w:val="0"/>
          <w:bCs w:val="0"/>
          <w:i w:val="0"/>
          <w:caps w:val="0"/>
          <w:color w:val="000000"/>
          <w:spacing w:val="0"/>
          <w:w w:val="100"/>
          <w:kern w:val="2"/>
          <w:sz w:val="32"/>
          <w:szCs w:val="32"/>
          <w:lang w:val="en-US" w:eastAsia="zh-CN" w:bidi="ar-SA"/>
        </w:rPr>
        <w:t>.</w:t>
      </w:r>
      <w:r>
        <w:rPr>
          <w:rFonts w:hint="default" w:ascii="Times New Roman" w:hAnsi="Times New Roman" w:eastAsia="仿宋_GB2312" w:cs="Times New Roman"/>
          <w:b w:val="0"/>
          <w:bCs w:val="0"/>
          <w:i w:val="0"/>
          <w:caps w:val="0"/>
          <w:color w:val="000000"/>
          <w:spacing w:val="0"/>
          <w:w w:val="100"/>
          <w:kern w:val="2"/>
          <w:sz w:val="32"/>
          <w:szCs w:val="32"/>
          <w:lang w:eastAsia="zh-CN" w:bidi="ar-SA"/>
        </w:rPr>
        <w:t>《</w:t>
      </w:r>
      <w:r>
        <w:rPr>
          <w:rFonts w:hint="eastAsia" w:ascii="Times New Roman" w:hAnsi="Times New Roman" w:eastAsia="仿宋_GB2312" w:cs="Times New Roman"/>
          <w:b w:val="0"/>
          <w:bCs w:val="0"/>
          <w:i w:val="0"/>
          <w:caps w:val="0"/>
          <w:color w:val="000000"/>
          <w:spacing w:val="0"/>
          <w:w w:val="100"/>
          <w:kern w:val="2"/>
          <w:sz w:val="32"/>
          <w:szCs w:val="32"/>
          <w:lang w:val="en-US" w:eastAsia="zh-CN" w:bidi="ar-SA"/>
        </w:rPr>
        <w:t>202</w:t>
      </w:r>
      <w:r>
        <w:rPr>
          <w:rFonts w:hint="default" w:ascii="Times New Roman" w:hAnsi="Times New Roman" w:eastAsia="仿宋_GB2312" w:cs="Times New Roman"/>
          <w:b w:val="0"/>
          <w:bCs w:val="0"/>
          <w:i w:val="0"/>
          <w:caps w:val="0"/>
          <w:color w:val="000000"/>
          <w:spacing w:val="0"/>
          <w:w w:val="100"/>
          <w:kern w:val="2"/>
          <w:sz w:val="32"/>
          <w:szCs w:val="32"/>
          <w:lang w:val="en-US" w:eastAsia="zh-CN" w:bidi="ar-SA"/>
        </w:rPr>
        <w:t>4</w:t>
      </w:r>
      <w:r>
        <w:rPr>
          <w:rFonts w:hint="eastAsia" w:ascii="Times New Roman" w:hAnsi="Times New Roman" w:eastAsia="仿宋_GB2312" w:cs="Times New Roman"/>
          <w:b w:val="0"/>
          <w:bCs w:val="0"/>
          <w:i w:val="0"/>
          <w:caps w:val="0"/>
          <w:color w:val="000000"/>
          <w:spacing w:val="0"/>
          <w:w w:val="92"/>
          <w:kern w:val="2"/>
          <w:sz w:val="32"/>
          <w:szCs w:val="32"/>
          <w:lang w:val="en-US" w:eastAsia="zh-CN" w:bidi="ar-SA"/>
        </w:rPr>
        <w:t>年台山市“安全生产月”活动进展情况统计表</w:t>
      </w:r>
      <w:r>
        <w:rPr>
          <w:rFonts w:hint="default" w:ascii="Times New Roman" w:hAnsi="Times New Roman" w:eastAsia="仿宋_GB2312" w:cs="Times New Roman"/>
          <w:b w:val="0"/>
          <w:bCs w:val="0"/>
          <w:i w:val="0"/>
          <w:caps w:val="0"/>
          <w:color w:val="000000"/>
          <w:spacing w:val="0"/>
          <w:w w:val="92"/>
          <w:kern w:val="2"/>
          <w:sz w:val="32"/>
          <w:szCs w:val="32"/>
          <w:lang w:eastAsia="zh-CN" w:bidi="ar-SA"/>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54CE8"/>
    <w:rsid w:val="06EE13AD"/>
    <w:rsid w:val="0D35434F"/>
    <w:rsid w:val="0F534BB2"/>
    <w:rsid w:val="1A1B358F"/>
    <w:rsid w:val="30C62944"/>
    <w:rsid w:val="423F253E"/>
    <w:rsid w:val="4B570B92"/>
    <w:rsid w:val="4DBA3EE2"/>
    <w:rsid w:val="5168719D"/>
    <w:rsid w:val="52864AAC"/>
    <w:rsid w:val="5A345C31"/>
    <w:rsid w:val="6B172A82"/>
    <w:rsid w:val="6DB54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rPr>
  </w:style>
  <w:style w:type="paragraph" w:customStyle="1" w:styleId="6">
    <w:name w:val="一级标题"/>
    <w:basedOn w:val="1"/>
    <w:qFormat/>
    <w:uiPriority w:val="0"/>
    <w:pPr>
      <w:tabs>
        <w:tab w:val="left" w:pos="8374"/>
      </w:tabs>
      <w:spacing w:line="560" w:lineRule="exact"/>
      <w:ind w:firstLine="200" w:firstLineChars="200"/>
      <w:outlineLvl w:val="1"/>
    </w:pPr>
    <w:rPr>
      <w:rFonts w:ascii="黑体" w:hAnsi="黑体" w:eastAsia="黑体" w:cs="黑体"/>
    </w:rPr>
  </w:style>
  <w:style w:type="paragraph" w:customStyle="1" w:styleId="7">
    <w:name w:val="二级标题"/>
    <w:basedOn w:val="1"/>
    <w:qFormat/>
    <w:uiPriority w:val="0"/>
    <w:pPr>
      <w:tabs>
        <w:tab w:val="left" w:pos="8374"/>
      </w:tabs>
      <w:spacing w:line="560" w:lineRule="exact"/>
      <w:ind w:firstLine="634" w:firstLineChars="200"/>
      <w:outlineLvl w:val="1"/>
    </w:pPr>
    <w:rPr>
      <w:rFonts w:ascii="楷体_GB2312" w:hAnsi="Calibri" w:eastAsia="楷体_GB2312" w:cs="楷体_GB2312"/>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2024-05-27T07:07:00Z</dcterms:created>
  <dc:creator>杜家欣</dc:creator>
  <cp:lastModifiedBy>杜家欣</cp:lastModifiedBy>
  <dcterms:modified xsi:type="dcterms:W3CDTF">2024-05-28T01:21:19Z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5EAA79B13A644168BE15625FEDCDC023</vt:lpwstr>
  </property>
</Properties>
</file>