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关于水步镇人民政府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招聘公益性岗位人员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680" w:firstLineChars="20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  <w:shd w:val="clear" w:fill="FFFFFF"/>
        </w:rPr>
        <w:t>根据工作需要，经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  <w:shd w:val="clear" w:fill="FFFFFF"/>
          <w:lang w:val="en-US" w:eastAsia="zh-CN"/>
        </w:rPr>
        <w:t>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  <w:shd w:val="clear" w:fill="FFFFFF"/>
        </w:rPr>
        <w:t>人社部门同意，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  <w:shd w:val="clear" w:fill="FFFFFF"/>
          <w:lang w:val="en-US" w:eastAsia="zh-CN"/>
        </w:rPr>
        <w:t>水步镇人民政府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  <w:shd w:val="clear" w:fill="FFFFFF"/>
        </w:rPr>
        <w:t>现面向全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  <w:shd w:val="clear" w:fill="FFFFFF"/>
          <w:lang w:val="en-US" w:eastAsia="zh-CN"/>
        </w:rPr>
        <w:t>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  <w:shd w:val="clear" w:fill="FFFFFF"/>
        </w:rPr>
        <w:t>公开招聘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  <w:shd w:val="clear" w:fill="FFFFFF"/>
        </w:rPr>
        <w:t>名公益性岗位工作人员，现将招聘有关事宜公告如下：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一、招聘岗位及要求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4"/>
          <w:szCs w:val="27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4"/>
          <w:szCs w:val="27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4"/>
          <w:szCs w:val="27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4"/>
          <w:szCs w:val="27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4"/>
          <w:szCs w:val="27"/>
          <w:shd w:val="clear" w:fill="FFFFFF"/>
        </w:rPr>
        <w:t>招聘岗位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680" w:firstLineChars="20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  <w:shd w:val="clear" w:fill="FFFFFF"/>
        </w:rPr>
        <w:t>本次计划公开招聘公益性岗位：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  <w:shd w:val="clear" w:fill="FFFFFF"/>
          <w:lang w:val="en-US" w:eastAsia="zh-CN"/>
        </w:rPr>
        <w:t>后勤工作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  <w:shd w:val="clear" w:fill="FFFFFF"/>
        </w:rPr>
        <w:t>岗位(保洁员)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  <w:shd w:val="clear" w:fill="FFFFFF"/>
        </w:rPr>
        <w:t>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4"/>
          <w:szCs w:val="27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4"/>
          <w:szCs w:val="27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4"/>
          <w:szCs w:val="27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4"/>
          <w:szCs w:val="27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4"/>
          <w:szCs w:val="27"/>
          <w:shd w:val="clear" w:fill="FFFFFF"/>
        </w:rPr>
        <w:t>招聘条件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680" w:firstLineChars="200"/>
        <w:jc w:val="left"/>
        <w:rPr>
          <w:rFonts w:hint="default" w:ascii="仿宋" w:hAnsi="仿宋" w:eastAsia="仿宋" w:cs="仿宋"/>
          <w:i w:val="0"/>
          <w:caps w:val="0"/>
          <w:color w:val="auto"/>
          <w:spacing w:val="0"/>
          <w:sz w:val="34"/>
          <w:szCs w:val="27"/>
          <w:lang w:val="en-US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  <w:shd w:val="clear" w:fill="FFFFFF"/>
        </w:rPr>
        <w:t>就业困难人员以及本省有劳动能力和就业意愿的脱贫人口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  <w:shd w:val="clear" w:fill="FFFFFF"/>
          <w:lang w:val="en-US" w:eastAsia="zh-CN"/>
        </w:rPr>
        <w:t>对距离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  <w:shd w:val="clear" w:fill="FFFFFF"/>
        </w:rPr>
        <w:t>法定退休年龄不足5年人员和零就业家庭成员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4"/>
          <w:szCs w:val="27"/>
          <w:shd w:val="clear" w:fill="FFFFFF"/>
          <w:lang w:val="en-US" w:eastAsia="zh-CN"/>
        </w:rPr>
        <w:t>优先安排。就业困难人员需提供就业困难证件。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80" w:firstLineChars="200"/>
        <w:textAlignment w:val="auto"/>
        <w:rPr>
          <w:rFonts w:hint="default" w:ascii="黑体" w:hAnsi="黑体" w:eastAsia="黑体" w:cs="黑体"/>
          <w:color w:val="auto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4"/>
          <w:szCs w:val="34"/>
          <w:lang w:val="en-US" w:eastAsia="zh-CN"/>
        </w:rPr>
        <w:t>招聘步骤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  <w:t>报名时间及方式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  <w:t>报名时间为2023年9月20日至2022年9月28日（工作日）。上午8：30-12：00 ，下午2：30-5：30。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80" w:firstLineChars="200"/>
        <w:textAlignment w:val="auto"/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  <w:t>采用网上报名和现场报名方式进行。网上报名者可在指定时间内将报名表及其他所需资料的发送到ts5455720@126.com邮箱。现场报名者可到</w:t>
      </w:r>
      <w:r>
        <w:rPr>
          <w:rFonts w:hint="eastAsia" w:ascii="仿宋" w:hAnsi="仿宋" w:eastAsia="仿宋" w:cs="仿宋"/>
          <w:color w:val="auto"/>
          <w:sz w:val="34"/>
          <w:szCs w:val="34"/>
        </w:rPr>
        <w:t>水步镇</w:t>
      </w:r>
      <w:r>
        <w:rPr>
          <w:rFonts w:hint="eastAsia" w:ascii="仿宋" w:hAnsi="仿宋" w:eastAsia="仿宋" w:cs="仿宋"/>
          <w:color w:val="auto"/>
          <w:sz w:val="34"/>
          <w:szCs w:val="34"/>
          <w:lang w:eastAsia="zh-CN"/>
        </w:rPr>
        <w:t>党建</w:t>
      </w:r>
      <w:r>
        <w:rPr>
          <w:rFonts w:hint="eastAsia" w:ascii="仿宋" w:hAnsi="仿宋" w:eastAsia="仿宋" w:cs="仿宋"/>
          <w:color w:val="auto"/>
          <w:sz w:val="34"/>
          <w:szCs w:val="34"/>
        </w:rPr>
        <w:t>工作办公室</w:t>
      </w:r>
      <w:r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  <w:t>提交资料</w:t>
      </w:r>
      <w:r>
        <w:rPr>
          <w:rFonts w:hint="eastAsia" w:ascii="仿宋" w:hAnsi="仿宋" w:eastAsia="仿宋" w:cs="仿宋"/>
          <w:color w:val="auto"/>
          <w:sz w:val="34"/>
          <w:szCs w:val="3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  <w:t>（二）所需材料：报名表（可现场报名领取）、身份证复印件、无犯罪证明（由户籍所在地派出所出具）和近期彩色1寸免冠照片一张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  <w:t>。应聘者应确保所提交材料真实、准确、有效。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  <w:t>（三）招聘采取面试方式：由党建工作办公室组织面试，择优确定体检人员，具体面试时间及地点待定，另行通知。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  <w:t>（四）其他：体检人员接到用人单位通知后，需要到有资质的医疗机构进行用工体检，并将体检结果报送水步镇党建工作办公室（费用自理）。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黑体" w:hAnsi="黑体" w:eastAsia="黑体" w:cs="黑体"/>
          <w:color w:val="auto"/>
          <w:sz w:val="34"/>
          <w:szCs w:val="34"/>
        </w:rPr>
      </w:pPr>
      <w:r>
        <w:rPr>
          <w:rFonts w:hint="eastAsia" w:ascii="黑体" w:hAnsi="黑体" w:eastAsia="黑体" w:cs="黑体"/>
          <w:color w:val="auto"/>
          <w:sz w:val="34"/>
          <w:szCs w:val="34"/>
        </w:rPr>
        <w:t xml:space="preserve">三、待遇保障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" w:hAnsi="仿宋" w:eastAsia="仿宋" w:cs="仿宋"/>
          <w:color w:val="auto"/>
          <w:sz w:val="34"/>
          <w:szCs w:val="34"/>
        </w:rPr>
      </w:pPr>
      <w:r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  <w:t>购买五险一金</w:t>
      </w:r>
      <w:r>
        <w:rPr>
          <w:rFonts w:hint="eastAsia" w:ascii="仿宋" w:hAnsi="仿宋" w:eastAsia="仿宋" w:cs="仿宋"/>
          <w:color w:val="auto"/>
          <w:sz w:val="34"/>
          <w:szCs w:val="34"/>
        </w:rPr>
        <w:t>，另外随工龄增加享受工龄补贴。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黑体" w:hAnsi="黑体" w:eastAsia="黑体" w:cs="黑体"/>
          <w:color w:val="auto"/>
          <w:sz w:val="34"/>
          <w:szCs w:val="34"/>
        </w:rPr>
      </w:pPr>
      <w:r>
        <w:rPr>
          <w:rFonts w:hint="eastAsia" w:ascii="黑体" w:hAnsi="黑体" w:eastAsia="黑体" w:cs="黑体"/>
          <w:color w:val="auto"/>
          <w:sz w:val="34"/>
          <w:szCs w:val="34"/>
        </w:rPr>
        <w:t xml:space="preserve">四、报考咨询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" w:hAnsi="仿宋" w:eastAsia="仿宋" w:cs="仿宋"/>
          <w:color w:val="auto"/>
          <w:sz w:val="34"/>
          <w:szCs w:val="34"/>
        </w:rPr>
      </w:pPr>
      <w:r>
        <w:rPr>
          <w:rFonts w:hint="eastAsia" w:ascii="仿宋" w:hAnsi="仿宋" w:eastAsia="仿宋" w:cs="仿宋"/>
          <w:color w:val="auto"/>
          <w:sz w:val="34"/>
          <w:szCs w:val="34"/>
        </w:rPr>
        <w:t>联系电话：0750—5455602，联系人：</w:t>
      </w:r>
      <w:r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  <w:t>李小姐</w:t>
      </w:r>
      <w:r>
        <w:rPr>
          <w:rFonts w:hint="eastAsia" w:ascii="仿宋" w:hAnsi="仿宋" w:eastAsia="仿宋" w:cs="仿宋"/>
          <w:color w:val="auto"/>
          <w:sz w:val="34"/>
          <w:szCs w:val="3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" w:hAnsi="仿宋" w:eastAsia="仿宋" w:cs="仿宋"/>
          <w:color w:val="auto"/>
          <w:sz w:val="34"/>
          <w:szCs w:val="34"/>
        </w:rPr>
      </w:pPr>
      <w:r>
        <w:rPr>
          <w:rFonts w:hint="eastAsia" w:ascii="仿宋" w:hAnsi="仿宋" w:eastAsia="仿宋" w:cs="仿宋"/>
          <w:color w:val="auto"/>
          <w:sz w:val="34"/>
          <w:szCs w:val="34"/>
        </w:rPr>
        <w:t>本公告未尽事宜，由水步镇</w:t>
      </w:r>
      <w:r>
        <w:rPr>
          <w:rFonts w:hint="eastAsia" w:ascii="仿宋" w:hAnsi="仿宋" w:eastAsia="仿宋" w:cs="仿宋"/>
          <w:color w:val="auto"/>
          <w:sz w:val="34"/>
          <w:szCs w:val="34"/>
          <w:lang w:eastAsia="zh-CN"/>
        </w:rPr>
        <w:t>党建</w:t>
      </w:r>
      <w:r>
        <w:rPr>
          <w:rFonts w:hint="eastAsia" w:ascii="仿宋" w:hAnsi="仿宋" w:eastAsia="仿宋" w:cs="仿宋"/>
          <w:color w:val="auto"/>
          <w:sz w:val="34"/>
          <w:szCs w:val="34"/>
        </w:rPr>
        <w:t>工作办公室负责解释。</w:t>
      </w:r>
    </w:p>
    <w:p>
      <w:pPr>
        <w:keepNext w:val="0"/>
        <w:keepLines w:val="0"/>
        <w:pageBreakBefore w:val="0"/>
        <w:widowControl w:val="0"/>
        <w:tabs>
          <w:tab w:val="left" w:pos="68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sz w:val="34"/>
          <w:szCs w:val="34"/>
          <w:lang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lang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8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default" w:ascii="仿宋" w:hAnsi="仿宋" w:eastAsia="仿宋" w:cs="仿宋"/>
          <w:color w:val="auto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  <w:t>附件：招聘报名表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color w:val="auto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color w:val="auto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</w:rPr>
        <w:t xml:space="preserve">台山市水步镇人民政府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</w:rPr>
        <w:t>202</w:t>
      </w:r>
      <w:r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4"/>
          <w:szCs w:val="34"/>
        </w:rPr>
        <w:t>年</w:t>
      </w:r>
      <w:r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4"/>
          <w:szCs w:val="34"/>
        </w:rPr>
        <w:t>月</w:t>
      </w:r>
      <w:r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34"/>
          <w:szCs w:val="34"/>
        </w:rPr>
        <w:t>日</w:t>
      </w:r>
      <w:r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招聘报名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005"/>
        <w:gridCol w:w="24"/>
        <w:gridCol w:w="237"/>
        <w:gridCol w:w="450"/>
        <w:gridCol w:w="300"/>
        <w:gridCol w:w="150"/>
        <w:gridCol w:w="839"/>
        <w:gridCol w:w="209"/>
        <w:gridCol w:w="519"/>
        <w:gridCol w:w="424"/>
        <w:gridCol w:w="189"/>
        <w:gridCol w:w="133"/>
        <w:gridCol w:w="126"/>
        <w:gridCol w:w="519"/>
        <w:gridCol w:w="122"/>
        <w:gridCol w:w="377"/>
        <w:gridCol w:w="763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71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89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727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71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89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727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3733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87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婚否</w:t>
            </w: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727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现户籍所在地</w:t>
            </w:r>
          </w:p>
        </w:tc>
        <w:tc>
          <w:tcPr>
            <w:tcW w:w="5623" w:type="dxa"/>
            <w:gridSpan w:val="16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727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现居住地</w:t>
            </w:r>
          </w:p>
        </w:tc>
        <w:tc>
          <w:tcPr>
            <w:tcW w:w="7350" w:type="dxa"/>
            <w:gridSpan w:val="18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3005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34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3004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34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  证书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5246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邮编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79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联系电话（固定电话）：</w:t>
            </w:r>
          </w:p>
        </w:tc>
        <w:tc>
          <w:tcPr>
            <w:tcW w:w="2000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手机号码：</w:t>
            </w:r>
          </w:p>
        </w:tc>
        <w:tc>
          <w:tcPr>
            <w:tcW w:w="3193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79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任职情况</w:t>
            </w:r>
          </w:p>
        </w:tc>
        <w:tc>
          <w:tcPr>
            <w:tcW w:w="3152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96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特长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专长</w:t>
            </w:r>
          </w:p>
        </w:tc>
        <w:tc>
          <w:tcPr>
            <w:tcW w:w="2226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ind w:firstLine="419" w:firstLineChars="17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  及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、  获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  奖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  情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  况</w:t>
            </w:r>
          </w:p>
          <w:p>
            <w:pPr>
              <w:spacing w:line="500" w:lineRule="exact"/>
              <w:ind w:firstLine="354" w:firstLineChars="147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350" w:type="dxa"/>
            <w:gridSpan w:val="18"/>
            <w:noWrap w:val="0"/>
            <w:vAlign w:val="center"/>
          </w:tcPr>
          <w:p>
            <w:pPr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78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成员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和主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要社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会关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871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871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2871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2871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2871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报名人员承诺</w:t>
            </w:r>
          </w:p>
        </w:tc>
        <w:tc>
          <w:tcPr>
            <w:tcW w:w="7350" w:type="dxa"/>
            <w:gridSpan w:val="18"/>
            <w:noWrap w:val="0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本人承诺以上情况属实，如有不实之处，愿意承担相应责任。</w:t>
            </w:r>
          </w:p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报名人员签名：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 xml:space="preserve"> 日期：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审查意见</w:t>
            </w:r>
          </w:p>
        </w:tc>
        <w:tc>
          <w:tcPr>
            <w:tcW w:w="7350" w:type="dxa"/>
            <w:gridSpan w:val="1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审查人员承诺</w:t>
            </w:r>
          </w:p>
        </w:tc>
        <w:tc>
          <w:tcPr>
            <w:tcW w:w="7350" w:type="dxa"/>
            <w:gridSpan w:val="18"/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本人已认真审查本报名表，并根据招聘公告、岗位要求对报考人员进行审查，愿意对上述审查意见负责。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firstLine="840" w:firstLineChars="350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日期：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</w:trPr>
        <w:tc>
          <w:tcPr>
            <w:tcW w:w="17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350" w:type="dxa"/>
            <w:gridSpan w:val="18"/>
            <w:noWrap w:val="0"/>
            <w:vAlign w:val="center"/>
          </w:tcPr>
          <w:p>
            <w:pPr>
              <w:spacing w:line="500" w:lineRule="exact"/>
              <w:rPr>
                <w:rFonts w:hint="eastAsia"/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line="480" w:lineRule="auto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/>
        </w:rPr>
        <w:t>说明：此表须如实填写，经审查发现与事实不符的，责任自负。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665763"/>
    <w:multiLevelType w:val="singleLevel"/>
    <w:tmpl w:val="A266576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E85A4A5"/>
    <w:multiLevelType w:val="singleLevel"/>
    <w:tmpl w:val="7E85A4A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128C5"/>
    <w:rsid w:val="19720C4E"/>
    <w:rsid w:val="50A32D58"/>
    <w:rsid w:val="61F75E59"/>
    <w:rsid w:val="7A11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2023-08-18T03:29:00Z</dcterms:created>
  <dc:creator>昌</dc:creator>
  <cp:lastModifiedBy>昌</cp:lastModifiedBy>
  <cp:lastPrinted>2023-09-15T08:14:00Z</cp:lastPrinted>
  <dcterms:modified xsi:type="dcterms:W3CDTF">2023-09-19T09:03:45Z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