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宋体"/>
          <w:color w:val="000000"/>
          <w:kern w:val="0"/>
          <w:sz w:val="36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城乡规划领域基层政务公开标准目录</w:t>
      </w:r>
    </w:p>
    <w:tbl>
      <w:tblPr>
        <w:tblStyle w:val="2"/>
        <w:tblW w:w="499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687"/>
        <w:gridCol w:w="944"/>
        <w:gridCol w:w="1456"/>
        <w:gridCol w:w="2016"/>
        <w:gridCol w:w="1184"/>
        <w:gridCol w:w="1056"/>
        <w:gridCol w:w="1648"/>
        <w:gridCol w:w="656"/>
        <w:gridCol w:w="592"/>
        <w:gridCol w:w="720"/>
        <w:gridCol w:w="800"/>
        <w:gridCol w:w="624"/>
        <w:gridCol w:w="640"/>
        <w:gridCol w:w="6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7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5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7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7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5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4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53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6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3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5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特定群体</w:t>
            </w:r>
          </w:p>
        </w:tc>
        <w:tc>
          <w:tcPr>
            <w:tcW w:w="2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2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规划编制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城市、镇总体规划及同级的土地利用规划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批准文件、脱密后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的法定图则</w:t>
            </w:r>
            <w:r>
              <w:rPr>
                <w:rFonts w:ascii="仿宋" w:hAnsi="仿宋" w:eastAsia="仿宋"/>
                <w:sz w:val="20"/>
                <w:szCs w:val="20"/>
              </w:rPr>
              <w:t>等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《土地管理法》《城乡规划法》《政府信息公开条例》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信息形成或者变更之日起20个工作日内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斗山镇人民政府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kern w:val="0"/>
                <w:sz w:val="20"/>
                <w:szCs w:val="20"/>
                <w:shd w:val="clear" w:color="auto" w:fill="FFFFFF"/>
              </w:rPr>
              <w:t>■政府网站</w:t>
            </w:r>
          </w:p>
        </w:tc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规划编制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乡规划及同级的土地利用规划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脱密后的法定图则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《土地管理法》《城乡规划法》《政府信息公开条例》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信息形成或者变更之日起20个工作日内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斗山镇人民政府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■政府网站</w:t>
            </w:r>
          </w:p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■镇政府公告栏</w:t>
            </w:r>
          </w:p>
          <w:p>
            <w:pPr>
              <w:widowControl/>
              <w:rPr>
                <w:rFonts w:hint="default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■村委会(居委会)公告栏</w:t>
            </w:r>
            <w:bookmarkStart w:id="0" w:name="_GoBack"/>
            <w:bookmarkEnd w:id="0"/>
          </w:p>
        </w:tc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规划编制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城市、镇详细规划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脱密后的法定图则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《城乡规划法》《政府信息公开条例》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信息形成或者变更之日起20个工作日内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斗山镇人民政府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■政府网站</w:t>
            </w:r>
          </w:p>
          <w:p>
            <w:pPr>
              <w:widowControl/>
              <w:rPr>
                <w:rFonts w:hint="default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■镇政府公告栏</w:t>
            </w:r>
          </w:p>
        </w:tc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规划编制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部分村庄编制完成的村庄规划、村土地利用规划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脱密后的法定图则等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《土地管理法》《城乡规划法》《政府信息公开条例》</w:t>
            </w:r>
          </w:p>
        </w:tc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信息形成或者变更之日起20个工作日内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eastAsia="zh-CN"/>
              </w:rPr>
              <w:t>斗山镇人民政府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■政府网站</w:t>
            </w:r>
          </w:p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■镇政府公告栏</w:t>
            </w:r>
          </w:p>
          <w:p>
            <w:pPr>
              <w:widowControl/>
              <w:rPr>
                <w:rFonts w:hint="default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■村委会(居委会)公告栏</w:t>
            </w:r>
          </w:p>
        </w:tc>
        <w:tc>
          <w:tcPr>
            <w:tcW w:w="2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√</w:t>
            </w:r>
          </w:p>
        </w:tc>
      </w:tr>
    </w:tbl>
    <w:p>
      <w:pPr>
        <w:jc w:val="center"/>
      </w:pP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B401EF"/>
    <w:rsid w:val="00D85C60"/>
    <w:rsid w:val="00EA627D"/>
    <w:rsid w:val="0ACB7C06"/>
    <w:rsid w:val="101E228A"/>
    <w:rsid w:val="15007B59"/>
    <w:rsid w:val="191D3991"/>
    <w:rsid w:val="34BC2233"/>
    <w:rsid w:val="367A61DF"/>
    <w:rsid w:val="3AA55CFB"/>
    <w:rsid w:val="40DD20EE"/>
    <w:rsid w:val="419B3707"/>
    <w:rsid w:val="45BE1C7E"/>
    <w:rsid w:val="4AA5352A"/>
    <w:rsid w:val="4AD4463A"/>
    <w:rsid w:val="4B5758D9"/>
    <w:rsid w:val="4CEC472A"/>
    <w:rsid w:val="4EF614B4"/>
    <w:rsid w:val="5CB50F38"/>
    <w:rsid w:val="5D040332"/>
    <w:rsid w:val="5F13218A"/>
    <w:rsid w:val="62044B10"/>
    <w:rsid w:val="741869A5"/>
    <w:rsid w:val="766513A4"/>
    <w:rsid w:val="78087C21"/>
    <w:rsid w:val="7BF6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none"/>
    </w:rPr>
  </w:style>
  <w:style w:type="character" w:customStyle="1" w:styleId="5">
    <w:name w:val="font40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0</TotalTime>
  <ScaleCrop>false</ScaleCrop>
  <LinksUpToDate>false</LinksUpToDate>
  <CharactersWithSpaces>972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青桔柠檬</cp:lastModifiedBy>
  <dcterms:modified xsi:type="dcterms:W3CDTF">2020-11-23T11:12:31Z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