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numPr>
          <w:ilvl w:val="0"/>
          <w:numId w:val="1"/>
        </w:numPr>
        <w:bidi w:val="0"/>
        <w:outlineLvl w:val="0"/>
        <w:rPr>
          <w:rFonts w:hint="eastAsia"/>
          <w:lang w:eastAsia="zh-CN"/>
        </w:rPr>
      </w:pPr>
      <w:bookmarkStart w:id="0" w:name="_Toc6777"/>
      <w:r>
        <w:rPr>
          <w:rFonts w:hint="eastAsia"/>
          <w:lang w:eastAsia="zh-CN"/>
        </w:rPr>
        <w:t>社会保险领域基层政务公开标准目录</w:t>
      </w:r>
      <w:bookmarkEnd w:id="0"/>
    </w:p>
    <w:tbl>
      <w:tblPr>
        <w:tblStyle w:val="2"/>
        <w:tblW w:w="5019" w:type="pct"/>
        <w:tblInd w:w="-73" w:type="dxa"/>
        <w:tblLayout w:type="fixed"/>
        <w:tblCellMar>
          <w:top w:w="0" w:type="dxa"/>
          <w:left w:w="0" w:type="dxa"/>
          <w:bottom w:w="0" w:type="dxa"/>
          <w:right w:w="0" w:type="dxa"/>
        </w:tblCellMar>
      </w:tblPr>
      <w:tblGrid>
        <w:gridCol w:w="604"/>
        <w:gridCol w:w="504"/>
        <w:gridCol w:w="708"/>
        <w:gridCol w:w="601"/>
        <w:gridCol w:w="1848"/>
        <w:gridCol w:w="4855"/>
        <w:gridCol w:w="786"/>
        <w:gridCol w:w="885"/>
        <w:gridCol w:w="1790"/>
        <w:gridCol w:w="341"/>
        <w:gridCol w:w="357"/>
        <w:gridCol w:w="345"/>
        <w:gridCol w:w="372"/>
        <w:gridCol w:w="327"/>
        <w:gridCol w:w="327"/>
        <w:gridCol w:w="343"/>
      </w:tblGrid>
      <w:tr>
        <w:tblPrEx>
          <w:tblCellMar>
            <w:top w:w="0" w:type="dxa"/>
            <w:left w:w="0" w:type="dxa"/>
            <w:bottom w:w="0" w:type="dxa"/>
            <w:right w:w="0" w:type="dxa"/>
          </w:tblCellMar>
        </w:tblPrEx>
        <w:trPr>
          <w:trHeight w:val="499" w:hRule="atLeast"/>
          <w:tblHeader/>
        </w:trPr>
        <w:tc>
          <w:tcPr>
            <w:tcW w:w="201" w:type="pct"/>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b/>
                <w:bCs/>
                <w:sz w:val="18"/>
                <w:szCs w:val="18"/>
              </w:rPr>
            </w:pPr>
            <w:r>
              <w:rPr>
                <w:rFonts w:hint="eastAsia" w:asciiTheme="minorEastAsia" w:hAnsiTheme="minorEastAsia" w:eastAsiaTheme="minorEastAsia" w:cstheme="minorEastAsia"/>
                <w:b/>
                <w:bCs/>
                <w:sz w:val="18"/>
                <w:szCs w:val="18"/>
              </w:rPr>
              <w:t>序号</w:t>
            </w:r>
          </w:p>
        </w:tc>
        <w:tc>
          <w:tcPr>
            <w:tcW w:w="604"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b/>
                <w:bCs/>
                <w:sz w:val="18"/>
                <w:szCs w:val="18"/>
              </w:rPr>
            </w:pPr>
            <w:r>
              <w:rPr>
                <w:rFonts w:hint="eastAsia" w:asciiTheme="minorEastAsia" w:hAnsiTheme="minorEastAsia" w:eastAsiaTheme="minorEastAsia" w:cstheme="minorEastAsia"/>
                <w:b/>
                <w:bCs/>
                <w:sz w:val="18"/>
                <w:szCs w:val="18"/>
              </w:rPr>
              <w:t>公开事项</w:t>
            </w:r>
          </w:p>
        </w:tc>
        <w:tc>
          <w:tcPr>
            <w:tcW w:w="616" w:type="pct"/>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b/>
                <w:bCs/>
                <w:sz w:val="18"/>
                <w:szCs w:val="18"/>
              </w:rPr>
            </w:pPr>
            <w:r>
              <w:rPr>
                <w:rFonts w:hint="eastAsia" w:asciiTheme="minorEastAsia" w:hAnsiTheme="minorEastAsia" w:eastAsiaTheme="minorEastAsia" w:cstheme="minorEastAsia"/>
                <w:b/>
                <w:bCs/>
                <w:sz w:val="18"/>
                <w:szCs w:val="18"/>
              </w:rPr>
              <w:t>公开要素（要素）</w:t>
            </w:r>
          </w:p>
        </w:tc>
        <w:tc>
          <w:tcPr>
            <w:tcW w:w="1619" w:type="pct"/>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b/>
                <w:bCs/>
                <w:sz w:val="18"/>
                <w:szCs w:val="18"/>
              </w:rPr>
            </w:pPr>
            <w:r>
              <w:rPr>
                <w:rFonts w:hint="eastAsia" w:asciiTheme="minorEastAsia" w:hAnsiTheme="minorEastAsia" w:eastAsiaTheme="minorEastAsia" w:cstheme="minorEastAsia"/>
                <w:b/>
                <w:bCs/>
                <w:sz w:val="18"/>
                <w:szCs w:val="18"/>
              </w:rPr>
              <w:t>公开依据</w:t>
            </w:r>
          </w:p>
        </w:tc>
        <w:tc>
          <w:tcPr>
            <w:tcW w:w="262" w:type="pct"/>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b/>
                <w:bCs/>
                <w:sz w:val="18"/>
                <w:szCs w:val="18"/>
              </w:rPr>
            </w:pPr>
            <w:r>
              <w:rPr>
                <w:rFonts w:hint="eastAsia" w:asciiTheme="minorEastAsia" w:hAnsiTheme="minorEastAsia" w:eastAsiaTheme="minorEastAsia" w:cstheme="minorEastAsia"/>
                <w:b/>
                <w:bCs/>
                <w:sz w:val="18"/>
                <w:szCs w:val="18"/>
              </w:rPr>
              <w:t>公开时限</w:t>
            </w:r>
          </w:p>
        </w:tc>
        <w:tc>
          <w:tcPr>
            <w:tcW w:w="295" w:type="pct"/>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b/>
                <w:bCs/>
                <w:sz w:val="18"/>
                <w:szCs w:val="18"/>
              </w:rPr>
            </w:pPr>
            <w:r>
              <w:rPr>
                <w:rFonts w:hint="eastAsia" w:asciiTheme="minorEastAsia" w:hAnsiTheme="minorEastAsia" w:eastAsiaTheme="minorEastAsia" w:cstheme="minorEastAsia"/>
                <w:b/>
                <w:bCs/>
                <w:sz w:val="18"/>
                <w:szCs w:val="18"/>
              </w:rPr>
              <w:t>公开主体</w:t>
            </w:r>
          </w:p>
        </w:tc>
        <w:tc>
          <w:tcPr>
            <w:tcW w:w="597" w:type="pct"/>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b/>
                <w:bCs/>
                <w:sz w:val="18"/>
                <w:szCs w:val="18"/>
              </w:rPr>
            </w:pPr>
            <w:r>
              <w:rPr>
                <w:rFonts w:hint="eastAsia" w:asciiTheme="minorEastAsia" w:hAnsiTheme="minorEastAsia" w:eastAsiaTheme="minorEastAsia" w:cstheme="minorEastAsia"/>
                <w:b/>
                <w:bCs/>
                <w:sz w:val="18"/>
                <w:szCs w:val="18"/>
              </w:rPr>
              <w:t>公开渠道和要素</w:t>
            </w:r>
          </w:p>
        </w:tc>
        <w:tc>
          <w:tcPr>
            <w:tcW w:w="232"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b/>
                <w:bCs/>
                <w:sz w:val="18"/>
                <w:szCs w:val="18"/>
              </w:rPr>
            </w:pPr>
            <w:r>
              <w:rPr>
                <w:rFonts w:hint="eastAsia" w:asciiTheme="minorEastAsia" w:hAnsiTheme="minorEastAsia" w:eastAsiaTheme="minorEastAsia" w:cstheme="minorEastAsia"/>
                <w:b/>
                <w:bCs/>
                <w:sz w:val="18"/>
                <w:szCs w:val="18"/>
              </w:rPr>
              <w:t>公开对象</w:t>
            </w:r>
          </w:p>
        </w:tc>
        <w:tc>
          <w:tcPr>
            <w:tcW w:w="238"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b/>
                <w:bCs/>
                <w:sz w:val="18"/>
                <w:szCs w:val="18"/>
              </w:rPr>
            </w:pPr>
            <w:r>
              <w:rPr>
                <w:rFonts w:hint="eastAsia" w:asciiTheme="minorEastAsia" w:hAnsiTheme="minorEastAsia" w:eastAsiaTheme="minorEastAsia" w:cstheme="minorEastAsia"/>
                <w:b/>
                <w:bCs/>
                <w:sz w:val="18"/>
                <w:szCs w:val="18"/>
              </w:rPr>
              <w:t>公开</w:t>
            </w:r>
          </w:p>
          <w:p>
            <w:pPr>
              <w:jc w:val="center"/>
              <w:textAlignment w:val="center"/>
              <w:rPr>
                <w:rFonts w:hint="eastAsia" w:asciiTheme="minorEastAsia" w:hAnsiTheme="minorEastAsia" w:eastAsiaTheme="minorEastAsia" w:cstheme="minorEastAsia"/>
                <w:b/>
                <w:bCs/>
                <w:sz w:val="18"/>
                <w:szCs w:val="18"/>
              </w:rPr>
            </w:pPr>
            <w:bookmarkStart w:id="1" w:name="_GoBack"/>
            <w:bookmarkEnd w:id="1"/>
            <w:r>
              <w:rPr>
                <w:rFonts w:hint="eastAsia" w:asciiTheme="minorEastAsia" w:hAnsiTheme="minorEastAsia" w:eastAsiaTheme="minorEastAsia" w:cstheme="minorEastAsia"/>
                <w:b/>
                <w:bCs/>
                <w:sz w:val="18"/>
                <w:szCs w:val="18"/>
              </w:rPr>
              <w:t>方式</w:t>
            </w:r>
          </w:p>
        </w:tc>
        <w:tc>
          <w:tcPr>
            <w:tcW w:w="332"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b/>
                <w:bCs/>
                <w:sz w:val="18"/>
                <w:szCs w:val="18"/>
              </w:rPr>
            </w:pPr>
            <w:r>
              <w:rPr>
                <w:rFonts w:hint="eastAsia" w:asciiTheme="minorEastAsia" w:hAnsiTheme="minorEastAsia" w:eastAsiaTheme="minorEastAsia" w:cstheme="minorEastAsia"/>
                <w:b/>
                <w:bCs/>
                <w:sz w:val="18"/>
                <w:szCs w:val="18"/>
              </w:rPr>
              <w:t>公开层级</w:t>
            </w:r>
          </w:p>
        </w:tc>
      </w:tr>
      <w:tr>
        <w:tblPrEx>
          <w:tblCellMar>
            <w:top w:w="0" w:type="dxa"/>
            <w:left w:w="0" w:type="dxa"/>
            <w:bottom w:w="0" w:type="dxa"/>
            <w:right w:w="0" w:type="dxa"/>
          </w:tblCellMar>
        </w:tblPrEx>
        <w:trPr>
          <w:trHeight w:val="1053" w:hRule="atLeast"/>
          <w:tblHeader/>
        </w:trPr>
        <w:tc>
          <w:tcPr>
            <w:tcW w:w="201"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b/>
                <w:bCs/>
                <w:sz w:val="18"/>
                <w:szCs w:val="18"/>
              </w:rPr>
            </w:pPr>
          </w:p>
        </w:tc>
        <w:tc>
          <w:tcPr>
            <w:tcW w:w="168" w:type="pct"/>
            <w:tcBorders>
              <w:top w:val="single" w:color="auto" w:sz="4" w:space="0"/>
              <w:left w:val="single" w:color="auto" w:sz="4" w:space="0"/>
              <w:bottom w:val="nil"/>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b/>
                <w:bCs/>
                <w:sz w:val="18"/>
                <w:szCs w:val="18"/>
              </w:rPr>
            </w:pPr>
            <w:r>
              <w:rPr>
                <w:rFonts w:hint="eastAsia" w:asciiTheme="minorEastAsia" w:hAnsiTheme="minorEastAsia" w:eastAsiaTheme="minorEastAsia" w:cstheme="minorEastAsia"/>
                <w:b/>
                <w:bCs/>
                <w:sz w:val="18"/>
                <w:szCs w:val="18"/>
              </w:rPr>
              <w:t>一级事项</w:t>
            </w:r>
          </w:p>
        </w:tc>
        <w:tc>
          <w:tcPr>
            <w:tcW w:w="236" w:type="pct"/>
            <w:tcBorders>
              <w:top w:val="single" w:color="auto" w:sz="4" w:space="0"/>
              <w:left w:val="single" w:color="auto" w:sz="4" w:space="0"/>
              <w:bottom w:val="nil"/>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b/>
                <w:bCs/>
                <w:sz w:val="18"/>
                <w:szCs w:val="18"/>
              </w:rPr>
            </w:pPr>
            <w:r>
              <w:rPr>
                <w:rFonts w:hint="eastAsia" w:asciiTheme="minorEastAsia" w:hAnsiTheme="minorEastAsia" w:eastAsiaTheme="minorEastAsia" w:cstheme="minorEastAsia"/>
                <w:b/>
                <w:bCs/>
                <w:sz w:val="18"/>
                <w:szCs w:val="18"/>
              </w:rPr>
              <w:t>二级</w:t>
            </w:r>
          </w:p>
          <w:p>
            <w:pPr>
              <w:jc w:val="center"/>
              <w:textAlignment w:val="center"/>
              <w:rPr>
                <w:rFonts w:hint="eastAsia" w:asciiTheme="minorEastAsia" w:hAnsiTheme="minorEastAsia" w:eastAsiaTheme="minorEastAsia" w:cstheme="minorEastAsia"/>
                <w:b/>
                <w:bCs/>
                <w:sz w:val="18"/>
                <w:szCs w:val="18"/>
              </w:rPr>
            </w:pPr>
            <w:r>
              <w:rPr>
                <w:rFonts w:hint="eastAsia" w:asciiTheme="minorEastAsia" w:hAnsiTheme="minorEastAsia" w:eastAsiaTheme="minorEastAsia" w:cstheme="minorEastAsia"/>
                <w:b/>
                <w:bCs/>
                <w:sz w:val="18"/>
                <w:szCs w:val="18"/>
              </w:rPr>
              <w:t>事项</w:t>
            </w:r>
          </w:p>
        </w:tc>
        <w:tc>
          <w:tcPr>
            <w:tcW w:w="200" w:type="pct"/>
            <w:tcBorders>
              <w:top w:val="single" w:color="auto" w:sz="4" w:space="0"/>
              <w:left w:val="single" w:color="auto" w:sz="4" w:space="0"/>
              <w:bottom w:val="nil"/>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b/>
                <w:bCs/>
                <w:sz w:val="18"/>
                <w:szCs w:val="18"/>
              </w:rPr>
            </w:pPr>
            <w:r>
              <w:rPr>
                <w:rFonts w:hint="eastAsia" w:asciiTheme="minorEastAsia" w:hAnsiTheme="minorEastAsia" w:eastAsiaTheme="minorEastAsia" w:cstheme="minorEastAsia"/>
                <w:b/>
                <w:bCs/>
                <w:sz w:val="18"/>
                <w:szCs w:val="18"/>
              </w:rPr>
              <w:t>三级</w:t>
            </w:r>
          </w:p>
          <w:p>
            <w:pPr>
              <w:jc w:val="center"/>
              <w:textAlignment w:val="center"/>
              <w:rPr>
                <w:rFonts w:hint="eastAsia" w:asciiTheme="minorEastAsia" w:hAnsiTheme="minorEastAsia" w:eastAsiaTheme="minorEastAsia" w:cstheme="minorEastAsia"/>
                <w:b/>
                <w:bCs/>
                <w:sz w:val="18"/>
                <w:szCs w:val="18"/>
              </w:rPr>
            </w:pPr>
            <w:r>
              <w:rPr>
                <w:rFonts w:hint="eastAsia" w:asciiTheme="minorEastAsia" w:hAnsiTheme="minorEastAsia" w:eastAsiaTheme="minorEastAsia" w:cstheme="minorEastAsia"/>
                <w:b/>
                <w:bCs/>
                <w:sz w:val="18"/>
                <w:szCs w:val="18"/>
              </w:rPr>
              <w:t>事项</w:t>
            </w:r>
          </w:p>
        </w:tc>
        <w:tc>
          <w:tcPr>
            <w:tcW w:w="616"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b/>
                <w:bCs/>
                <w:sz w:val="18"/>
                <w:szCs w:val="18"/>
              </w:rPr>
            </w:pPr>
          </w:p>
        </w:tc>
        <w:tc>
          <w:tcPr>
            <w:tcW w:w="1619"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b/>
                <w:bCs/>
                <w:sz w:val="18"/>
                <w:szCs w:val="18"/>
              </w:rPr>
            </w:pPr>
          </w:p>
        </w:tc>
        <w:tc>
          <w:tcPr>
            <w:tcW w:w="262"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b/>
                <w:bCs/>
                <w:sz w:val="18"/>
                <w:szCs w:val="18"/>
              </w:rPr>
            </w:pPr>
          </w:p>
        </w:tc>
        <w:tc>
          <w:tcPr>
            <w:tcW w:w="295"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b/>
                <w:bCs/>
                <w:sz w:val="18"/>
                <w:szCs w:val="18"/>
              </w:rPr>
            </w:pPr>
          </w:p>
        </w:tc>
        <w:tc>
          <w:tcPr>
            <w:tcW w:w="597"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b/>
                <w:bCs/>
                <w:sz w:val="18"/>
                <w:szCs w:val="18"/>
              </w:rPr>
            </w:pPr>
          </w:p>
        </w:tc>
        <w:tc>
          <w:tcPr>
            <w:tcW w:w="11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b/>
                <w:bCs/>
                <w:sz w:val="18"/>
                <w:szCs w:val="18"/>
              </w:rPr>
            </w:pPr>
            <w:r>
              <w:rPr>
                <w:rFonts w:hint="eastAsia" w:asciiTheme="minorEastAsia" w:hAnsiTheme="minorEastAsia" w:eastAsiaTheme="minorEastAsia" w:cstheme="minorEastAsia"/>
                <w:b/>
                <w:bCs/>
                <w:sz w:val="18"/>
                <w:szCs w:val="18"/>
              </w:rPr>
              <w:t>全社会</w:t>
            </w:r>
          </w:p>
        </w:tc>
        <w:tc>
          <w:tcPr>
            <w:tcW w:w="11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b/>
                <w:bCs/>
                <w:sz w:val="18"/>
                <w:szCs w:val="18"/>
              </w:rPr>
            </w:pPr>
            <w:r>
              <w:rPr>
                <w:rFonts w:hint="eastAsia" w:asciiTheme="minorEastAsia" w:hAnsiTheme="minorEastAsia" w:eastAsiaTheme="minorEastAsia" w:cstheme="minorEastAsia"/>
                <w:b/>
                <w:bCs/>
                <w:sz w:val="18"/>
                <w:szCs w:val="18"/>
              </w:rPr>
              <w:t>特定群体</w:t>
            </w: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b/>
                <w:bCs/>
                <w:sz w:val="18"/>
                <w:szCs w:val="18"/>
              </w:rPr>
            </w:pPr>
            <w:r>
              <w:rPr>
                <w:rFonts w:hint="eastAsia" w:asciiTheme="minorEastAsia" w:hAnsiTheme="minorEastAsia" w:eastAsiaTheme="minorEastAsia" w:cstheme="minorEastAsia"/>
                <w:b/>
                <w:bCs/>
                <w:sz w:val="18"/>
                <w:szCs w:val="18"/>
              </w:rPr>
              <w:t>主动</w:t>
            </w:r>
          </w:p>
        </w:tc>
        <w:tc>
          <w:tcPr>
            <w:tcW w:w="12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b/>
                <w:bCs/>
                <w:sz w:val="18"/>
                <w:szCs w:val="18"/>
              </w:rPr>
            </w:pPr>
            <w:r>
              <w:rPr>
                <w:rFonts w:hint="eastAsia" w:asciiTheme="minorEastAsia" w:hAnsiTheme="minorEastAsia" w:eastAsiaTheme="minorEastAsia" w:cstheme="minorEastAsia"/>
                <w:b/>
                <w:bCs/>
                <w:sz w:val="18"/>
                <w:szCs w:val="18"/>
              </w:rPr>
              <w:t>依申请</w:t>
            </w:r>
          </w:p>
        </w:tc>
        <w:tc>
          <w:tcPr>
            <w:tcW w:w="10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b/>
                <w:bCs/>
                <w:sz w:val="18"/>
                <w:szCs w:val="18"/>
              </w:rPr>
            </w:pPr>
            <w:r>
              <w:rPr>
                <w:rFonts w:hint="eastAsia" w:asciiTheme="minorEastAsia" w:hAnsiTheme="minorEastAsia" w:eastAsiaTheme="minorEastAsia" w:cstheme="minorEastAsia"/>
                <w:b/>
                <w:bCs/>
                <w:sz w:val="18"/>
                <w:szCs w:val="18"/>
              </w:rPr>
              <w:t>县级</w:t>
            </w:r>
          </w:p>
        </w:tc>
        <w:tc>
          <w:tcPr>
            <w:tcW w:w="10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b/>
                <w:bCs/>
                <w:sz w:val="18"/>
                <w:szCs w:val="18"/>
              </w:rPr>
            </w:pPr>
            <w:r>
              <w:rPr>
                <w:rFonts w:hint="eastAsia" w:asciiTheme="minorEastAsia" w:hAnsiTheme="minorEastAsia" w:cstheme="minorEastAsia"/>
                <w:b/>
                <w:bCs/>
                <w:sz w:val="18"/>
                <w:szCs w:val="18"/>
                <w:lang w:eastAsia="zh-CN"/>
              </w:rPr>
              <w:t>镇</w:t>
            </w:r>
            <w:r>
              <w:rPr>
                <w:rFonts w:hint="eastAsia" w:asciiTheme="minorEastAsia" w:hAnsiTheme="minorEastAsia" w:eastAsiaTheme="minorEastAsia" w:cstheme="minorEastAsia"/>
                <w:b/>
                <w:bCs/>
                <w:sz w:val="18"/>
                <w:szCs w:val="18"/>
              </w:rPr>
              <w:t>级</w:t>
            </w:r>
          </w:p>
        </w:tc>
        <w:tc>
          <w:tcPr>
            <w:tcW w:w="11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b/>
                <w:bCs/>
                <w:sz w:val="18"/>
                <w:szCs w:val="18"/>
                <w:lang w:eastAsia="zh-CN"/>
              </w:rPr>
            </w:pPr>
            <w:r>
              <w:rPr>
                <w:rFonts w:hint="eastAsia" w:asciiTheme="minorEastAsia" w:hAnsiTheme="minorEastAsia" w:cstheme="minorEastAsia"/>
                <w:b/>
                <w:bCs/>
                <w:sz w:val="18"/>
                <w:szCs w:val="18"/>
                <w:lang w:eastAsia="zh-CN"/>
              </w:rPr>
              <w:t>村级</w:t>
            </w:r>
          </w:p>
        </w:tc>
      </w:tr>
      <w:tr>
        <w:tblPrEx>
          <w:tblCellMar>
            <w:top w:w="0" w:type="dxa"/>
            <w:left w:w="0" w:type="dxa"/>
            <w:bottom w:w="0" w:type="dxa"/>
            <w:right w:w="0" w:type="dxa"/>
          </w:tblCellMar>
        </w:tblPrEx>
        <w:trPr>
          <w:trHeight w:val="90" w:hRule="atLeast"/>
        </w:trPr>
        <w:tc>
          <w:tcPr>
            <w:tcW w:w="201"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lang w:eastAsia="zh-CN"/>
              </w:rPr>
            </w:pPr>
            <w:r>
              <w:rPr>
                <w:rFonts w:hint="eastAsia" w:asciiTheme="minorEastAsia" w:hAnsiTheme="minorEastAsia" w:cstheme="minorEastAsia"/>
                <w:sz w:val="18"/>
                <w:szCs w:val="18"/>
                <w:lang w:val="en-US" w:eastAsia="zh-CN"/>
              </w:rPr>
              <w:t>1</w:t>
            </w:r>
          </w:p>
        </w:tc>
        <w:tc>
          <w:tcPr>
            <w:tcW w:w="16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社会保险登记</w:t>
            </w:r>
          </w:p>
        </w:tc>
        <w:tc>
          <w:tcPr>
            <w:tcW w:w="23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工程建设项目办理工伤保险参保登记</w:t>
            </w:r>
          </w:p>
        </w:tc>
        <w:tc>
          <w:tcPr>
            <w:tcW w:w="200"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rPr>
                <w:rFonts w:hint="eastAsia" w:asciiTheme="minorEastAsia" w:hAnsiTheme="minorEastAsia" w:eastAsiaTheme="minorEastAsia" w:cstheme="minorEastAsia"/>
                <w:sz w:val="18"/>
                <w:szCs w:val="18"/>
              </w:rPr>
            </w:pPr>
          </w:p>
        </w:tc>
        <w:tc>
          <w:tcPr>
            <w:tcW w:w="616" w:type="pct"/>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numPr>
                <w:ilvl w:val="0"/>
                <w:numId w:val="0"/>
              </w:numPr>
              <w:kinsoku/>
              <w:wordWrap/>
              <w:overflowPunct/>
              <w:topLinePunct w:val="0"/>
              <w:autoSpaceDE/>
              <w:autoSpaceDN/>
              <w:bidi w:val="0"/>
              <w:adjustRightInd/>
              <w:snapToGrid/>
              <w:ind w:left="105" w:leftChars="50"/>
              <w:jc w:val="left"/>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lang w:val="en-US" w:eastAsia="zh-CN"/>
              </w:rPr>
              <w:t>1.</w:t>
            </w:r>
            <w:r>
              <w:rPr>
                <w:rFonts w:hint="eastAsia" w:asciiTheme="minorEastAsia" w:hAnsiTheme="minorEastAsia" w:eastAsiaTheme="minorEastAsia" w:cstheme="minorEastAsia"/>
                <w:sz w:val="18"/>
                <w:szCs w:val="18"/>
              </w:rPr>
              <w:t xml:space="preserve">事项名称                         2.事项简述                    3.办理材料                   4.办理方式                 5.办理时限                   6.结果送达                   7.收费依据及标准    </w:t>
            </w:r>
          </w:p>
          <w:p>
            <w:pPr>
              <w:keepNext w:val="0"/>
              <w:keepLines w:val="0"/>
              <w:pageBreakBefore w:val="0"/>
              <w:widowControl w:val="0"/>
              <w:numPr>
                <w:ilvl w:val="0"/>
                <w:numId w:val="0"/>
              </w:numPr>
              <w:kinsoku/>
              <w:wordWrap/>
              <w:overflowPunct/>
              <w:topLinePunct w:val="0"/>
              <w:autoSpaceDE/>
              <w:autoSpaceDN/>
              <w:bidi w:val="0"/>
              <w:adjustRightInd/>
              <w:snapToGrid/>
              <w:ind w:left="105" w:leftChars="50"/>
              <w:jc w:val="left"/>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lang w:val="en-US" w:eastAsia="zh-CN"/>
              </w:rPr>
              <w:t>8.</w:t>
            </w:r>
            <w:r>
              <w:rPr>
                <w:rFonts w:hint="eastAsia" w:asciiTheme="minorEastAsia" w:hAnsiTheme="minorEastAsia" w:eastAsiaTheme="minorEastAsia" w:cstheme="minorEastAsia"/>
                <w:sz w:val="18"/>
                <w:szCs w:val="18"/>
              </w:rPr>
              <w:t xml:space="preserve">办事时间 </w:t>
            </w:r>
          </w:p>
          <w:p>
            <w:pPr>
              <w:keepNext w:val="0"/>
              <w:keepLines w:val="0"/>
              <w:pageBreakBefore w:val="0"/>
              <w:widowControl w:val="0"/>
              <w:numPr>
                <w:ilvl w:val="0"/>
                <w:numId w:val="0"/>
              </w:numPr>
              <w:kinsoku/>
              <w:wordWrap/>
              <w:overflowPunct/>
              <w:topLinePunct w:val="0"/>
              <w:autoSpaceDE/>
              <w:autoSpaceDN/>
              <w:bidi w:val="0"/>
              <w:adjustRightInd/>
              <w:snapToGrid/>
              <w:ind w:left="105" w:leftChars="50"/>
              <w:jc w:val="left"/>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 xml:space="preserve">9.办理机构及地点   </w:t>
            </w:r>
          </w:p>
          <w:p>
            <w:pPr>
              <w:keepNext w:val="0"/>
              <w:keepLines w:val="0"/>
              <w:pageBreakBefore w:val="0"/>
              <w:widowControl w:val="0"/>
              <w:numPr>
                <w:ilvl w:val="0"/>
                <w:numId w:val="0"/>
              </w:numPr>
              <w:kinsoku/>
              <w:wordWrap/>
              <w:overflowPunct/>
              <w:topLinePunct w:val="0"/>
              <w:autoSpaceDE/>
              <w:autoSpaceDN/>
              <w:bidi w:val="0"/>
              <w:adjustRightInd/>
              <w:snapToGrid/>
              <w:ind w:left="105" w:leftChars="50"/>
              <w:jc w:val="left"/>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lang w:val="en-US" w:eastAsia="zh-CN"/>
              </w:rPr>
              <w:t>10.</w:t>
            </w:r>
            <w:r>
              <w:rPr>
                <w:rFonts w:hint="eastAsia" w:asciiTheme="minorEastAsia" w:hAnsiTheme="minorEastAsia" w:eastAsiaTheme="minorEastAsia" w:cstheme="minorEastAsia"/>
                <w:sz w:val="18"/>
                <w:szCs w:val="18"/>
              </w:rPr>
              <w:t xml:space="preserve">咨询查询途径     </w:t>
            </w:r>
          </w:p>
          <w:p>
            <w:pPr>
              <w:keepNext w:val="0"/>
              <w:keepLines w:val="0"/>
              <w:pageBreakBefore w:val="0"/>
              <w:widowControl w:val="0"/>
              <w:numPr>
                <w:ilvl w:val="0"/>
                <w:numId w:val="0"/>
              </w:numPr>
              <w:kinsoku/>
              <w:wordWrap/>
              <w:overflowPunct/>
              <w:topLinePunct w:val="0"/>
              <w:autoSpaceDE/>
              <w:autoSpaceDN/>
              <w:bidi w:val="0"/>
              <w:adjustRightInd/>
              <w:snapToGrid/>
              <w:ind w:left="105" w:leftChars="50"/>
              <w:jc w:val="left"/>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11.监督投诉渠道</w:t>
            </w:r>
          </w:p>
        </w:tc>
        <w:tc>
          <w:tcPr>
            <w:tcW w:w="161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 xml:space="preserve">1.《中华人民共和国信息公开条例》（中华人民共和国国务院令711号）                                      </w:t>
            </w:r>
            <w:r>
              <w:rPr>
                <w:rFonts w:hint="eastAsia" w:asciiTheme="minorEastAsia" w:hAnsiTheme="minorEastAsia" w:eastAsiaTheme="minorEastAsia" w:cstheme="minorEastAsia"/>
                <w:sz w:val="18"/>
                <w:szCs w:val="18"/>
              </w:rPr>
              <w:br w:type="textWrapping"/>
            </w:r>
            <w:r>
              <w:rPr>
                <w:rFonts w:hint="eastAsia" w:asciiTheme="minorEastAsia" w:hAnsiTheme="minorEastAsia" w:eastAsiaTheme="minorEastAsia" w:cstheme="minorEastAsia"/>
                <w:sz w:val="18"/>
                <w:szCs w:val="18"/>
              </w:rPr>
              <w:t>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w:t>
            </w:r>
          </w:p>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3.《社会保险费征缴暂行条例》（中华人民共和国国务院令第259号）</w:t>
            </w:r>
          </w:p>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4.《工伤保险条例》（中华人民共和国国务院令第586号）</w:t>
            </w:r>
            <w:r>
              <w:rPr>
                <w:rFonts w:hint="eastAsia" w:asciiTheme="minorEastAsia" w:hAnsiTheme="minorEastAsia" w:eastAsiaTheme="minorEastAsia" w:cstheme="minorEastAsia"/>
                <w:sz w:val="18"/>
                <w:szCs w:val="18"/>
              </w:rPr>
              <w:br w:type="textWrapping"/>
            </w:r>
            <w:r>
              <w:rPr>
                <w:rFonts w:hint="eastAsia" w:asciiTheme="minorEastAsia" w:hAnsiTheme="minorEastAsia" w:eastAsiaTheme="minorEastAsia" w:cstheme="minorEastAsia"/>
                <w:sz w:val="18"/>
                <w:szCs w:val="18"/>
              </w:rPr>
              <w:t>5.《关于进一步做好建筑业工伤保险工作的意见》（人社部发〔2014〕103号）</w:t>
            </w:r>
            <w:r>
              <w:rPr>
                <w:rFonts w:hint="eastAsia" w:asciiTheme="minorEastAsia" w:hAnsiTheme="minorEastAsia" w:eastAsiaTheme="minorEastAsia" w:cstheme="minorEastAsia"/>
                <w:sz w:val="18"/>
                <w:szCs w:val="18"/>
              </w:rPr>
              <w:br w:type="textWrapping"/>
            </w:r>
            <w:r>
              <w:rPr>
                <w:rFonts w:hint="eastAsia" w:asciiTheme="minorEastAsia" w:hAnsiTheme="minorEastAsia" w:eastAsiaTheme="minorEastAsia" w:cstheme="minorEastAsia"/>
                <w:sz w:val="18"/>
                <w:szCs w:val="18"/>
              </w:rPr>
              <w:t>6.《关于铁路、公路、水运、水利、能源、机场工程建设项目参加工伤保险工作的通知》（人社部发〔2018〕3号）</w:t>
            </w:r>
          </w:p>
        </w:tc>
        <w:tc>
          <w:tcPr>
            <w:tcW w:w="262"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公开事项信息形成或变更之日起20个工作日内公开</w:t>
            </w:r>
          </w:p>
        </w:tc>
        <w:tc>
          <w:tcPr>
            <w:tcW w:w="29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hint="eastAsia" w:asciiTheme="minorEastAsia" w:hAnsiTheme="minorEastAsia" w:eastAsiaTheme="minorEastAsia" w:cstheme="minorEastAsia"/>
                <w:sz w:val="18"/>
                <w:szCs w:val="18"/>
                <w:lang w:val="en-US" w:eastAsia="zh-CN"/>
              </w:rPr>
            </w:pPr>
            <w:r>
              <w:rPr>
                <w:rFonts w:hint="eastAsia" w:asciiTheme="minorEastAsia" w:hAnsiTheme="minorEastAsia" w:cstheme="minorEastAsia"/>
                <w:sz w:val="18"/>
                <w:szCs w:val="18"/>
                <w:lang w:val="en-US" w:eastAsia="zh-CN"/>
              </w:rPr>
              <w:t>斗山镇人民政府</w:t>
            </w:r>
          </w:p>
        </w:tc>
        <w:tc>
          <w:tcPr>
            <w:tcW w:w="59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Style w:val="5"/>
                <w:rFonts w:hint="eastAsia" w:asciiTheme="minorEastAsia" w:hAnsiTheme="minorEastAsia" w:eastAsiaTheme="minorEastAsia" w:cstheme="minorEastAsia"/>
                <w:sz w:val="18"/>
                <w:szCs w:val="18"/>
              </w:rPr>
            </w:pPr>
            <w:r>
              <w:rPr>
                <w:rStyle w:val="5"/>
                <w:rFonts w:hint="eastAsia" w:asciiTheme="minorEastAsia" w:hAnsiTheme="minorEastAsia" w:eastAsiaTheme="minorEastAsia" w:cstheme="minorEastAsia"/>
                <w:sz w:val="18"/>
                <w:szCs w:val="18"/>
              </w:rPr>
              <w:t xml:space="preserve">■政府网站    </w:t>
            </w:r>
          </w:p>
          <w:p>
            <w:pPr>
              <w:textAlignment w:val="center"/>
              <w:rPr>
                <w:rFonts w:hint="eastAsia" w:asciiTheme="minorEastAsia" w:hAnsiTheme="minorEastAsia" w:eastAsiaTheme="minorEastAsia" w:cstheme="minorEastAsia"/>
                <w:sz w:val="18"/>
                <w:szCs w:val="18"/>
                <w:lang w:eastAsia="zh-CN"/>
              </w:rPr>
            </w:pPr>
            <w:r>
              <w:rPr>
                <w:rStyle w:val="5"/>
                <w:rFonts w:hint="eastAsia" w:asciiTheme="minorEastAsia" w:hAnsiTheme="minorEastAsia" w:eastAsiaTheme="minorEastAsia" w:cstheme="minorEastAsia"/>
                <w:sz w:val="18"/>
                <w:szCs w:val="18"/>
              </w:rPr>
              <w:t>■其他</w:t>
            </w:r>
            <w:r>
              <w:rPr>
                <w:rStyle w:val="6"/>
                <w:rFonts w:hint="eastAsia" w:asciiTheme="minorEastAsia" w:hAnsiTheme="minorEastAsia" w:eastAsiaTheme="minorEastAsia" w:cstheme="minorEastAsia"/>
                <w:sz w:val="18"/>
                <w:szCs w:val="18"/>
              </w:rPr>
              <w:t xml:space="preserve"> </w:t>
            </w:r>
            <w:r>
              <w:rPr>
                <w:rStyle w:val="6"/>
                <w:rFonts w:hint="eastAsia" w:asciiTheme="minorEastAsia" w:hAnsiTheme="minorEastAsia" w:cstheme="minorEastAsia"/>
                <w:sz w:val="18"/>
                <w:szCs w:val="18"/>
                <w:lang w:eastAsia="zh-CN"/>
              </w:rPr>
              <w:t>公共服务中心平台</w:t>
            </w:r>
          </w:p>
        </w:tc>
        <w:tc>
          <w:tcPr>
            <w:tcW w:w="11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1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sz w:val="18"/>
                <w:szCs w:val="18"/>
              </w:rPr>
            </w:pP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2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sz w:val="18"/>
                <w:szCs w:val="18"/>
              </w:rPr>
            </w:pPr>
          </w:p>
        </w:tc>
        <w:tc>
          <w:tcPr>
            <w:tcW w:w="10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0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1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p>
        </w:tc>
      </w:tr>
      <w:tr>
        <w:tblPrEx>
          <w:tblCellMar>
            <w:top w:w="0" w:type="dxa"/>
            <w:left w:w="0" w:type="dxa"/>
            <w:bottom w:w="0" w:type="dxa"/>
            <w:right w:w="0" w:type="dxa"/>
          </w:tblCellMar>
        </w:tblPrEx>
        <w:trPr>
          <w:trHeight w:val="4518" w:hRule="atLeast"/>
        </w:trPr>
        <w:tc>
          <w:tcPr>
            <w:tcW w:w="201"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lang w:eastAsia="zh-CN"/>
              </w:rPr>
            </w:pPr>
            <w:r>
              <w:rPr>
                <w:rFonts w:hint="eastAsia" w:asciiTheme="minorEastAsia" w:hAnsiTheme="minorEastAsia" w:cstheme="minorEastAsia"/>
                <w:sz w:val="18"/>
                <w:szCs w:val="18"/>
                <w:lang w:val="en-US" w:eastAsia="zh-CN"/>
              </w:rPr>
              <w:t>2</w:t>
            </w:r>
          </w:p>
        </w:tc>
        <w:tc>
          <w:tcPr>
            <w:tcW w:w="16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社会保险登记</w:t>
            </w:r>
          </w:p>
        </w:tc>
        <w:tc>
          <w:tcPr>
            <w:tcW w:w="23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城乡居民养老保险参保登记</w:t>
            </w:r>
          </w:p>
        </w:tc>
        <w:tc>
          <w:tcPr>
            <w:tcW w:w="200"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rPr>
                <w:rFonts w:hint="eastAsia" w:asciiTheme="minorEastAsia" w:hAnsiTheme="minorEastAsia" w:eastAsiaTheme="minorEastAsia" w:cstheme="minorEastAsia"/>
                <w:sz w:val="18"/>
                <w:szCs w:val="18"/>
              </w:rPr>
            </w:pPr>
          </w:p>
        </w:tc>
        <w:tc>
          <w:tcPr>
            <w:tcW w:w="616" w:type="pct"/>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numPr>
                <w:ilvl w:val="0"/>
                <w:numId w:val="0"/>
              </w:numPr>
              <w:kinsoku/>
              <w:wordWrap/>
              <w:overflowPunct/>
              <w:topLinePunct w:val="0"/>
              <w:autoSpaceDE/>
              <w:autoSpaceDN/>
              <w:bidi w:val="0"/>
              <w:adjustRightInd/>
              <w:snapToGrid/>
              <w:ind w:left="105" w:leftChars="50"/>
              <w:jc w:val="left"/>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lang w:val="en-US" w:eastAsia="zh-CN"/>
              </w:rPr>
              <w:t>1.</w:t>
            </w:r>
            <w:r>
              <w:rPr>
                <w:rFonts w:hint="eastAsia" w:asciiTheme="minorEastAsia" w:hAnsiTheme="minorEastAsia" w:eastAsiaTheme="minorEastAsia" w:cstheme="minorEastAsia"/>
                <w:sz w:val="18"/>
                <w:szCs w:val="18"/>
              </w:rPr>
              <w:t xml:space="preserve">事项名称                         2.事项简述                    3.办理材料                   4.办理方式                 5.办理时限                   6.结果送达                   7.收费依据及标准    </w:t>
            </w:r>
          </w:p>
          <w:p>
            <w:pPr>
              <w:keepNext w:val="0"/>
              <w:keepLines w:val="0"/>
              <w:pageBreakBefore w:val="0"/>
              <w:widowControl w:val="0"/>
              <w:numPr>
                <w:ilvl w:val="0"/>
                <w:numId w:val="0"/>
              </w:numPr>
              <w:kinsoku/>
              <w:wordWrap/>
              <w:overflowPunct/>
              <w:topLinePunct w:val="0"/>
              <w:autoSpaceDE/>
              <w:autoSpaceDN/>
              <w:bidi w:val="0"/>
              <w:adjustRightInd/>
              <w:snapToGrid/>
              <w:ind w:left="105" w:leftChars="50"/>
              <w:jc w:val="left"/>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 xml:space="preserve">8.办事时间                   9.办理机构及地点   </w:t>
            </w:r>
          </w:p>
          <w:p>
            <w:pPr>
              <w:keepNext w:val="0"/>
              <w:keepLines w:val="0"/>
              <w:pageBreakBefore w:val="0"/>
              <w:widowControl w:val="0"/>
              <w:numPr>
                <w:ilvl w:val="0"/>
                <w:numId w:val="2"/>
              </w:numPr>
              <w:kinsoku/>
              <w:wordWrap/>
              <w:overflowPunct/>
              <w:topLinePunct w:val="0"/>
              <w:autoSpaceDE/>
              <w:autoSpaceDN/>
              <w:bidi w:val="0"/>
              <w:adjustRightInd/>
              <w:snapToGrid/>
              <w:ind w:left="105" w:leftChars="50"/>
              <w:jc w:val="left"/>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 xml:space="preserve">咨询查询途径     </w:t>
            </w:r>
          </w:p>
          <w:p>
            <w:pPr>
              <w:keepNext w:val="0"/>
              <w:keepLines w:val="0"/>
              <w:pageBreakBefore w:val="0"/>
              <w:widowControl w:val="0"/>
              <w:numPr>
                <w:ilvl w:val="0"/>
                <w:numId w:val="0"/>
              </w:numPr>
              <w:kinsoku/>
              <w:wordWrap/>
              <w:overflowPunct/>
              <w:topLinePunct w:val="0"/>
              <w:autoSpaceDE/>
              <w:autoSpaceDN/>
              <w:bidi w:val="0"/>
              <w:adjustRightInd/>
              <w:snapToGrid/>
              <w:ind w:left="105" w:leftChars="50"/>
              <w:jc w:val="left"/>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11.监督投诉渠道</w:t>
            </w:r>
          </w:p>
        </w:tc>
        <w:tc>
          <w:tcPr>
            <w:tcW w:w="161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1.《中华人民共和国信息公开条例》（中华人民共和国国务院令711号）</w:t>
            </w:r>
          </w:p>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w:t>
            </w:r>
            <w:r>
              <w:rPr>
                <w:rFonts w:hint="eastAsia" w:asciiTheme="minorEastAsia" w:hAnsiTheme="minorEastAsia" w:eastAsiaTheme="minorEastAsia" w:cstheme="minorEastAsia"/>
                <w:sz w:val="18"/>
                <w:szCs w:val="18"/>
              </w:rPr>
              <w:br w:type="textWrapping"/>
            </w:r>
            <w:r>
              <w:rPr>
                <w:rFonts w:hint="eastAsia" w:asciiTheme="minorEastAsia" w:hAnsiTheme="minorEastAsia" w:eastAsiaTheme="minorEastAsia" w:cstheme="minorEastAsia"/>
                <w:sz w:val="18"/>
                <w:szCs w:val="18"/>
              </w:rPr>
              <w:t>3.《国务院关于建立统一的城乡居民基本养老保险制度的意见》（国发〔2014〕8号）三、参保范围：年满16周岁（不含在校学生），非国家机关和事业单位工作人员及不属于职工基本养老保险制度覆盖范围的城乡居民，可以在户籍地参加城乡居民养老保险。</w:t>
            </w:r>
            <w:r>
              <w:rPr>
                <w:rFonts w:hint="eastAsia" w:asciiTheme="minorEastAsia" w:hAnsiTheme="minorEastAsia" w:eastAsiaTheme="minorEastAsia" w:cstheme="minorEastAsia"/>
                <w:sz w:val="18"/>
                <w:szCs w:val="18"/>
              </w:rPr>
              <w:br w:type="textWrapping"/>
            </w:r>
            <w:r>
              <w:rPr>
                <w:rFonts w:hint="eastAsia" w:asciiTheme="minorEastAsia" w:hAnsiTheme="minorEastAsia" w:eastAsiaTheme="minorEastAsia" w:cstheme="minorEastAsia"/>
                <w:sz w:val="18"/>
                <w:szCs w:val="18"/>
              </w:rPr>
              <w:t>4.《关于印发城乡居民基本养老保险经办规程的通知》（人社部发〔2014〕23号）</w:t>
            </w:r>
          </w:p>
        </w:tc>
        <w:tc>
          <w:tcPr>
            <w:tcW w:w="262"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公开事项信息形成或变更之日起20个工作日内公开</w:t>
            </w:r>
          </w:p>
        </w:tc>
        <w:tc>
          <w:tcPr>
            <w:tcW w:w="29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hint="eastAsia" w:asciiTheme="minorEastAsia" w:hAnsiTheme="minorEastAsia" w:eastAsiaTheme="minorEastAsia" w:cstheme="minorEastAsia"/>
                <w:sz w:val="18"/>
                <w:szCs w:val="18"/>
              </w:rPr>
            </w:pPr>
            <w:r>
              <w:rPr>
                <w:rFonts w:hint="eastAsia" w:asciiTheme="minorEastAsia" w:hAnsiTheme="minorEastAsia" w:cstheme="minorEastAsia"/>
                <w:sz w:val="18"/>
                <w:szCs w:val="18"/>
                <w:lang w:val="en-US" w:eastAsia="zh-CN"/>
              </w:rPr>
              <w:t>斗山镇人民政府</w:t>
            </w:r>
          </w:p>
        </w:tc>
        <w:tc>
          <w:tcPr>
            <w:tcW w:w="59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Style w:val="5"/>
                <w:rFonts w:hint="eastAsia" w:asciiTheme="minorEastAsia" w:hAnsiTheme="minorEastAsia" w:eastAsiaTheme="minorEastAsia" w:cstheme="minorEastAsia"/>
                <w:sz w:val="18"/>
                <w:szCs w:val="18"/>
              </w:rPr>
            </w:pPr>
            <w:r>
              <w:rPr>
                <w:rStyle w:val="5"/>
                <w:rFonts w:hint="eastAsia" w:asciiTheme="minorEastAsia" w:hAnsiTheme="minorEastAsia" w:eastAsiaTheme="minorEastAsia" w:cstheme="minorEastAsia"/>
                <w:sz w:val="18"/>
                <w:szCs w:val="18"/>
              </w:rPr>
              <w:t xml:space="preserve">■政府网站    </w:t>
            </w:r>
          </w:p>
          <w:p>
            <w:pPr>
              <w:textAlignment w:val="center"/>
              <w:rPr>
                <w:rFonts w:hint="eastAsia" w:asciiTheme="minorEastAsia" w:hAnsiTheme="minorEastAsia" w:eastAsiaTheme="minorEastAsia" w:cstheme="minorEastAsia"/>
                <w:sz w:val="18"/>
                <w:szCs w:val="18"/>
                <w:lang w:eastAsia="zh-CN"/>
              </w:rPr>
            </w:pPr>
            <w:r>
              <w:rPr>
                <w:rStyle w:val="5"/>
                <w:rFonts w:hint="eastAsia" w:asciiTheme="minorEastAsia" w:hAnsiTheme="minorEastAsia" w:eastAsiaTheme="minorEastAsia" w:cstheme="minorEastAsia"/>
                <w:sz w:val="18"/>
                <w:szCs w:val="18"/>
              </w:rPr>
              <w:t>■其他</w:t>
            </w:r>
            <w:r>
              <w:rPr>
                <w:rStyle w:val="6"/>
                <w:rFonts w:hint="eastAsia" w:asciiTheme="minorEastAsia" w:hAnsiTheme="minorEastAsia" w:eastAsiaTheme="minorEastAsia" w:cstheme="minorEastAsia"/>
                <w:sz w:val="18"/>
                <w:szCs w:val="18"/>
              </w:rPr>
              <w:t xml:space="preserve"> </w:t>
            </w:r>
            <w:r>
              <w:rPr>
                <w:rStyle w:val="6"/>
                <w:rFonts w:hint="eastAsia" w:asciiTheme="minorEastAsia" w:hAnsiTheme="minorEastAsia" w:cstheme="minorEastAsia"/>
                <w:sz w:val="18"/>
                <w:szCs w:val="18"/>
                <w:lang w:eastAsia="zh-CN"/>
              </w:rPr>
              <w:t>公共服务中心平台</w:t>
            </w:r>
          </w:p>
        </w:tc>
        <w:tc>
          <w:tcPr>
            <w:tcW w:w="11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1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sz w:val="18"/>
                <w:szCs w:val="18"/>
              </w:rPr>
            </w:pP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2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sz w:val="18"/>
                <w:szCs w:val="18"/>
              </w:rPr>
            </w:pPr>
          </w:p>
        </w:tc>
        <w:tc>
          <w:tcPr>
            <w:tcW w:w="10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0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1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p>
        </w:tc>
      </w:tr>
      <w:tr>
        <w:tblPrEx>
          <w:tblCellMar>
            <w:top w:w="0" w:type="dxa"/>
            <w:left w:w="0" w:type="dxa"/>
            <w:bottom w:w="0" w:type="dxa"/>
            <w:right w:w="0" w:type="dxa"/>
          </w:tblCellMar>
        </w:tblPrEx>
        <w:trPr>
          <w:trHeight w:val="2902" w:hRule="atLeast"/>
        </w:trPr>
        <w:tc>
          <w:tcPr>
            <w:tcW w:w="201"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lang w:eastAsia="zh-CN"/>
              </w:rPr>
            </w:pPr>
            <w:r>
              <w:rPr>
                <w:rFonts w:hint="eastAsia" w:asciiTheme="minorEastAsia" w:hAnsiTheme="minorEastAsia" w:cstheme="minorEastAsia"/>
                <w:sz w:val="18"/>
                <w:szCs w:val="18"/>
                <w:lang w:val="en-US" w:eastAsia="zh-CN"/>
              </w:rPr>
              <w:t>3</w:t>
            </w:r>
          </w:p>
        </w:tc>
        <w:tc>
          <w:tcPr>
            <w:tcW w:w="16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left"/>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社会保险参保信息维护</w:t>
            </w:r>
          </w:p>
        </w:tc>
        <w:tc>
          <w:tcPr>
            <w:tcW w:w="23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单位（项目）基本信息变更</w:t>
            </w:r>
          </w:p>
        </w:tc>
        <w:tc>
          <w:tcPr>
            <w:tcW w:w="200"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企业参保单位社会保险信息变更</w:t>
            </w:r>
          </w:p>
        </w:tc>
        <w:tc>
          <w:tcPr>
            <w:tcW w:w="616" w:type="pct"/>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numPr>
                <w:ilvl w:val="0"/>
                <w:numId w:val="0"/>
              </w:numPr>
              <w:kinsoku/>
              <w:wordWrap/>
              <w:overflowPunct/>
              <w:topLinePunct w:val="0"/>
              <w:autoSpaceDE/>
              <w:autoSpaceDN/>
              <w:bidi w:val="0"/>
              <w:adjustRightInd/>
              <w:snapToGrid/>
              <w:ind w:left="105" w:leftChars="50"/>
              <w:jc w:val="left"/>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lang w:val="en-US" w:eastAsia="zh-CN"/>
              </w:rPr>
              <w:t>1.</w:t>
            </w:r>
            <w:r>
              <w:rPr>
                <w:rFonts w:hint="eastAsia" w:asciiTheme="minorEastAsia" w:hAnsiTheme="minorEastAsia" w:eastAsiaTheme="minorEastAsia" w:cstheme="minorEastAsia"/>
                <w:sz w:val="18"/>
                <w:szCs w:val="18"/>
              </w:rPr>
              <w:t>事项名称</w:t>
            </w:r>
          </w:p>
          <w:p>
            <w:pPr>
              <w:keepNext w:val="0"/>
              <w:keepLines w:val="0"/>
              <w:pageBreakBefore w:val="0"/>
              <w:widowControl w:val="0"/>
              <w:numPr>
                <w:ilvl w:val="0"/>
                <w:numId w:val="0"/>
              </w:numPr>
              <w:kinsoku/>
              <w:wordWrap/>
              <w:overflowPunct/>
              <w:topLinePunct w:val="0"/>
              <w:autoSpaceDE/>
              <w:autoSpaceDN/>
              <w:bidi w:val="0"/>
              <w:adjustRightInd/>
              <w:snapToGrid/>
              <w:ind w:left="105" w:leftChars="50"/>
              <w:jc w:val="left"/>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 xml:space="preserve">2.事项简述                    3.办理材料                   4.办理方式                 5.办理时限                   6.结果送达                   7.收费依据及标准    </w:t>
            </w:r>
          </w:p>
          <w:p>
            <w:pPr>
              <w:keepNext w:val="0"/>
              <w:keepLines w:val="0"/>
              <w:pageBreakBefore w:val="0"/>
              <w:widowControl w:val="0"/>
              <w:numPr>
                <w:ilvl w:val="0"/>
                <w:numId w:val="0"/>
              </w:numPr>
              <w:kinsoku/>
              <w:wordWrap/>
              <w:overflowPunct/>
              <w:topLinePunct w:val="0"/>
              <w:autoSpaceDE/>
              <w:autoSpaceDN/>
              <w:bidi w:val="0"/>
              <w:adjustRightInd/>
              <w:snapToGrid/>
              <w:ind w:left="105" w:leftChars="50"/>
              <w:jc w:val="left"/>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 xml:space="preserve">8.办事时间                   9.办理机构及地点   </w:t>
            </w:r>
          </w:p>
          <w:p>
            <w:pPr>
              <w:keepNext w:val="0"/>
              <w:keepLines w:val="0"/>
              <w:pageBreakBefore w:val="0"/>
              <w:widowControl w:val="0"/>
              <w:numPr>
                <w:ilvl w:val="0"/>
                <w:numId w:val="0"/>
              </w:numPr>
              <w:kinsoku/>
              <w:wordWrap/>
              <w:overflowPunct/>
              <w:topLinePunct w:val="0"/>
              <w:autoSpaceDE/>
              <w:autoSpaceDN/>
              <w:bidi w:val="0"/>
              <w:adjustRightInd/>
              <w:snapToGrid/>
              <w:ind w:left="105" w:leftChars="50"/>
              <w:jc w:val="left"/>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lang w:val="en-US" w:eastAsia="zh-CN"/>
              </w:rPr>
              <w:t>10.</w:t>
            </w:r>
            <w:r>
              <w:rPr>
                <w:rFonts w:hint="eastAsia" w:asciiTheme="minorEastAsia" w:hAnsiTheme="minorEastAsia" w:eastAsiaTheme="minorEastAsia" w:cstheme="minorEastAsia"/>
                <w:sz w:val="18"/>
                <w:szCs w:val="18"/>
              </w:rPr>
              <w:t xml:space="preserve">咨询查询途径     </w:t>
            </w:r>
          </w:p>
          <w:p>
            <w:pPr>
              <w:keepNext w:val="0"/>
              <w:keepLines w:val="0"/>
              <w:pageBreakBefore w:val="0"/>
              <w:widowControl w:val="0"/>
              <w:numPr>
                <w:ilvl w:val="0"/>
                <w:numId w:val="0"/>
              </w:numPr>
              <w:kinsoku/>
              <w:wordWrap/>
              <w:overflowPunct/>
              <w:topLinePunct w:val="0"/>
              <w:autoSpaceDE/>
              <w:autoSpaceDN/>
              <w:bidi w:val="0"/>
              <w:adjustRightInd/>
              <w:snapToGrid/>
              <w:ind w:left="105" w:leftChars="50"/>
              <w:jc w:val="left"/>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11.监督投诉渠道</w:t>
            </w:r>
          </w:p>
        </w:tc>
        <w:tc>
          <w:tcPr>
            <w:tcW w:w="161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1.《中华人民共和国信息公开条例》（中华人民共和国国务院令711号）</w:t>
            </w:r>
          </w:p>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w:t>
            </w:r>
          </w:p>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3.《广东省社会养老保险实施细则》（省政府57号令，2000年）</w:t>
            </w:r>
          </w:p>
        </w:tc>
        <w:tc>
          <w:tcPr>
            <w:tcW w:w="262"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公开事项信息形成或变更之日起20个工作日内公开</w:t>
            </w:r>
          </w:p>
        </w:tc>
        <w:tc>
          <w:tcPr>
            <w:tcW w:w="29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hint="eastAsia" w:asciiTheme="minorEastAsia" w:hAnsiTheme="minorEastAsia" w:eastAsiaTheme="minorEastAsia" w:cstheme="minorEastAsia"/>
                <w:sz w:val="18"/>
                <w:szCs w:val="18"/>
                <w:lang w:eastAsia="zh-CN"/>
              </w:rPr>
            </w:pPr>
            <w:r>
              <w:rPr>
                <w:rFonts w:hint="eastAsia" w:asciiTheme="minorEastAsia" w:hAnsiTheme="minorEastAsia" w:cstheme="minorEastAsia"/>
                <w:sz w:val="18"/>
                <w:szCs w:val="18"/>
                <w:lang w:val="en-US" w:eastAsia="zh-CN"/>
              </w:rPr>
              <w:t>斗山镇人民政府</w:t>
            </w:r>
          </w:p>
        </w:tc>
        <w:tc>
          <w:tcPr>
            <w:tcW w:w="59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Style w:val="5"/>
                <w:rFonts w:hint="eastAsia" w:asciiTheme="minorEastAsia" w:hAnsiTheme="minorEastAsia" w:eastAsiaTheme="minorEastAsia" w:cstheme="minorEastAsia"/>
                <w:sz w:val="18"/>
                <w:szCs w:val="18"/>
              </w:rPr>
            </w:pPr>
            <w:r>
              <w:rPr>
                <w:rStyle w:val="5"/>
                <w:rFonts w:hint="eastAsia" w:asciiTheme="minorEastAsia" w:hAnsiTheme="minorEastAsia" w:eastAsiaTheme="minorEastAsia" w:cstheme="minorEastAsia"/>
                <w:sz w:val="18"/>
                <w:szCs w:val="18"/>
              </w:rPr>
              <w:t xml:space="preserve">■政府网站    </w:t>
            </w:r>
          </w:p>
          <w:p>
            <w:pPr>
              <w:textAlignment w:val="center"/>
              <w:rPr>
                <w:rFonts w:hint="eastAsia" w:asciiTheme="minorEastAsia" w:hAnsiTheme="minorEastAsia" w:eastAsiaTheme="minorEastAsia" w:cstheme="minorEastAsia"/>
                <w:sz w:val="18"/>
                <w:szCs w:val="18"/>
                <w:lang w:eastAsia="zh-CN"/>
              </w:rPr>
            </w:pPr>
            <w:r>
              <w:rPr>
                <w:rStyle w:val="5"/>
                <w:rFonts w:hint="eastAsia" w:asciiTheme="minorEastAsia" w:hAnsiTheme="minorEastAsia" w:eastAsiaTheme="minorEastAsia" w:cstheme="minorEastAsia"/>
                <w:sz w:val="18"/>
                <w:szCs w:val="18"/>
              </w:rPr>
              <w:t>■其他</w:t>
            </w:r>
            <w:r>
              <w:rPr>
                <w:rStyle w:val="6"/>
                <w:rFonts w:hint="eastAsia" w:asciiTheme="minorEastAsia" w:hAnsiTheme="minorEastAsia" w:eastAsiaTheme="minorEastAsia" w:cstheme="minorEastAsia"/>
                <w:sz w:val="18"/>
                <w:szCs w:val="18"/>
              </w:rPr>
              <w:t xml:space="preserve"> </w:t>
            </w:r>
            <w:r>
              <w:rPr>
                <w:rStyle w:val="6"/>
                <w:rFonts w:hint="eastAsia" w:asciiTheme="minorEastAsia" w:hAnsiTheme="minorEastAsia" w:cstheme="minorEastAsia"/>
                <w:sz w:val="18"/>
                <w:szCs w:val="18"/>
                <w:lang w:eastAsia="zh-CN"/>
              </w:rPr>
              <w:t>公共服务中心平台</w:t>
            </w:r>
          </w:p>
        </w:tc>
        <w:tc>
          <w:tcPr>
            <w:tcW w:w="11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1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sz w:val="18"/>
                <w:szCs w:val="18"/>
              </w:rPr>
            </w:pP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2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sz w:val="18"/>
                <w:szCs w:val="18"/>
              </w:rPr>
            </w:pPr>
          </w:p>
        </w:tc>
        <w:tc>
          <w:tcPr>
            <w:tcW w:w="10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0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1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p>
        </w:tc>
      </w:tr>
      <w:tr>
        <w:tblPrEx>
          <w:tblCellMar>
            <w:top w:w="0" w:type="dxa"/>
            <w:left w:w="0" w:type="dxa"/>
            <w:bottom w:w="0" w:type="dxa"/>
            <w:right w:w="0" w:type="dxa"/>
          </w:tblCellMar>
        </w:tblPrEx>
        <w:trPr>
          <w:trHeight w:val="3135" w:hRule="atLeast"/>
        </w:trPr>
        <w:tc>
          <w:tcPr>
            <w:tcW w:w="201"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lang w:eastAsia="zh-CN"/>
              </w:rPr>
            </w:pPr>
            <w:r>
              <w:rPr>
                <w:rFonts w:hint="eastAsia" w:asciiTheme="minorEastAsia" w:hAnsiTheme="minorEastAsia" w:cstheme="minorEastAsia"/>
                <w:sz w:val="18"/>
                <w:szCs w:val="18"/>
                <w:lang w:val="en-US" w:eastAsia="zh-CN"/>
              </w:rPr>
              <w:t>4</w:t>
            </w:r>
          </w:p>
        </w:tc>
        <w:tc>
          <w:tcPr>
            <w:tcW w:w="16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社会保险参保信息维护</w:t>
            </w:r>
          </w:p>
        </w:tc>
        <w:tc>
          <w:tcPr>
            <w:tcW w:w="23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个人基本信息变更</w:t>
            </w:r>
          </w:p>
        </w:tc>
        <w:tc>
          <w:tcPr>
            <w:tcW w:w="200"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企业职工个人社会保险信息变更</w:t>
            </w:r>
          </w:p>
        </w:tc>
        <w:tc>
          <w:tcPr>
            <w:tcW w:w="616" w:type="pct"/>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numPr>
                <w:ilvl w:val="0"/>
                <w:numId w:val="0"/>
              </w:numPr>
              <w:kinsoku/>
              <w:wordWrap/>
              <w:overflowPunct/>
              <w:topLinePunct w:val="0"/>
              <w:autoSpaceDE/>
              <w:autoSpaceDN/>
              <w:bidi w:val="0"/>
              <w:adjustRightInd/>
              <w:snapToGrid/>
              <w:ind w:left="105" w:leftChars="50"/>
              <w:jc w:val="left"/>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lang w:val="en-US" w:eastAsia="zh-CN"/>
              </w:rPr>
              <w:t>1.</w:t>
            </w:r>
            <w:r>
              <w:rPr>
                <w:rFonts w:hint="eastAsia" w:asciiTheme="minorEastAsia" w:hAnsiTheme="minorEastAsia" w:eastAsiaTheme="minorEastAsia" w:cstheme="minorEastAsia"/>
                <w:sz w:val="18"/>
                <w:szCs w:val="18"/>
              </w:rPr>
              <w:t xml:space="preserve">事项名称                         2.事项简述                    3.办理材料                   4.办理方式                 5.办理时限                   6.结果送达                   7.收费依据及标准    </w:t>
            </w:r>
          </w:p>
          <w:p>
            <w:pPr>
              <w:keepNext w:val="0"/>
              <w:keepLines w:val="0"/>
              <w:pageBreakBefore w:val="0"/>
              <w:widowControl w:val="0"/>
              <w:numPr>
                <w:ilvl w:val="0"/>
                <w:numId w:val="0"/>
              </w:numPr>
              <w:kinsoku/>
              <w:wordWrap/>
              <w:overflowPunct/>
              <w:topLinePunct w:val="0"/>
              <w:autoSpaceDE/>
              <w:autoSpaceDN/>
              <w:bidi w:val="0"/>
              <w:adjustRightInd/>
              <w:snapToGrid/>
              <w:ind w:left="105" w:leftChars="50"/>
              <w:jc w:val="left"/>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 xml:space="preserve">8.办事时间                   9.办理机构及地点   </w:t>
            </w:r>
          </w:p>
          <w:p>
            <w:pPr>
              <w:keepNext w:val="0"/>
              <w:keepLines w:val="0"/>
              <w:pageBreakBefore w:val="0"/>
              <w:widowControl w:val="0"/>
              <w:numPr>
                <w:ilvl w:val="0"/>
                <w:numId w:val="0"/>
              </w:numPr>
              <w:kinsoku/>
              <w:wordWrap/>
              <w:overflowPunct/>
              <w:topLinePunct w:val="0"/>
              <w:autoSpaceDE/>
              <w:autoSpaceDN/>
              <w:bidi w:val="0"/>
              <w:adjustRightInd/>
              <w:snapToGrid/>
              <w:ind w:left="105" w:leftChars="50"/>
              <w:jc w:val="left"/>
              <w:textAlignment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val="en-US" w:eastAsia="zh-CN"/>
              </w:rPr>
              <w:t>10.</w:t>
            </w:r>
            <w:r>
              <w:rPr>
                <w:rFonts w:hint="eastAsia" w:asciiTheme="minorEastAsia" w:hAnsiTheme="minorEastAsia" w:eastAsiaTheme="minorEastAsia" w:cstheme="minorEastAsia"/>
                <w:sz w:val="18"/>
                <w:szCs w:val="18"/>
              </w:rPr>
              <w:t xml:space="preserve">咨询查询途径     </w:t>
            </w:r>
          </w:p>
          <w:p>
            <w:pPr>
              <w:keepNext w:val="0"/>
              <w:keepLines w:val="0"/>
              <w:pageBreakBefore w:val="0"/>
              <w:widowControl w:val="0"/>
              <w:numPr>
                <w:ilvl w:val="0"/>
                <w:numId w:val="0"/>
              </w:numPr>
              <w:kinsoku/>
              <w:wordWrap/>
              <w:overflowPunct/>
              <w:topLinePunct w:val="0"/>
              <w:autoSpaceDE/>
              <w:autoSpaceDN/>
              <w:bidi w:val="0"/>
              <w:adjustRightInd/>
              <w:snapToGrid/>
              <w:ind w:left="105" w:leftChars="50"/>
              <w:jc w:val="left"/>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11.监督投诉渠道</w:t>
            </w:r>
          </w:p>
        </w:tc>
        <w:tc>
          <w:tcPr>
            <w:tcW w:w="161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numPr>
                <w:ilvl w:val="0"/>
                <w:numId w:val="3"/>
              </w:numPr>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《中华人民共和国信息公开条例》（中华人民共和国国务院令711号）</w:t>
            </w:r>
          </w:p>
          <w:p>
            <w:pPr>
              <w:keepNext w:val="0"/>
              <w:keepLines w:val="0"/>
              <w:pageBreakBefore w:val="0"/>
              <w:widowControl w:val="0"/>
              <w:numPr>
                <w:ilvl w:val="0"/>
                <w:numId w:val="0"/>
              </w:numPr>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 xml:space="preserve">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w:t>
            </w:r>
            <w:r>
              <w:rPr>
                <w:rFonts w:hint="eastAsia" w:asciiTheme="minorEastAsia" w:hAnsiTheme="minorEastAsia" w:eastAsiaTheme="minorEastAsia" w:cstheme="minorEastAsia"/>
                <w:sz w:val="18"/>
                <w:szCs w:val="18"/>
              </w:rPr>
              <w:br w:type="textWrapping"/>
            </w:r>
            <w:r>
              <w:rPr>
                <w:rFonts w:hint="eastAsia" w:asciiTheme="minorEastAsia" w:hAnsiTheme="minorEastAsia" w:eastAsiaTheme="minorEastAsia" w:cstheme="minorEastAsia"/>
                <w:sz w:val="18"/>
                <w:szCs w:val="18"/>
              </w:rPr>
              <w:t xml:space="preserve">3.《社会保险费征缴暂行条例》（中华人民共和国国务院令第259号）                                    </w:t>
            </w:r>
            <w:r>
              <w:rPr>
                <w:rFonts w:hint="eastAsia" w:asciiTheme="minorEastAsia" w:hAnsiTheme="minorEastAsia" w:eastAsiaTheme="minorEastAsia" w:cstheme="minorEastAsia"/>
                <w:sz w:val="18"/>
                <w:szCs w:val="18"/>
              </w:rPr>
              <w:br w:type="textWrapping"/>
            </w:r>
            <w:r>
              <w:rPr>
                <w:rFonts w:hint="eastAsia" w:asciiTheme="minorEastAsia" w:hAnsiTheme="minorEastAsia" w:eastAsiaTheme="minorEastAsia" w:cstheme="minorEastAsia"/>
                <w:sz w:val="18"/>
                <w:szCs w:val="18"/>
              </w:rPr>
              <w:t>4.《社会保险个人权益记录管理办法》（人社部令第14号）</w:t>
            </w:r>
          </w:p>
        </w:tc>
        <w:tc>
          <w:tcPr>
            <w:tcW w:w="262"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公开事项信息形成或变更之日起20个工作日内公开</w:t>
            </w:r>
          </w:p>
        </w:tc>
        <w:tc>
          <w:tcPr>
            <w:tcW w:w="29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hint="eastAsia" w:asciiTheme="minorEastAsia" w:hAnsiTheme="minorEastAsia" w:eastAsiaTheme="minorEastAsia" w:cstheme="minorEastAsia"/>
                <w:sz w:val="18"/>
                <w:szCs w:val="18"/>
              </w:rPr>
            </w:pPr>
            <w:r>
              <w:rPr>
                <w:rFonts w:hint="eastAsia" w:asciiTheme="minorEastAsia" w:hAnsiTheme="minorEastAsia" w:cstheme="minorEastAsia"/>
                <w:sz w:val="18"/>
                <w:szCs w:val="18"/>
                <w:lang w:val="en-US" w:eastAsia="zh-CN"/>
              </w:rPr>
              <w:t>斗山镇人民政府</w:t>
            </w:r>
          </w:p>
        </w:tc>
        <w:tc>
          <w:tcPr>
            <w:tcW w:w="59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Style w:val="5"/>
                <w:rFonts w:hint="eastAsia" w:asciiTheme="minorEastAsia" w:hAnsiTheme="minorEastAsia" w:eastAsiaTheme="minorEastAsia" w:cstheme="minorEastAsia"/>
                <w:sz w:val="18"/>
                <w:szCs w:val="18"/>
              </w:rPr>
            </w:pPr>
            <w:r>
              <w:rPr>
                <w:rStyle w:val="5"/>
                <w:rFonts w:hint="eastAsia" w:asciiTheme="minorEastAsia" w:hAnsiTheme="minorEastAsia" w:eastAsiaTheme="minorEastAsia" w:cstheme="minorEastAsia"/>
                <w:sz w:val="18"/>
                <w:szCs w:val="18"/>
              </w:rPr>
              <w:t xml:space="preserve">■政府网站    </w:t>
            </w:r>
          </w:p>
          <w:p>
            <w:pPr>
              <w:textAlignment w:val="center"/>
              <w:rPr>
                <w:rFonts w:hint="eastAsia" w:asciiTheme="minorEastAsia" w:hAnsiTheme="minorEastAsia" w:eastAsiaTheme="minorEastAsia" w:cstheme="minorEastAsia"/>
                <w:sz w:val="18"/>
                <w:szCs w:val="18"/>
                <w:lang w:eastAsia="zh-CN"/>
              </w:rPr>
            </w:pPr>
            <w:r>
              <w:rPr>
                <w:rStyle w:val="5"/>
                <w:rFonts w:hint="eastAsia" w:asciiTheme="minorEastAsia" w:hAnsiTheme="minorEastAsia" w:eastAsiaTheme="minorEastAsia" w:cstheme="minorEastAsia"/>
                <w:sz w:val="18"/>
                <w:szCs w:val="18"/>
              </w:rPr>
              <w:t>■其他</w:t>
            </w:r>
            <w:r>
              <w:rPr>
                <w:rStyle w:val="6"/>
                <w:rFonts w:hint="eastAsia" w:asciiTheme="minorEastAsia" w:hAnsiTheme="minorEastAsia" w:eastAsiaTheme="minorEastAsia" w:cstheme="minorEastAsia"/>
                <w:sz w:val="18"/>
                <w:szCs w:val="18"/>
              </w:rPr>
              <w:t xml:space="preserve"> </w:t>
            </w:r>
            <w:r>
              <w:rPr>
                <w:rStyle w:val="6"/>
                <w:rFonts w:hint="eastAsia" w:asciiTheme="minorEastAsia" w:hAnsiTheme="minorEastAsia" w:cstheme="minorEastAsia"/>
                <w:sz w:val="18"/>
                <w:szCs w:val="18"/>
                <w:lang w:eastAsia="zh-CN"/>
              </w:rPr>
              <w:t>公共服务中心平台</w:t>
            </w:r>
          </w:p>
        </w:tc>
        <w:tc>
          <w:tcPr>
            <w:tcW w:w="11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1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sz w:val="18"/>
                <w:szCs w:val="18"/>
              </w:rPr>
            </w:pP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2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sz w:val="18"/>
                <w:szCs w:val="18"/>
              </w:rPr>
            </w:pPr>
          </w:p>
        </w:tc>
        <w:tc>
          <w:tcPr>
            <w:tcW w:w="10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0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1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p>
        </w:tc>
      </w:tr>
      <w:tr>
        <w:tblPrEx>
          <w:tblCellMar>
            <w:top w:w="0" w:type="dxa"/>
            <w:left w:w="0" w:type="dxa"/>
            <w:bottom w:w="0" w:type="dxa"/>
            <w:right w:w="0" w:type="dxa"/>
          </w:tblCellMar>
        </w:tblPrEx>
        <w:trPr>
          <w:trHeight w:val="3420" w:hRule="atLeast"/>
        </w:trPr>
        <w:tc>
          <w:tcPr>
            <w:tcW w:w="201"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lang w:val="en-US" w:eastAsia="zh-CN"/>
              </w:rPr>
            </w:pPr>
            <w:r>
              <w:rPr>
                <w:rFonts w:hint="eastAsia" w:asciiTheme="minorEastAsia" w:hAnsiTheme="minorEastAsia" w:cstheme="minorEastAsia"/>
                <w:sz w:val="18"/>
                <w:szCs w:val="18"/>
                <w:lang w:val="en-US" w:eastAsia="zh-CN"/>
              </w:rPr>
              <w:t>5</w:t>
            </w:r>
          </w:p>
        </w:tc>
        <w:tc>
          <w:tcPr>
            <w:tcW w:w="16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left"/>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社会保险参保信息维护</w:t>
            </w:r>
          </w:p>
        </w:tc>
        <w:tc>
          <w:tcPr>
            <w:tcW w:w="23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个人基本信息变更</w:t>
            </w:r>
          </w:p>
        </w:tc>
        <w:tc>
          <w:tcPr>
            <w:tcW w:w="200"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城乡居民养老保险个人信息变更</w:t>
            </w:r>
          </w:p>
        </w:tc>
        <w:tc>
          <w:tcPr>
            <w:tcW w:w="616" w:type="pct"/>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numPr>
                <w:ilvl w:val="0"/>
                <w:numId w:val="0"/>
              </w:numPr>
              <w:kinsoku/>
              <w:wordWrap/>
              <w:overflowPunct/>
              <w:topLinePunct w:val="0"/>
              <w:autoSpaceDE/>
              <w:autoSpaceDN/>
              <w:bidi w:val="0"/>
              <w:adjustRightInd/>
              <w:snapToGrid/>
              <w:ind w:left="105" w:leftChars="50"/>
              <w:jc w:val="left"/>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lang w:val="en-US" w:eastAsia="zh-CN"/>
              </w:rPr>
              <w:t>1.</w:t>
            </w:r>
            <w:r>
              <w:rPr>
                <w:rFonts w:hint="eastAsia" w:asciiTheme="minorEastAsia" w:hAnsiTheme="minorEastAsia" w:eastAsiaTheme="minorEastAsia" w:cstheme="minorEastAsia"/>
                <w:sz w:val="18"/>
                <w:szCs w:val="18"/>
              </w:rPr>
              <w:t xml:space="preserve">事项名称                         2.事项简述                    3.办理材料                   4.办理方式                 5.办理时限                   6.结果送达                   7.收费依据及标准    </w:t>
            </w:r>
          </w:p>
          <w:p>
            <w:pPr>
              <w:keepNext w:val="0"/>
              <w:keepLines w:val="0"/>
              <w:pageBreakBefore w:val="0"/>
              <w:widowControl w:val="0"/>
              <w:numPr>
                <w:ilvl w:val="0"/>
                <w:numId w:val="0"/>
              </w:numPr>
              <w:kinsoku/>
              <w:wordWrap/>
              <w:overflowPunct/>
              <w:topLinePunct w:val="0"/>
              <w:autoSpaceDE/>
              <w:autoSpaceDN/>
              <w:bidi w:val="0"/>
              <w:adjustRightInd/>
              <w:snapToGrid/>
              <w:ind w:left="105" w:leftChars="50"/>
              <w:jc w:val="left"/>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 xml:space="preserve">8.办事时间                   9.办理机构及地点   </w:t>
            </w:r>
          </w:p>
          <w:p>
            <w:pPr>
              <w:keepNext w:val="0"/>
              <w:keepLines w:val="0"/>
              <w:pageBreakBefore w:val="0"/>
              <w:widowControl w:val="0"/>
              <w:numPr>
                <w:ilvl w:val="0"/>
                <w:numId w:val="0"/>
              </w:numPr>
              <w:kinsoku/>
              <w:wordWrap/>
              <w:overflowPunct/>
              <w:topLinePunct w:val="0"/>
              <w:autoSpaceDE/>
              <w:autoSpaceDN/>
              <w:bidi w:val="0"/>
              <w:adjustRightInd/>
              <w:snapToGrid/>
              <w:ind w:left="105" w:leftChars="50"/>
              <w:jc w:val="left"/>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 xml:space="preserve">10.咨询查询途径     </w:t>
            </w:r>
          </w:p>
          <w:p>
            <w:pPr>
              <w:keepNext w:val="0"/>
              <w:keepLines w:val="0"/>
              <w:pageBreakBefore w:val="0"/>
              <w:widowControl w:val="0"/>
              <w:numPr>
                <w:ilvl w:val="0"/>
                <w:numId w:val="0"/>
              </w:numPr>
              <w:kinsoku/>
              <w:wordWrap/>
              <w:overflowPunct/>
              <w:topLinePunct w:val="0"/>
              <w:autoSpaceDE/>
              <w:autoSpaceDN/>
              <w:bidi w:val="0"/>
              <w:adjustRightInd/>
              <w:snapToGrid/>
              <w:ind w:left="105" w:leftChars="50"/>
              <w:jc w:val="left"/>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11.监督投诉渠道</w:t>
            </w:r>
          </w:p>
        </w:tc>
        <w:tc>
          <w:tcPr>
            <w:tcW w:w="161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1.《中华人民共和国信息公开条例》（中华人民共和国国务院令711号）</w:t>
            </w:r>
          </w:p>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w:t>
            </w:r>
          </w:p>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3.《社会保险费征缴暂行条例》（中华人民共和国国务院令第259号）</w:t>
            </w:r>
          </w:p>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4.《关于印发城乡居民基本养老保险经办规程的通知》（人社部发〔2014〕23号）</w:t>
            </w:r>
          </w:p>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5.《广东省人力资源和社会保障厅关于印发城乡居民基本养老保险经办规程的通知》（粤人社规﹝2016﹞1号）</w:t>
            </w:r>
          </w:p>
        </w:tc>
        <w:tc>
          <w:tcPr>
            <w:tcW w:w="262"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公开事项信息形成或变更之日起20个工作日内公开</w:t>
            </w:r>
          </w:p>
        </w:tc>
        <w:tc>
          <w:tcPr>
            <w:tcW w:w="29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hint="eastAsia" w:asciiTheme="minorEastAsia" w:hAnsiTheme="minorEastAsia" w:eastAsiaTheme="minorEastAsia" w:cstheme="minorEastAsia"/>
                <w:sz w:val="18"/>
                <w:szCs w:val="18"/>
              </w:rPr>
            </w:pPr>
            <w:r>
              <w:rPr>
                <w:rFonts w:hint="eastAsia" w:asciiTheme="minorEastAsia" w:hAnsiTheme="minorEastAsia" w:cstheme="minorEastAsia"/>
                <w:sz w:val="18"/>
                <w:szCs w:val="18"/>
                <w:lang w:val="en-US" w:eastAsia="zh-CN"/>
              </w:rPr>
              <w:t>斗山镇人民政府</w:t>
            </w:r>
          </w:p>
        </w:tc>
        <w:tc>
          <w:tcPr>
            <w:tcW w:w="59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Style w:val="5"/>
                <w:rFonts w:hint="eastAsia" w:asciiTheme="minorEastAsia" w:hAnsiTheme="minorEastAsia" w:eastAsiaTheme="minorEastAsia" w:cstheme="minorEastAsia"/>
                <w:sz w:val="18"/>
                <w:szCs w:val="18"/>
              </w:rPr>
            </w:pPr>
            <w:r>
              <w:rPr>
                <w:rStyle w:val="5"/>
                <w:rFonts w:hint="eastAsia" w:asciiTheme="minorEastAsia" w:hAnsiTheme="minorEastAsia" w:eastAsiaTheme="minorEastAsia" w:cstheme="minorEastAsia"/>
                <w:sz w:val="18"/>
                <w:szCs w:val="18"/>
              </w:rPr>
              <w:t xml:space="preserve">■政府网站    </w:t>
            </w:r>
          </w:p>
          <w:p>
            <w:pPr>
              <w:textAlignment w:val="center"/>
              <w:rPr>
                <w:rFonts w:hint="eastAsia" w:asciiTheme="minorEastAsia" w:hAnsiTheme="minorEastAsia" w:eastAsiaTheme="minorEastAsia" w:cstheme="minorEastAsia"/>
                <w:sz w:val="18"/>
                <w:szCs w:val="18"/>
                <w:lang w:eastAsia="zh-CN"/>
              </w:rPr>
            </w:pPr>
            <w:r>
              <w:rPr>
                <w:rStyle w:val="5"/>
                <w:rFonts w:hint="eastAsia" w:asciiTheme="minorEastAsia" w:hAnsiTheme="minorEastAsia" w:eastAsiaTheme="minorEastAsia" w:cstheme="minorEastAsia"/>
                <w:sz w:val="18"/>
                <w:szCs w:val="18"/>
              </w:rPr>
              <w:t>■其他</w:t>
            </w:r>
            <w:r>
              <w:rPr>
                <w:rStyle w:val="6"/>
                <w:rFonts w:hint="eastAsia" w:asciiTheme="minorEastAsia" w:hAnsiTheme="minorEastAsia" w:eastAsiaTheme="minorEastAsia" w:cstheme="minorEastAsia"/>
                <w:sz w:val="18"/>
                <w:szCs w:val="18"/>
              </w:rPr>
              <w:t xml:space="preserve"> </w:t>
            </w:r>
            <w:r>
              <w:rPr>
                <w:rStyle w:val="6"/>
                <w:rFonts w:hint="eastAsia" w:asciiTheme="minorEastAsia" w:hAnsiTheme="minorEastAsia" w:cstheme="minorEastAsia"/>
                <w:sz w:val="18"/>
                <w:szCs w:val="18"/>
                <w:lang w:eastAsia="zh-CN"/>
              </w:rPr>
              <w:t>公共服务中心平台</w:t>
            </w:r>
          </w:p>
        </w:tc>
        <w:tc>
          <w:tcPr>
            <w:tcW w:w="11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1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sz w:val="18"/>
                <w:szCs w:val="18"/>
              </w:rPr>
            </w:pP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2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sz w:val="18"/>
                <w:szCs w:val="18"/>
              </w:rPr>
            </w:pPr>
          </w:p>
        </w:tc>
        <w:tc>
          <w:tcPr>
            <w:tcW w:w="10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0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1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p>
        </w:tc>
      </w:tr>
      <w:tr>
        <w:tblPrEx>
          <w:tblCellMar>
            <w:top w:w="0" w:type="dxa"/>
            <w:left w:w="0" w:type="dxa"/>
            <w:bottom w:w="0" w:type="dxa"/>
            <w:right w:w="0" w:type="dxa"/>
          </w:tblCellMar>
        </w:tblPrEx>
        <w:trPr>
          <w:trHeight w:val="1244" w:hRule="atLeast"/>
        </w:trPr>
        <w:tc>
          <w:tcPr>
            <w:tcW w:w="201"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lang w:eastAsia="zh-CN"/>
              </w:rPr>
            </w:pPr>
            <w:r>
              <w:rPr>
                <w:rFonts w:hint="eastAsia" w:asciiTheme="minorEastAsia" w:hAnsiTheme="minorEastAsia" w:cstheme="minorEastAsia"/>
                <w:sz w:val="18"/>
                <w:szCs w:val="18"/>
                <w:lang w:val="en-US" w:eastAsia="zh-CN"/>
              </w:rPr>
              <w:t>6</w:t>
            </w:r>
          </w:p>
        </w:tc>
        <w:tc>
          <w:tcPr>
            <w:tcW w:w="16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社会保险参保信息维护</w:t>
            </w:r>
          </w:p>
        </w:tc>
        <w:tc>
          <w:tcPr>
            <w:tcW w:w="23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个人基本信息变更</w:t>
            </w:r>
          </w:p>
        </w:tc>
        <w:tc>
          <w:tcPr>
            <w:tcW w:w="200"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工伤保险个人基本信息变更</w:t>
            </w:r>
          </w:p>
        </w:tc>
        <w:tc>
          <w:tcPr>
            <w:tcW w:w="616" w:type="pct"/>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numPr>
                <w:ilvl w:val="0"/>
                <w:numId w:val="0"/>
              </w:numPr>
              <w:kinsoku/>
              <w:wordWrap/>
              <w:overflowPunct/>
              <w:topLinePunct w:val="0"/>
              <w:autoSpaceDE/>
              <w:autoSpaceDN/>
              <w:bidi w:val="0"/>
              <w:adjustRightInd/>
              <w:snapToGrid/>
              <w:ind w:left="105" w:leftChars="50"/>
              <w:jc w:val="left"/>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lang w:val="en-US" w:eastAsia="zh-CN"/>
              </w:rPr>
              <w:t>1.</w:t>
            </w:r>
            <w:r>
              <w:rPr>
                <w:rFonts w:hint="eastAsia" w:asciiTheme="minorEastAsia" w:hAnsiTheme="minorEastAsia" w:eastAsiaTheme="minorEastAsia" w:cstheme="minorEastAsia"/>
                <w:sz w:val="18"/>
                <w:szCs w:val="18"/>
              </w:rPr>
              <w:t xml:space="preserve">事项名称                         2.事项简述                    3.办理材料                   4.办理方式                 5.办理时限                   6.结果送达                   7.收费依据及标准    </w:t>
            </w:r>
          </w:p>
          <w:p>
            <w:pPr>
              <w:keepNext w:val="0"/>
              <w:keepLines w:val="0"/>
              <w:pageBreakBefore w:val="0"/>
              <w:widowControl w:val="0"/>
              <w:numPr>
                <w:ilvl w:val="0"/>
                <w:numId w:val="0"/>
              </w:numPr>
              <w:kinsoku/>
              <w:wordWrap/>
              <w:overflowPunct/>
              <w:topLinePunct w:val="0"/>
              <w:autoSpaceDE/>
              <w:autoSpaceDN/>
              <w:bidi w:val="0"/>
              <w:adjustRightInd/>
              <w:snapToGrid/>
              <w:ind w:left="105" w:leftChars="50"/>
              <w:jc w:val="left"/>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 xml:space="preserve">8.办事时间                   9.办理机构及地点   </w:t>
            </w:r>
          </w:p>
          <w:p>
            <w:pPr>
              <w:keepNext w:val="0"/>
              <w:keepLines w:val="0"/>
              <w:pageBreakBefore w:val="0"/>
              <w:widowControl w:val="0"/>
              <w:numPr>
                <w:ilvl w:val="0"/>
                <w:numId w:val="4"/>
              </w:numPr>
              <w:kinsoku/>
              <w:wordWrap/>
              <w:overflowPunct/>
              <w:topLinePunct w:val="0"/>
              <w:autoSpaceDE/>
              <w:autoSpaceDN/>
              <w:bidi w:val="0"/>
              <w:adjustRightInd/>
              <w:snapToGrid/>
              <w:ind w:left="105" w:leftChars="50"/>
              <w:jc w:val="left"/>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 xml:space="preserve">咨询查询途径     </w:t>
            </w:r>
          </w:p>
          <w:p>
            <w:pPr>
              <w:keepNext w:val="0"/>
              <w:keepLines w:val="0"/>
              <w:pageBreakBefore w:val="0"/>
              <w:widowControl w:val="0"/>
              <w:numPr>
                <w:ilvl w:val="0"/>
                <w:numId w:val="0"/>
              </w:numPr>
              <w:kinsoku/>
              <w:wordWrap/>
              <w:overflowPunct/>
              <w:topLinePunct w:val="0"/>
              <w:autoSpaceDE/>
              <w:autoSpaceDN/>
              <w:bidi w:val="0"/>
              <w:adjustRightInd/>
              <w:snapToGrid/>
              <w:ind w:left="105" w:leftChars="50"/>
              <w:jc w:val="left"/>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11.监督投诉渠道</w:t>
            </w:r>
          </w:p>
        </w:tc>
        <w:tc>
          <w:tcPr>
            <w:tcW w:w="161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1.《中华人民共和国信息公开条例》（中华人民共和国国务院令711号）</w:t>
            </w:r>
          </w:p>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 xml:space="preserve">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w:t>
            </w:r>
            <w:r>
              <w:rPr>
                <w:rFonts w:hint="eastAsia" w:asciiTheme="minorEastAsia" w:hAnsiTheme="minorEastAsia" w:eastAsiaTheme="minorEastAsia" w:cstheme="minorEastAsia"/>
                <w:sz w:val="18"/>
                <w:szCs w:val="18"/>
              </w:rPr>
              <w:br w:type="textWrapping"/>
            </w:r>
            <w:r>
              <w:rPr>
                <w:rFonts w:hint="eastAsia" w:asciiTheme="minorEastAsia" w:hAnsiTheme="minorEastAsia" w:eastAsiaTheme="minorEastAsia" w:cstheme="minorEastAsia"/>
                <w:sz w:val="18"/>
                <w:szCs w:val="18"/>
              </w:rPr>
              <w:t xml:space="preserve">3.《社会保险费征缴暂行条例》（中华人民共和国国务院令第259号）                                    </w:t>
            </w:r>
            <w:r>
              <w:rPr>
                <w:rFonts w:hint="eastAsia" w:asciiTheme="minorEastAsia" w:hAnsiTheme="minorEastAsia" w:eastAsiaTheme="minorEastAsia" w:cstheme="minorEastAsia"/>
                <w:sz w:val="18"/>
                <w:szCs w:val="18"/>
              </w:rPr>
              <w:br w:type="textWrapping"/>
            </w:r>
            <w:r>
              <w:rPr>
                <w:rFonts w:hint="eastAsia" w:asciiTheme="minorEastAsia" w:hAnsiTheme="minorEastAsia" w:eastAsiaTheme="minorEastAsia" w:cstheme="minorEastAsia"/>
                <w:sz w:val="18"/>
                <w:szCs w:val="18"/>
              </w:rPr>
              <w:t>4.《工伤保险条例》（中华人民共和国国务院令第586号）</w:t>
            </w:r>
            <w:r>
              <w:rPr>
                <w:rFonts w:hint="eastAsia" w:asciiTheme="minorEastAsia" w:hAnsiTheme="minorEastAsia" w:eastAsiaTheme="minorEastAsia" w:cstheme="minorEastAsia"/>
                <w:sz w:val="18"/>
                <w:szCs w:val="18"/>
              </w:rPr>
              <w:br w:type="textWrapping"/>
            </w:r>
            <w:r>
              <w:rPr>
                <w:rFonts w:hint="eastAsia" w:asciiTheme="minorEastAsia" w:hAnsiTheme="minorEastAsia" w:eastAsiaTheme="minorEastAsia" w:cstheme="minorEastAsia"/>
                <w:sz w:val="18"/>
                <w:szCs w:val="18"/>
              </w:rPr>
              <w:t xml:space="preserve">5.《关于印发工伤保险经办规程的通知》（人社部发〔2012〕11号）         </w:t>
            </w:r>
          </w:p>
        </w:tc>
        <w:tc>
          <w:tcPr>
            <w:tcW w:w="262"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公开事项信息形成或变更之日起20个工作日内公开</w:t>
            </w:r>
          </w:p>
        </w:tc>
        <w:tc>
          <w:tcPr>
            <w:tcW w:w="29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hint="eastAsia" w:asciiTheme="minorEastAsia" w:hAnsiTheme="minorEastAsia" w:eastAsiaTheme="minorEastAsia" w:cstheme="minorEastAsia"/>
                <w:sz w:val="18"/>
                <w:szCs w:val="18"/>
              </w:rPr>
            </w:pPr>
            <w:r>
              <w:rPr>
                <w:rFonts w:hint="eastAsia" w:asciiTheme="minorEastAsia" w:hAnsiTheme="minorEastAsia" w:cstheme="minorEastAsia"/>
                <w:sz w:val="18"/>
                <w:szCs w:val="18"/>
                <w:lang w:val="en-US" w:eastAsia="zh-CN"/>
              </w:rPr>
              <w:t>斗山镇人民政府</w:t>
            </w:r>
          </w:p>
        </w:tc>
        <w:tc>
          <w:tcPr>
            <w:tcW w:w="59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Style w:val="5"/>
                <w:rFonts w:hint="eastAsia" w:asciiTheme="minorEastAsia" w:hAnsiTheme="minorEastAsia" w:eastAsiaTheme="minorEastAsia" w:cstheme="minorEastAsia"/>
                <w:sz w:val="18"/>
                <w:szCs w:val="18"/>
              </w:rPr>
            </w:pPr>
            <w:r>
              <w:rPr>
                <w:rStyle w:val="5"/>
                <w:rFonts w:hint="eastAsia" w:asciiTheme="minorEastAsia" w:hAnsiTheme="minorEastAsia" w:eastAsiaTheme="minorEastAsia" w:cstheme="minorEastAsia"/>
                <w:sz w:val="18"/>
                <w:szCs w:val="18"/>
              </w:rPr>
              <w:t xml:space="preserve">■政府网站    </w:t>
            </w:r>
          </w:p>
          <w:p>
            <w:pPr>
              <w:textAlignment w:val="center"/>
              <w:rPr>
                <w:rFonts w:hint="eastAsia" w:asciiTheme="minorEastAsia" w:hAnsiTheme="minorEastAsia" w:eastAsiaTheme="minorEastAsia" w:cstheme="minorEastAsia"/>
                <w:sz w:val="18"/>
                <w:szCs w:val="18"/>
                <w:lang w:eastAsia="zh-CN"/>
              </w:rPr>
            </w:pPr>
            <w:r>
              <w:rPr>
                <w:rStyle w:val="5"/>
                <w:rFonts w:hint="eastAsia" w:asciiTheme="minorEastAsia" w:hAnsiTheme="minorEastAsia" w:eastAsiaTheme="minorEastAsia" w:cstheme="minorEastAsia"/>
                <w:sz w:val="18"/>
                <w:szCs w:val="18"/>
              </w:rPr>
              <w:t>■其他</w:t>
            </w:r>
            <w:r>
              <w:rPr>
                <w:rStyle w:val="6"/>
                <w:rFonts w:hint="eastAsia" w:asciiTheme="minorEastAsia" w:hAnsiTheme="minorEastAsia" w:eastAsiaTheme="minorEastAsia" w:cstheme="minorEastAsia"/>
                <w:sz w:val="18"/>
                <w:szCs w:val="18"/>
              </w:rPr>
              <w:t xml:space="preserve"> </w:t>
            </w:r>
            <w:r>
              <w:rPr>
                <w:rStyle w:val="6"/>
                <w:rFonts w:hint="eastAsia" w:asciiTheme="minorEastAsia" w:hAnsiTheme="minorEastAsia" w:cstheme="minorEastAsia"/>
                <w:sz w:val="18"/>
                <w:szCs w:val="18"/>
                <w:lang w:eastAsia="zh-CN"/>
              </w:rPr>
              <w:t>公共服务中心平台</w:t>
            </w:r>
          </w:p>
        </w:tc>
        <w:tc>
          <w:tcPr>
            <w:tcW w:w="11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1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sz w:val="18"/>
                <w:szCs w:val="18"/>
              </w:rPr>
            </w:pP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2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sz w:val="18"/>
                <w:szCs w:val="18"/>
              </w:rPr>
            </w:pPr>
          </w:p>
        </w:tc>
        <w:tc>
          <w:tcPr>
            <w:tcW w:w="10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0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1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p>
        </w:tc>
      </w:tr>
      <w:tr>
        <w:tblPrEx>
          <w:tblCellMar>
            <w:top w:w="0" w:type="dxa"/>
            <w:left w:w="0" w:type="dxa"/>
            <w:bottom w:w="0" w:type="dxa"/>
            <w:right w:w="0" w:type="dxa"/>
          </w:tblCellMar>
        </w:tblPrEx>
        <w:trPr>
          <w:trHeight w:val="1953" w:hRule="atLeast"/>
        </w:trPr>
        <w:tc>
          <w:tcPr>
            <w:tcW w:w="201"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lang w:eastAsia="zh-CN"/>
              </w:rPr>
            </w:pPr>
            <w:r>
              <w:rPr>
                <w:rFonts w:hint="eastAsia" w:asciiTheme="minorEastAsia" w:hAnsiTheme="minorEastAsia" w:cstheme="minorEastAsia"/>
                <w:sz w:val="18"/>
                <w:szCs w:val="18"/>
                <w:lang w:val="en-US" w:eastAsia="zh-CN"/>
              </w:rPr>
              <w:t>7</w:t>
            </w:r>
          </w:p>
        </w:tc>
        <w:tc>
          <w:tcPr>
            <w:tcW w:w="16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left"/>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社会保险缴费申报</w:t>
            </w:r>
          </w:p>
        </w:tc>
        <w:tc>
          <w:tcPr>
            <w:tcW w:w="23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社会保险缴费申报与变更</w:t>
            </w:r>
          </w:p>
        </w:tc>
        <w:tc>
          <w:tcPr>
            <w:tcW w:w="200"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城乡居民养老保险缴费申报</w:t>
            </w:r>
          </w:p>
        </w:tc>
        <w:tc>
          <w:tcPr>
            <w:tcW w:w="616" w:type="pct"/>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numPr>
                <w:ilvl w:val="0"/>
                <w:numId w:val="0"/>
              </w:numPr>
              <w:kinsoku/>
              <w:wordWrap/>
              <w:overflowPunct/>
              <w:topLinePunct w:val="0"/>
              <w:autoSpaceDE/>
              <w:autoSpaceDN/>
              <w:bidi w:val="0"/>
              <w:adjustRightInd/>
              <w:snapToGrid/>
              <w:ind w:left="105" w:leftChars="50"/>
              <w:jc w:val="left"/>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lang w:val="en-US" w:eastAsia="zh-CN"/>
              </w:rPr>
              <w:t>1.</w:t>
            </w:r>
            <w:r>
              <w:rPr>
                <w:rFonts w:hint="eastAsia" w:asciiTheme="minorEastAsia" w:hAnsiTheme="minorEastAsia" w:eastAsiaTheme="minorEastAsia" w:cstheme="minorEastAsia"/>
                <w:sz w:val="18"/>
                <w:szCs w:val="18"/>
              </w:rPr>
              <w:t xml:space="preserve">事项名称                         2.事项简述                    3.办理材料                   4.办理方式                 5.办理时限                   6.结果送达                   7.收费依据及标准    </w:t>
            </w:r>
          </w:p>
          <w:p>
            <w:pPr>
              <w:keepNext w:val="0"/>
              <w:keepLines w:val="0"/>
              <w:pageBreakBefore w:val="0"/>
              <w:widowControl w:val="0"/>
              <w:numPr>
                <w:ilvl w:val="0"/>
                <w:numId w:val="0"/>
              </w:numPr>
              <w:kinsoku/>
              <w:wordWrap/>
              <w:overflowPunct/>
              <w:topLinePunct w:val="0"/>
              <w:autoSpaceDE/>
              <w:autoSpaceDN/>
              <w:bidi w:val="0"/>
              <w:adjustRightInd/>
              <w:snapToGrid/>
              <w:ind w:left="105" w:leftChars="50"/>
              <w:jc w:val="left"/>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 xml:space="preserve">8.办事时间                   9.办理机构及地点  </w:t>
            </w:r>
          </w:p>
          <w:p>
            <w:pPr>
              <w:keepNext w:val="0"/>
              <w:keepLines w:val="0"/>
              <w:pageBreakBefore w:val="0"/>
              <w:widowControl w:val="0"/>
              <w:numPr>
                <w:ilvl w:val="0"/>
                <w:numId w:val="0"/>
              </w:numPr>
              <w:kinsoku/>
              <w:wordWrap/>
              <w:overflowPunct/>
              <w:topLinePunct w:val="0"/>
              <w:autoSpaceDE/>
              <w:autoSpaceDN/>
              <w:bidi w:val="0"/>
              <w:adjustRightInd/>
              <w:snapToGrid/>
              <w:ind w:left="105" w:leftChars="50"/>
              <w:jc w:val="left"/>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lang w:val="en-US" w:eastAsia="zh-CN"/>
              </w:rPr>
              <w:t>10</w:t>
            </w:r>
            <w:r>
              <w:rPr>
                <w:rFonts w:hint="eastAsia" w:asciiTheme="minorEastAsia" w:hAnsiTheme="minorEastAsia" w:eastAsiaTheme="minorEastAsia" w:cstheme="minorEastAsia"/>
                <w:sz w:val="18"/>
                <w:szCs w:val="18"/>
              </w:rPr>
              <w:t xml:space="preserve">.咨询查询途径     </w:t>
            </w:r>
          </w:p>
          <w:p>
            <w:pPr>
              <w:keepNext w:val="0"/>
              <w:keepLines w:val="0"/>
              <w:pageBreakBefore w:val="0"/>
              <w:widowControl w:val="0"/>
              <w:numPr>
                <w:ilvl w:val="0"/>
                <w:numId w:val="0"/>
              </w:numPr>
              <w:kinsoku/>
              <w:wordWrap/>
              <w:overflowPunct/>
              <w:topLinePunct w:val="0"/>
              <w:autoSpaceDE/>
              <w:autoSpaceDN/>
              <w:bidi w:val="0"/>
              <w:adjustRightInd/>
              <w:snapToGrid/>
              <w:ind w:left="105" w:leftChars="50"/>
              <w:jc w:val="left"/>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11.监督投诉渠道</w:t>
            </w:r>
          </w:p>
        </w:tc>
        <w:tc>
          <w:tcPr>
            <w:tcW w:w="161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1.《中华人民共和国信息公开条例》（中华人民共和国国务院令711号）</w:t>
            </w:r>
          </w:p>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w:t>
            </w:r>
          </w:p>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3.《广东省人民政府关于修订&lt;广东省城乡居民社会养老保险实施办法&gt;的通知》（粤府﹝2014﹞37号）</w:t>
            </w:r>
          </w:p>
        </w:tc>
        <w:tc>
          <w:tcPr>
            <w:tcW w:w="262"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公开事项信息形成或变更之日起20个工作日内公开</w:t>
            </w:r>
          </w:p>
        </w:tc>
        <w:tc>
          <w:tcPr>
            <w:tcW w:w="29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hint="eastAsia" w:asciiTheme="minorEastAsia" w:hAnsiTheme="minorEastAsia" w:eastAsiaTheme="minorEastAsia" w:cstheme="minorEastAsia"/>
                <w:sz w:val="18"/>
                <w:szCs w:val="18"/>
              </w:rPr>
            </w:pPr>
            <w:r>
              <w:rPr>
                <w:rFonts w:hint="eastAsia" w:asciiTheme="minorEastAsia" w:hAnsiTheme="minorEastAsia" w:cstheme="minorEastAsia"/>
                <w:sz w:val="18"/>
                <w:szCs w:val="18"/>
                <w:lang w:val="en-US" w:eastAsia="zh-CN"/>
              </w:rPr>
              <w:t>斗山镇人民政府</w:t>
            </w:r>
          </w:p>
        </w:tc>
        <w:tc>
          <w:tcPr>
            <w:tcW w:w="59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Style w:val="5"/>
                <w:rFonts w:hint="eastAsia" w:asciiTheme="minorEastAsia" w:hAnsiTheme="minorEastAsia" w:eastAsiaTheme="minorEastAsia" w:cstheme="minorEastAsia"/>
                <w:sz w:val="18"/>
                <w:szCs w:val="18"/>
              </w:rPr>
            </w:pPr>
            <w:r>
              <w:rPr>
                <w:rStyle w:val="5"/>
                <w:rFonts w:hint="eastAsia" w:asciiTheme="minorEastAsia" w:hAnsiTheme="minorEastAsia" w:eastAsiaTheme="minorEastAsia" w:cstheme="minorEastAsia"/>
                <w:sz w:val="18"/>
                <w:szCs w:val="18"/>
              </w:rPr>
              <w:t xml:space="preserve">■政府网站    </w:t>
            </w:r>
          </w:p>
          <w:p>
            <w:pPr>
              <w:textAlignment w:val="center"/>
              <w:rPr>
                <w:rFonts w:hint="eastAsia" w:asciiTheme="minorEastAsia" w:hAnsiTheme="minorEastAsia" w:eastAsiaTheme="minorEastAsia" w:cstheme="minorEastAsia"/>
                <w:sz w:val="18"/>
                <w:szCs w:val="18"/>
                <w:lang w:eastAsia="zh-CN"/>
              </w:rPr>
            </w:pPr>
            <w:r>
              <w:rPr>
                <w:rStyle w:val="5"/>
                <w:rFonts w:hint="eastAsia" w:asciiTheme="minorEastAsia" w:hAnsiTheme="minorEastAsia" w:eastAsiaTheme="minorEastAsia" w:cstheme="minorEastAsia"/>
                <w:sz w:val="18"/>
                <w:szCs w:val="18"/>
              </w:rPr>
              <w:t>■其他</w:t>
            </w:r>
            <w:r>
              <w:rPr>
                <w:rStyle w:val="6"/>
                <w:rFonts w:hint="eastAsia" w:asciiTheme="minorEastAsia" w:hAnsiTheme="minorEastAsia" w:eastAsiaTheme="minorEastAsia" w:cstheme="minorEastAsia"/>
                <w:sz w:val="18"/>
                <w:szCs w:val="18"/>
              </w:rPr>
              <w:t xml:space="preserve"> </w:t>
            </w:r>
            <w:r>
              <w:rPr>
                <w:rStyle w:val="6"/>
                <w:rFonts w:hint="eastAsia" w:asciiTheme="minorEastAsia" w:hAnsiTheme="minorEastAsia" w:cstheme="minorEastAsia"/>
                <w:sz w:val="18"/>
                <w:szCs w:val="18"/>
                <w:lang w:eastAsia="zh-CN"/>
              </w:rPr>
              <w:t>公共服务中心平台</w:t>
            </w:r>
          </w:p>
        </w:tc>
        <w:tc>
          <w:tcPr>
            <w:tcW w:w="11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1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sz w:val="18"/>
                <w:szCs w:val="18"/>
              </w:rPr>
            </w:pP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2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sz w:val="18"/>
                <w:szCs w:val="18"/>
              </w:rPr>
            </w:pPr>
          </w:p>
        </w:tc>
        <w:tc>
          <w:tcPr>
            <w:tcW w:w="10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0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1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p>
        </w:tc>
      </w:tr>
      <w:tr>
        <w:tblPrEx>
          <w:tblCellMar>
            <w:top w:w="0" w:type="dxa"/>
            <w:left w:w="0" w:type="dxa"/>
            <w:bottom w:w="0" w:type="dxa"/>
            <w:right w:w="0" w:type="dxa"/>
          </w:tblCellMar>
        </w:tblPrEx>
        <w:trPr>
          <w:trHeight w:val="3135" w:hRule="atLeast"/>
        </w:trPr>
        <w:tc>
          <w:tcPr>
            <w:tcW w:w="201"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lang w:eastAsia="zh-CN"/>
              </w:rPr>
            </w:pPr>
            <w:r>
              <w:rPr>
                <w:rFonts w:hint="eastAsia" w:asciiTheme="minorEastAsia" w:hAnsiTheme="minorEastAsia" w:cstheme="minorEastAsia"/>
                <w:sz w:val="18"/>
                <w:szCs w:val="18"/>
                <w:lang w:val="en-US" w:eastAsia="zh-CN"/>
              </w:rPr>
              <w:t>8</w:t>
            </w:r>
          </w:p>
        </w:tc>
        <w:tc>
          <w:tcPr>
            <w:tcW w:w="16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left"/>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社会保险缴费申报</w:t>
            </w:r>
          </w:p>
        </w:tc>
        <w:tc>
          <w:tcPr>
            <w:tcW w:w="236" w:type="pct"/>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社会保险费断缴补缴申报</w:t>
            </w:r>
          </w:p>
        </w:tc>
        <w:tc>
          <w:tcPr>
            <w:tcW w:w="200"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企业职工社会保险费断缴补缴申报</w:t>
            </w:r>
          </w:p>
        </w:tc>
        <w:tc>
          <w:tcPr>
            <w:tcW w:w="616" w:type="pct"/>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numPr>
                <w:ilvl w:val="0"/>
                <w:numId w:val="0"/>
              </w:numPr>
              <w:kinsoku/>
              <w:wordWrap/>
              <w:overflowPunct/>
              <w:topLinePunct w:val="0"/>
              <w:autoSpaceDE/>
              <w:autoSpaceDN/>
              <w:bidi w:val="0"/>
              <w:adjustRightInd/>
              <w:snapToGrid/>
              <w:ind w:left="105" w:leftChars="50"/>
              <w:jc w:val="left"/>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lang w:val="en-US" w:eastAsia="zh-CN"/>
              </w:rPr>
              <w:t>1.</w:t>
            </w:r>
            <w:r>
              <w:rPr>
                <w:rFonts w:hint="eastAsia" w:asciiTheme="minorEastAsia" w:hAnsiTheme="minorEastAsia" w:eastAsiaTheme="minorEastAsia" w:cstheme="minorEastAsia"/>
                <w:sz w:val="18"/>
                <w:szCs w:val="18"/>
              </w:rPr>
              <w:t xml:space="preserve">事项名称                         2.事项简述                    3.办理材料                   4.办理方式                 5.办理时限                   6.结果送达                   7.收费依据及标准    </w:t>
            </w:r>
          </w:p>
          <w:p>
            <w:pPr>
              <w:keepNext w:val="0"/>
              <w:keepLines w:val="0"/>
              <w:pageBreakBefore w:val="0"/>
              <w:widowControl w:val="0"/>
              <w:numPr>
                <w:ilvl w:val="0"/>
                <w:numId w:val="0"/>
              </w:numPr>
              <w:kinsoku/>
              <w:wordWrap/>
              <w:overflowPunct/>
              <w:topLinePunct w:val="0"/>
              <w:autoSpaceDE/>
              <w:autoSpaceDN/>
              <w:bidi w:val="0"/>
              <w:adjustRightInd/>
              <w:snapToGrid/>
              <w:ind w:left="105" w:leftChars="50"/>
              <w:jc w:val="left"/>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 xml:space="preserve">8.办事时间                   9.办理机构及地点   </w:t>
            </w:r>
          </w:p>
          <w:p>
            <w:pPr>
              <w:keepNext w:val="0"/>
              <w:keepLines w:val="0"/>
              <w:pageBreakBefore w:val="0"/>
              <w:widowControl w:val="0"/>
              <w:numPr>
                <w:ilvl w:val="0"/>
                <w:numId w:val="0"/>
              </w:numPr>
              <w:kinsoku/>
              <w:wordWrap/>
              <w:overflowPunct/>
              <w:topLinePunct w:val="0"/>
              <w:autoSpaceDE/>
              <w:autoSpaceDN/>
              <w:bidi w:val="0"/>
              <w:adjustRightInd/>
              <w:snapToGrid/>
              <w:ind w:left="105" w:leftChars="50"/>
              <w:jc w:val="left"/>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lang w:val="en-US" w:eastAsia="zh-CN"/>
              </w:rPr>
              <w:t>10.</w:t>
            </w:r>
            <w:r>
              <w:rPr>
                <w:rFonts w:hint="eastAsia" w:asciiTheme="minorEastAsia" w:hAnsiTheme="minorEastAsia" w:eastAsiaTheme="minorEastAsia" w:cstheme="minorEastAsia"/>
                <w:sz w:val="18"/>
                <w:szCs w:val="18"/>
              </w:rPr>
              <w:t xml:space="preserve">咨询查询途径     </w:t>
            </w:r>
          </w:p>
          <w:p>
            <w:pPr>
              <w:keepNext w:val="0"/>
              <w:keepLines w:val="0"/>
              <w:pageBreakBefore w:val="0"/>
              <w:widowControl w:val="0"/>
              <w:numPr>
                <w:ilvl w:val="0"/>
                <w:numId w:val="0"/>
              </w:numPr>
              <w:kinsoku/>
              <w:wordWrap/>
              <w:overflowPunct/>
              <w:topLinePunct w:val="0"/>
              <w:autoSpaceDE/>
              <w:autoSpaceDN/>
              <w:bidi w:val="0"/>
              <w:adjustRightInd/>
              <w:snapToGrid/>
              <w:ind w:left="105" w:leftChars="50"/>
              <w:jc w:val="left"/>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11.监督投诉渠道</w:t>
            </w:r>
          </w:p>
        </w:tc>
        <w:tc>
          <w:tcPr>
            <w:tcW w:w="161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1.《中华人民共和国信息公开条例》（中华人民共和国国务院令711号）</w:t>
            </w:r>
          </w:p>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w:t>
            </w:r>
          </w:p>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 xml:space="preserve">3.《社会保险费征缴暂行条例》（中华人民共和国国务院令第259号） </w:t>
            </w:r>
          </w:p>
        </w:tc>
        <w:tc>
          <w:tcPr>
            <w:tcW w:w="262"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公开事项信息形成或变更之日起20个工作日内公开</w:t>
            </w:r>
          </w:p>
        </w:tc>
        <w:tc>
          <w:tcPr>
            <w:tcW w:w="29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hint="eastAsia" w:asciiTheme="minorEastAsia" w:hAnsiTheme="minorEastAsia" w:eastAsiaTheme="minorEastAsia" w:cstheme="minorEastAsia"/>
                <w:sz w:val="18"/>
                <w:szCs w:val="18"/>
              </w:rPr>
            </w:pPr>
            <w:r>
              <w:rPr>
                <w:rFonts w:hint="eastAsia" w:asciiTheme="minorEastAsia" w:hAnsiTheme="minorEastAsia" w:cstheme="minorEastAsia"/>
                <w:sz w:val="18"/>
                <w:szCs w:val="18"/>
                <w:lang w:val="en-US" w:eastAsia="zh-CN"/>
              </w:rPr>
              <w:t>斗山镇人民政府</w:t>
            </w:r>
          </w:p>
        </w:tc>
        <w:tc>
          <w:tcPr>
            <w:tcW w:w="59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Style w:val="5"/>
                <w:rFonts w:hint="eastAsia" w:asciiTheme="minorEastAsia" w:hAnsiTheme="minorEastAsia" w:eastAsiaTheme="minorEastAsia" w:cstheme="minorEastAsia"/>
                <w:sz w:val="18"/>
                <w:szCs w:val="18"/>
              </w:rPr>
            </w:pPr>
            <w:r>
              <w:rPr>
                <w:rStyle w:val="5"/>
                <w:rFonts w:hint="eastAsia" w:asciiTheme="minorEastAsia" w:hAnsiTheme="minorEastAsia" w:eastAsiaTheme="minorEastAsia" w:cstheme="minorEastAsia"/>
                <w:sz w:val="18"/>
                <w:szCs w:val="18"/>
              </w:rPr>
              <w:t xml:space="preserve">■政府网站    </w:t>
            </w:r>
          </w:p>
          <w:p>
            <w:pPr>
              <w:textAlignment w:val="center"/>
              <w:rPr>
                <w:rFonts w:hint="eastAsia" w:asciiTheme="minorEastAsia" w:hAnsiTheme="minorEastAsia" w:eastAsiaTheme="minorEastAsia" w:cstheme="minorEastAsia"/>
                <w:sz w:val="18"/>
                <w:szCs w:val="18"/>
                <w:lang w:eastAsia="zh-CN"/>
              </w:rPr>
            </w:pPr>
            <w:r>
              <w:rPr>
                <w:rStyle w:val="5"/>
                <w:rFonts w:hint="eastAsia" w:asciiTheme="minorEastAsia" w:hAnsiTheme="minorEastAsia" w:eastAsiaTheme="minorEastAsia" w:cstheme="minorEastAsia"/>
                <w:sz w:val="18"/>
                <w:szCs w:val="18"/>
              </w:rPr>
              <w:t>■其他</w:t>
            </w:r>
            <w:r>
              <w:rPr>
                <w:rStyle w:val="6"/>
                <w:rFonts w:hint="eastAsia" w:asciiTheme="minorEastAsia" w:hAnsiTheme="minorEastAsia" w:eastAsiaTheme="minorEastAsia" w:cstheme="minorEastAsia"/>
                <w:sz w:val="18"/>
                <w:szCs w:val="18"/>
              </w:rPr>
              <w:t xml:space="preserve"> </w:t>
            </w:r>
            <w:r>
              <w:rPr>
                <w:rStyle w:val="6"/>
                <w:rFonts w:hint="eastAsia" w:asciiTheme="minorEastAsia" w:hAnsiTheme="minorEastAsia" w:cstheme="minorEastAsia"/>
                <w:sz w:val="18"/>
                <w:szCs w:val="18"/>
                <w:lang w:eastAsia="zh-CN"/>
              </w:rPr>
              <w:t>公共服务中心平台</w:t>
            </w:r>
          </w:p>
        </w:tc>
        <w:tc>
          <w:tcPr>
            <w:tcW w:w="11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1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sz w:val="18"/>
                <w:szCs w:val="18"/>
              </w:rPr>
            </w:pP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2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sz w:val="18"/>
                <w:szCs w:val="18"/>
              </w:rPr>
            </w:pPr>
          </w:p>
        </w:tc>
        <w:tc>
          <w:tcPr>
            <w:tcW w:w="10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0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1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p>
        </w:tc>
      </w:tr>
      <w:tr>
        <w:tblPrEx>
          <w:tblCellMar>
            <w:top w:w="0" w:type="dxa"/>
            <w:left w:w="0" w:type="dxa"/>
            <w:bottom w:w="0" w:type="dxa"/>
            <w:right w:w="0" w:type="dxa"/>
          </w:tblCellMar>
        </w:tblPrEx>
        <w:trPr>
          <w:trHeight w:val="1669" w:hRule="atLeast"/>
        </w:trPr>
        <w:tc>
          <w:tcPr>
            <w:tcW w:w="201"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lang w:eastAsia="zh-CN"/>
              </w:rPr>
            </w:pPr>
            <w:r>
              <w:rPr>
                <w:rFonts w:hint="eastAsia" w:asciiTheme="minorEastAsia" w:hAnsiTheme="minorEastAsia" w:cstheme="minorEastAsia"/>
                <w:sz w:val="18"/>
                <w:szCs w:val="18"/>
                <w:lang w:val="en-US" w:eastAsia="zh-CN"/>
              </w:rPr>
              <w:t>9</w:t>
            </w:r>
          </w:p>
        </w:tc>
        <w:tc>
          <w:tcPr>
            <w:tcW w:w="16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left"/>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社会保险缴费申报</w:t>
            </w:r>
          </w:p>
        </w:tc>
        <w:tc>
          <w:tcPr>
            <w:tcW w:w="236"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rPr>
                <w:rFonts w:hint="eastAsia" w:asciiTheme="minorEastAsia" w:hAnsiTheme="minorEastAsia" w:eastAsiaTheme="minorEastAsia" w:cstheme="minorEastAsia"/>
                <w:sz w:val="18"/>
                <w:szCs w:val="18"/>
              </w:rPr>
            </w:pPr>
          </w:p>
        </w:tc>
        <w:tc>
          <w:tcPr>
            <w:tcW w:w="200"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城乡居民养老保险费断缴补缴申报</w:t>
            </w:r>
          </w:p>
        </w:tc>
        <w:tc>
          <w:tcPr>
            <w:tcW w:w="616" w:type="pct"/>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numPr>
                <w:ilvl w:val="0"/>
                <w:numId w:val="0"/>
              </w:numPr>
              <w:kinsoku/>
              <w:wordWrap/>
              <w:overflowPunct/>
              <w:topLinePunct w:val="0"/>
              <w:autoSpaceDE/>
              <w:autoSpaceDN/>
              <w:bidi w:val="0"/>
              <w:adjustRightInd/>
              <w:snapToGrid/>
              <w:ind w:left="105" w:leftChars="50"/>
              <w:jc w:val="left"/>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lang w:val="en-US" w:eastAsia="zh-CN"/>
              </w:rPr>
              <w:t>1.</w:t>
            </w:r>
            <w:r>
              <w:rPr>
                <w:rFonts w:hint="eastAsia" w:asciiTheme="minorEastAsia" w:hAnsiTheme="minorEastAsia" w:eastAsiaTheme="minorEastAsia" w:cstheme="minorEastAsia"/>
                <w:sz w:val="18"/>
                <w:szCs w:val="18"/>
              </w:rPr>
              <w:t xml:space="preserve">事项名称                         2.事项简述                    3.办理材料                   4.办理方式                 5.办理时限                   6.结果送达                   7.收费依据及标准    </w:t>
            </w:r>
          </w:p>
          <w:p>
            <w:pPr>
              <w:keepNext w:val="0"/>
              <w:keepLines w:val="0"/>
              <w:pageBreakBefore w:val="0"/>
              <w:widowControl w:val="0"/>
              <w:numPr>
                <w:ilvl w:val="0"/>
                <w:numId w:val="0"/>
              </w:numPr>
              <w:kinsoku/>
              <w:wordWrap/>
              <w:overflowPunct/>
              <w:topLinePunct w:val="0"/>
              <w:autoSpaceDE/>
              <w:autoSpaceDN/>
              <w:bidi w:val="0"/>
              <w:adjustRightInd/>
              <w:snapToGrid/>
              <w:ind w:left="105" w:leftChars="50"/>
              <w:jc w:val="left"/>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 xml:space="preserve">8.办事时间                   9.办理机构及地点   </w:t>
            </w:r>
          </w:p>
          <w:p>
            <w:pPr>
              <w:keepNext w:val="0"/>
              <w:keepLines w:val="0"/>
              <w:pageBreakBefore w:val="0"/>
              <w:widowControl w:val="0"/>
              <w:numPr>
                <w:ilvl w:val="0"/>
                <w:numId w:val="0"/>
              </w:numPr>
              <w:kinsoku/>
              <w:wordWrap/>
              <w:overflowPunct/>
              <w:topLinePunct w:val="0"/>
              <w:autoSpaceDE/>
              <w:autoSpaceDN/>
              <w:bidi w:val="0"/>
              <w:adjustRightInd/>
              <w:snapToGrid/>
              <w:ind w:left="105" w:leftChars="50"/>
              <w:jc w:val="left"/>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lang w:val="en-US" w:eastAsia="zh-CN"/>
              </w:rPr>
              <w:t>10.</w:t>
            </w:r>
            <w:r>
              <w:rPr>
                <w:rFonts w:hint="eastAsia" w:asciiTheme="minorEastAsia" w:hAnsiTheme="minorEastAsia" w:eastAsiaTheme="minorEastAsia" w:cstheme="minorEastAsia"/>
                <w:sz w:val="18"/>
                <w:szCs w:val="18"/>
              </w:rPr>
              <w:t xml:space="preserve">咨询查询途径     </w:t>
            </w:r>
          </w:p>
          <w:p>
            <w:pPr>
              <w:keepNext w:val="0"/>
              <w:keepLines w:val="0"/>
              <w:pageBreakBefore w:val="0"/>
              <w:widowControl w:val="0"/>
              <w:numPr>
                <w:ilvl w:val="0"/>
                <w:numId w:val="0"/>
              </w:numPr>
              <w:kinsoku/>
              <w:wordWrap/>
              <w:overflowPunct/>
              <w:topLinePunct w:val="0"/>
              <w:autoSpaceDE/>
              <w:autoSpaceDN/>
              <w:bidi w:val="0"/>
              <w:adjustRightInd/>
              <w:snapToGrid/>
              <w:ind w:left="105" w:leftChars="50"/>
              <w:jc w:val="left"/>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11.监督投诉渠道</w:t>
            </w:r>
          </w:p>
        </w:tc>
        <w:tc>
          <w:tcPr>
            <w:tcW w:w="161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1.《中华人民共和国信息公开条例》（中华人民共和国国务院令711号）</w:t>
            </w:r>
          </w:p>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w:t>
            </w:r>
          </w:p>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3.《国务院关于建立统一的城乡居民基本养老保险制度的意见》（国发〔2014〕8号）</w:t>
            </w:r>
            <w:r>
              <w:rPr>
                <w:rFonts w:hint="eastAsia" w:asciiTheme="minorEastAsia" w:hAnsiTheme="minorEastAsia" w:eastAsiaTheme="minorEastAsia" w:cstheme="minorEastAsia"/>
                <w:sz w:val="18"/>
                <w:szCs w:val="18"/>
              </w:rPr>
              <w:br w:type="textWrapping"/>
            </w:r>
            <w:r>
              <w:rPr>
                <w:rFonts w:hint="eastAsia" w:asciiTheme="minorEastAsia" w:hAnsiTheme="minorEastAsia" w:eastAsiaTheme="minorEastAsia" w:cstheme="minorEastAsia"/>
                <w:sz w:val="18"/>
                <w:szCs w:val="18"/>
              </w:rPr>
              <w:t>4.《关于印发城乡居民基本养老保险经办规程的通知》（人社部发〔2014〕23号）</w:t>
            </w:r>
          </w:p>
        </w:tc>
        <w:tc>
          <w:tcPr>
            <w:tcW w:w="262"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公开事项信息形成或变更之日起20个工作日内公开</w:t>
            </w:r>
          </w:p>
        </w:tc>
        <w:tc>
          <w:tcPr>
            <w:tcW w:w="29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hint="eastAsia" w:asciiTheme="minorEastAsia" w:hAnsiTheme="minorEastAsia" w:eastAsiaTheme="minorEastAsia" w:cstheme="minorEastAsia"/>
                <w:sz w:val="18"/>
                <w:szCs w:val="18"/>
              </w:rPr>
            </w:pPr>
            <w:r>
              <w:rPr>
                <w:rFonts w:hint="eastAsia" w:asciiTheme="minorEastAsia" w:hAnsiTheme="minorEastAsia" w:cstheme="minorEastAsia"/>
                <w:sz w:val="18"/>
                <w:szCs w:val="18"/>
                <w:lang w:val="en-US" w:eastAsia="zh-CN"/>
              </w:rPr>
              <w:t>斗山镇人民政府</w:t>
            </w:r>
          </w:p>
        </w:tc>
        <w:tc>
          <w:tcPr>
            <w:tcW w:w="59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Style w:val="5"/>
                <w:rFonts w:hint="eastAsia" w:asciiTheme="minorEastAsia" w:hAnsiTheme="minorEastAsia" w:eastAsiaTheme="minorEastAsia" w:cstheme="minorEastAsia"/>
                <w:sz w:val="18"/>
                <w:szCs w:val="18"/>
              </w:rPr>
            </w:pPr>
            <w:r>
              <w:rPr>
                <w:rStyle w:val="5"/>
                <w:rFonts w:hint="eastAsia" w:asciiTheme="minorEastAsia" w:hAnsiTheme="minorEastAsia" w:eastAsiaTheme="minorEastAsia" w:cstheme="minorEastAsia"/>
                <w:sz w:val="18"/>
                <w:szCs w:val="18"/>
              </w:rPr>
              <w:t xml:space="preserve">■政府网站    </w:t>
            </w:r>
          </w:p>
          <w:p>
            <w:pPr>
              <w:textAlignment w:val="center"/>
              <w:rPr>
                <w:rFonts w:hint="eastAsia" w:asciiTheme="minorEastAsia" w:hAnsiTheme="minorEastAsia" w:eastAsiaTheme="minorEastAsia" w:cstheme="minorEastAsia"/>
                <w:sz w:val="18"/>
                <w:szCs w:val="18"/>
                <w:lang w:eastAsia="zh-CN"/>
              </w:rPr>
            </w:pPr>
            <w:r>
              <w:rPr>
                <w:rStyle w:val="5"/>
                <w:rFonts w:hint="eastAsia" w:asciiTheme="minorEastAsia" w:hAnsiTheme="minorEastAsia" w:eastAsiaTheme="minorEastAsia" w:cstheme="minorEastAsia"/>
                <w:sz w:val="18"/>
                <w:szCs w:val="18"/>
              </w:rPr>
              <w:t>■其他</w:t>
            </w:r>
            <w:r>
              <w:rPr>
                <w:rStyle w:val="6"/>
                <w:rFonts w:hint="eastAsia" w:asciiTheme="minorEastAsia" w:hAnsiTheme="minorEastAsia" w:eastAsiaTheme="minorEastAsia" w:cstheme="minorEastAsia"/>
                <w:sz w:val="18"/>
                <w:szCs w:val="18"/>
              </w:rPr>
              <w:t xml:space="preserve"> </w:t>
            </w:r>
            <w:r>
              <w:rPr>
                <w:rStyle w:val="6"/>
                <w:rFonts w:hint="eastAsia" w:asciiTheme="minorEastAsia" w:hAnsiTheme="minorEastAsia" w:cstheme="minorEastAsia"/>
                <w:sz w:val="18"/>
                <w:szCs w:val="18"/>
                <w:lang w:eastAsia="zh-CN"/>
              </w:rPr>
              <w:t>公共服务中心平台</w:t>
            </w:r>
          </w:p>
        </w:tc>
        <w:tc>
          <w:tcPr>
            <w:tcW w:w="11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1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sz w:val="18"/>
                <w:szCs w:val="18"/>
              </w:rPr>
            </w:pP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2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sz w:val="18"/>
                <w:szCs w:val="18"/>
              </w:rPr>
            </w:pPr>
          </w:p>
        </w:tc>
        <w:tc>
          <w:tcPr>
            <w:tcW w:w="10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0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1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p>
        </w:tc>
      </w:tr>
      <w:tr>
        <w:tblPrEx>
          <w:tblCellMar>
            <w:top w:w="0" w:type="dxa"/>
            <w:left w:w="0" w:type="dxa"/>
            <w:bottom w:w="0" w:type="dxa"/>
            <w:right w:w="0" w:type="dxa"/>
          </w:tblCellMar>
        </w:tblPrEx>
        <w:trPr>
          <w:trHeight w:val="4785" w:hRule="atLeast"/>
        </w:trPr>
        <w:tc>
          <w:tcPr>
            <w:tcW w:w="201" w:type="pct"/>
            <w:tcBorders>
              <w:top w:val="nil"/>
              <w:left w:val="single" w:color="auto" w:sz="4" w:space="0"/>
              <w:bottom w:val="single" w:color="auto" w:sz="4" w:space="0"/>
              <w:right w:val="nil"/>
            </w:tcBorders>
            <w:shd w:val="clear" w:color="auto" w:fill="auto"/>
            <w:tcMar>
              <w:top w:w="15" w:type="dxa"/>
              <w:left w:w="15" w:type="dxa"/>
              <w:right w:w="15" w:type="dxa"/>
            </w:tcMar>
            <w:vAlign w:val="center"/>
          </w:tcPr>
          <w:p>
            <w:pPr>
              <w:jc w:val="center"/>
              <w:textAlignment w:val="center"/>
              <w:rPr>
                <w:rFonts w:hint="default" w:asciiTheme="minorEastAsia" w:hAnsiTheme="minorEastAsia" w:eastAsiaTheme="minorEastAsia" w:cstheme="minorEastAsia"/>
                <w:sz w:val="18"/>
                <w:szCs w:val="18"/>
                <w:lang w:val="en-US" w:eastAsia="zh-CN"/>
              </w:rPr>
            </w:pPr>
            <w:r>
              <w:rPr>
                <w:rFonts w:hint="eastAsia" w:asciiTheme="minorEastAsia" w:hAnsiTheme="minorEastAsia" w:cstheme="minorEastAsia"/>
                <w:sz w:val="18"/>
                <w:szCs w:val="18"/>
                <w:lang w:val="en-US" w:eastAsia="zh-CN"/>
              </w:rPr>
              <w:t>10</w:t>
            </w:r>
          </w:p>
        </w:tc>
        <w:tc>
          <w:tcPr>
            <w:tcW w:w="16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left"/>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社会保险缴费申报</w:t>
            </w:r>
          </w:p>
        </w:tc>
        <w:tc>
          <w:tcPr>
            <w:tcW w:w="23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企业职工社会保险费欠费补缴申报</w:t>
            </w:r>
          </w:p>
        </w:tc>
        <w:tc>
          <w:tcPr>
            <w:tcW w:w="200"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rPr>
                <w:rFonts w:hint="eastAsia" w:asciiTheme="minorEastAsia" w:hAnsiTheme="minorEastAsia" w:eastAsiaTheme="minorEastAsia" w:cstheme="minorEastAsia"/>
                <w:sz w:val="18"/>
                <w:szCs w:val="18"/>
              </w:rPr>
            </w:pPr>
          </w:p>
        </w:tc>
        <w:tc>
          <w:tcPr>
            <w:tcW w:w="616" w:type="pct"/>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numPr>
                <w:ilvl w:val="0"/>
                <w:numId w:val="0"/>
              </w:numPr>
              <w:kinsoku/>
              <w:wordWrap/>
              <w:overflowPunct/>
              <w:topLinePunct w:val="0"/>
              <w:autoSpaceDE/>
              <w:autoSpaceDN/>
              <w:bidi w:val="0"/>
              <w:adjustRightInd/>
              <w:snapToGrid/>
              <w:ind w:left="105" w:leftChars="50"/>
              <w:jc w:val="left"/>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lang w:val="en-US" w:eastAsia="zh-CN"/>
              </w:rPr>
              <w:t>1.</w:t>
            </w:r>
            <w:r>
              <w:rPr>
                <w:rFonts w:hint="eastAsia" w:asciiTheme="minorEastAsia" w:hAnsiTheme="minorEastAsia" w:eastAsiaTheme="minorEastAsia" w:cstheme="minorEastAsia"/>
                <w:sz w:val="18"/>
                <w:szCs w:val="18"/>
              </w:rPr>
              <w:t xml:space="preserve">事项名称                         2.事项简述                    3.办理材料                   4.办理方式                 5.办理时限                   6.结果送达                   7.收费依据及标准    </w:t>
            </w:r>
          </w:p>
          <w:p>
            <w:pPr>
              <w:keepNext w:val="0"/>
              <w:keepLines w:val="0"/>
              <w:pageBreakBefore w:val="0"/>
              <w:widowControl w:val="0"/>
              <w:numPr>
                <w:ilvl w:val="0"/>
                <w:numId w:val="0"/>
              </w:numPr>
              <w:kinsoku/>
              <w:wordWrap/>
              <w:overflowPunct/>
              <w:topLinePunct w:val="0"/>
              <w:autoSpaceDE/>
              <w:autoSpaceDN/>
              <w:bidi w:val="0"/>
              <w:adjustRightInd/>
              <w:snapToGrid/>
              <w:ind w:left="105" w:leftChars="50"/>
              <w:jc w:val="left"/>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 xml:space="preserve">8.办事时间                   9.办理机构及地点   </w:t>
            </w:r>
          </w:p>
          <w:p>
            <w:pPr>
              <w:keepNext w:val="0"/>
              <w:keepLines w:val="0"/>
              <w:pageBreakBefore w:val="0"/>
              <w:widowControl w:val="0"/>
              <w:numPr>
                <w:ilvl w:val="0"/>
                <w:numId w:val="0"/>
              </w:numPr>
              <w:kinsoku/>
              <w:wordWrap/>
              <w:overflowPunct/>
              <w:topLinePunct w:val="0"/>
              <w:autoSpaceDE/>
              <w:autoSpaceDN/>
              <w:bidi w:val="0"/>
              <w:adjustRightInd/>
              <w:snapToGrid/>
              <w:ind w:left="105" w:leftChars="50"/>
              <w:jc w:val="left"/>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lang w:val="en-US" w:eastAsia="zh-CN"/>
              </w:rPr>
              <w:t>10.</w:t>
            </w:r>
            <w:r>
              <w:rPr>
                <w:rFonts w:hint="eastAsia" w:asciiTheme="minorEastAsia" w:hAnsiTheme="minorEastAsia" w:eastAsiaTheme="minorEastAsia" w:cstheme="minorEastAsia"/>
                <w:sz w:val="18"/>
                <w:szCs w:val="18"/>
              </w:rPr>
              <w:t xml:space="preserve">咨询查询途径     </w:t>
            </w:r>
          </w:p>
          <w:p>
            <w:pPr>
              <w:keepNext w:val="0"/>
              <w:keepLines w:val="0"/>
              <w:pageBreakBefore w:val="0"/>
              <w:widowControl w:val="0"/>
              <w:numPr>
                <w:ilvl w:val="0"/>
                <w:numId w:val="0"/>
              </w:numPr>
              <w:kinsoku/>
              <w:wordWrap/>
              <w:overflowPunct/>
              <w:topLinePunct w:val="0"/>
              <w:autoSpaceDE/>
              <w:autoSpaceDN/>
              <w:bidi w:val="0"/>
              <w:adjustRightInd/>
              <w:snapToGrid/>
              <w:ind w:left="105" w:leftChars="50"/>
              <w:jc w:val="left"/>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11.监督投诉渠道</w:t>
            </w:r>
          </w:p>
        </w:tc>
        <w:tc>
          <w:tcPr>
            <w:tcW w:w="161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1.《中华人民共和国信息公开条例》（中华人民共和国国务院令711号）</w:t>
            </w:r>
          </w:p>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w:t>
            </w:r>
          </w:p>
        </w:tc>
        <w:tc>
          <w:tcPr>
            <w:tcW w:w="262"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公开事项信息形成或变更之日起20个工作日内公开</w:t>
            </w:r>
          </w:p>
        </w:tc>
        <w:tc>
          <w:tcPr>
            <w:tcW w:w="29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hint="eastAsia" w:asciiTheme="minorEastAsia" w:hAnsiTheme="minorEastAsia" w:eastAsiaTheme="minorEastAsia" w:cstheme="minorEastAsia"/>
                <w:sz w:val="18"/>
                <w:szCs w:val="18"/>
              </w:rPr>
            </w:pPr>
            <w:r>
              <w:rPr>
                <w:rFonts w:hint="eastAsia" w:asciiTheme="minorEastAsia" w:hAnsiTheme="minorEastAsia" w:cstheme="minorEastAsia"/>
                <w:sz w:val="18"/>
                <w:szCs w:val="18"/>
                <w:lang w:val="en-US" w:eastAsia="zh-CN"/>
              </w:rPr>
              <w:t>斗山镇人民政府</w:t>
            </w:r>
          </w:p>
        </w:tc>
        <w:tc>
          <w:tcPr>
            <w:tcW w:w="59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Style w:val="5"/>
                <w:rFonts w:hint="eastAsia" w:asciiTheme="minorEastAsia" w:hAnsiTheme="minorEastAsia" w:eastAsiaTheme="minorEastAsia" w:cstheme="minorEastAsia"/>
                <w:sz w:val="18"/>
                <w:szCs w:val="18"/>
              </w:rPr>
            </w:pPr>
            <w:r>
              <w:rPr>
                <w:rStyle w:val="5"/>
                <w:rFonts w:hint="eastAsia" w:asciiTheme="minorEastAsia" w:hAnsiTheme="minorEastAsia" w:eastAsiaTheme="minorEastAsia" w:cstheme="minorEastAsia"/>
                <w:sz w:val="18"/>
                <w:szCs w:val="18"/>
              </w:rPr>
              <w:t xml:space="preserve">■政府网站    </w:t>
            </w:r>
          </w:p>
          <w:p>
            <w:pPr>
              <w:textAlignment w:val="center"/>
              <w:rPr>
                <w:rFonts w:hint="eastAsia" w:asciiTheme="minorEastAsia" w:hAnsiTheme="minorEastAsia" w:eastAsiaTheme="minorEastAsia" w:cstheme="minorEastAsia"/>
                <w:sz w:val="18"/>
                <w:szCs w:val="18"/>
                <w:lang w:eastAsia="zh-CN"/>
              </w:rPr>
            </w:pPr>
            <w:r>
              <w:rPr>
                <w:rStyle w:val="5"/>
                <w:rFonts w:hint="eastAsia" w:asciiTheme="minorEastAsia" w:hAnsiTheme="minorEastAsia" w:eastAsiaTheme="minorEastAsia" w:cstheme="minorEastAsia"/>
                <w:sz w:val="18"/>
                <w:szCs w:val="18"/>
              </w:rPr>
              <w:t>■其他</w:t>
            </w:r>
            <w:r>
              <w:rPr>
                <w:rStyle w:val="6"/>
                <w:rFonts w:hint="eastAsia" w:asciiTheme="minorEastAsia" w:hAnsiTheme="minorEastAsia" w:eastAsiaTheme="minorEastAsia" w:cstheme="minorEastAsia"/>
                <w:sz w:val="18"/>
                <w:szCs w:val="18"/>
              </w:rPr>
              <w:t xml:space="preserve"> </w:t>
            </w:r>
            <w:r>
              <w:rPr>
                <w:rStyle w:val="6"/>
                <w:rFonts w:hint="eastAsia" w:asciiTheme="minorEastAsia" w:hAnsiTheme="minorEastAsia" w:cstheme="minorEastAsia"/>
                <w:sz w:val="18"/>
                <w:szCs w:val="18"/>
                <w:lang w:eastAsia="zh-CN"/>
              </w:rPr>
              <w:t>公共服务中心平台</w:t>
            </w:r>
          </w:p>
        </w:tc>
        <w:tc>
          <w:tcPr>
            <w:tcW w:w="11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1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sz w:val="18"/>
                <w:szCs w:val="18"/>
              </w:rPr>
            </w:pP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2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sz w:val="18"/>
                <w:szCs w:val="18"/>
              </w:rPr>
            </w:pPr>
          </w:p>
        </w:tc>
        <w:tc>
          <w:tcPr>
            <w:tcW w:w="10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0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1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p>
        </w:tc>
      </w:tr>
      <w:tr>
        <w:tblPrEx>
          <w:tblCellMar>
            <w:top w:w="0" w:type="dxa"/>
            <w:left w:w="0" w:type="dxa"/>
            <w:bottom w:w="0" w:type="dxa"/>
            <w:right w:w="0" w:type="dxa"/>
          </w:tblCellMar>
        </w:tblPrEx>
        <w:trPr>
          <w:trHeight w:val="4130" w:hRule="atLeast"/>
        </w:trPr>
        <w:tc>
          <w:tcPr>
            <w:tcW w:w="201"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pPr>
              <w:jc w:val="center"/>
              <w:textAlignment w:val="center"/>
              <w:rPr>
                <w:rFonts w:hint="default" w:asciiTheme="minorEastAsia" w:hAnsiTheme="minorEastAsia" w:eastAsiaTheme="minorEastAsia" w:cstheme="minorEastAsia"/>
                <w:sz w:val="18"/>
                <w:szCs w:val="18"/>
                <w:lang w:val="en-US" w:eastAsia="zh-CN"/>
              </w:rPr>
            </w:pPr>
            <w:r>
              <w:rPr>
                <w:rFonts w:hint="eastAsia" w:asciiTheme="minorEastAsia" w:hAnsiTheme="minorEastAsia" w:cstheme="minorEastAsia"/>
                <w:sz w:val="18"/>
                <w:szCs w:val="18"/>
                <w:lang w:val="en-US" w:eastAsia="zh-CN"/>
              </w:rPr>
              <w:t>11</w:t>
            </w:r>
          </w:p>
        </w:tc>
        <w:tc>
          <w:tcPr>
            <w:tcW w:w="16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社会保险缴费申报</w:t>
            </w:r>
          </w:p>
        </w:tc>
        <w:tc>
          <w:tcPr>
            <w:tcW w:w="23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企业职工重复缴费退款</w:t>
            </w:r>
          </w:p>
        </w:tc>
        <w:tc>
          <w:tcPr>
            <w:tcW w:w="200"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rPr>
                <w:rFonts w:hint="eastAsia" w:asciiTheme="minorEastAsia" w:hAnsiTheme="minorEastAsia" w:eastAsiaTheme="minorEastAsia" w:cstheme="minorEastAsia"/>
                <w:sz w:val="18"/>
                <w:szCs w:val="18"/>
              </w:rPr>
            </w:pPr>
          </w:p>
        </w:tc>
        <w:tc>
          <w:tcPr>
            <w:tcW w:w="616" w:type="pct"/>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numPr>
                <w:ilvl w:val="0"/>
                <w:numId w:val="0"/>
              </w:numPr>
              <w:kinsoku/>
              <w:wordWrap/>
              <w:overflowPunct/>
              <w:topLinePunct w:val="0"/>
              <w:autoSpaceDE/>
              <w:autoSpaceDN/>
              <w:bidi w:val="0"/>
              <w:adjustRightInd/>
              <w:snapToGrid/>
              <w:ind w:left="105" w:leftChars="50"/>
              <w:jc w:val="left"/>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lang w:val="en-US" w:eastAsia="zh-CN"/>
              </w:rPr>
              <w:t>1.</w:t>
            </w:r>
            <w:r>
              <w:rPr>
                <w:rFonts w:hint="eastAsia" w:asciiTheme="minorEastAsia" w:hAnsiTheme="minorEastAsia" w:eastAsiaTheme="minorEastAsia" w:cstheme="minorEastAsia"/>
                <w:sz w:val="18"/>
                <w:szCs w:val="18"/>
              </w:rPr>
              <w:t xml:space="preserve">事项名称                         2.事项简述                    3.办理材料                   4.办理方式                 5.办理时限                   6.结果送达                   7.收费依据及标准    </w:t>
            </w:r>
          </w:p>
          <w:p>
            <w:pPr>
              <w:keepNext w:val="0"/>
              <w:keepLines w:val="0"/>
              <w:pageBreakBefore w:val="0"/>
              <w:widowControl w:val="0"/>
              <w:numPr>
                <w:ilvl w:val="0"/>
                <w:numId w:val="5"/>
              </w:numPr>
              <w:kinsoku/>
              <w:wordWrap/>
              <w:overflowPunct/>
              <w:topLinePunct w:val="0"/>
              <w:autoSpaceDE/>
              <w:autoSpaceDN/>
              <w:bidi w:val="0"/>
              <w:adjustRightInd/>
              <w:snapToGrid/>
              <w:ind w:left="105" w:leftChars="50"/>
              <w:jc w:val="left"/>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 xml:space="preserve">办事时间                   9.办理机构及地点   </w:t>
            </w:r>
          </w:p>
          <w:p>
            <w:pPr>
              <w:keepNext w:val="0"/>
              <w:keepLines w:val="0"/>
              <w:pageBreakBefore w:val="0"/>
              <w:widowControl w:val="0"/>
              <w:numPr>
                <w:ilvl w:val="0"/>
                <w:numId w:val="0"/>
              </w:numPr>
              <w:kinsoku/>
              <w:wordWrap/>
              <w:overflowPunct/>
              <w:topLinePunct w:val="0"/>
              <w:autoSpaceDE/>
              <w:autoSpaceDN/>
              <w:bidi w:val="0"/>
              <w:adjustRightInd/>
              <w:snapToGrid/>
              <w:ind w:left="105" w:leftChars="50"/>
              <w:jc w:val="left"/>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lang w:val="en-US" w:eastAsia="zh-CN"/>
              </w:rPr>
              <w:t>10.</w:t>
            </w:r>
            <w:r>
              <w:rPr>
                <w:rFonts w:hint="eastAsia" w:asciiTheme="minorEastAsia" w:hAnsiTheme="minorEastAsia" w:eastAsiaTheme="minorEastAsia" w:cstheme="minorEastAsia"/>
                <w:sz w:val="18"/>
                <w:szCs w:val="18"/>
              </w:rPr>
              <w:t xml:space="preserve">咨询查询途径     </w:t>
            </w:r>
          </w:p>
          <w:p>
            <w:pPr>
              <w:keepNext w:val="0"/>
              <w:keepLines w:val="0"/>
              <w:pageBreakBefore w:val="0"/>
              <w:widowControl w:val="0"/>
              <w:numPr>
                <w:ilvl w:val="0"/>
                <w:numId w:val="0"/>
              </w:numPr>
              <w:kinsoku/>
              <w:wordWrap/>
              <w:overflowPunct/>
              <w:topLinePunct w:val="0"/>
              <w:autoSpaceDE/>
              <w:autoSpaceDN/>
              <w:bidi w:val="0"/>
              <w:adjustRightInd/>
              <w:snapToGrid/>
              <w:ind w:left="105" w:leftChars="50"/>
              <w:jc w:val="left"/>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11.监督投诉渠道</w:t>
            </w:r>
          </w:p>
        </w:tc>
        <w:tc>
          <w:tcPr>
            <w:tcW w:w="161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1.《中华人民共和国信息公开条例》（中华人民共和国国务院令711号）</w:t>
            </w:r>
          </w:p>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w:t>
            </w:r>
          </w:p>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3.《关于加强我省社会保险费退费管理工作的通知》（粤地税发〔2014〕71号）</w:t>
            </w:r>
            <w:r>
              <w:rPr>
                <w:rFonts w:hint="eastAsia" w:asciiTheme="minorEastAsia" w:hAnsiTheme="minorEastAsia" w:eastAsiaTheme="minorEastAsia" w:cstheme="minorEastAsia"/>
                <w:sz w:val="18"/>
                <w:szCs w:val="18"/>
              </w:rPr>
              <w:br w:type="textWrapping"/>
            </w:r>
            <w:r>
              <w:rPr>
                <w:rFonts w:hint="eastAsia" w:asciiTheme="minorEastAsia" w:hAnsiTheme="minorEastAsia" w:eastAsiaTheme="minorEastAsia" w:cstheme="minorEastAsia"/>
                <w:sz w:val="18"/>
                <w:szCs w:val="18"/>
              </w:rPr>
              <w:t>4.《关于重收多收社会保险费退款问题的通知》（粤财社〔2002〕13号）</w:t>
            </w:r>
          </w:p>
        </w:tc>
        <w:tc>
          <w:tcPr>
            <w:tcW w:w="262"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公开事项信息形成或变更之日起20个工作日内公开</w:t>
            </w:r>
          </w:p>
        </w:tc>
        <w:tc>
          <w:tcPr>
            <w:tcW w:w="29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hint="eastAsia" w:asciiTheme="minorEastAsia" w:hAnsiTheme="minorEastAsia" w:eastAsiaTheme="minorEastAsia" w:cstheme="minorEastAsia"/>
                <w:sz w:val="18"/>
                <w:szCs w:val="18"/>
              </w:rPr>
            </w:pPr>
            <w:r>
              <w:rPr>
                <w:rFonts w:hint="eastAsia" w:asciiTheme="minorEastAsia" w:hAnsiTheme="minorEastAsia" w:cstheme="minorEastAsia"/>
                <w:sz w:val="18"/>
                <w:szCs w:val="18"/>
                <w:lang w:val="en-US" w:eastAsia="zh-CN"/>
              </w:rPr>
              <w:t>斗山镇人民政府</w:t>
            </w:r>
          </w:p>
        </w:tc>
        <w:tc>
          <w:tcPr>
            <w:tcW w:w="59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Style w:val="5"/>
                <w:rFonts w:hint="eastAsia" w:asciiTheme="minorEastAsia" w:hAnsiTheme="minorEastAsia" w:eastAsiaTheme="minorEastAsia" w:cstheme="minorEastAsia"/>
                <w:sz w:val="18"/>
                <w:szCs w:val="18"/>
              </w:rPr>
            </w:pPr>
            <w:r>
              <w:rPr>
                <w:rStyle w:val="5"/>
                <w:rFonts w:hint="eastAsia" w:asciiTheme="minorEastAsia" w:hAnsiTheme="minorEastAsia" w:eastAsiaTheme="minorEastAsia" w:cstheme="minorEastAsia"/>
                <w:sz w:val="18"/>
                <w:szCs w:val="18"/>
              </w:rPr>
              <w:t xml:space="preserve">■政府网站    </w:t>
            </w:r>
          </w:p>
          <w:p>
            <w:pPr>
              <w:textAlignment w:val="center"/>
              <w:rPr>
                <w:rFonts w:hint="eastAsia" w:asciiTheme="minorEastAsia" w:hAnsiTheme="minorEastAsia" w:eastAsiaTheme="minorEastAsia" w:cstheme="minorEastAsia"/>
                <w:sz w:val="18"/>
                <w:szCs w:val="18"/>
                <w:lang w:eastAsia="zh-CN"/>
              </w:rPr>
            </w:pPr>
            <w:r>
              <w:rPr>
                <w:rStyle w:val="5"/>
                <w:rFonts w:hint="eastAsia" w:asciiTheme="minorEastAsia" w:hAnsiTheme="minorEastAsia" w:eastAsiaTheme="minorEastAsia" w:cstheme="minorEastAsia"/>
                <w:sz w:val="18"/>
                <w:szCs w:val="18"/>
              </w:rPr>
              <w:t>■其他</w:t>
            </w:r>
            <w:r>
              <w:rPr>
                <w:rStyle w:val="6"/>
                <w:rFonts w:hint="eastAsia" w:asciiTheme="minorEastAsia" w:hAnsiTheme="minorEastAsia" w:eastAsiaTheme="minorEastAsia" w:cstheme="minorEastAsia"/>
                <w:sz w:val="18"/>
                <w:szCs w:val="18"/>
              </w:rPr>
              <w:t xml:space="preserve"> </w:t>
            </w:r>
            <w:r>
              <w:rPr>
                <w:rStyle w:val="6"/>
                <w:rFonts w:hint="eastAsia" w:asciiTheme="minorEastAsia" w:hAnsiTheme="minorEastAsia" w:cstheme="minorEastAsia"/>
                <w:sz w:val="18"/>
                <w:szCs w:val="18"/>
                <w:lang w:eastAsia="zh-CN"/>
              </w:rPr>
              <w:t>公共服务中心平台</w:t>
            </w:r>
          </w:p>
        </w:tc>
        <w:tc>
          <w:tcPr>
            <w:tcW w:w="11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1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sz w:val="18"/>
                <w:szCs w:val="18"/>
              </w:rPr>
            </w:pP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2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sz w:val="18"/>
                <w:szCs w:val="18"/>
              </w:rPr>
            </w:pPr>
          </w:p>
        </w:tc>
        <w:tc>
          <w:tcPr>
            <w:tcW w:w="10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0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1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p>
        </w:tc>
      </w:tr>
      <w:tr>
        <w:tblPrEx>
          <w:tblCellMar>
            <w:top w:w="0" w:type="dxa"/>
            <w:left w:w="0" w:type="dxa"/>
            <w:bottom w:w="0" w:type="dxa"/>
            <w:right w:w="0" w:type="dxa"/>
          </w:tblCellMar>
        </w:tblPrEx>
        <w:trPr>
          <w:trHeight w:val="394" w:hRule="atLeast"/>
        </w:trPr>
        <w:tc>
          <w:tcPr>
            <w:tcW w:w="201"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pPr>
              <w:jc w:val="center"/>
              <w:textAlignment w:val="center"/>
              <w:rPr>
                <w:rFonts w:hint="default" w:asciiTheme="minorEastAsia" w:hAnsiTheme="minorEastAsia" w:eastAsiaTheme="minorEastAsia" w:cstheme="minorEastAsia"/>
                <w:sz w:val="18"/>
                <w:szCs w:val="18"/>
                <w:lang w:val="en-US" w:eastAsia="zh-CN"/>
              </w:rPr>
            </w:pPr>
            <w:r>
              <w:rPr>
                <w:rFonts w:hint="eastAsia" w:asciiTheme="minorEastAsia" w:hAnsiTheme="minorEastAsia" w:cstheme="minorEastAsia"/>
                <w:sz w:val="18"/>
                <w:szCs w:val="18"/>
                <w:lang w:val="en-US" w:eastAsia="zh-CN"/>
              </w:rPr>
              <w:t>12</w:t>
            </w:r>
          </w:p>
        </w:tc>
        <w:tc>
          <w:tcPr>
            <w:tcW w:w="16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社会保险缴费申报</w:t>
            </w:r>
          </w:p>
        </w:tc>
        <w:tc>
          <w:tcPr>
            <w:tcW w:w="23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企业职工个人缴费历史更正</w:t>
            </w:r>
          </w:p>
        </w:tc>
        <w:tc>
          <w:tcPr>
            <w:tcW w:w="200"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rPr>
                <w:rFonts w:hint="eastAsia" w:asciiTheme="minorEastAsia" w:hAnsiTheme="minorEastAsia" w:eastAsiaTheme="minorEastAsia" w:cstheme="minorEastAsia"/>
                <w:sz w:val="18"/>
                <w:szCs w:val="18"/>
              </w:rPr>
            </w:pPr>
          </w:p>
        </w:tc>
        <w:tc>
          <w:tcPr>
            <w:tcW w:w="616" w:type="pct"/>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numPr>
                <w:ilvl w:val="0"/>
                <w:numId w:val="0"/>
              </w:numPr>
              <w:kinsoku/>
              <w:wordWrap/>
              <w:overflowPunct/>
              <w:topLinePunct w:val="0"/>
              <w:autoSpaceDE/>
              <w:autoSpaceDN/>
              <w:bidi w:val="0"/>
              <w:adjustRightInd/>
              <w:snapToGrid/>
              <w:ind w:left="105" w:leftChars="50"/>
              <w:jc w:val="left"/>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lang w:val="en-US" w:eastAsia="zh-CN"/>
              </w:rPr>
              <w:t>1.</w:t>
            </w:r>
            <w:r>
              <w:rPr>
                <w:rFonts w:hint="eastAsia" w:asciiTheme="minorEastAsia" w:hAnsiTheme="minorEastAsia" w:eastAsiaTheme="minorEastAsia" w:cstheme="minorEastAsia"/>
                <w:sz w:val="18"/>
                <w:szCs w:val="18"/>
              </w:rPr>
              <w:t xml:space="preserve">事项名称                         2.事项简述                    3.办理材料                   4.办理方式                 5.办理时限                   6.结果送达                   7.收费依据及标准    </w:t>
            </w:r>
          </w:p>
          <w:p>
            <w:pPr>
              <w:keepNext w:val="0"/>
              <w:keepLines w:val="0"/>
              <w:pageBreakBefore w:val="0"/>
              <w:widowControl w:val="0"/>
              <w:numPr>
                <w:ilvl w:val="0"/>
                <w:numId w:val="0"/>
              </w:numPr>
              <w:kinsoku/>
              <w:wordWrap/>
              <w:overflowPunct/>
              <w:topLinePunct w:val="0"/>
              <w:autoSpaceDE/>
              <w:autoSpaceDN/>
              <w:bidi w:val="0"/>
              <w:adjustRightInd/>
              <w:snapToGrid/>
              <w:ind w:left="105" w:leftChars="50"/>
              <w:jc w:val="left"/>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 xml:space="preserve">8.办事时间                   9.办理机构及地点   </w:t>
            </w:r>
          </w:p>
          <w:p>
            <w:pPr>
              <w:keepNext w:val="0"/>
              <w:keepLines w:val="0"/>
              <w:pageBreakBefore w:val="0"/>
              <w:widowControl w:val="0"/>
              <w:numPr>
                <w:ilvl w:val="0"/>
                <w:numId w:val="0"/>
              </w:numPr>
              <w:kinsoku/>
              <w:wordWrap/>
              <w:overflowPunct/>
              <w:topLinePunct w:val="0"/>
              <w:autoSpaceDE/>
              <w:autoSpaceDN/>
              <w:bidi w:val="0"/>
              <w:adjustRightInd/>
              <w:snapToGrid/>
              <w:ind w:left="105" w:leftChars="50"/>
              <w:jc w:val="left"/>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lang w:val="en-US" w:eastAsia="zh-CN"/>
              </w:rPr>
              <w:t>10.</w:t>
            </w:r>
            <w:r>
              <w:rPr>
                <w:rFonts w:hint="eastAsia" w:asciiTheme="minorEastAsia" w:hAnsiTheme="minorEastAsia" w:eastAsiaTheme="minorEastAsia" w:cstheme="minorEastAsia"/>
                <w:sz w:val="18"/>
                <w:szCs w:val="18"/>
              </w:rPr>
              <w:t xml:space="preserve">咨询查询途径     </w:t>
            </w:r>
          </w:p>
          <w:p>
            <w:pPr>
              <w:keepNext w:val="0"/>
              <w:keepLines w:val="0"/>
              <w:pageBreakBefore w:val="0"/>
              <w:widowControl w:val="0"/>
              <w:numPr>
                <w:ilvl w:val="0"/>
                <w:numId w:val="0"/>
              </w:numPr>
              <w:kinsoku/>
              <w:wordWrap/>
              <w:overflowPunct/>
              <w:topLinePunct w:val="0"/>
              <w:autoSpaceDE/>
              <w:autoSpaceDN/>
              <w:bidi w:val="0"/>
              <w:adjustRightInd/>
              <w:snapToGrid/>
              <w:ind w:left="105" w:leftChars="50"/>
              <w:jc w:val="left"/>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11.监督投诉渠道</w:t>
            </w:r>
          </w:p>
        </w:tc>
        <w:tc>
          <w:tcPr>
            <w:tcW w:w="161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1.《中华人民共和国信息公开条例》（中华人民共和国国务院令711号）</w:t>
            </w:r>
          </w:p>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w:t>
            </w:r>
          </w:p>
        </w:tc>
        <w:tc>
          <w:tcPr>
            <w:tcW w:w="262"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公开事项信息形成或变更之日起20个工作日内公开</w:t>
            </w:r>
          </w:p>
        </w:tc>
        <w:tc>
          <w:tcPr>
            <w:tcW w:w="29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hint="eastAsia" w:asciiTheme="minorEastAsia" w:hAnsiTheme="minorEastAsia" w:eastAsiaTheme="minorEastAsia" w:cstheme="minorEastAsia"/>
                <w:sz w:val="18"/>
                <w:szCs w:val="18"/>
              </w:rPr>
            </w:pPr>
            <w:r>
              <w:rPr>
                <w:rFonts w:hint="eastAsia" w:asciiTheme="minorEastAsia" w:hAnsiTheme="minorEastAsia" w:cstheme="minorEastAsia"/>
                <w:sz w:val="18"/>
                <w:szCs w:val="18"/>
                <w:lang w:val="en-US" w:eastAsia="zh-CN"/>
              </w:rPr>
              <w:t>斗山镇人民政府</w:t>
            </w:r>
          </w:p>
        </w:tc>
        <w:tc>
          <w:tcPr>
            <w:tcW w:w="59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Style w:val="5"/>
                <w:rFonts w:hint="eastAsia" w:asciiTheme="minorEastAsia" w:hAnsiTheme="minorEastAsia" w:eastAsiaTheme="minorEastAsia" w:cstheme="minorEastAsia"/>
                <w:sz w:val="18"/>
                <w:szCs w:val="18"/>
              </w:rPr>
            </w:pPr>
            <w:r>
              <w:rPr>
                <w:rStyle w:val="5"/>
                <w:rFonts w:hint="eastAsia" w:asciiTheme="minorEastAsia" w:hAnsiTheme="minorEastAsia" w:eastAsiaTheme="minorEastAsia" w:cstheme="minorEastAsia"/>
                <w:sz w:val="18"/>
                <w:szCs w:val="18"/>
              </w:rPr>
              <w:t xml:space="preserve">■政府网站    </w:t>
            </w:r>
          </w:p>
          <w:p>
            <w:pPr>
              <w:textAlignment w:val="center"/>
              <w:rPr>
                <w:rFonts w:hint="eastAsia" w:asciiTheme="minorEastAsia" w:hAnsiTheme="minorEastAsia" w:eastAsiaTheme="minorEastAsia" w:cstheme="minorEastAsia"/>
                <w:sz w:val="18"/>
                <w:szCs w:val="18"/>
                <w:lang w:eastAsia="zh-CN"/>
              </w:rPr>
            </w:pPr>
            <w:r>
              <w:rPr>
                <w:rStyle w:val="5"/>
                <w:rFonts w:hint="eastAsia" w:asciiTheme="minorEastAsia" w:hAnsiTheme="minorEastAsia" w:eastAsiaTheme="minorEastAsia" w:cstheme="minorEastAsia"/>
                <w:sz w:val="18"/>
                <w:szCs w:val="18"/>
              </w:rPr>
              <w:t>■其他</w:t>
            </w:r>
            <w:r>
              <w:rPr>
                <w:rStyle w:val="6"/>
                <w:rFonts w:hint="eastAsia" w:asciiTheme="minorEastAsia" w:hAnsiTheme="minorEastAsia" w:eastAsiaTheme="minorEastAsia" w:cstheme="minorEastAsia"/>
                <w:sz w:val="18"/>
                <w:szCs w:val="18"/>
              </w:rPr>
              <w:t xml:space="preserve"> </w:t>
            </w:r>
            <w:r>
              <w:rPr>
                <w:rStyle w:val="6"/>
                <w:rFonts w:hint="eastAsia" w:asciiTheme="minorEastAsia" w:hAnsiTheme="minorEastAsia" w:cstheme="minorEastAsia"/>
                <w:sz w:val="18"/>
                <w:szCs w:val="18"/>
                <w:lang w:eastAsia="zh-CN"/>
              </w:rPr>
              <w:t>公共服务中心平台</w:t>
            </w:r>
          </w:p>
        </w:tc>
        <w:tc>
          <w:tcPr>
            <w:tcW w:w="11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1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sz w:val="18"/>
                <w:szCs w:val="18"/>
              </w:rPr>
            </w:pP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2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sz w:val="18"/>
                <w:szCs w:val="18"/>
              </w:rPr>
            </w:pPr>
          </w:p>
        </w:tc>
        <w:tc>
          <w:tcPr>
            <w:tcW w:w="10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0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1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p>
        </w:tc>
      </w:tr>
      <w:tr>
        <w:tblPrEx>
          <w:tblCellMar>
            <w:top w:w="0" w:type="dxa"/>
            <w:left w:w="0" w:type="dxa"/>
            <w:bottom w:w="0" w:type="dxa"/>
            <w:right w:w="0" w:type="dxa"/>
          </w:tblCellMar>
        </w:tblPrEx>
        <w:trPr>
          <w:trHeight w:val="3135" w:hRule="atLeast"/>
        </w:trPr>
        <w:tc>
          <w:tcPr>
            <w:tcW w:w="201"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pPr>
              <w:jc w:val="center"/>
              <w:textAlignment w:val="center"/>
              <w:rPr>
                <w:rFonts w:hint="default" w:asciiTheme="minorEastAsia" w:hAnsiTheme="minorEastAsia" w:eastAsiaTheme="minorEastAsia" w:cstheme="minorEastAsia"/>
                <w:sz w:val="18"/>
                <w:szCs w:val="18"/>
                <w:lang w:val="en-US" w:eastAsia="zh-CN"/>
              </w:rPr>
            </w:pPr>
            <w:r>
              <w:rPr>
                <w:rFonts w:hint="eastAsia" w:asciiTheme="minorEastAsia" w:hAnsiTheme="minorEastAsia" w:cstheme="minorEastAsia"/>
                <w:sz w:val="18"/>
                <w:szCs w:val="18"/>
                <w:lang w:val="en-US" w:eastAsia="zh-CN"/>
              </w:rPr>
              <w:t>13</w:t>
            </w:r>
          </w:p>
        </w:tc>
        <w:tc>
          <w:tcPr>
            <w:tcW w:w="16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社会保险缴费申报</w:t>
            </w:r>
          </w:p>
        </w:tc>
        <w:tc>
          <w:tcPr>
            <w:tcW w:w="23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企业职工个人缴费记录合并</w:t>
            </w:r>
          </w:p>
        </w:tc>
        <w:tc>
          <w:tcPr>
            <w:tcW w:w="200"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rPr>
                <w:rFonts w:hint="eastAsia" w:asciiTheme="minorEastAsia" w:hAnsiTheme="minorEastAsia" w:eastAsiaTheme="minorEastAsia" w:cstheme="minorEastAsia"/>
                <w:sz w:val="18"/>
                <w:szCs w:val="18"/>
              </w:rPr>
            </w:pPr>
          </w:p>
        </w:tc>
        <w:tc>
          <w:tcPr>
            <w:tcW w:w="616" w:type="pct"/>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numPr>
                <w:ilvl w:val="0"/>
                <w:numId w:val="0"/>
              </w:numPr>
              <w:kinsoku/>
              <w:wordWrap/>
              <w:overflowPunct/>
              <w:topLinePunct w:val="0"/>
              <w:autoSpaceDE/>
              <w:autoSpaceDN/>
              <w:bidi w:val="0"/>
              <w:adjustRightInd/>
              <w:snapToGrid/>
              <w:ind w:left="105" w:leftChars="50"/>
              <w:jc w:val="left"/>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lang w:val="en-US" w:eastAsia="zh-CN"/>
              </w:rPr>
              <w:t>1.</w:t>
            </w:r>
            <w:r>
              <w:rPr>
                <w:rFonts w:hint="eastAsia" w:asciiTheme="minorEastAsia" w:hAnsiTheme="minorEastAsia" w:eastAsiaTheme="minorEastAsia" w:cstheme="minorEastAsia"/>
                <w:sz w:val="18"/>
                <w:szCs w:val="18"/>
              </w:rPr>
              <w:t xml:space="preserve">事项名称                         2.事项简述                    3.办理材料                   4.办理方式                 5.办理时限                   6.结果送达                   7.收费依据及标准    </w:t>
            </w:r>
          </w:p>
          <w:p>
            <w:pPr>
              <w:keepNext w:val="0"/>
              <w:keepLines w:val="0"/>
              <w:pageBreakBefore w:val="0"/>
              <w:widowControl w:val="0"/>
              <w:numPr>
                <w:ilvl w:val="0"/>
                <w:numId w:val="0"/>
              </w:numPr>
              <w:kinsoku/>
              <w:wordWrap/>
              <w:overflowPunct/>
              <w:topLinePunct w:val="0"/>
              <w:autoSpaceDE/>
              <w:autoSpaceDN/>
              <w:bidi w:val="0"/>
              <w:adjustRightInd/>
              <w:snapToGrid/>
              <w:ind w:left="105" w:leftChars="50"/>
              <w:jc w:val="left"/>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 xml:space="preserve">8.办事时间                   9.办理机构及地点   </w:t>
            </w:r>
          </w:p>
          <w:p>
            <w:pPr>
              <w:keepNext w:val="0"/>
              <w:keepLines w:val="0"/>
              <w:pageBreakBefore w:val="0"/>
              <w:widowControl w:val="0"/>
              <w:numPr>
                <w:ilvl w:val="0"/>
                <w:numId w:val="0"/>
              </w:numPr>
              <w:kinsoku/>
              <w:wordWrap/>
              <w:overflowPunct/>
              <w:topLinePunct w:val="0"/>
              <w:autoSpaceDE/>
              <w:autoSpaceDN/>
              <w:bidi w:val="0"/>
              <w:adjustRightInd/>
              <w:snapToGrid/>
              <w:ind w:left="105" w:leftChars="50"/>
              <w:jc w:val="left"/>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 xml:space="preserve">10.咨询查询途径     </w:t>
            </w:r>
          </w:p>
          <w:p>
            <w:pPr>
              <w:keepNext w:val="0"/>
              <w:keepLines w:val="0"/>
              <w:pageBreakBefore w:val="0"/>
              <w:widowControl w:val="0"/>
              <w:numPr>
                <w:ilvl w:val="0"/>
                <w:numId w:val="0"/>
              </w:numPr>
              <w:kinsoku/>
              <w:wordWrap/>
              <w:overflowPunct/>
              <w:topLinePunct w:val="0"/>
              <w:autoSpaceDE/>
              <w:autoSpaceDN/>
              <w:bidi w:val="0"/>
              <w:adjustRightInd/>
              <w:snapToGrid/>
              <w:ind w:left="105" w:leftChars="50"/>
              <w:jc w:val="left"/>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11.监督投诉渠道</w:t>
            </w:r>
          </w:p>
        </w:tc>
        <w:tc>
          <w:tcPr>
            <w:tcW w:w="161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1.《中华人民共和国信息公开条例》（中华人民共和国国务院令711号）</w:t>
            </w:r>
          </w:p>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w:t>
            </w:r>
          </w:p>
        </w:tc>
        <w:tc>
          <w:tcPr>
            <w:tcW w:w="262"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公开事项信息形成或变更之日起20个工作日内公开</w:t>
            </w:r>
          </w:p>
        </w:tc>
        <w:tc>
          <w:tcPr>
            <w:tcW w:w="29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hint="eastAsia" w:asciiTheme="minorEastAsia" w:hAnsiTheme="minorEastAsia" w:eastAsiaTheme="minorEastAsia" w:cstheme="minorEastAsia"/>
                <w:sz w:val="18"/>
                <w:szCs w:val="18"/>
              </w:rPr>
            </w:pPr>
            <w:r>
              <w:rPr>
                <w:rFonts w:hint="eastAsia" w:asciiTheme="minorEastAsia" w:hAnsiTheme="minorEastAsia" w:cstheme="minorEastAsia"/>
                <w:sz w:val="18"/>
                <w:szCs w:val="18"/>
                <w:lang w:val="en-US" w:eastAsia="zh-CN"/>
              </w:rPr>
              <w:t>斗山镇人民政府</w:t>
            </w:r>
          </w:p>
        </w:tc>
        <w:tc>
          <w:tcPr>
            <w:tcW w:w="59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Style w:val="5"/>
                <w:rFonts w:hint="eastAsia" w:asciiTheme="minorEastAsia" w:hAnsiTheme="minorEastAsia" w:eastAsiaTheme="minorEastAsia" w:cstheme="minorEastAsia"/>
                <w:sz w:val="18"/>
                <w:szCs w:val="18"/>
              </w:rPr>
            </w:pPr>
            <w:r>
              <w:rPr>
                <w:rStyle w:val="5"/>
                <w:rFonts w:hint="eastAsia" w:asciiTheme="minorEastAsia" w:hAnsiTheme="minorEastAsia" w:eastAsiaTheme="minorEastAsia" w:cstheme="minorEastAsia"/>
                <w:sz w:val="18"/>
                <w:szCs w:val="18"/>
              </w:rPr>
              <w:t xml:space="preserve">■政府网站    </w:t>
            </w:r>
          </w:p>
          <w:p>
            <w:pPr>
              <w:textAlignment w:val="center"/>
              <w:rPr>
                <w:rFonts w:hint="eastAsia" w:asciiTheme="minorEastAsia" w:hAnsiTheme="minorEastAsia" w:eastAsiaTheme="minorEastAsia" w:cstheme="minorEastAsia"/>
                <w:sz w:val="18"/>
                <w:szCs w:val="18"/>
                <w:lang w:eastAsia="zh-CN"/>
              </w:rPr>
            </w:pPr>
            <w:r>
              <w:rPr>
                <w:rStyle w:val="5"/>
                <w:rFonts w:hint="eastAsia" w:asciiTheme="minorEastAsia" w:hAnsiTheme="minorEastAsia" w:eastAsiaTheme="minorEastAsia" w:cstheme="minorEastAsia"/>
                <w:sz w:val="18"/>
                <w:szCs w:val="18"/>
              </w:rPr>
              <w:t>■其他</w:t>
            </w:r>
            <w:r>
              <w:rPr>
                <w:rStyle w:val="6"/>
                <w:rFonts w:hint="eastAsia" w:asciiTheme="minorEastAsia" w:hAnsiTheme="minorEastAsia" w:eastAsiaTheme="minorEastAsia" w:cstheme="minorEastAsia"/>
                <w:sz w:val="18"/>
                <w:szCs w:val="18"/>
              </w:rPr>
              <w:t xml:space="preserve"> </w:t>
            </w:r>
            <w:r>
              <w:rPr>
                <w:rStyle w:val="6"/>
                <w:rFonts w:hint="eastAsia" w:asciiTheme="minorEastAsia" w:hAnsiTheme="minorEastAsia" w:cstheme="minorEastAsia"/>
                <w:sz w:val="18"/>
                <w:szCs w:val="18"/>
                <w:lang w:eastAsia="zh-CN"/>
              </w:rPr>
              <w:t>公共服务中心平台</w:t>
            </w:r>
          </w:p>
        </w:tc>
        <w:tc>
          <w:tcPr>
            <w:tcW w:w="11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1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sz w:val="18"/>
                <w:szCs w:val="18"/>
              </w:rPr>
            </w:pP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2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sz w:val="18"/>
                <w:szCs w:val="18"/>
              </w:rPr>
            </w:pPr>
          </w:p>
        </w:tc>
        <w:tc>
          <w:tcPr>
            <w:tcW w:w="10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0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1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p>
        </w:tc>
      </w:tr>
      <w:tr>
        <w:tblPrEx>
          <w:tblCellMar>
            <w:top w:w="0" w:type="dxa"/>
            <w:left w:w="0" w:type="dxa"/>
            <w:bottom w:w="0" w:type="dxa"/>
            <w:right w:w="0" w:type="dxa"/>
          </w:tblCellMar>
        </w:tblPrEx>
        <w:trPr>
          <w:trHeight w:val="5780" w:hRule="atLeast"/>
        </w:trPr>
        <w:tc>
          <w:tcPr>
            <w:tcW w:w="201"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pPr>
              <w:jc w:val="center"/>
              <w:textAlignment w:val="center"/>
              <w:rPr>
                <w:rFonts w:hint="default" w:asciiTheme="minorEastAsia" w:hAnsiTheme="minorEastAsia" w:eastAsiaTheme="minorEastAsia" w:cstheme="minorEastAsia"/>
                <w:sz w:val="18"/>
                <w:szCs w:val="18"/>
                <w:lang w:val="en-US" w:eastAsia="zh-CN"/>
              </w:rPr>
            </w:pPr>
            <w:r>
              <w:rPr>
                <w:rFonts w:hint="eastAsia" w:asciiTheme="minorEastAsia" w:hAnsiTheme="minorEastAsia" w:cstheme="minorEastAsia"/>
                <w:sz w:val="18"/>
                <w:szCs w:val="18"/>
                <w:lang w:val="en-US" w:eastAsia="zh-CN"/>
              </w:rPr>
              <w:t>14</w:t>
            </w:r>
          </w:p>
        </w:tc>
        <w:tc>
          <w:tcPr>
            <w:tcW w:w="16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left"/>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社会保险参保缴费记录查询</w:t>
            </w:r>
          </w:p>
        </w:tc>
        <w:tc>
          <w:tcPr>
            <w:tcW w:w="23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单位参保证明查询打印</w:t>
            </w:r>
          </w:p>
        </w:tc>
        <w:tc>
          <w:tcPr>
            <w:tcW w:w="200"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rPr>
                <w:rFonts w:hint="eastAsia" w:asciiTheme="minorEastAsia" w:hAnsiTheme="minorEastAsia" w:eastAsiaTheme="minorEastAsia" w:cstheme="minorEastAsia"/>
                <w:sz w:val="18"/>
                <w:szCs w:val="18"/>
              </w:rPr>
            </w:pPr>
          </w:p>
        </w:tc>
        <w:tc>
          <w:tcPr>
            <w:tcW w:w="616" w:type="pct"/>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numPr>
                <w:ilvl w:val="0"/>
                <w:numId w:val="0"/>
              </w:numPr>
              <w:kinsoku/>
              <w:wordWrap/>
              <w:overflowPunct/>
              <w:topLinePunct w:val="0"/>
              <w:autoSpaceDE/>
              <w:autoSpaceDN/>
              <w:bidi w:val="0"/>
              <w:adjustRightInd/>
              <w:snapToGrid/>
              <w:ind w:left="105" w:leftChars="50"/>
              <w:jc w:val="left"/>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lang w:val="en-US" w:eastAsia="zh-CN"/>
              </w:rPr>
              <w:t>1.</w:t>
            </w:r>
            <w:r>
              <w:rPr>
                <w:rFonts w:hint="eastAsia" w:asciiTheme="minorEastAsia" w:hAnsiTheme="minorEastAsia" w:eastAsiaTheme="minorEastAsia" w:cstheme="minorEastAsia"/>
                <w:sz w:val="18"/>
                <w:szCs w:val="18"/>
              </w:rPr>
              <w:t xml:space="preserve">事项名称                         2.事项简述                    3.办理材料                   4.办理方式                 5.办理时限                   6.结果送达                   7.收费依据及标准   </w:t>
            </w:r>
          </w:p>
          <w:p>
            <w:pPr>
              <w:keepNext w:val="0"/>
              <w:keepLines w:val="0"/>
              <w:pageBreakBefore w:val="0"/>
              <w:widowControl w:val="0"/>
              <w:numPr>
                <w:ilvl w:val="0"/>
                <w:numId w:val="0"/>
              </w:numPr>
              <w:kinsoku/>
              <w:wordWrap/>
              <w:overflowPunct/>
              <w:topLinePunct w:val="0"/>
              <w:autoSpaceDE/>
              <w:autoSpaceDN/>
              <w:bidi w:val="0"/>
              <w:adjustRightInd/>
              <w:snapToGrid/>
              <w:ind w:left="105" w:leftChars="50"/>
              <w:jc w:val="left"/>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 xml:space="preserve">8.办事时间                   9.办理机构及地点   </w:t>
            </w:r>
          </w:p>
          <w:p>
            <w:pPr>
              <w:keepNext w:val="0"/>
              <w:keepLines w:val="0"/>
              <w:pageBreakBefore w:val="0"/>
              <w:widowControl w:val="0"/>
              <w:numPr>
                <w:ilvl w:val="0"/>
                <w:numId w:val="0"/>
              </w:numPr>
              <w:kinsoku/>
              <w:wordWrap/>
              <w:overflowPunct/>
              <w:topLinePunct w:val="0"/>
              <w:autoSpaceDE/>
              <w:autoSpaceDN/>
              <w:bidi w:val="0"/>
              <w:adjustRightInd/>
              <w:snapToGrid/>
              <w:ind w:left="105" w:leftChars="50"/>
              <w:jc w:val="left"/>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lang w:val="en-US" w:eastAsia="zh-CN"/>
              </w:rPr>
              <w:t>10.</w:t>
            </w:r>
            <w:r>
              <w:rPr>
                <w:rFonts w:hint="eastAsia" w:asciiTheme="minorEastAsia" w:hAnsiTheme="minorEastAsia" w:eastAsiaTheme="minorEastAsia" w:cstheme="minorEastAsia"/>
                <w:sz w:val="18"/>
                <w:szCs w:val="18"/>
              </w:rPr>
              <w:t xml:space="preserve">咨询查询途径    </w:t>
            </w:r>
          </w:p>
          <w:p>
            <w:pPr>
              <w:keepNext w:val="0"/>
              <w:keepLines w:val="0"/>
              <w:pageBreakBefore w:val="0"/>
              <w:widowControl w:val="0"/>
              <w:numPr>
                <w:ilvl w:val="0"/>
                <w:numId w:val="0"/>
              </w:numPr>
              <w:kinsoku/>
              <w:wordWrap/>
              <w:overflowPunct/>
              <w:topLinePunct w:val="0"/>
              <w:autoSpaceDE/>
              <w:autoSpaceDN/>
              <w:bidi w:val="0"/>
              <w:adjustRightInd/>
              <w:snapToGrid/>
              <w:ind w:left="105" w:leftChars="50"/>
              <w:jc w:val="left"/>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11.监督投诉渠道</w:t>
            </w:r>
          </w:p>
        </w:tc>
        <w:tc>
          <w:tcPr>
            <w:tcW w:w="161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1.《中华人民共和国信息公开条例》（中华人民共和国国务院令711号）</w:t>
            </w:r>
          </w:p>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 xml:space="preserve">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w:t>
            </w:r>
            <w:r>
              <w:rPr>
                <w:rFonts w:hint="eastAsia" w:asciiTheme="minorEastAsia" w:hAnsiTheme="minorEastAsia" w:eastAsiaTheme="minorEastAsia" w:cstheme="minorEastAsia"/>
                <w:sz w:val="18"/>
                <w:szCs w:val="18"/>
              </w:rPr>
              <w:br w:type="textWrapping"/>
            </w:r>
            <w:r>
              <w:rPr>
                <w:rFonts w:hint="eastAsia" w:asciiTheme="minorEastAsia" w:hAnsiTheme="minorEastAsia" w:eastAsiaTheme="minorEastAsia" w:cstheme="minorEastAsia"/>
                <w:sz w:val="18"/>
                <w:szCs w:val="18"/>
              </w:rPr>
              <w:t>3.《社会保险个人权益记录管理办法》（中华人民共和国人力资源和社会保障部令第14号）</w:t>
            </w:r>
            <w:r>
              <w:rPr>
                <w:rFonts w:hint="eastAsia" w:asciiTheme="minorEastAsia" w:hAnsiTheme="minorEastAsia" w:eastAsiaTheme="minorEastAsia" w:cstheme="minorEastAsia"/>
                <w:sz w:val="18"/>
                <w:szCs w:val="18"/>
              </w:rPr>
              <w:br w:type="textWrapping"/>
            </w:r>
            <w:r>
              <w:rPr>
                <w:rFonts w:hint="eastAsia" w:asciiTheme="minorEastAsia" w:hAnsiTheme="minorEastAsia" w:eastAsiaTheme="minorEastAsia" w:cstheme="minorEastAsia"/>
                <w:sz w:val="18"/>
                <w:szCs w:val="18"/>
              </w:rPr>
              <w:t>4.《关于印发城乡居民基本养老保险经办规程的通知》（人社部发〔2014〕23号）</w:t>
            </w:r>
            <w:r>
              <w:rPr>
                <w:rFonts w:hint="eastAsia" w:asciiTheme="minorEastAsia" w:hAnsiTheme="minorEastAsia" w:eastAsiaTheme="minorEastAsia" w:cstheme="minorEastAsia"/>
                <w:sz w:val="18"/>
                <w:szCs w:val="18"/>
              </w:rPr>
              <w:br w:type="textWrapping"/>
            </w:r>
            <w:r>
              <w:rPr>
                <w:rFonts w:hint="eastAsia" w:asciiTheme="minorEastAsia" w:hAnsiTheme="minorEastAsia" w:eastAsiaTheme="minorEastAsia" w:cstheme="minorEastAsia"/>
                <w:sz w:val="18"/>
                <w:szCs w:val="18"/>
              </w:rPr>
              <w:t>5.《广东省人力资源和社会保障厅关于印发广东省机关事业单位工作人员基本养老保险经办规程的通知》（粤人社规〔2016〕15号）</w:t>
            </w:r>
            <w:r>
              <w:rPr>
                <w:rFonts w:hint="eastAsia" w:asciiTheme="minorEastAsia" w:hAnsiTheme="minorEastAsia" w:eastAsiaTheme="minorEastAsia" w:cstheme="minorEastAsia"/>
                <w:sz w:val="18"/>
                <w:szCs w:val="18"/>
              </w:rPr>
              <w:br w:type="textWrapping"/>
            </w:r>
            <w:r>
              <w:rPr>
                <w:rFonts w:hint="eastAsia" w:asciiTheme="minorEastAsia" w:hAnsiTheme="minorEastAsia" w:eastAsiaTheme="minorEastAsia" w:cstheme="minorEastAsia"/>
                <w:sz w:val="18"/>
                <w:szCs w:val="18"/>
              </w:rPr>
              <w:t>6.《广东省人力资源和社会保障厅关于印发广东省机关事业单位工作人员基本养老保险经办规程的通知》（粤人社规〔2016〕15号）</w:t>
            </w:r>
          </w:p>
        </w:tc>
        <w:tc>
          <w:tcPr>
            <w:tcW w:w="262"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公开事项信息形成或变更之日起20个工作日内公开</w:t>
            </w:r>
          </w:p>
        </w:tc>
        <w:tc>
          <w:tcPr>
            <w:tcW w:w="29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hint="eastAsia" w:asciiTheme="minorEastAsia" w:hAnsiTheme="minorEastAsia" w:eastAsiaTheme="minorEastAsia" w:cstheme="minorEastAsia"/>
                <w:sz w:val="18"/>
                <w:szCs w:val="18"/>
              </w:rPr>
            </w:pPr>
            <w:r>
              <w:rPr>
                <w:rFonts w:hint="eastAsia" w:asciiTheme="minorEastAsia" w:hAnsiTheme="minorEastAsia" w:cstheme="minorEastAsia"/>
                <w:sz w:val="18"/>
                <w:szCs w:val="18"/>
                <w:lang w:val="en-US" w:eastAsia="zh-CN"/>
              </w:rPr>
              <w:t>斗山镇人民政府</w:t>
            </w:r>
          </w:p>
        </w:tc>
        <w:tc>
          <w:tcPr>
            <w:tcW w:w="59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Style w:val="5"/>
                <w:rFonts w:hint="eastAsia" w:asciiTheme="minorEastAsia" w:hAnsiTheme="minorEastAsia" w:eastAsiaTheme="minorEastAsia" w:cstheme="minorEastAsia"/>
                <w:sz w:val="18"/>
                <w:szCs w:val="18"/>
              </w:rPr>
            </w:pPr>
            <w:r>
              <w:rPr>
                <w:rStyle w:val="5"/>
                <w:rFonts w:hint="eastAsia" w:asciiTheme="minorEastAsia" w:hAnsiTheme="minorEastAsia" w:eastAsiaTheme="minorEastAsia" w:cstheme="minorEastAsia"/>
                <w:sz w:val="18"/>
                <w:szCs w:val="18"/>
              </w:rPr>
              <w:t xml:space="preserve">■政府网站    </w:t>
            </w:r>
          </w:p>
          <w:p>
            <w:pPr>
              <w:textAlignment w:val="center"/>
              <w:rPr>
                <w:rFonts w:hint="eastAsia" w:asciiTheme="minorEastAsia" w:hAnsiTheme="minorEastAsia" w:eastAsiaTheme="minorEastAsia" w:cstheme="minorEastAsia"/>
                <w:sz w:val="18"/>
                <w:szCs w:val="18"/>
                <w:lang w:eastAsia="zh-CN"/>
              </w:rPr>
            </w:pPr>
            <w:r>
              <w:rPr>
                <w:rStyle w:val="5"/>
                <w:rFonts w:hint="eastAsia" w:asciiTheme="minorEastAsia" w:hAnsiTheme="minorEastAsia" w:eastAsiaTheme="minorEastAsia" w:cstheme="minorEastAsia"/>
                <w:sz w:val="18"/>
                <w:szCs w:val="18"/>
              </w:rPr>
              <w:t>■其他</w:t>
            </w:r>
            <w:r>
              <w:rPr>
                <w:rStyle w:val="6"/>
                <w:rFonts w:hint="eastAsia" w:asciiTheme="minorEastAsia" w:hAnsiTheme="minorEastAsia" w:eastAsiaTheme="minorEastAsia" w:cstheme="minorEastAsia"/>
                <w:sz w:val="18"/>
                <w:szCs w:val="18"/>
              </w:rPr>
              <w:t xml:space="preserve"> </w:t>
            </w:r>
            <w:r>
              <w:rPr>
                <w:rStyle w:val="6"/>
                <w:rFonts w:hint="eastAsia" w:asciiTheme="minorEastAsia" w:hAnsiTheme="minorEastAsia" w:cstheme="minorEastAsia"/>
                <w:sz w:val="18"/>
                <w:szCs w:val="18"/>
                <w:lang w:eastAsia="zh-CN"/>
              </w:rPr>
              <w:t>公共服务中心平台</w:t>
            </w:r>
          </w:p>
        </w:tc>
        <w:tc>
          <w:tcPr>
            <w:tcW w:w="11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1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sz w:val="18"/>
                <w:szCs w:val="18"/>
              </w:rPr>
            </w:pP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2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sz w:val="18"/>
                <w:szCs w:val="18"/>
              </w:rPr>
            </w:pPr>
          </w:p>
        </w:tc>
        <w:tc>
          <w:tcPr>
            <w:tcW w:w="10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0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1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p>
        </w:tc>
      </w:tr>
      <w:tr>
        <w:tblPrEx>
          <w:tblCellMar>
            <w:top w:w="0" w:type="dxa"/>
            <w:left w:w="0" w:type="dxa"/>
            <w:bottom w:w="0" w:type="dxa"/>
            <w:right w:w="0" w:type="dxa"/>
          </w:tblCellMar>
        </w:tblPrEx>
        <w:trPr>
          <w:trHeight w:val="7779" w:hRule="atLeast"/>
        </w:trPr>
        <w:tc>
          <w:tcPr>
            <w:tcW w:w="201"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pPr>
              <w:jc w:val="center"/>
              <w:textAlignment w:val="center"/>
              <w:rPr>
                <w:rFonts w:hint="default" w:asciiTheme="minorEastAsia" w:hAnsiTheme="minorEastAsia" w:eastAsiaTheme="minorEastAsia" w:cstheme="minorEastAsia"/>
                <w:sz w:val="18"/>
                <w:szCs w:val="18"/>
                <w:lang w:val="en-US" w:eastAsia="zh-CN"/>
              </w:rPr>
            </w:pPr>
            <w:r>
              <w:rPr>
                <w:rFonts w:hint="eastAsia" w:asciiTheme="minorEastAsia" w:hAnsiTheme="minorEastAsia" w:cstheme="minorEastAsia"/>
                <w:sz w:val="18"/>
                <w:szCs w:val="18"/>
                <w:lang w:val="en-US" w:eastAsia="zh-CN"/>
              </w:rPr>
              <w:t>15</w:t>
            </w:r>
          </w:p>
        </w:tc>
        <w:tc>
          <w:tcPr>
            <w:tcW w:w="16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社会保险参保缴费记录查询</w:t>
            </w:r>
          </w:p>
        </w:tc>
        <w:tc>
          <w:tcPr>
            <w:tcW w:w="23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个人权益记录（参保证明）查询打印</w:t>
            </w:r>
          </w:p>
        </w:tc>
        <w:tc>
          <w:tcPr>
            <w:tcW w:w="200"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rPr>
                <w:rFonts w:hint="eastAsia" w:asciiTheme="minorEastAsia" w:hAnsiTheme="minorEastAsia" w:eastAsiaTheme="minorEastAsia" w:cstheme="minorEastAsia"/>
                <w:sz w:val="18"/>
                <w:szCs w:val="18"/>
              </w:rPr>
            </w:pPr>
          </w:p>
        </w:tc>
        <w:tc>
          <w:tcPr>
            <w:tcW w:w="616" w:type="pct"/>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numPr>
                <w:ilvl w:val="0"/>
                <w:numId w:val="0"/>
              </w:numPr>
              <w:kinsoku/>
              <w:wordWrap/>
              <w:overflowPunct/>
              <w:topLinePunct w:val="0"/>
              <w:autoSpaceDE/>
              <w:autoSpaceDN/>
              <w:bidi w:val="0"/>
              <w:adjustRightInd/>
              <w:snapToGrid/>
              <w:ind w:left="105" w:leftChars="50"/>
              <w:jc w:val="left"/>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lang w:val="en-US" w:eastAsia="zh-CN"/>
              </w:rPr>
              <w:t>1.</w:t>
            </w:r>
            <w:r>
              <w:rPr>
                <w:rFonts w:hint="eastAsia" w:asciiTheme="minorEastAsia" w:hAnsiTheme="minorEastAsia" w:eastAsiaTheme="minorEastAsia" w:cstheme="minorEastAsia"/>
                <w:sz w:val="18"/>
                <w:szCs w:val="18"/>
              </w:rPr>
              <w:t xml:space="preserve">事项名称                         2.事项简述                    3.办理材料                   4.办理方式                 5.办理时限                   6.结果送达                   7.收费依据及标准    </w:t>
            </w:r>
          </w:p>
          <w:p>
            <w:pPr>
              <w:keepNext w:val="0"/>
              <w:keepLines w:val="0"/>
              <w:pageBreakBefore w:val="0"/>
              <w:widowControl w:val="0"/>
              <w:numPr>
                <w:ilvl w:val="0"/>
                <w:numId w:val="0"/>
              </w:numPr>
              <w:kinsoku/>
              <w:wordWrap/>
              <w:overflowPunct/>
              <w:topLinePunct w:val="0"/>
              <w:autoSpaceDE/>
              <w:autoSpaceDN/>
              <w:bidi w:val="0"/>
              <w:adjustRightInd/>
              <w:snapToGrid/>
              <w:ind w:left="105" w:leftChars="50"/>
              <w:jc w:val="left"/>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 xml:space="preserve">8.办事时间                   </w:t>
            </w:r>
            <w:r>
              <w:rPr>
                <w:rFonts w:hint="eastAsia" w:asciiTheme="minorEastAsia" w:hAnsiTheme="minorEastAsia" w:eastAsiaTheme="minorEastAsia" w:cstheme="minorEastAsia"/>
                <w:sz w:val="18"/>
                <w:szCs w:val="18"/>
                <w:lang w:val="en-US" w:eastAsia="zh-CN"/>
              </w:rPr>
              <w:t>9.</w:t>
            </w:r>
            <w:r>
              <w:rPr>
                <w:rFonts w:hint="eastAsia" w:asciiTheme="minorEastAsia" w:hAnsiTheme="minorEastAsia" w:eastAsiaTheme="minorEastAsia" w:cstheme="minorEastAsia"/>
                <w:sz w:val="18"/>
                <w:szCs w:val="18"/>
              </w:rPr>
              <w:t xml:space="preserve">办理机构及地点   </w:t>
            </w:r>
          </w:p>
          <w:p>
            <w:pPr>
              <w:keepNext w:val="0"/>
              <w:keepLines w:val="0"/>
              <w:pageBreakBefore w:val="0"/>
              <w:widowControl w:val="0"/>
              <w:numPr>
                <w:ilvl w:val="0"/>
                <w:numId w:val="0"/>
              </w:numPr>
              <w:kinsoku/>
              <w:wordWrap/>
              <w:overflowPunct/>
              <w:topLinePunct w:val="0"/>
              <w:autoSpaceDE/>
              <w:autoSpaceDN/>
              <w:bidi w:val="0"/>
              <w:adjustRightInd/>
              <w:snapToGrid/>
              <w:ind w:left="105" w:leftChars="50"/>
              <w:jc w:val="left"/>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lang w:val="en-US" w:eastAsia="zh-CN"/>
              </w:rPr>
              <w:t>10.</w:t>
            </w:r>
            <w:r>
              <w:rPr>
                <w:rFonts w:hint="eastAsia" w:asciiTheme="minorEastAsia" w:hAnsiTheme="minorEastAsia" w:eastAsiaTheme="minorEastAsia" w:cstheme="minorEastAsia"/>
                <w:sz w:val="18"/>
                <w:szCs w:val="18"/>
              </w:rPr>
              <w:t xml:space="preserve">咨询查询途径     </w:t>
            </w:r>
          </w:p>
          <w:p>
            <w:pPr>
              <w:keepNext w:val="0"/>
              <w:keepLines w:val="0"/>
              <w:pageBreakBefore w:val="0"/>
              <w:widowControl w:val="0"/>
              <w:numPr>
                <w:ilvl w:val="0"/>
                <w:numId w:val="0"/>
              </w:numPr>
              <w:kinsoku/>
              <w:wordWrap/>
              <w:overflowPunct/>
              <w:topLinePunct w:val="0"/>
              <w:autoSpaceDE/>
              <w:autoSpaceDN/>
              <w:bidi w:val="0"/>
              <w:adjustRightInd/>
              <w:snapToGrid/>
              <w:ind w:left="105" w:leftChars="50"/>
              <w:jc w:val="left"/>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11.监督投诉渠道</w:t>
            </w:r>
          </w:p>
        </w:tc>
        <w:tc>
          <w:tcPr>
            <w:tcW w:w="161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1.《中华人民共和国信息公开条例》（中华人民共和国国务院令711号）</w:t>
            </w:r>
          </w:p>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w:t>
            </w:r>
          </w:p>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3.《社会保险个人权益记录管理办法》（中华人民共和国人力资源和社会保障部令第14号）</w:t>
            </w:r>
            <w:r>
              <w:rPr>
                <w:rFonts w:hint="eastAsia" w:asciiTheme="minorEastAsia" w:hAnsiTheme="minorEastAsia" w:eastAsiaTheme="minorEastAsia" w:cstheme="minorEastAsia"/>
                <w:sz w:val="18"/>
                <w:szCs w:val="18"/>
              </w:rPr>
              <w:br w:type="textWrapping"/>
            </w:r>
            <w:r>
              <w:rPr>
                <w:rFonts w:hint="eastAsia" w:asciiTheme="minorEastAsia" w:hAnsiTheme="minorEastAsia" w:eastAsiaTheme="minorEastAsia" w:cstheme="minorEastAsia"/>
                <w:sz w:val="18"/>
                <w:szCs w:val="18"/>
              </w:rPr>
              <w:t>4.《关于印发城乡居民基本养老保险经办规程的通知》（人社部发〔2014〕23号）</w:t>
            </w:r>
            <w:r>
              <w:rPr>
                <w:rFonts w:hint="eastAsia" w:asciiTheme="minorEastAsia" w:hAnsiTheme="minorEastAsia" w:eastAsiaTheme="minorEastAsia" w:cstheme="minorEastAsia"/>
                <w:sz w:val="18"/>
                <w:szCs w:val="18"/>
              </w:rPr>
              <w:br w:type="textWrapping"/>
            </w:r>
            <w:r>
              <w:rPr>
                <w:rFonts w:hint="eastAsia" w:asciiTheme="minorEastAsia" w:hAnsiTheme="minorEastAsia" w:eastAsiaTheme="minorEastAsia" w:cstheme="minorEastAsia"/>
                <w:sz w:val="18"/>
                <w:szCs w:val="18"/>
              </w:rPr>
              <w:t>5.《广东省人力资源和社会保障厅关于印发广东省机关事业单位工作人员基本养老保险经办规程的通知》（粤人社规〔2016〕15号）</w:t>
            </w:r>
            <w:r>
              <w:rPr>
                <w:rFonts w:hint="eastAsia" w:asciiTheme="minorEastAsia" w:hAnsiTheme="minorEastAsia" w:eastAsiaTheme="minorEastAsia" w:cstheme="minorEastAsia"/>
                <w:sz w:val="18"/>
                <w:szCs w:val="18"/>
              </w:rPr>
              <w:br w:type="textWrapping"/>
            </w:r>
            <w:r>
              <w:rPr>
                <w:rFonts w:hint="eastAsia" w:asciiTheme="minorEastAsia" w:hAnsiTheme="minorEastAsia" w:eastAsiaTheme="minorEastAsia" w:cstheme="minorEastAsia"/>
                <w:sz w:val="18"/>
                <w:szCs w:val="18"/>
              </w:rPr>
              <w:t>6.《广东省人力资源和社会保障厅关于印发广东省机关事业单位工作人员基本养老保险经办规程的通知》（粤人社规〔2016〕15号）</w:t>
            </w:r>
          </w:p>
        </w:tc>
        <w:tc>
          <w:tcPr>
            <w:tcW w:w="262"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公开事项信息形成或变更之日起20个工作日内公开</w:t>
            </w:r>
          </w:p>
        </w:tc>
        <w:tc>
          <w:tcPr>
            <w:tcW w:w="29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hint="eastAsia" w:asciiTheme="minorEastAsia" w:hAnsiTheme="minorEastAsia" w:eastAsiaTheme="minorEastAsia" w:cstheme="minorEastAsia"/>
                <w:sz w:val="18"/>
                <w:szCs w:val="18"/>
              </w:rPr>
            </w:pPr>
            <w:r>
              <w:rPr>
                <w:rFonts w:hint="eastAsia" w:asciiTheme="minorEastAsia" w:hAnsiTheme="minorEastAsia" w:cstheme="minorEastAsia"/>
                <w:sz w:val="18"/>
                <w:szCs w:val="18"/>
                <w:lang w:val="en-US" w:eastAsia="zh-CN"/>
              </w:rPr>
              <w:t>斗山镇人民政府</w:t>
            </w:r>
          </w:p>
        </w:tc>
        <w:tc>
          <w:tcPr>
            <w:tcW w:w="59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Style w:val="5"/>
                <w:rFonts w:hint="eastAsia" w:asciiTheme="minorEastAsia" w:hAnsiTheme="minorEastAsia" w:eastAsiaTheme="minorEastAsia" w:cstheme="minorEastAsia"/>
                <w:sz w:val="18"/>
                <w:szCs w:val="18"/>
              </w:rPr>
            </w:pPr>
            <w:r>
              <w:rPr>
                <w:rStyle w:val="5"/>
                <w:rFonts w:hint="eastAsia" w:asciiTheme="minorEastAsia" w:hAnsiTheme="minorEastAsia" w:eastAsiaTheme="minorEastAsia" w:cstheme="minorEastAsia"/>
                <w:sz w:val="18"/>
                <w:szCs w:val="18"/>
              </w:rPr>
              <w:t xml:space="preserve">■政府网站    </w:t>
            </w:r>
          </w:p>
          <w:p>
            <w:pPr>
              <w:textAlignment w:val="center"/>
              <w:rPr>
                <w:rFonts w:hint="eastAsia" w:asciiTheme="minorEastAsia" w:hAnsiTheme="minorEastAsia" w:eastAsiaTheme="minorEastAsia" w:cstheme="minorEastAsia"/>
                <w:sz w:val="18"/>
                <w:szCs w:val="18"/>
                <w:lang w:eastAsia="zh-CN"/>
              </w:rPr>
            </w:pPr>
            <w:r>
              <w:rPr>
                <w:rStyle w:val="5"/>
                <w:rFonts w:hint="eastAsia" w:asciiTheme="minorEastAsia" w:hAnsiTheme="minorEastAsia" w:eastAsiaTheme="minorEastAsia" w:cstheme="minorEastAsia"/>
                <w:sz w:val="18"/>
                <w:szCs w:val="18"/>
              </w:rPr>
              <w:t>■其他</w:t>
            </w:r>
            <w:r>
              <w:rPr>
                <w:rStyle w:val="6"/>
                <w:rFonts w:hint="eastAsia" w:asciiTheme="minorEastAsia" w:hAnsiTheme="minorEastAsia" w:eastAsiaTheme="minorEastAsia" w:cstheme="minorEastAsia"/>
                <w:sz w:val="18"/>
                <w:szCs w:val="18"/>
              </w:rPr>
              <w:t xml:space="preserve"> </w:t>
            </w:r>
            <w:r>
              <w:rPr>
                <w:rStyle w:val="6"/>
                <w:rFonts w:hint="eastAsia" w:asciiTheme="minorEastAsia" w:hAnsiTheme="minorEastAsia" w:cstheme="minorEastAsia"/>
                <w:sz w:val="18"/>
                <w:szCs w:val="18"/>
                <w:lang w:eastAsia="zh-CN"/>
              </w:rPr>
              <w:t>公共服务中心平台</w:t>
            </w:r>
          </w:p>
        </w:tc>
        <w:tc>
          <w:tcPr>
            <w:tcW w:w="11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1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sz w:val="18"/>
                <w:szCs w:val="18"/>
              </w:rPr>
            </w:pP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2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sz w:val="18"/>
                <w:szCs w:val="18"/>
              </w:rPr>
            </w:pPr>
          </w:p>
        </w:tc>
        <w:tc>
          <w:tcPr>
            <w:tcW w:w="10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0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1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p>
        </w:tc>
      </w:tr>
      <w:tr>
        <w:tblPrEx>
          <w:tblCellMar>
            <w:top w:w="0" w:type="dxa"/>
            <w:left w:w="0" w:type="dxa"/>
            <w:bottom w:w="0" w:type="dxa"/>
            <w:right w:w="0" w:type="dxa"/>
          </w:tblCellMar>
        </w:tblPrEx>
        <w:trPr>
          <w:trHeight w:val="677" w:hRule="atLeast"/>
        </w:trPr>
        <w:tc>
          <w:tcPr>
            <w:tcW w:w="201"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pPr>
              <w:jc w:val="center"/>
              <w:textAlignment w:val="center"/>
              <w:rPr>
                <w:rFonts w:hint="default" w:asciiTheme="minorEastAsia" w:hAnsiTheme="minorEastAsia" w:eastAsiaTheme="minorEastAsia" w:cstheme="minorEastAsia"/>
                <w:sz w:val="18"/>
                <w:szCs w:val="18"/>
                <w:lang w:val="en-US" w:eastAsia="zh-CN"/>
              </w:rPr>
            </w:pPr>
            <w:r>
              <w:rPr>
                <w:rFonts w:hint="eastAsia" w:asciiTheme="minorEastAsia" w:hAnsiTheme="minorEastAsia" w:cstheme="minorEastAsia"/>
                <w:sz w:val="18"/>
                <w:szCs w:val="18"/>
                <w:lang w:val="en-US" w:eastAsia="zh-CN"/>
              </w:rPr>
              <w:t>16</w:t>
            </w:r>
          </w:p>
        </w:tc>
        <w:tc>
          <w:tcPr>
            <w:tcW w:w="16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left"/>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养老保险服务</w:t>
            </w:r>
          </w:p>
        </w:tc>
        <w:tc>
          <w:tcPr>
            <w:tcW w:w="236" w:type="pct"/>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职工正常退休(职)申请</w:t>
            </w:r>
          </w:p>
        </w:tc>
        <w:tc>
          <w:tcPr>
            <w:tcW w:w="200"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企业职工基本养老金申领</w:t>
            </w:r>
          </w:p>
        </w:tc>
        <w:tc>
          <w:tcPr>
            <w:tcW w:w="616" w:type="pct"/>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numPr>
                <w:ilvl w:val="0"/>
                <w:numId w:val="0"/>
              </w:numPr>
              <w:kinsoku/>
              <w:wordWrap/>
              <w:overflowPunct/>
              <w:topLinePunct w:val="0"/>
              <w:autoSpaceDE/>
              <w:autoSpaceDN/>
              <w:bidi w:val="0"/>
              <w:adjustRightInd/>
              <w:snapToGrid/>
              <w:ind w:left="105" w:leftChars="50"/>
              <w:jc w:val="left"/>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lang w:val="en-US" w:eastAsia="zh-CN"/>
              </w:rPr>
              <w:t>1.</w:t>
            </w:r>
            <w:r>
              <w:rPr>
                <w:rFonts w:hint="eastAsia" w:asciiTheme="minorEastAsia" w:hAnsiTheme="minorEastAsia" w:eastAsiaTheme="minorEastAsia" w:cstheme="minorEastAsia"/>
                <w:sz w:val="18"/>
                <w:szCs w:val="18"/>
              </w:rPr>
              <w:t xml:space="preserve">事项名称                         2.事项简述                    3.办理材料                   4.办理方式                 5.办理时限                   6.结果送达                   7.收费依据及标准    </w:t>
            </w:r>
          </w:p>
          <w:p>
            <w:pPr>
              <w:keepNext w:val="0"/>
              <w:keepLines w:val="0"/>
              <w:pageBreakBefore w:val="0"/>
              <w:widowControl w:val="0"/>
              <w:numPr>
                <w:ilvl w:val="0"/>
                <w:numId w:val="0"/>
              </w:numPr>
              <w:kinsoku/>
              <w:wordWrap/>
              <w:overflowPunct/>
              <w:topLinePunct w:val="0"/>
              <w:autoSpaceDE/>
              <w:autoSpaceDN/>
              <w:bidi w:val="0"/>
              <w:adjustRightInd/>
              <w:snapToGrid/>
              <w:ind w:left="105" w:leftChars="50"/>
              <w:jc w:val="left"/>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 xml:space="preserve">8.办事时间                   </w:t>
            </w:r>
            <w:r>
              <w:rPr>
                <w:rFonts w:hint="eastAsia" w:asciiTheme="minorEastAsia" w:hAnsiTheme="minorEastAsia" w:eastAsiaTheme="minorEastAsia" w:cstheme="minorEastAsia"/>
                <w:sz w:val="18"/>
                <w:szCs w:val="18"/>
                <w:lang w:val="en-US" w:eastAsia="zh-CN"/>
              </w:rPr>
              <w:t>9.</w:t>
            </w:r>
            <w:r>
              <w:rPr>
                <w:rFonts w:hint="eastAsia" w:asciiTheme="minorEastAsia" w:hAnsiTheme="minorEastAsia" w:eastAsiaTheme="minorEastAsia" w:cstheme="minorEastAsia"/>
                <w:sz w:val="18"/>
                <w:szCs w:val="18"/>
              </w:rPr>
              <w:t xml:space="preserve">办理机构及地点   </w:t>
            </w:r>
          </w:p>
          <w:p>
            <w:pPr>
              <w:keepNext w:val="0"/>
              <w:keepLines w:val="0"/>
              <w:pageBreakBefore w:val="0"/>
              <w:widowControl w:val="0"/>
              <w:numPr>
                <w:ilvl w:val="0"/>
                <w:numId w:val="0"/>
              </w:numPr>
              <w:kinsoku/>
              <w:wordWrap/>
              <w:overflowPunct/>
              <w:topLinePunct w:val="0"/>
              <w:autoSpaceDE/>
              <w:autoSpaceDN/>
              <w:bidi w:val="0"/>
              <w:adjustRightInd/>
              <w:snapToGrid/>
              <w:ind w:left="105" w:leftChars="50"/>
              <w:jc w:val="left"/>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lang w:val="en-US" w:eastAsia="zh-CN"/>
              </w:rPr>
              <w:t>10.</w:t>
            </w:r>
            <w:r>
              <w:rPr>
                <w:rFonts w:hint="eastAsia" w:asciiTheme="minorEastAsia" w:hAnsiTheme="minorEastAsia" w:eastAsiaTheme="minorEastAsia" w:cstheme="minorEastAsia"/>
                <w:sz w:val="18"/>
                <w:szCs w:val="18"/>
              </w:rPr>
              <w:t xml:space="preserve">咨询查询途径     </w:t>
            </w:r>
          </w:p>
          <w:p>
            <w:pPr>
              <w:keepNext w:val="0"/>
              <w:keepLines w:val="0"/>
              <w:pageBreakBefore w:val="0"/>
              <w:widowControl w:val="0"/>
              <w:numPr>
                <w:ilvl w:val="0"/>
                <w:numId w:val="0"/>
              </w:numPr>
              <w:kinsoku/>
              <w:wordWrap/>
              <w:overflowPunct/>
              <w:topLinePunct w:val="0"/>
              <w:autoSpaceDE/>
              <w:autoSpaceDN/>
              <w:bidi w:val="0"/>
              <w:adjustRightInd/>
              <w:snapToGrid/>
              <w:ind w:left="105" w:leftChars="50"/>
              <w:jc w:val="left"/>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11.监督投诉渠道</w:t>
            </w:r>
          </w:p>
        </w:tc>
        <w:tc>
          <w:tcPr>
            <w:tcW w:w="161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1.《中华人民共和国信息公开条例》（中华人民共和国国务院令711号）</w:t>
            </w:r>
          </w:p>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w:t>
            </w:r>
          </w:p>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3.《广东省人民政府关于贯彻国务院完善企业职工基本养老保险制度决定的通知》（粤府[2006]96号）</w:t>
            </w:r>
          </w:p>
        </w:tc>
        <w:tc>
          <w:tcPr>
            <w:tcW w:w="262"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公开事项信息形成或变更之日起20个工作日内公开</w:t>
            </w:r>
          </w:p>
        </w:tc>
        <w:tc>
          <w:tcPr>
            <w:tcW w:w="29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hint="eastAsia" w:asciiTheme="minorEastAsia" w:hAnsiTheme="minorEastAsia" w:eastAsiaTheme="minorEastAsia" w:cstheme="minorEastAsia"/>
                <w:sz w:val="18"/>
                <w:szCs w:val="18"/>
              </w:rPr>
            </w:pPr>
            <w:r>
              <w:rPr>
                <w:rFonts w:hint="eastAsia" w:asciiTheme="minorEastAsia" w:hAnsiTheme="minorEastAsia" w:cstheme="minorEastAsia"/>
                <w:sz w:val="18"/>
                <w:szCs w:val="18"/>
                <w:lang w:val="en-US" w:eastAsia="zh-CN"/>
              </w:rPr>
              <w:t>斗山镇人民政府</w:t>
            </w:r>
          </w:p>
        </w:tc>
        <w:tc>
          <w:tcPr>
            <w:tcW w:w="59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Style w:val="5"/>
                <w:rFonts w:hint="eastAsia" w:asciiTheme="minorEastAsia" w:hAnsiTheme="minorEastAsia" w:eastAsiaTheme="minorEastAsia" w:cstheme="minorEastAsia"/>
                <w:sz w:val="18"/>
                <w:szCs w:val="18"/>
              </w:rPr>
            </w:pPr>
            <w:r>
              <w:rPr>
                <w:rStyle w:val="5"/>
                <w:rFonts w:hint="eastAsia" w:asciiTheme="minorEastAsia" w:hAnsiTheme="minorEastAsia" w:eastAsiaTheme="minorEastAsia" w:cstheme="minorEastAsia"/>
                <w:sz w:val="18"/>
                <w:szCs w:val="18"/>
              </w:rPr>
              <w:t xml:space="preserve">■政府网站    </w:t>
            </w:r>
          </w:p>
          <w:p>
            <w:pPr>
              <w:textAlignment w:val="center"/>
              <w:rPr>
                <w:rFonts w:hint="eastAsia" w:asciiTheme="minorEastAsia" w:hAnsiTheme="minorEastAsia" w:eastAsiaTheme="minorEastAsia" w:cstheme="minorEastAsia"/>
                <w:sz w:val="18"/>
                <w:szCs w:val="18"/>
                <w:lang w:eastAsia="zh-CN"/>
              </w:rPr>
            </w:pPr>
            <w:r>
              <w:rPr>
                <w:rStyle w:val="5"/>
                <w:rFonts w:hint="eastAsia" w:asciiTheme="minorEastAsia" w:hAnsiTheme="minorEastAsia" w:eastAsiaTheme="minorEastAsia" w:cstheme="minorEastAsia"/>
                <w:sz w:val="18"/>
                <w:szCs w:val="18"/>
              </w:rPr>
              <w:t>■其他</w:t>
            </w:r>
            <w:r>
              <w:rPr>
                <w:rStyle w:val="6"/>
                <w:rFonts w:hint="eastAsia" w:asciiTheme="minorEastAsia" w:hAnsiTheme="minorEastAsia" w:eastAsiaTheme="minorEastAsia" w:cstheme="minorEastAsia"/>
                <w:sz w:val="18"/>
                <w:szCs w:val="18"/>
              </w:rPr>
              <w:t xml:space="preserve"> </w:t>
            </w:r>
            <w:r>
              <w:rPr>
                <w:rStyle w:val="6"/>
                <w:rFonts w:hint="eastAsia" w:asciiTheme="minorEastAsia" w:hAnsiTheme="minorEastAsia" w:cstheme="minorEastAsia"/>
                <w:sz w:val="18"/>
                <w:szCs w:val="18"/>
                <w:lang w:eastAsia="zh-CN"/>
              </w:rPr>
              <w:t>公共服务中心平台</w:t>
            </w:r>
          </w:p>
        </w:tc>
        <w:tc>
          <w:tcPr>
            <w:tcW w:w="11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1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sz w:val="18"/>
                <w:szCs w:val="18"/>
              </w:rPr>
            </w:pP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2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sz w:val="18"/>
                <w:szCs w:val="18"/>
              </w:rPr>
            </w:pPr>
          </w:p>
        </w:tc>
        <w:tc>
          <w:tcPr>
            <w:tcW w:w="10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0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1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p>
        </w:tc>
      </w:tr>
      <w:tr>
        <w:tblPrEx>
          <w:tblCellMar>
            <w:top w:w="0" w:type="dxa"/>
            <w:left w:w="0" w:type="dxa"/>
            <w:bottom w:w="0" w:type="dxa"/>
            <w:right w:w="0" w:type="dxa"/>
          </w:tblCellMar>
        </w:tblPrEx>
        <w:trPr>
          <w:trHeight w:val="4172" w:hRule="atLeast"/>
        </w:trPr>
        <w:tc>
          <w:tcPr>
            <w:tcW w:w="201"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pPr>
              <w:jc w:val="center"/>
              <w:textAlignment w:val="center"/>
              <w:rPr>
                <w:rFonts w:hint="default" w:asciiTheme="minorEastAsia" w:hAnsiTheme="minorEastAsia" w:eastAsiaTheme="minorEastAsia" w:cstheme="minorEastAsia"/>
                <w:sz w:val="18"/>
                <w:szCs w:val="18"/>
                <w:lang w:val="en-US" w:eastAsia="zh-CN"/>
              </w:rPr>
            </w:pPr>
            <w:r>
              <w:rPr>
                <w:rFonts w:hint="eastAsia" w:asciiTheme="minorEastAsia" w:hAnsiTheme="minorEastAsia" w:cstheme="minorEastAsia"/>
                <w:sz w:val="18"/>
                <w:szCs w:val="18"/>
                <w:lang w:val="en-US" w:eastAsia="zh-CN"/>
              </w:rPr>
              <w:t>17</w:t>
            </w:r>
          </w:p>
        </w:tc>
        <w:tc>
          <w:tcPr>
            <w:tcW w:w="16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养老保险服务</w:t>
            </w:r>
          </w:p>
        </w:tc>
        <w:tc>
          <w:tcPr>
            <w:tcW w:w="236"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rPr>
                <w:rFonts w:hint="eastAsia" w:asciiTheme="minorEastAsia" w:hAnsiTheme="minorEastAsia" w:eastAsiaTheme="minorEastAsia" w:cstheme="minorEastAsia"/>
                <w:sz w:val="18"/>
                <w:szCs w:val="18"/>
              </w:rPr>
            </w:pPr>
          </w:p>
        </w:tc>
        <w:tc>
          <w:tcPr>
            <w:tcW w:w="200"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机关事业单位养老保险待遇申领</w:t>
            </w:r>
          </w:p>
        </w:tc>
        <w:tc>
          <w:tcPr>
            <w:tcW w:w="616" w:type="pct"/>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numPr>
                <w:ilvl w:val="0"/>
                <w:numId w:val="0"/>
              </w:numPr>
              <w:kinsoku/>
              <w:wordWrap/>
              <w:overflowPunct/>
              <w:topLinePunct w:val="0"/>
              <w:autoSpaceDE/>
              <w:autoSpaceDN/>
              <w:bidi w:val="0"/>
              <w:adjustRightInd/>
              <w:snapToGrid/>
              <w:ind w:left="105" w:leftChars="50"/>
              <w:jc w:val="left"/>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lang w:val="en-US" w:eastAsia="zh-CN"/>
              </w:rPr>
              <w:t>1.</w:t>
            </w:r>
            <w:r>
              <w:rPr>
                <w:rFonts w:hint="eastAsia" w:asciiTheme="minorEastAsia" w:hAnsiTheme="minorEastAsia" w:eastAsiaTheme="minorEastAsia" w:cstheme="minorEastAsia"/>
                <w:sz w:val="18"/>
                <w:szCs w:val="18"/>
              </w:rPr>
              <w:t xml:space="preserve">事项名称                         2.事项简述                    3.办理材料                   4.办理方式                 5.办理时限                   6.结果送达                   7.收费依据及标准    </w:t>
            </w:r>
          </w:p>
          <w:p>
            <w:pPr>
              <w:keepNext w:val="0"/>
              <w:keepLines w:val="0"/>
              <w:pageBreakBefore w:val="0"/>
              <w:widowControl w:val="0"/>
              <w:numPr>
                <w:ilvl w:val="0"/>
                <w:numId w:val="0"/>
              </w:numPr>
              <w:kinsoku/>
              <w:wordWrap/>
              <w:overflowPunct/>
              <w:topLinePunct w:val="0"/>
              <w:autoSpaceDE/>
              <w:autoSpaceDN/>
              <w:bidi w:val="0"/>
              <w:adjustRightInd/>
              <w:snapToGrid/>
              <w:ind w:left="105" w:leftChars="50"/>
              <w:jc w:val="left"/>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 xml:space="preserve">8.办事时间                   9.办理机构及地点   </w:t>
            </w:r>
          </w:p>
          <w:p>
            <w:pPr>
              <w:keepNext w:val="0"/>
              <w:keepLines w:val="0"/>
              <w:pageBreakBefore w:val="0"/>
              <w:widowControl w:val="0"/>
              <w:numPr>
                <w:ilvl w:val="0"/>
                <w:numId w:val="0"/>
              </w:numPr>
              <w:kinsoku/>
              <w:wordWrap/>
              <w:overflowPunct/>
              <w:topLinePunct w:val="0"/>
              <w:autoSpaceDE/>
              <w:autoSpaceDN/>
              <w:bidi w:val="0"/>
              <w:adjustRightInd/>
              <w:snapToGrid/>
              <w:ind w:left="105" w:leftChars="50"/>
              <w:jc w:val="left"/>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lang w:val="en-US" w:eastAsia="zh-CN"/>
              </w:rPr>
              <w:t>10.</w:t>
            </w:r>
            <w:r>
              <w:rPr>
                <w:rFonts w:hint="eastAsia" w:asciiTheme="minorEastAsia" w:hAnsiTheme="minorEastAsia" w:eastAsiaTheme="minorEastAsia" w:cstheme="minorEastAsia"/>
                <w:sz w:val="18"/>
                <w:szCs w:val="18"/>
              </w:rPr>
              <w:t xml:space="preserve">咨询查询途径     </w:t>
            </w:r>
          </w:p>
          <w:p>
            <w:pPr>
              <w:keepNext w:val="0"/>
              <w:keepLines w:val="0"/>
              <w:pageBreakBefore w:val="0"/>
              <w:widowControl w:val="0"/>
              <w:numPr>
                <w:ilvl w:val="0"/>
                <w:numId w:val="0"/>
              </w:numPr>
              <w:kinsoku/>
              <w:wordWrap/>
              <w:overflowPunct/>
              <w:topLinePunct w:val="0"/>
              <w:autoSpaceDE/>
              <w:autoSpaceDN/>
              <w:bidi w:val="0"/>
              <w:adjustRightInd/>
              <w:snapToGrid/>
              <w:ind w:left="105" w:leftChars="50"/>
              <w:jc w:val="left"/>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11.监督投诉渠道</w:t>
            </w:r>
          </w:p>
        </w:tc>
        <w:tc>
          <w:tcPr>
            <w:tcW w:w="161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1.《中华人民共和国信息公开条例》（中华人民共和国国务院令711号）</w:t>
            </w:r>
          </w:p>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 xml:space="preserve">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w:t>
            </w:r>
            <w:r>
              <w:rPr>
                <w:rFonts w:hint="eastAsia" w:asciiTheme="minorEastAsia" w:hAnsiTheme="minorEastAsia" w:eastAsiaTheme="minorEastAsia" w:cstheme="minorEastAsia"/>
                <w:sz w:val="18"/>
                <w:szCs w:val="18"/>
              </w:rPr>
              <w:br w:type="textWrapping"/>
            </w:r>
            <w:r>
              <w:rPr>
                <w:rFonts w:hint="eastAsia" w:asciiTheme="minorEastAsia" w:hAnsiTheme="minorEastAsia" w:eastAsiaTheme="minorEastAsia" w:cstheme="minorEastAsia"/>
                <w:sz w:val="18"/>
                <w:szCs w:val="18"/>
              </w:rPr>
              <w:t xml:space="preserve">3.《广东省人力资源和社会保障厅关于印发广东省机关事业单位工作人员基本养老保险经办规程的通知》（粤人社规〔2016〕15号）    </w:t>
            </w:r>
          </w:p>
        </w:tc>
        <w:tc>
          <w:tcPr>
            <w:tcW w:w="262"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公开事项信息形成或变更之日起20个工作日内公开</w:t>
            </w:r>
          </w:p>
        </w:tc>
        <w:tc>
          <w:tcPr>
            <w:tcW w:w="29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hint="eastAsia" w:asciiTheme="minorEastAsia" w:hAnsiTheme="minorEastAsia" w:eastAsiaTheme="minorEastAsia" w:cstheme="minorEastAsia"/>
                <w:sz w:val="18"/>
                <w:szCs w:val="18"/>
              </w:rPr>
            </w:pPr>
            <w:r>
              <w:rPr>
                <w:rFonts w:hint="eastAsia" w:asciiTheme="minorEastAsia" w:hAnsiTheme="minorEastAsia" w:cstheme="minorEastAsia"/>
                <w:sz w:val="18"/>
                <w:szCs w:val="18"/>
                <w:lang w:val="en-US" w:eastAsia="zh-CN"/>
              </w:rPr>
              <w:t>斗山镇人民政府</w:t>
            </w:r>
          </w:p>
        </w:tc>
        <w:tc>
          <w:tcPr>
            <w:tcW w:w="59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Style w:val="5"/>
                <w:rFonts w:hint="eastAsia" w:asciiTheme="minorEastAsia" w:hAnsiTheme="minorEastAsia" w:eastAsiaTheme="minorEastAsia" w:cstheme="minorEastAsia"/>
                <w:sz w:val="18"/>
                <w:szCs w:val="18"/>
              </w:rPr>
            </w:pPr>
            <w:r>
              <w:rPr>
                <w:rStyle w:val="5"/>
                <w:rFonts w:hint="eastAsia" w:asciiTheme="minorEastAsia" w:hAnsiTheme="minorEastAsia" w:eastAsiaTheme="minorEastAsia" w:cstheme="minorEastAsia"/>
                <w:sz w:val="18"/>
                <w:szCs w:val="18"/>
              </w:rPr>
              <w:t xml:space="preserve">■政府网站    </w:t>
            </w:r>
          </w:p>
          <w:p>
            <w:pPr>
              <w:textAlignment w:val="center"/>
              <w:rPr>
                <w:rFonts w:hint="eastAsia" w:asciiTheme="minorEastAsia" w:hAnsiTheme="minorEastAsia" w:eastAsiaTheme="minorEastAsia" w:cstheme="minorEastAsia"/>
                <w:sz w:val="18"/>
                <w:szCs w:val="18"/>
                <w:lang w:eastAsia="zh-CN"/>
              </w:rPr>
            </w:pPr>
            <w:r>
              <w:rPr>
                <w:rStyle w:val="5"/>
                <w:rFonts w:hint="eastAsia" w:asciiTheme="minorEastAsia" w:hAnsiTheme="minorEastAsia" w:eastAsiaTheme="minorEastAsia" w:cstheme="minorEastAsia"/>
                <w:sz w:val="18"/>
                <w:szCs w:val="18"/>
              </w:rPr>
              <w:t>■其他</w:t>
            </w:r>
            <w:r>
              <w:rPr>
                <w:rStyle w:val="6"/>
                <w:rFonts w:hint="eastAsia" w:asciiTheme="minorEastAsia" w:hAnsiTheme="minorEastAsia" w:eastAsiaTheme="minorEastAsia" w:cstheme="minorEastAsia"/>
                <w:sz w:val="18"/>
                <w:szCs w:val="18"/>
              </w:rPr>
              <w:t xml:space="preserve"> </w:t>
            </w:r>
            <w:r>
              <w:rPr>
                <w:rStyle w:val="6"/>
                <w:rFonts w:hint="eastAsia" w:asciiTheme="minorEastAsia" w:hAnsiTheme="minorEastAsia" w:cstheme="minorEastAsia"/>
                <w:sz w:val="18"/>
                <w:szCs w:val="18"/>
                <w:lang w:eastAsia="zh-CN"/>
              </w:rPr>
              <w:t>公共服务中心平台</w:t>
            </w:r>
          </w:p>
        </w:tc>
        <w:tc>
          <w:tcPr>
            <w:tcW w:w="11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1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sz w:val="18"/>
                <w:szCs w:val="18"/>
              </w:rPr>
            </w:pP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2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sz w:val="18"/>
                <w:szCs w:val="18"/>
              </w:rPr>
            </w:pPr>
          </w:p>
        </w:tc>
        <w:tc>
          <w:tcPr>
            <w:tcW w:w="10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0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1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p>
        </w:tc>
      </w:tr>
      <w:tr>
        <w:tblPrEx>
          <w:tblCellMar>
            <w:top w:w="0" w:type="dxa"/>
            <w:left w:w="0" w:type="dxa"/>
            <w:bottom w:w="0" w:type="dxa"/>
            <w:right w:w="0" w:type="dxa"/>
          </w:tblCellMar>
        </w:tblPrEx>
        <w:trPr>
          <w:trHeight w:val="819" w:hRule="atLeast"/>
        </w:trPr>
        <w:tc>
          <w:tcPr>
            <w:tcW w:w="201"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pPr>
              <w:jc w:val="center"/>
              <w:textAlignment w:val="center"/>
              <w:rPr>
                <w:rFonts w:hint="default" w:asciiTheme="minorEastAsia" w:hAnsiTheme="minorEastAsia" w:eastAsiaTheme="minorEastAsia" w:cstheme="minorEastAsia"/>
                <w:sz w:val="18"/>
                <w:szCs w:val="18"/>
                <w:lang w:val="en-US" w:eastAsia="zh-CN"/>
              </w:rPr>
            </w:pPr>
            <w:r>
              <w:rPr>
                <w:rFonts w:hint="eastAsia" w:asciiTheme="minorEastAsia" w:hAnsiTheme="minorEastAsia" w:cstheme="minorEastAsia"/>
                <w:sz w:val="18"/>
                <w:szCs w:val="18"/>
                <w:lang w:val="en-US" w:eastAsia="zh-CN"/>
              </w:rPr>
              <w:t>18</w:t>
            </w:r>
          </w:p>
        </w:tc>
        <w:tc>
          <w:tcPr>
            <w:tcW w:w="16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养老保险服务</w:t>
            </w:r>
          </w:p>
        </w:tc>
        <w:tc>
          <w:tcPr>
            <w:tcW w:w="23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城乡居民养老保险待遇申领</w:t>
            </w:r>
          </w:p>
        </w:tc>
        <w:tc>
          <w:tcPr>
            <w:tcW w:w="200"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rPr>
                <w:rFonts w:hint="eastAsia" w:asciiTheme="minorEastAsia" w:hAnsiTheme="minorEastAsia" w:eastAsiaTheme="minorEastAsia" w:cstheme="minorEastAsia"/>
                <w:sz w:val="18"/>
                <w:szCs w:val="18"/>
              </w:rPr>
            </w:pPr>
          </w:p>
        </w:tc>
        <w:tc>
          <w:tcPr>
            <w:tcW w:w="616" w:type="pct"/>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numPr>
                <w:ilvl w:val="0"/>
                <w:numId w:val="0"/>
              </w:numPr>
              <w:kinsoku/>
              <w:wordWrap/>
              <w:overflowPunct/>
              <w:topLinePunct w:val="0"/>
              <w:autoSpaceDE/>
              <w:autoSpaceDN/>
              <w:bidi w:val="0"/>
              <w:adjustRightInd/>
              <w:snapToGrid/>
              <w:ind w:left="105" w:leftChars="50"/>
              <w:jc w:val="left"/>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lang w:val="en-US" w:eastAsia="zh-CN"/>
              </w:rPr>
              <w:t>1.</w:t>
            </w:r>
            <w:r>
              <w:rPr>
                <w:rFonts w:hint="eastAsia" w:asciiTheme="minorEastAsia" w:hAnsiTheme="minorEastAsia" w:eastAsiaTheme="minorEastAsia" w:cstheme="minorEastAsia"/>
                <w:sz w:val="18"/>
                <w:szCs w:val="18"/>
              </w:rPr>
              <w:t xml:space="preserve">事项名称                         2.事项简述                    3.办理材料                   4.办理方式                 5.办理时限                   6.结果送达                   7.收费依据及标准    </w:t>
            </w:r>
          </w:p>
          <w:p>
            <w:pPr>
              <w:keepNext w:val="0"/>
              <w:keepLines w:val="0"/>
              <w:pageBreakBefore w:val="0"/>
              <w:widowControl w:val="0"/>
              <w:numPr>
                <w:ilvl w:val="0"/>
                <w:numId w:val="0"/>
              </w:numPr>
              <w:kinsoku/>
              <w:wordWrap/>
              <w:overflowPunct/>
              <w:topLinePunct w:val="0"/>
              <w:autoSpaceDE/>
              <w:autoSpaceDN/>
              <w:bidi w:val="0"/>
              <w:adjustRightInd/>
              <w:snapToGrid/>
              <w:ind w:left="105" w:leftChars="50"/>
              <w:jc w:val="left"/>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 xml:space="preserve">8.办事时间                   9.办理机构及地点   </w:t>
            </w:r>
          </w:p>
          <w:p>
            <w:pPr>
              <w:keepNext w:val="0"/>
              <w:keepLines w:val="0"/>
              <w:pageBreakBefore w:val="0"/>
              <w:widowControl w:val="0"/>
              <w:numPr>
                <w:ilvl w:val="0"/>
                <w:numId w:val="0"/>
              </w:numPr>
              <w:kinsoku/>
              <w:wordWrap/>
              <w:overflowPunct/>
              <w:topLinePunct w:val="0"/>
              <w:autoSpaceDE/>
              <w:autoSpaceDN/>
              <w:bidi w:val="0"/>
              <w:adjustRightInd/>
              <w:snapToGrid/>
              <w:ind w:left="105" w:leftChars="50"/>
              <w:jc w:val="left"/>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lang w:val="en-US" w:eastAsia="zh-CN"/>
              </w:rPr>
              <w:t>10.</w:t>
            </w:r>
            <w:r>
              <w:rPr>
                <w:rFonts w:hint="eastAsia" w:asciiTheme="minorEastAsia" w:hAnsiTheme="minorEastAsia" w:eastAsiaTheme="minorEastAsia" w:cstheme="minorEastAsia"/>
                <w:sz w:val="18"/>
                <w:szCs w:val="18"/>
              </w:rPr>
              <w:t xml:space="preserve">咨询查询途径     </w:t>
            </w:r>
          </w:p>
          <w:p>
            <w:pPr>
              <w:keepNext w:val="0"/>
              <w:keepLines w:val="0"/>
              <w:pageBreakBefore w:val="0"/>
              <w:widowControl w:val="0"/>
              <w:numPr>
                <w:ilvl w:val="0"/>
                <w:numId w:val="0"/>
              </w:numPr>
              <w:kinsoku/>
              <w:wordWrap/>
              <w:overflowPunct/>
              <w:topLinePunct w:val="0"/>
              <w:autoSpaceDE/>
              <w:autoSpaceDN/>
              <w:bidi w:val="0"/>
              <w:adjustRightInd/>
              <w:snapToGrid/>
              <w:ind w:left="105" w:leftChars="50"/>
              <w:jc w:val="left"/>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11.监督投诉渠道</w:t>
            </w:r>
          </w:p>
        </w:tc>
        <w:tc>
          <w:tcPr>
            <w:tcW w:w="161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1.《中华人民共和国信息公开条例》（中华人民共和国国务院令711号）</w:t>
            </w:r>
          </w:p>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 xml:space="preserve">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w:t>
            </w:r>
            <w:r>
              <w:rPr>
                <w:rFonts w:hint="eastAsia" w:asciiTheme="minorEastAsia" w:hAnsiTheme="minorEastAsia" w:eastAsiaTheme="minorEastAsia" w:cstheme="minorEastAsia"/>
                <w:sz w:val="18"/>
                <w:szCs w:val="18"/>
              </w:rPr>
              <w:br w:type="textWrapping"/>
            </w:r>
            <w:r>
              <w:rPr>
                <w:rFonts w:hint="eastAsia" w:asciiTheme="minorEastAsia" w:hAnsiTheme="minorEastAsia" w:eastAsiaTheme="minorEastAsia" w:cstheme="minorEastAsia"/>
                <w:sz w:val="18"/>
                <w:szCs w:val="18"/>
              </w:rPr>
              <w:t>3.《国务院关于建立统一的城乡居民基本养老保险制度的意见》（国发〔2014〕8号）</w:t>
            </w:r>
            <w:r>
              <w:rPr>
                <w:rFonts w:hint="eastAsia" w:asciiTheme="minorEastAsia" w:hAnsiTheme="minorEastAsia" w:eastAsiaTheme="minorEastAsia" w:cstheme="minorEastAsia"/>
                <w:sz w:val="18"/>
                <w:szCs w:val="18"/>
              </w:rPr>
              <w:br w:type="textWrapping"/>
            </w:r>
            <w:r>
              <w:rPr>
                <w:rFonts w:hint="eastAsia" w:asciiTheme="minorEastAsia" w:hAnsiTheme="minorEastAsia" w:eastAsiaTheme="minorEastAsia" w:cstheme="minorEastAsia"/>
                <w:sz w:val="18"/>
                <w:szCs w:val="18"/>
              </w:rPr>
              <w:t>4.《实施〈中华人民共和国社会保险法〉若干规定》（中华人民共和国人力资源和社会保障部令第13号）</w:t>
            </w:r>
            <w:r>
              <w:rPr>
                <w:rFonts w:hint="eastAsia" w:asciiTheme="minorEastAsia" w:hAnsiTheme="minorEastAsia" w:eastAsiaTheme="minorEastAsia" w:cstheme="minorEastAsia"/>
                <w:sz w:val="18"/>
                <w:szCs w:val="18"/>
              </w:rPr>
              <w:br w:type="textWrapping"/>
            </w:r>
            <w:r>
              <w:rPr>
                <w:rFonts w:hint="eastAsia" w:asciiTheme="minorEastAsia" w:hAnsiTheme="minorEastAsia" w:eastAsiaTheme="minorEastAsia" w:cstheme="minorEastAsia"/>
                <w:sz w:val="18"/>
                <w:szCs w:val="18"/>
              </w:rPr>
              <w:t>5.《关于印发城乡居民基本养老保险经办规程的通知》（人社部发〔2014〕23号）</w:t>
            </w:r>
          </w:p>
        </w:tc>
        <w:tc>
          <w:tcPr>
            <w:tcW w:w="262"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公开事项信息形成或变更之日起20个工作日内公开</w:t>
            </w:r>
          </w:p>
        </w:tc>
        <w:tc>
          <w:tcPr>
            <w:tcW w:w="29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hint="eastAsia" w:asciiTheme="minorEastAsia" w:hAnsiTheme="minorEastAsia" w:eastAsiaTheme="minorEastAsia" w:cstheme="minorEastAsia"/>
                <w:sz w:val="18"/>
                <w:szCs w:val="18"/>
              </w:rPr>
            </w:pPr>
            <w:r>
              <w:rPr>
                <w:rFonts w:hint="eastAsia" w:asciiTheme="minorEastAsia" w:hAnsiTheme="minorEastAsia" w:cstheme="minorEastAsia"/>
                <w:sz w:val="18"/>
                <w:szCs w:val="18"/>
                <w:lang w:val="en-US" w:eastAsia="zh-CN"/>
              </w:rPr>
              <w:t>斗山镇人民政府</w:t>
            </w:r>
          </w:p>
        </w:tc>
        <w:tc>
          <w:tcPr>
            <w:tcW w:w="59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Style w:val="5"/>
                <w:rFonts w:hint="eastAsia" w:asciiTheme="minorEastAsia" w:hAnsiTheme="minorEastAsia" w:eastAsiaTheme="minorEastAsia" w:cstheme="minorEastAsia"/>
                <w:sz w:val="18"/>
                <w:szCs w:val="18"/>
              </w:rPr>
            </w:pPr>
            <w:r>
              <w:rPr>
                <w:rStyle w:val="5"/>
                <w:rFonts w:hint="eastAsia" w:asciiTheme="minorEastAsia" w:hAnsiTheme="minorEastAsia" w:eastAsiaTheme="minorEastAsia" w:cstheme="minorEastAsia"/>
                <w:sz w:val="18"/>
                <w:szCs w:val="18"/>
              </w:rPr>
              <w:t xml:space="preserve">■政府网站    </w:t>
            </w:r>
          </w:p>
          <w:p>
            <w:pPr>
              <w:textAlignment w:val="center"/>
              <w:rPr>
                <w:rFonts w:hint="eastAsia" w:asciiTheme="minorEastAsia" w:hAnsiTheme="minorEastAsia" w:eastAsiaTheme="minorEastAsia" w:cstheme="minorEastAsia"/>
                <w:sz w:val="18"/>
                <w:szCs w:val="18"/>
                <w:lang w:eastAsia="zh-CN"/>
              </w:rPr>
            </w:pPr>
            <w:r>
              <w:rPr>
                <w:rStyle w:val="5"/>
                <w:rFonts w:hint="eastAsia" w:asciiTheme="minorEastAsia" w:hAnsiTheme="minorEastAsia" w:eastAsiaTheme="minorEastAsia" w:cstheme="minorEastAsia"/>
                <w:sz w:val="18"/>
                <w:szCs w:val="18"/>
              </w:rPr>
              <w:t>■其他</w:t>
            </w:r>
            <w:r>
              <w:rPr>
                <w:rStyle w:val="6"/>
                <w:rFonts w:hint="eastAsia" w:asciiTheme="minorEastAsia" w:hAnsiTheme="minorEastAsia" w:eastAsiaTheme="minorEastAsia" w:cstheme="minorEastAsia"/>
                <w:sz w:val="18"/>
                <w:szCs w:val="18"/>
              </w:rPr>
              <w:t xml:space="preserve"> </w:t>
            </w:r>
            <w:r>
              <w:rPr>
                <w:rStyle w:val="6"/>
                <w:rFonts w:hint="eastAsia" w:asciiTheme="minorEastAsia" w:hAnsiTheme="minorEastAsia" w:cstheme="minorEastAsia"/>
                <w:sz w:val="18"/>
                <w:szCs w:val="18"/>
                <w:lang w:eastAsia="zh-CN"/>
              </w:rPr>
              <w:t>公共服务中心平台</w:t>
            </w:r>
          </w:p>
        </w:tc>
        <w:tc>
          <w:tcPr>
            <w:tcW w:w="11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1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sz w:val="18"/>
                <w:szCs w:val="18"/>
              </w:rPr>
            </w:pP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2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sz w:val="18"/>
                <w:szCs w:val="18"/>
              </w:rPr>
            </w:pPr>
          </w:p>
        </w:tc>
        <w:tc>
          <w:tcPr>
            <w:tcW w:w="10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0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1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p>
        </w:tc>
      </w:tr>
      <w:tr>
        <w:tblPrEx>
          <w:tblCellMar>
            <w:top w:w="0" w:type="dxa"/>
            <w:left w:w="0" w:type="dxa"/>
            <w:bottom w:w="0" w:type="dxa"/>
            <w:right w:w="0" w:type="dxa"/>
          </w:tblCellMar>
        </w:tblPrEx>
        <w:trPr>
          <w:trHeight w:val="3135" w:hRule="atLeast"/>
        </w:trPr>
        <w:tc>
          <w:tcPr>
            <w:tcW w:w="201"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pPr>
              <w:jc w:val="center"/>
              <w:textAlignment w:val="center"/>
              <w:rPr>
                <w:rFonts w:hint="default" w:asciiTheme="minorEastAsia" w:hAnsiTheme="minorEastAsia" w:eastAsiaTheme="minorEastAsia" w:cstheme="minorEastAsia"/>
                <w:sz w:val="18"/>
                <w:szCs w:val="18"/>
                <w:lang w:val="en-US" w:eastAsia="zh-CN"/>
              </w:rPr>
            </w:pPr>
            <w:r>
              <w:rPr>
                <w:rFonts w:hint="eastAsia" w:asciiTheme="minorEastAsia" w:hAnsiTheme="minorEastAsia" w:cstheme="minorEastAsia"/>
                <w:sz w:val="18"/>
                <w:szCs w:val="18"/>
                <w:lang w:val="en-US" w:eastAsia="zh-CN"/>
              </w:rPr>
              <w:t>19</w:t>
            </w:r>
          </w:p>
        </w:tc>
        <w:tc>
          <w:tcPr>
            <w:tcW w:w="16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养老保险服务</w:t>
            </w:r>
          </w:p>
        </w:tc>
        <w:tc>
          <w:tcPr>
            <w:tcW w:w="23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职工提前退休申请</w:t>
            </w:r>
          </w:p>
        </w:tc>
        <w:tc>
          <w:tcPr>
            <w:tcW w:w="200"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企业职工从事特殊工种提前退休申请</w:t>
            </w:r>
          </w:p>
        </w:tc>
        <w:tc>
          <w:tcPr>
            <w:tcW w:w="616" w:type="pct"/>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numPr>
                <w:ilvl w:val="0"/>
                <w:numId w:val="0"/>
              </w:numPr>
              <w:kinsoku/>
              <w:wordWrap/>
              <w:overflowPunct/>
              <w:topLinePunct w:val="0"/>
              <w:autoSpaceDE/>
              <w:autoSpaceDN/>
              <w:bidi w:val="0"/>
              <w:adjustRightInd/>
              <w:snapToGrid/>
              <w:ind w:left="105" w:leftChars="50"/>
              <w:jc w:val="left"/>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lang w:val="en-US" w:eastAsia="zh-CN"/>
              </w:rPr>
              <w:t>1.</w:t>
            </w:r>
            <w:r>
              <w:rPr>
                <w:rFonts w:hint="eastAsia" w:asciiTheme="minorEastAsia" w:hAnsiTheme="minorEastAsia" w:eastAsiaTheme="minorEastAsia" w:cstheme="minorEastAsia"/>
                <w:sz w:val="18"/>
                <w:szCs w:val="18"/>
              </w:rPr>
              <w:t xml:space="preserve">事项名称                         2.事项简述                    3.办理材料                   4.办理方式                 5.办理时限                   6.结果送达                   7.收费依据及标准    </w:t>
            </w:r>
          </w:p>
          <w:p>
            <w:pPr>
              <w:keepNext w:val="0"/>
              <w:keepLines w:val="0"/>
              <w:pageBreakBefore w:val="0"/>
              <w:widowControl w:val="0"/>
              <w:numPr>
                <w:ilvl w:val="0"/>
                <w:numId w:val="0"/>
              </w:numPr>
              <w:kinsoku/>
              <w:wordWrap/>
              <w:overflowPunct/>
              <w:topLinePunct w:val="0"/>
              <w:autoSpaceDE/>
              <w:autoSpaceDN/>
              <w:bidi w:val="0"/>
              <w:adjustRightInd/>
              <w:snapToGrid/>
              <w:ind w:left="105" w:leftChars="50"/>
              <w:jc w:val="left"/>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 xml:space="preserve">8.办事时间                   9.办理机构及地点   </w:t>
            </w:r>
          </w:p>
          <w:p>
            <w:pPr>
              <w:keepNext w:val="0"/>
              <w:keepLines w:val="0"/>
              <w:pageBreakBefore w:val="0"/>
              <w:widowControl w:val="0"/>
              <w:numPr>
                <w:ilvl w:val="0"/>
                <w:numId w:val="0"/>
              </w:numPr>
              <w:kinsoku/>
              <w:wordWrap/>
              <w:overflowPunct/>
              <w:topLinePunct w:val="0"/>
              <w:autoSpaceDE/>
              <w:autoSpaceDN/>
              <w:bidi w:val="0"/>
              <w:adjustRightInd/>
              <w:snapToGrid/>
              <w:ind w:left="105" w:leftChars="50"/>
              <w:jc w:val="left"/>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lang w:val="en-US" w:eastAsia="zh-CN"/>
              </w:rPr>
              <w:t>10.</w:t>
            </w:r>
            <w:r>
              <w:rPr>
                <w:rFonts w:hint="eastAsia" w:asciiTheme="minorEastAsia" w:hAnsiTheme="minorEastAsia" w:eastAsiaTheme="minorEastAsia" w:cstheme="minorEastAsia"/>
                <w:sz w:val="18"/>
                <w:szCs w:val="18"/>
              </w:rPr>
              <w:t xml:space="preserve">咨询查询途径     </w:t>
            </w:r>
          </w:p>
          <w:p>
            <w:pPr>
              <w:keepNext w:val="0"/>
              <w:keepLines w:val="0"/>
              <w:pageBreakBefore w:val="0"/>
              <w:widowControl w:val="0"/>
              <w:numPr>
                <w:ilvl w:val="0"/>
                <w:numId w:val="0"/>
              </w:numPr>
              <w:kinsoku/>
              <w:wordWrap/>
              <w:overflowPunct/>
              <w:topLinePunct w:val="0"/>
              <w:autoSpaceDE/>
              <w:autoSpaceDN/>
              <w:bidi w:val="0"/>
              <w:adjustRightInd/>
              <w:snapToGrid/>
              <w:ind w:left="105" w:leftChars="50"/>
              <w:jc w:val="left"/>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11.监督投诉渠道</w:t>
            </w:r>
          </w:p>
        </w:tc>
        <w:tc>
          <w:tcPr>
            <w:tcW w:w="161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1.《中华人民共和国信息公开条例》（中华人民共和国国务院令711号）</w:t>
            </w:r>
          </w:p>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 xml:space="preserve">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w:t>
            </w:r>
            <w:r>
              <w:rPr>
                <w:rFonts w:hint="eastAsia" w:asciiTheme="minorEastAsia" w:hAnsiTheme="minorEastAsia" w:eastAsiaTheme="minorEastAsia" w:cstheme="minorEastAsia"/>
                <w:sz w:val="18"/>
                <w:szCs w:val="18"/>
              </w:rPr>
              <w:br w:type="textWrapping"/>
            </w:r>
            <w:r>
              <w:rPr>
                <w:rFonts w:hint="eastAsia" w:asciiTheme="minorEastAsia" w:hAnsiTheme="minorEastAsia" w:eastAsiaTheme="minorEastAsia" w:cstheme="minorEastAsia"/>
                <w:sz w:val="18"/>
                <w:szCs w:val="18"/>
              </w:rPr>
              <w:t>3.《关于加强提前退休工种审批工作的通知》（劳部发〔1993〕120号）</w:t>
            </w:r>
          </w:p>
        </w:tc>
        <w:tc>
          <w:tcPr>
            <w:tcW w:w="262"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公开事项信息形成或变更之日起20个工作日内公开</w:t>
            </w:r>
          </w:p>
        </w:tc>
        <w:tc>
          <w:tcPr>
            <w:tcW w:w="29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hint="eastAsia" w:asciiTheme="minorEastAsia" w:hAnsiTheme="minorEastAsia" w:eastAsiaTheme="minorEastAsia" w:cstheme="minorEastAsia"/>
                <w:sz w:val="18"/>
                <w:szCs w:val="18"/>
              </w:rPr>
            </w:pPr>
            <w:r>
              <w:rPr>
                <w:rFonts w:hint="eastAsia" w:asciiTheme="minorEastAsia" w:hAnsiTheme="minorEastAsia" w:cstheme="minorEastAsia"/>
                <w:sz w:val="18"/>
                <w:szCs w:val="18"/>
                <w:lang w:val="en-US" w:eastAsia="zh-CN"/>
              </w:rPr>
              <w:t>斗山镇人民政府</w:t>
            </w:r>
          </w:p>
        </w:tc>
        <w:tc>
          <w:tcPr>
            <w:tcW w:w="59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Style w:val="5"/>
                <w:rFonts w:hint="eastAsia" w:asciiTheme="minorEastAsia" w:hAnsiTheme="minorEastAsia" w:eastAsiaTheme="minorEastAsia" w:cstheme="minorEastAsia"/>
                <w:sz w:val="18"/>
                <w:szCs w:val="18"/>
              </w:rPr>
            </w:pPr>
            <w:r>
              <w:rPr>
                <w:rStyle w:val="5"/>
                <w:rFonts w:hint="eastAsia" w:asciiTheme="minorEastAsia" w:hAnsiTheme="minorEastAsia" w:eastAsiaTheme="minorEastAsia" w:cstheme="minorEastAsia"/>
                <w:sz w:val="18"/>
                <w:szCs w:val="18"/>
              </w:rPr>
              <w:t>■政府网站</w:t>
            </w:r>
          </w:p>
          <w:p>
            <w:pPr>
              <w:textAlignment w:val="center"/>
              <w:rPr>
                <w:rFonts w:hint="eastAsia" w:asciiTheme="minorEastAsia" w:hAnsiTheme="minorEastAsia" w:eastAsiaTheme="minorEastAsia" w:cstheme="minorEastAsia"/>
                <w:sz w:val="18"/>
                <w:szCs w:val="18"/>
                <w:lang w:eastAsia="zh-CN"/>
              </w:rPr>
            </w:pPr>
            <w:r>
              <w:rPr>
                <w:rStyle w:val="5"/>
                <w:rFonts w:hint="eastAsia" w:asciiTheme="minorEastAsia" w:hAnsiTheme="minorEastAsia" w:eastAsiaTheme="minorEastAsia" w:cstheme="minorEastAsia"/>
                <w:sz w:val="18"/>
                <w:szCs w:val="18"/>
              </w:rPr>
              <w:t>■其他</w:t>
            </w:r>
            <w:r>
              <w:rPr>
                <w:rStyle w:val="6"/>
                <w:rFonts w:hint="eastAsia" w:asciiTheme="minorEastAsia" w:hAnsiTheme="minorEastAsia" w:eastAsiaTheme="minorEastAsia" w:cstheme="minorEastAsia"/>
                <w:sz w:val="18"/>
                <w:szCs w:val="18"/>
              </w:rPr>
              <w:t xml:space="preserve"> </w:t>
            </w:r>
            <w:r>
              <w:rPr>
                <w:rStyle w:val="6"/>
                <w:rFonts w:hint="eastAsia" w:asciiTheme="minorEastAsia" w:hAnsiTheme="minorEastAsia" w:cstheme="minorEastAsia"/>
                <w:sz w:val="18"/>
                <w:szCs w:val="18"/>
                <w:lang w:eastAsia="zh-CN"/>
              </w:rPr>
              <w:t>公共服务中心平台</w:t>
            </w:r>
          </w:p>
        </w:tc>
        <w:tc>
          <w:tcPr>
            <w:tcW w:w="11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1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sz w:val="18"/>
                <w:szCs w:val="18"/>
              </w:rPr>
            </w:pP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2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sz w:val="18"/>
                <w:szCs w:val="18"/>
              </w:rPr>
            </w:pPr>
          </w:p>
        </w:tc>
        <w:tc>
          <w:tcPr>
            <w:tcW w:w="10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0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1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p>
        </w:tc>
      </w:tr>
      <w:tr>
        <w:tblPrEx>
          <w:tblCellMar>
            <w:top w:w="0" w:type="dxa"/>
            <w:left w:w="0" w:type="dxa"/>
            <w:bottom w:w="0" w:type="dxa"/>
            <w:right w:w="0" w:type="dxa"/>
          </w:tblCellMar>
        </w:tblPrEx>
        <w:trPr>
          <w:trHeight w:val="6787" w:hRule="atLeast"/>
        </w:trPr>
        <w:tc>
          <w:tcPr>
            <w:tcW w:w="201"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pPr>
              <w:jc w:val="center"/>
              <w:textAlignment w:val="center"/>
              <w:rPr>
                <w:rFonts w:hint="default" w:asciiTheme="minorEastAsia" w:hAnsiTheme="minorEastAsia" w:eastAsiaTheme="minorEastAsia" w:cstheme="minorEastAsia"/>
                <w:sz w:val="18"/>
                <w:szCs w:val="18"/>
                <w:lang w:val="en-US" w:eastAsia="zh-CN"/>
              </w:rPr>
            </w:pPr>
            <w:r>
              <w:rPr>
                <w:rFonts w:hint="eastAsia" w:asciiTheme="minorEastAsia" w:hAnsiTheme="minorEastAsia" w:cstheme="minorEastAsia"/>
                <w:sz w:val="18"/>
                <w:szCs w:val="18"/>
                <w:lang w:val="en-US" w:eastAsia="zh-CN"/>
              </w:rPr>
              <w:t>20</w:t>
            </w:r>
          </w:p>
        </w:tc>
        <w:tc>
          <w:tcPr>
            <w:tcW w:w="16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left"/>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养老保险服务</w:t>
            </w:r>
          </w:p>
        </w:tc>
        <w:tc>
          <w:tcPr>
            <w:tcW w:w="23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职工提前退休申请</w:t>
            </w:r>
          </w:p>
        </w:tc>
        <w:tc>
          <w:tcPr>
            <w:tcW w:w="200"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职工因病或非因工致残完全丧失劳动能力提前退休申请</w:t>
            </w:r>
          </w:p>
        </w:tc>
        <w:tc>
          <w:tcPr>
            <w:tcW w:w="616" w:type="pct"/>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numPr>
                <w:ilvl w:val="0"/>
                <w:numId w:val="0"/>
              </w:numPr>
              <w:kinsoku/>
              <w:wordWrap/>
              <w:overflowPunct/>
              <w:topLinePunct w:val="0"/>
              <w:autoSpaceDE/>
              <w:autoSpaceDN/>
              <w:bidi w:val="0"/>
              <w:adjustRightInd/>
              <w:snapToGrid/>
              <w:ind w:left="105" w:leftChars="50"/>
              <w:jc w:val="left"/>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lang w:val="en-US" w:eastAsia="zh-CN"/>
              </w:rPr>
              <w:t>1.</w:t>
            </w:r>
            <w:r>
              <w:rPr>
                <w:rFonts w:hint="eastAsia" w:asciiTheme="minorEastAsia" w:hAnsiTheme="minorEastAsia" w:eastAsiaTheme="minorEastAsia" w:cstheme="minorEastAsia"/>
                <w:sz w:val="18"/>
                <w:szCs w:val="18"/>
              </w:rPr>
              <w:t xml:space="preserve">事项名称                         2.事项简述                    3.办理材料                   4.办理方式                 5.办理时限                   6.结果送达                   7.收费依据及标准    </w:t>
            </w:r>
          </w:p>
          <w:p>
            <w:pPr>
              <w:keepNext w:val="0"/>
              <w:keepLines w:val="0"/>
              <w:pageBreakBefore w:val="0"/>
              <w:widowControl w:val="0"/>
              <w:numPr>
                <w:ilvl w:val="0"/>
                <w:numId w:val="0"/>
              </w:numPr>
              <w:kinsoku/>
              <w:wordWrap/>
              <w:overflowPunct/>
              <w:topLinePunct w:val="0"/>
              <w:autoSpaceDE/>
              <w:autoSpaceDN/>
              <w:bidi w:val="0"/>
              <w:adjustRightInd/>
              <w:snapToGrid/>
              <w:ind w:left="105" w:leftChars="50"/>
              <w:jc w:val="left"/>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 xml:space="preserve">8.办事时间                   9.办理机构及地点   </w:t>
            </w:r>
          </w:p>
          <w:p>
            <w:pPr>
              <w:keepNext w:val="0"/>
              <w:keepLines w:val="0"/>
              <w:pageBreakBefore w:val="0"/>
              <w:widowControl w:val="0"/>
              <w:numPr>
                <w:ilvl w:val="0"/>
                <w:numId w:val="0"/>
              </w:numPr>
              <w:kinsoku/>
              <w:wordWrap/>
              <w:overflowPunct/>
              <w:topLinePunct w:val="0"/>
              <w:autoSpaceDE/>
              <w:autoSpaceDN/>
              <w:bidi w:val="0"/>
              <w:adjustRightInd/>
              <w:snapToGrid/>
              <w:ind w:left="105" w:leftChars="50"/>
              <w:jc w:val="left"/>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 xml:space="preserve">10.咨询查询途径     </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11.监督投诉渠道</w:t>
            </w:r>
          </w:p>
        </w:tc>
        <w:tc>
          <w:tcPr>
            <w:tcW w:w="161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1.《中华人民共和国信息公开条例》（中华人民共和国国务院令711号）</w:t>
            </w:r>
          </w:p>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 xml:space="preserve">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w:t>
            </w:r>
            <w:r>
              <w:rPr>
                <w:rFonts w:hint="eastAsia" w:asciiTheme="minorEastAsia" w:hAnsiTheme="minorEastAsia" w:eastAsiaTheme="minorEastAsia" w:cstheme="minorEastAsia"/>
                <w:sz w:val="18"/>
                <w:szCs w:val="18"/>
              </w:rPr>
              <w:br w:type="textWrapping"/>
            </w:r>
            <w:r>
              <w:rPr>
                <w:rFonts w:hint="eastAsia" w:asciiTheme="minorEastAsia" w:hAnsiTheme="minorEastAsia" w:eastAsiaTheme="minorEastAsia" w:cstheme="minorEastAsia"/>
                <w:sz w:val="18"/>
                <w:szCs w:val="18"/>
              </w:rPr>
              <w:t>3.《国务院关于颁发〈国务院关于安置老弱病残干部的暂行办法〉和〈国务院关于工人退休、退职的暂行办法〉的通知》（国发〔1978〕104号）《国务院关于安置老弱病残干部的暂行办法》</w:t>
            </w:r>
            <w:r>
              <w:rPr>
                <w:rFonts w:hint="eastAsia" w:asciiTheme="minorEastAsia" w:hAnsiTheme="minorEastAsia" w:eastAsiaTheme="minorEastAsia" w:cstheme="minorEastAsia"/>
                <w:sz w:val="18"/>
                <w:szCs w:val="18"/>
              </w:rPr>
              <w:br w:type="textWrapping"/>
            </w:r>
            <w:r>
              <w:rPr>
                <w:rFonts w:hint="eastAsia" w:asciiTheme="minorEastAsia" w:hAnsiTheme="minorEastAsia" w:eastAsiaTheme="minorEastAsia" w:cstheme="minorEastAsia"/>
                <w:sz w:val="18"/>
                <w:szCs w:val="18"/>
              </w:rPr>
              <w:t xml:space="preserve">4.《国务院办公厅关于进一步做好国有企业下岗职工基本生活保障和企业离退休人员养老金发放工作有关问题的通知》（国办发〔1999〕10号）                       </w:t>
            </w:r>
            <w:r>
              <w:rPr>
                <w:rFonts w:hint="eastAsia" w:asciiTheme="minorEastAsia" w:hAnsiTheme="minorEastAsia" w:eastAsiaTheme="minorEastAsia" w:cstheme="minorEastAsia"/>
                <w:sz w:val="18"/>
                <w:szCs w:val="18"/>
              </w:rPr>
              <w:br w:type="textWrapping"/>
            </w:r>
            <w:r>
              <w:rPr>
                <w:rFonts w:hint="eastAsia" w:asciiTheme="minorEastAsia" w:hAnsiTheme="minorEastAsia" w:eastAsiaTheme="minorEastAsia" w:cstheme="minorEastAsia"/>
                <w:sz w:val="18"/>
                <w:szCs w:val="18"/>
              </w:rPr>
              <w:t>5.《关于制止和纠正违反国家规定办理企业职工提前退休有关问题的通知》（劳社部发〔1999〕8号）</w:t>
            </w:r>
          </w:p>
        </w:tc>
        <w:tc>
          <w:tcPr>
            <w:tcW w:w="262"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公开事项信息形成或变更之日起20个工作日内公开</w:t>
            </w:r>
          </w:p>
        </w:tc>
        <w:tc>
          <w:tcPr>
            <w:tcW w:w="29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hint="eastAsia" w:asciiTheme="minorEastAsia" w:hAnsiTheme="minorEastAsia" w:eastAsiaTheme="minorEastAsia" w:cstheme="minorEastAsia"/>
                <w:sz w:val="18"/>
                <w:szCs w:val="18"/>
              </w:rPr>
            </w:pPr>
            <w:r>
              <w:rPr>
                <w:rFonts w:hint="eastAsia" w:asciiTheme="minorEastAsia" w:hAnsiTheme="minorEastAsia" w:cstheme="minorEastAsia"/>
                <w:sz w:val="18"/>
                <w:szCs w:val="18"/>
                <w:lang w:val="en-US" w:eastAsia="zh-CN"/>
              </w:rPr>
              <w:t>斗山镇人民政府</w:t>
            </w:r>
          </w:p>
        </w:tc>
        <w:tc>
          <w:tcPr>
            <w:tcW w:w="59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Style w:val="5"/>
                <w:rFonts w:hint="eastAsia" w:asciiTheme="minorEastAsia" w:hAnsiTheme="minorEastAsia" w:eastAsiaTheme="minorEastAsia" w:cstheme="minorEastAsia"/>
                <w:sz w:val="18"/>
                <w:szCs w:val="18"/>
              </w:rPr>
            </w:pPr>
            <w:r>
              <w:rPr>
                <w:rStyle w:val="5"/>
                <w:rFonts w:hint="eastAsia" w:asciiTheme="minorEastAsia" w:hAnsiTheme="minorEastAsia" w:eastAsiaTheme="minorEastAsia" w:cstheme="minorEastAsia"/>
                <w:sz w:val="18"/>
                <w:szCs w:val="18"/>
              </w:rPr>
              <w:t xml:space="preserve">■政府网站    </w:t>
            </w:r>
          </w:p>
          <w:p>
            <w:pPr>
              <w:textAlignment w:val="center"/>
              <w:rPr>
                <w:rFonts w:hint="eastAsia" w:asciiTheme="minorEastAsia" w:hAnsiTheme="minorEastAsia" w:eastAsiaTheme="minorEastAsia" w:cstheme="minorEastAsia"/>
                <w:sz w:val="18"/>
                <w:szCs w:val="18"/>
                <w:lang w:eastAsia="zh-CN"/>
              </w:rPr>
            </w:pPr>
            <w:r>
              <w:rPr>
                <w:rStyle w:val="5"/>
                <w:rFonts w:hint="eastAsia" w:asciiTheme="minorEastAsia" w:hAnsiTheme="minorEastAsia" w:eastAsiaTheme="minorEastAsia" w:cstheme="minorEastAsia"/>
                <w:sz w:val="18"/>
                <w:szCs w:val="18"/>
              </w:rPr>
              <w:t>■其他</w:t>
            </w:r>
            <w:r>
              <w:rPr>
                <w:rStyle w:val="6"/>
                <w:rFonts w:hint="eastAsia" w:asciiTheme="minorEastAsia" w:hAnsiTheme="minorEastAsia" w:eastAsiaTheme="minorEastAsia" w:cstheme="minorEastAsia"/>
                <w:sz w:val="18"/>
                <w:szCs w:val="18"/>
              </w:rPr>
              <w:t xml:space="preserve"> </w:t>
            </w:r>
            <w:r>
              <w:rPr>
                <w:rStyle w:val="6"/>
                <w:rFonts w:hint="eastAsia" w:asciiTheme="minorEastAsia" w:hAnsiTheme="minorEastAsia" w:cstheme="minorEastAsia"/>
                <w:sz w:val="18"/>
                <w:szCs w:val="18"/>
                <w:lang w:eastAsia="zh-CN"/>
              </w:rPr>
              <w:t>公共服务中心平台</w:t>
            </w:r>
          </w:p>
        </w:tc>
        <w:tc>
          <w:tcPr>
            <w:tcW w:w="11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1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sz w:val="18"/>
                <w:szCs w:val="18"/>
              </w:rPr>
            </w:pP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2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sz w:val="18"/>
                <w:szCs w:val="18"/>
              </w:rPr>
            </w:pPr>
          </w:p>
        </w:tc>
        <w:tc>
          <w:tcPr>
            <w:tcW w:w="10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0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1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p>
        </w:tc>
      </w:tr>
      <w:tr>
        <w:tblPrEx>
          <w:tblCellMar>
            <w:top w:w="0" w:type="dxa"/>
            <w:left w:w="0" w:type="dxa"/>
            <w:bottom w:w="0" w:type="dxa"/>
            <w:right w:w="0" w:type="dxa"/>
          </w:tblCellMar>
        </w:tblPrEx>
        <w:trPr>
          <w:trHeight w:val="1253" w:hRule="atLeast"/>
        </w:trPr>
        <w:tc>
          <w:tcPr>
            <w:tcW w:w="201"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pPr>
              <w:jc w:val="center"/>
              <w:textAlignment w:val="center"/>
              <w:rPr>
                <w:rFonts w:hint="default" w:asciiTheme="minorEastAsia" w:hAnsiTheme="minorEastAsia" w:eastAsiaTheme="minorEastAsia" w:cstheme="minorEastAsia"/>
                <w:sz w:val="18"/>
                <w:szCs w:val="18"/>
                <w:lang w:val="en-US" w:eastAsia="zh-CN"/>
              </w:rPr>
            </w:pPr>
            <w:r>
              <w:rPr>
                <w:rFonts w:hint="eastAsia" w:asciiTheme="minorEastAsia" w:hAnsiTheme="minorEastAsia" w:cstheme="minorEastAsia"/>
                <w:sz w:val="18"/>
                <w:szCs w:val="18"/>
                <w:lang w:val="en-US" w:eastAsia="zh-CN"/>
              </w:rPr>
              <w:t>21</w:t>
            </w:r>
          </w:p>
        </w:tc>
        <w:tc>
          <w:tcPr>
            <w:tcW w:w="16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养老保险服务</w:t>
            </w:r>
          </w:p>
        </w:tc>
        <w:tc>
          <w:tcPr>
            <w:tcW w:w="23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养老保险死亡待遇申领</w:t>
            </w:r>
          </w:p>
        </w:tc>
        <w:tc>
          <w:tcPr>
            <w:tcW w:w="200"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企业职工养老保险死亡待遇申领</w:t>
            </w:r>
          </w:p>
        </w:tc>
        <w:tc>
          <w:tcPr>
            <w:tcW w:w="616" w:type="pct"/>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jc w:val="left"/>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 xml:space="preserve">1.事项名称                         2.事项简述                    3.办理材料                   4.办理方式                 5.办理时限                   6.结果送达                   7.收费依据及标准    </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 xml:space="preserve">8.办事时间                   9.办理机构及地点   </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 xml:space="preserve">10.咨询查询途径     </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11.监督投诉渠道</w:t>
            </w:r>
          </w:p>
        </w:tc>
        <w:tc>
          <w:tcPr>
            <w:tcW w:w="161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1.《中华人民共和国信息公开条例》（中华人民共和国国务院令711号）</w:t>
            </w:r>
          </w:p>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 xml:space="preserve">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w:t>
            </w:r>
            <w:r>
              <w:rPr>
                <w:rFonts w:hint="eastAsia" w:asciiTheme="minorEastAsia" w:hAnsiTheme="minorEastAsia" w:eastAsiaTheme="minorEastAsia" w:cstheme="minorEastAsia"/>
                <w:sz w:val="18"/>
                <w:szCs w:val="18"/>
              </w:rPr>
              <w:br w:type="textWrapping"/>
            </w:r>
            <w:r>
              <w:rPr>
                <w:rFonts w:hint="eastAsia" w:asciiTheme="minorEastAsia" w:hAnsiTheme="minorEastAsia" w:eastAsiaTheme="minorEastAsia" w:cstheme="minorEastAsia"/>
                <w:sz w:val="18"/>
                <w:szCs w:val="18"/>
              </w:rPr>
              <w:t>3.《中华人民共和国劳动保险条例》</w:t>
            </w:r>
          </w:p>
        </w:tc>
        <w:tc>
          <w:tcPr>
            <w:tcW w:w="262"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公开事项信息形成或变更之日起20个工作日内公开</w:t>
            </w:r>
          </w:p>
        </w:tc>
        <w:tc>
          <w:tcPr>
            <w:tcW w:w="29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hint="eastAsia" w:asciiTheme="minorEastAsia" w:hAnsiTheme="minorEastAsia" w:eastAsiaTheme="minorEastAsia" w:cstheme="minorEastAsia"/>
                <w:sz w:val="18"/>
                <w:szCs w:val="18"/>
              </w:rPr>
            </w:pPr>
            <w:r>
              <w:rPr>
                <w:rFonts w:hint="eastAsia" w:asciiTheme="minorEastAsia" w:hAnsiTheme="minorEastAsia" w:cstheme="minorEastAsia"/>
                <w:sz w:val="18"/>
                <w:szCs w:val="18"/>
                <w:lang w:val="en-US" w:eastAsia="zh-CN"/>
              </w:rPr>
              <w:t>斗山镇人民政府</w:t>
            </w:r>
          </w:p>
        </w:tc>
        <w:tc>
          <w:tcPr>
            <w:tcW w:w="59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Style w:val="5"/>
                <w:rFonts w:hint="eastAsia" w:asciiTheme="minorEastAsia" w:hAnsiTheme="minorEastAsia" w:eastAsiaTheme="minorEastAsia" w:cstheme="minorEastAsia"/>
                <w:sz w:val="18"/>
                <w:szCs w:val="18"/>
              </w:rPr>
            </w:pPr>
            <w:r>
              <w:rPr>
                <w:rStyle w:val="5"/>
                <w:rFonts w:hint="eastAsia" w:asciiTheme="minorEastAsia" w:hAnsiTheme="minorEastAsia" w:eastAsiaTheme="minorEastAsia" w:cstheme="minorEastAsia"/>
                <w:sz w:val="18"/>
                <w:szCs w:val="18"/>
              </w:rPr>
              <w:t>■政府网站</w:t>
            </w:r>
          </w:p>
          <w:p>
            <w:pPr>
              <w:textAlignment w:val="center"/>
              <w:rPr>
                <w:rFonts w:hint="eastAsia" w:asciiTheme="minorEastAsia" w:hAnsiTheme="minorEastAsia" w:eastAsiaTheme="minorEastAsia" w:cstheme="minorEastAsia"/>
                <w:sz w:val="18"/>
                <w:szCs w:val="18"/>
                <w:lang w:eastAsia="zh-CN"/>
              </w:rPr>
            </w:pPr>
            <w:r>
              <w:rPr>
                <w:rStyle w:val="5"/>
                <w:rFonts w:hint="eastAsia" w:asciiTheme="minorEastAsia" w:hAnsiTheme="minorEastAsia" w:eastAsiaTheme="minorEastAsia" w:cstheme="minorEastAsia"/>
                <w:sz w:val="18"/>
                <w:szCs w:val="18"/>
              </w:rPr>
              <w:t>■其他</w:t>
            </w:r>
            <w:r>
              <w:rPr>
                <w:rStyle w:val="6"/>
                <w:rFonts w:hint="eastAsia" w:asciiTheme="minorEastAsia" w:hAnsiTheme="minorEastAsia" w:eastAsiaTheme="minorEastAsia" w:cstheme="minorEastAsia"/>
                <w:sz w:val="18"/>
                <w:szCs w:val="18"/>
              </w:rPr>
              <w:t xml:space="preserve"> </w:t>
            </w:r>
            <w:r>
              <w:rPr>
                <w:rStyle w:val="6"/>
                <w:rFonts w:hint="eastAsia" w:asciiTheme="minorEastAsia" w:hAnsiTheme="minorEastAsia" w:cstheme="minorEastAsia"/>
                <w:sz w:val="18"/>
                <w:szCs w:val="18"/>
                <w:lang w:eastAsia="zh-CN"/>
              </w:rPr>
              <w:t>公共服务中心平台</w:t>
            </w:r>
          </w:p>
        </w:tc>
        <w:tc>
          <w:tcPr>
            <w:tcW w:w="11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1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sz w:val="18"/>
                <w:szCs w:val="18"/>
              </w:rPr>
            </w:pP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2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sz w:val="18"/>
                <w:szCs w:val="18"/>
              </w:rPr>
            </w:pPr>
          </w:p>
        </w:tc>
        <w:tc>
          <w:tcPr>
            <w:tcW w:w="10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0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1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p>
        </w:tc>
      </w:tr>
      <w:tr>
        <w:tblPrEx>
          <w:tblCellMar>
            <w:top w:w="0" w:type="dxa"/>
            <w:left w:w="0" w:type="dxa"/>
            <w:bottom w:w="0" w:type="dxa"/>
            <w:right w:w="0" w:type="dxa"/>
          </w:tblCellMar>
        </w:tblPrEx>
        <w:trPr>
          <w:trHeight w:val="4560" w:hRule="atLeast"/>
        </w:trPr>
        <w:tc>
          <w:tcPr>
            <w:tcW w:w="201"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pPr>
              <w:jc w:val="center"/>
              <w:textAlignment w:val="center"/>
              <w:rPr>
                <w:rFonts w:hint="default" w:asciiTheme="minorEastAsia" w:hAnsiTheme="minorEastAsia" w:eastAsiaTheme="minorEastAsia" w:cstheme="minorEastAsia"/>
                <w:sz w:val="18"/>
                <w:szCs w:val="18"/>
                <w:lang w:val="en-US" w:eastAsia="zh-CN"/>
              </w:rPr>
            </w:pPr>
            <w:r>
              <w:rPr>
                <w:rFonts w:hint="eastAsia" w:asciiTheme="minorEastAsia" w:hAnsiTheme="minorEastAsia" w:cstheme="minorEastAsia"/>
                <w:sz w:val="18"/>
                <w:szCs w:val="18"/>
                <w:lang w:val="en-US" w:eastAsia="zh-CN"/>
              </w:rPr>
              <w:t>22</w:t>
            </w:r>
          </w:p>
        </w:tc>
        <w:tc>
          <w:tcPr>
            <w:tcW w:w="16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养老保险服务</w:t>
            </w:r>
          </w:p>
        </w:tc>
        <w:tc>
          <w:tcPr>
            <w:tcW w:w="23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暂停养老保险待遇申请</w:t>
            </w:r>
          </w:p>
        </w:tc>
        <w:tc>
          <w:tcPr>
            <w:tcW w:w="200"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暂停企业职工养老保险待遇申请</w:t>
            </w:r>
          </w:p>
        </w:tc>
        <w:tc>
          <w:tcPr>
            <w:tcW w:w="616" w:type="pct"/>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jc w:val="left"/>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 xml:space="preserve">1.事项名称                         2.事项简述                    3.办理材料                   4.办理方式                 5.办理时限                   6.结果送达                   7.收费依据及标准    </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 xml:space="preserve">8.办事时间                   9.办理机构及地点   </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 xml:space="preserve">10.咨询查询途径     </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11.监督投诉渠道</w:t>
            </w:r>
          </w:p>
        </w:tc>
        <w:tc>
          <w:tcPr>
            <w:tcW w:w="161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1.《中华人民共和国信息公开条例》（中华人民共和国国务院令711号）</w:t>
            </w:r>
          </w:p>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w:t>
            </w:r>
          </w:p>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3.《国务院关于颁发〈国务院关于安置老弱病残干部的暂行办法〉和〈国务院关于工人退休、退职的暂行办法〉的通知》（国发〔1978〕104号）《国务院关于安置老弱病残干部的暂行办法》</w:t>
            </w:r>
            <w:r>
              <w:rPr>
                <w:rFonts w:hint="eastAsia" w:asciiTheme="minorEastAsia" w:hAnsiTheme="minorEastAsia" w:eastAsiaTheme="minorEastAsia" w:cstheme="minorEastAsia"/>
                <w:sz w:val="18"/>
                <w:szCs w:val="18"/>
              </w:rPr>
              <w:br w:type="textWrapping"/>
            </w:r>
            <w:r>
              <w:rPr>
                <w:rFonts w:hint="eastAsia" w:asciiTheme="minorEastAsia" w:hAnsiTheme="minorEastAsia" w:eastAsiaTheme="minorEastAsia" w:cstheme="minorEastAsia"/>
                <w:sz w:val="18"/>
                <w:szCs w:val="18"/>
              </w:rPr>
              <w:t>4.《关于退休人员被判刑后有关养老保险待遇问题的复函》（劳社厅函〔2001〕44号）</w:t>
            </w:r>
            <w:r>
              <w:rPr>
                <w:rFonts w:hint="eastAsia" w:asciiTheme="minorEastAsia" w:hAnsiTheme="minorEastAsia" w:eastAsiaTheme="minorEastAsia" w:cstheme="minorEastAsia"/>
                <w:sz w:val="18"/>
                <w:szCs w:val="18"/>
              </w:rPr>
              <w:br w:type="textWrapping"/>
            </w:r>
            <w:r>
              <w:rPr>
                <w:rFonts w:hint="eastAsia" w:asciiTheme="minorEastAsia" w:hAnsiTheme="minorEastAsia" w:eastAsiaTheme="minorEastAsia" w:cstheme="minorEastAsia"/>
                <w:sz w:val="18"/>
                <w:szCs w:val="18"/>
              </w:rPr>
              <w:t>5.《关于对劳社厅函〔2001〕44号补充说明的函》（劳社厅函〔2003〕315号）</w:t>
            </w:r>
            <w:r>
              <w:rPr>
                <w:rFonts w:hint="eastAsia" w:asciiTheme="minorEastAsia" w:hAnsiTheme="minorEastAsia" w:eastAsiaTheme="minorEastAsia" w:cstheme="minorEastAsia"/>
                <w:sz w:val="18"/>
                <w:szCs w:val="18"/>
              </w:rPr>
              <w:br w:type="textWrapping"/>
            </w:r>
            <w:r>
              <w:rPr>
                <w:rFonts w:hint="eastAsia" w:asciiTheme="minorEastAsia" w:hAnsiTheme="minorEastAsia" w:eastAsiaTheme="minorEastAsia" w:cstheme="minorEastAsia"/>
                <w:sz w:val="18"/>
                <w:szCs w:val="18"/>
              </w:rPr>
              <w:t>6.《关于因失踪被人民法院宣告死亡的离退休人员养老待遇问题的函》(人社厅函〔2010〕159号)</w:t>
            </w:r>
          </w:p>
        </w:tc>
        <w:tc>
          <w:tcPr>
            <w:tcW w:w="262"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公开事项信息形成或变更之日起20个工作日内公开</w:t>
            </w:r>
          </w:p>
        </w:tc>
        <w:tc>
          <w:tcPr>
            <w:tcW w:w="29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hint="eastAsia" w:asciiTheme="minorEastAsia" w:hAnsiTheme="minorEastAsia" w:eastAsiaTheme="minorEastAsia" w:cstheme="minorEastAsia"/>
                <w:sz w:val="18"/>
                <w:szCs w:val="18"/>
              </w:rPr>
            </w:pPr>
            <w:r>
              <w:rPr>
                <w:rFonts w:hint="eastAsia" w:asciiTheme="minorEastAsia" w:hAnsiTheme="minorEastAsia" w:cstheme="minorEastAsia"/>
                <w:sz w:val="18"/>
                <w:szCs w:val="18"/>
                <w:lang w:val="en-US" w:eastAsia="zh-CN"/>
              </w:rPr>
              <w:t>斗山镇人民政府</w:t>
            </w:r>
          </w:p>
        </w:tc>
        <w:tc>
          <w:tcPr>
            <w:tcW w:w="59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Style w:val="5"/>
                <w:rFonts w:hint="eastAsia" w:asciiTheme="minorEastAsia" w:hAnsiTheme="minorEastAsia" w:eastAsiaTheme="minorEastAsia" w:cstheme="minorEastAsia"/>
                <w:sz w:val="18"/>
                <w:szCs w:val="18"/>
              </w:rPr>
            </w:pPr>
            <w:r>
              <w:rPr>
                <w:rStyle w:val="5"/>
                <w:rFonts w:hint="eastAsia" w:asciiTheme="minorEastAsia" w:hAnsiTheme="minorEastAsia" w:eastAsiaTheme="minorEastAsia" w:cstheme="minorEastAsia"/>
                <w:sz w:val="18"/>
                <w:szCs w:val="18"/>
              </w:rPr>
              <w:t xml:space="preserve">■政府网站    </w:t>
            </w:r>
          </w:p>
          <w:p>
            <w:pPr>
              <w:textAlignment w:val="center"/>
              <w:rPr>
                <w:rFonts w:hint="eastAsia" w:asciiTheme="minorEastAsia" w:hAnsiTheme="minorEastAsia" w:eastAsiaTheme="minorEastAsia" w:cstheme="minorEastAsia"/>
                <w:sz w:val="18"/>
                <w:szCs w:val="18"/>
                <w:lang w:eastAsia="zh-CN"/>
              </w:rPr>
            </w:pPr>
            <w:r>
              <w:rPr>
                <w:rStyle w:val="5"/>
                <w:rFonts w:hint="eastAsia" w:asciiTheme="minorEastAsia" w:hAnsiTheme="minorEastAsia" w:eastAsiaTheme="minorEastAsia" w:cstheme="minorEastAsia"/>
                <w:sz w:val="18"/>
                <w:szCs w:val="18"/>
              </w:rPr>
              <w:t>■其他</w:t>
            </w:r>
            <w:r>
              <w:rPr>
                <w:rStyle w:val="6"/>
                <w:rFonts w:hint="eastAsia" w:asciiTheme="minorEastAsia" w:hAnsiTheme="minorEastAsia" w:eastAsiaTheme="minorEastAsia" w:cstheme="minorEastAsia"/>
                <w:sz w:val="18"/>
                <w:szCs w:val="18"/>
              </w:rPr>
              <w:t xml:space="preserve"> </w:t>
            </w:r>
            <w:r>
              <w:rPr>
                <w:rStyle w:val="6"/>
                <w:rFonts w:hint="eastAsia" w:asciiTheme="minorEastAsia" w:hAnsiTheme="minorEastAsia" w:cstheme="minorEastAsia"/>
                <w:sz w:val="18"/>
                <w:szCs w:val="18"/>
                <w:lang w:eastAsia="zh-CN"/>
              </w:rPr>
              <w:t>公共服务中心平台</w:t>
            </w:r>
          </w:p>
        </w:tc>
        <w:tc>
          <w:tcPr>
            <w:tcW w:w="11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1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sz w:val="18"/>
                <w:szCs w:val="18"/>
              </w:rPr>
            </w:pP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2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sz w:val="18"/>
                <w:szCs w:val="18"/>
              </w:rPr>
            </w:pPr>
          </w:p>
        </w:tc>
        <w:tc>
          <w:tcPr>
            <w:tcW w:w="10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0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1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p>
        </w:tc>
      </w:tr>
      <w:tr>
        <w:tblPrEx>
          <w:tblCellMar>
            <w:top w:w="0" w:type="dxa"/>
            <w:left w:w="0" w:type="dxa"/>
            <w:bottom w:w="0" w:type="dxa"/>
            <w:right w:w="0" w:type="dxa"/>
          </w:tblCellMar>
        </w:tblPrEx>
        <w:trPr>
          <w:trHeight w:val="7632" w:hRule="atLeast"/>
        </w:trPr>
        <w:tc>
          <w:tcPr>
            <w:tcW w:w="201"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pPr>
              <w:jc w:val="center"/>
              <w:textAlignment w:val="center"/>
              <w:rPr>
                <w:rFonts w:hint="default" w:asciiTheme="minorEastAsia" w:hAnsiTheme="minorEastAsia" w:eastAsiaTheme="minorEastAsia" w:cstheme="minorEastAsia"/>
                <w:sz w:val="18"/>
                <w:szCs w:val="18"/>
                <w:lang w:val="en-US" w:eastAsia="zh-CN"/>
              </w:rPr>
            </w:pPr>
            <w:r>
              <w:rPr>
                <w:rFonts w:hint="eastAsia" w:asciiTheme="minorEastAsia" w:hAnsiTheme="minorEastAsia" w:cstheme="minorEastAsia"/>
                <w:sz w:val="18"/>
                <w:szCs w:val="18"/>
                <w:lang w:val="en-US" w:eastAsia="zh-CN"/>
              </w:rPr>
              <w:t>23</w:t>
            </w:r>
          </w:p>
        </w:tc>
        <w:tc>
          <w:tcPr>
            <w:tcW w:w="16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left"/>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养老保险服务</w:t>
            </w:r>
          </w:p>
        </w:tc>
        <w:tc>
          <w:tcPr>
            <w:tcW w:w="23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暂停养老保险待遇申请</w:t>
            </w:r>
          </w:p>
        </w:tc>
        <w:tc>
          <w:tcPr>
            <w:tcW w:w="200"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暂停城乡居民养老保险待遇申请</w:t>
            </w:r>
          </w:p>
        </w:tc>
        <w:tc>
          <w:tcPr>
            <w:tcW w:w="616" w:type="pct"/>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jc w:val="left"/>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 xml:space="preserve">1.事项名称        </w:t>
            </w:r>
          </w:p>
          <w:p>
            <w:pPr>
              <w:keepNext w:val="0"/>
              <w:keepLines w:val="0"/>
              <w:pageBreakBefore w:val="0"/>
              <w:widowControl w:val="0"/>
              <w:kinsoku/>
              <w:wordWrap/>
              <w:overflowPunct/>
              <w:topLinePunct w:val="0"/>
              <w:autoSpaceDE/>
              <w:autoSpaceDN/>
              <w:bidi w:val="0"/>
              <w:adjustRightInd/>
              <w:snapToGrid/>
              <w:ind w:left="105" w:leftChars="50"/>
              <w:jc w:val="left"/>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 xml:space="preserve">2.事项简述                    3.办理材料                   4.办理方式                 5.办理时限                   6.结果送达                   7.收费依据及标准    </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 xml:space="preserve">8.办事时间                   9.办理机构及地点   </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 xml:space="preserve">10.咨询查询途径     </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11.监督投诉渠道</w:t>
            </w:r>
          </w:p>
        </w:tc>
        <w:tc>
          <w:tcPr>
            <w:tcW w:w="161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1.《中华人民共和国信息公开条例》（中华人民共和国国务院令711号）</w:t>
            </w:r>
          </w:p>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 xml:space="preserve">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w:t>
            </w:r>
            <w:r>
              <w:rPr>
                <w:rFonts w:hint="eastAsia" w:asciiTheme="minorEastAsia" w:hAnsiTheme="minorEastAsia" w:eastAsiaTheme="minorEastAsia" w:cstheme="minorEastAsia"/>
                <w:sz w:val="18"/>
                <w:szCs w:val="18"/>
              </w:rPr>
              <w:br w:type="textWrapping"/>
            </w:r>
            <w:r>
              <w:rPr>
                <w:rFonts w:hint="eastAsia" w:asciiTheme="minorEastAsia" w:hAnsiTheme="minorEastAsia" w:eastAsiaTheme="minorEastAsia" w:cstheme="minorEastAsia"/>
                <w:sz w:val="18"/>
                <w:szCs w:val="18"/>
              </w:rPr>
              <w:t>3.《关于印发城乡居民基本养老保险经办规程的通知》（人社部发〔2014〕23号）</w:t>
            </w:r>
          </w:p>
        </w:tc>
        <w:tc>
          <w:tcPr>
            <w:tcW w:w="262"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公开事项信息形成或变更之日起20个工作日内公开</w:t>
            </w:r>
          </w:p>
        </w:tc>
        <w:tc>
          <w:tcPr>
            <w:tcW w:w="29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hint="eastAsia" w:asciiTheme="minorEastAsia" w:hAnsiTheme="minorEastAsia" w:eastAsiaTheme="minorEastAsia" w:cstheme="minorEastAsia"/>
                <w:sz w:val="18"/>
                <w:szCs w:val="18"/>
              </w:rPr>
            </w:pPr>
            <w:r>
              <w:rPr>
                <w:rFonts w:hint="eastAsia" w:asciiTheme="minorEastAsia" w:hAnsiTheme="minorEastAsia" w:cstheme="minorEastAsia"/>
                <w:sz w:val="18"/>
                <w:szCs w:val="18"/>
                <w:lang w:val="en-US" w:eastAsia="zh-CN"/>
              </w:rPr>
              <w:t>斗山镇人民政府</w:t>
            </w:r>
          </w:p>
        </w:tc>
        <w:tc>
          <w:tcPr>
            <w:tcW w:w="59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Style w:val="5"/>
                <w:rFonts w:hint="eastAsia" w:asciiTheme="minorEastAsia" w:hAnsiTheme="minorEastAsia" w:eastAsiaTheme="minorEastAsia" w:cstheme="minorEastAsia"/>
                <w:sz w:val="18"/>
                <w:szCs w:val="18"/>
              </w:rPr>
            </w:pPr>
            <w:r>
              <w:rPr>
                <w:rStyle w:val="5"/>
                <w:rFonts w:hint="eastAsia" w:asciiTheme="minorEastAsia" w:hAnsiTheme="minorEastAsia" w:eastAsiaTheme="minorEastAsia" w:cstheme="minorEastAsia"/>
                <w:sz w:val="18"/>
                <w:szCs w:val="18"/>
              </w:rPr>
              <w:t xml:space="preserve">■政府网站    </w:t>
            </w:r>
          </w:p>
          <w:p>
            <w:pPr>
              <w:textAlignment w:val="center"/>
              <w:rPr>
                <w:rFonts w:hint="eastAsia" w:asciiTheme="minorEastAsia" w:hAnsiTheme="minorEastAsia" w:eastAsiaTheme="minorEastAsia" w:cstheme="minorEastAsia"/>
                <w:sz w:val="18"/>
                <w:szCs w:val="18"/>
                <w:lang w:eastAsia="zh-CN"/>
              </w:rPr>
            </w:pPr>
            <w:r>
              <w:rPr>
                <w:rStyle w:val="5"/>
                <w:rFonts w:hint="eastAsia" w:asciiTheme="minorEastAsia" w:hAnsiTheme="minorEastAsia" w:eastAsiaTheme="minorEastAsia" w:cstheme="minorEastAsia"/>
                <w:sz w:val="18"/>
                <w:szCs w:val="18"/>
              </w:rPr>
              <w:t>■其他</w:t>
            </w:r>
            <w:r>
              <w:rPr>
                <w:rStyle w:val="6"/>
                <w:rFonts w:hint="eastAsia" w:asciiTheme="minorEastAsia" w:hAnsiTheme="minorEastAsia" w:eastAsiaTheme="minorEastAsia" w:cstheme="minorEastAsia"/>
                <w:sz w:val="18"/>
                <w:szCs w:val="18"/>
              </w:rPr>
              <w:t xml:space="preserve"> </w:t>
            </w:r>
            <w:r>
              <w:rPr>
                <w:rStyle w:val="6"/>
                <w:rFonts w:hint="eastAsia" w:asciiTheme="minorEastAsia" w:hAnsiTheme="minorEastAsia" w:cstheme="minorEastAsia"/>
                <w:sz w:val="18"/>
                <w:szCs w:val="18"/>
                <w:lang w:eastAsia="zh-CN"/>
              </w:rPr>
              <w:t>公共服务中心平台</w:t>
            </w:r>
          </w:p>
        </w:tc>
        <w:tc>
          <w:tcPr>
            <w:tcW w:w="11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1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sz w:val="18"/>
                <w:szCs w:val="18"/>
              </w:rPr>
            </w:pP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2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sz w:val="18"/>
                <w:szCs w:val="18"/>
              </w:rPr>
            </w:pPr>
          </w:p>
        </w:tc>
        <w:tc>
          <w:tcPr>
            <w:tcW w:w="10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0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1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p>
        </w:tc>
      </w:tr>
      <w:tr>
        <w:tblPrEx>
          <w:tblCellMar>
            <w:top w:w="0" w:type="dxa"/>
            <w:left w:w="0" w:type="dxa"/>
            <w:bottom w:w="0" w:type="dxa"/>
            <w:right w:w="0" w:type="dxa"/>
          </w:tblCellMar>
        </w:tblPrEx>
        <w:trPr>
          <w:trHeight w:val="544" w:hRule="atLeast"/>
        </w:trPr>
        <w:tc>
          <w:tcPr>
            <w:tcW w:w="201"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pPr>
              <w:jc w:val="center"/>
              <w:textAlignment w:val="center"/>
              <w:rPr>
                <w:rFonts w:hint="default" w:asciiTheme="minorEastAsia" w:hAnsiTheme="minorEastAsia" w:eastAsiaTheme="minorEastAsia" w:cstheme="minorEastAsia"/>
                <w:sz w:val="18"/>
                <w:szCs w:val="18"/>
                <w:lang w:val="en-US" w:eastAsia="zh-CN"/>
              </w:rPr>
            </w:pPr>
            <w:r>
              <w:rPr>
                <w:rFonts w:hint="eastAsia" w:asciiTheme="minorEastAsia" w:hAnsiTheme="minorEastAsia" w:cstheme="minorEastAsia"/>
                <w:sz w:val="18"/>
                <w:szCs w:val="18"/>
                <w:lang w:val="en-US" w:eastAsia="zh-CN"/>
              </w:rPr>
              <w:t>24</w:t>
            </w:r>
          </w:p>
        </w:tc>
        <w:tc>
          <w:tcPr>
            <w:tcW w:w="16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养老保险服务</w:t>
            </w:r>
          </w:p>
        </w:tc>
        <w:tc>
          <w:tcPr>
            <w:tcW w:w="23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恢复养老保险待遇申请</w:t>
            </w:r>
          </w:p>
        </w:tc>
        <w:tc>
          <w:tcPr>
            <w:tcW w:w="200"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恢复企业职工养老保险待遇申请</w:t>
            </w:r>
          </w:p>
        </w:tc>
        <w:tc>
          <w:tcPr>
            <w:tcW w:w="616" w:type="pct"/>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jc w:val="left"/>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 xml:space="preserve">1.事项名称                         2.事项简述                    3.办理材料                   4.办理方式                 5.办理时限                   6.结果送达                   7.收费依据及标准   </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 xml:space="preserve"> 8.办事时间                   9.办理机构及地点   </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 xml:space="preserve">10.咨询查询途径     </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11.监督投诉渠道</w:t>
            </w:r>
          </w:p>
        </w:tc>
        <w:tc>
          <w:tcPr>
            <w:tcW w:w="161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1.《中华人民共和国信息公开条例》（中华人民共和国国务院令711号）</w:t>
            </w:r>
          </w:p>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 xml:space="preserve">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w:t>
            </w:r>
            <w:r>
              <w:rPr>
                <w:rFonts w:hint="eastAsia" w:asciiTheme="minorEastAsia" w:hAnsiTheme="minorEastAsia" w:eastAsiaTheme="minorEastAsia" w:cstheme="minorEastAsia"/>
                <w:sz w:val="18"/>
                <w:szCs w:val="18"/>
              </w:rPr>
              <w:br w:type="textWrapping"/>
            </w:r>
            <w:r>
              <w:rPr>
                <w:rFonts w:hint="eastAsia" w:asciiTheme="minorEastAsia" w:hAnsiTheme="minorEastAsia" w:eastAsiaTheme="minorEastAsia" w:cstheme="minorEastAsia"/>
                <w:sz w:val="18"/>
                <w:szCs w:val="18"/>
              </w:rPr>
              <w:t>4.《关于退休职工下落不明期间待遇问题的批复》（劳办险字〔1990〕1号）</w:t>
            </w:r>
            <w:r>
              <w:rPr>
                <w:rFonts w:hint="eastAsia" w:asciiTheme="minorEastAsia" w:hAnsiTheme="minorEastAsia" w:eastAsiaTheme="minorEastAsia" w:cstheme="minorEastAsia"/>
                <w:sz w:val="18"/>
                <w:szCs w:val="18"/>
              </w:rPr>
              <w:br w:type="textWrapping"/>
            </w:r>
            <w:r>
              <w:rPr>
                <w:rFonts w:hint="eastAsia" w:asciiTheme="minorEastAsia" w:hAnsiTheme="minorEastAsia" w:eastAsiaTheme="minorEastAsia" w:cstheme="minorEastAsia"/>
                <w:sz w:val="18"/>
                <w:szCs w:val="18"/>
              </w:rPr>
              <w:t>5.《关于退休人员被判刑后有关养老保险待遇问题的复函》（劳社厅函〔2001〕44号）</w:t>
            </w:r>
            <w:r>
              <w:rPr>
                <w:rFonts w:hint="eastAsia" w:asciiTheme="minorEastAsia" w:hAnsiTheme="minorEastAsia" w:eastAsiaTheme="minorEastAsia" w:cstheme="minorEastAsia"/>
                <w:sz w:val="18"/>
                <w:szCs w:val="18"/>
              </w:rPr>
              <w:br w:type="textWrapping"/>
            </w:r>
            <w:r>
              <w:rPr>
                <w:rFonts w:hint="eastAsia" w:asciiTheme="minorEastAsia" w:hAnsiTheme="minorEastAsia" w:eastAsiaTheme="minorEastAsia" w:cstheme="minorEastAsia"/>
                <w:sz w:val="18"/>
                <w:szCs w:val="18"/>
              </w:rPr>
              <w:t>6.《关于对劳社厅函〔2001〕44号补充说明的函》（劳社厅函〔2003〕315号）</w:t>
            </w:r>
            <w:r>
              <w:rPr>
                <w:rFonts w:hint="eastAsia" w:asciiTheme="minorEastAsia" w:hAnsiTheme="minorEastAsia" w:eastAsiaTheme="minorEastAsia" w:cstheme="minorEastAsia"/>
                <w:sz w:val="18"/>
                <w:szCs w:val="18"/>
              </w:rPr>
              <w:br w:type="textWrapping"/>
            </w:r>
            <w:r>
              <w:rPr>
                <w:rFonts w:hint="eastAsia" w:asciiTheme="minorEastAsia" w:hAnsiTheme="minorEastAsia" w:eastAsiaTheme="minorEastAsia" w:cstheme="minorEastAsia"/>
                <w:sz w:val="18"/>
                <w:szCs w:val="18"/>
              </w:rPr>
              <w:t>7.《关于因失踪被人民法院宣告死亡的离退休人员养老待遇问题的函》(人社厅函〔2010〕159号)</w:t>
            </w:r>
          </w:p>
        </w:tc>
        <w:tc>
          <w:tcPr>
            <w:tcW w:w="262"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公开事项信息形成或变更之日起20个工作日内公开</w:t>
            </w:r>
          </w:p>
        </w:tc>
        <w:tc>
          <w:tcPr>
            <w:tcW w:w="29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hint="eastAsia" w:asciiTheme="minorEastAsia" w:hAnsiTheme="minorEastAsia" w:eastAsiaTheme="minorEastAsia" w:cstheme="minorEastAsia"/>
                <w:sz w:val="18"/>
                <w:szCs w:val="18"/>
              </w:rPr>
            </w:pPr>
            <w:r>
              <w:rPr>
                <w:rFonts w:hint="eastAsia" w:asciiTheme="minorEastAsia" w:hAnsiTheme="minorEastAsia" w:cstheme="minorEastAsia"/>
                <w:sz w:val="18"/>
                <w:szCs w:val="18"/>
                <w:lang w:val="en-US" w:eastAsia="zh-CN"/>
              </w:rPr>
              <w:t>斗山镇人民政府</w:t>
            </w:r>
          </w:p>
        </w:tc>
        <w:tc>
          <w:tcPr>
            <w:tcW w:w="59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Style w:val="5"/>
                <w:rFonts w:hint="eastAsia" w:asciiTheme="minorEastAsia" w:hAnsiTheme="minorEastAsia" w:eastAsiaTheme="minorEastAsia" w:cstheme="minorEastAsia"/>
                <w:sz w:val="18"/>
                <w:szCs w:val="18"/>
              </w:rPr>
            </w:pPr>
            <w:r>
              <w:rPr>
                <w:rStyle w:val="5"/>
                <w:rFonts w:hint="eastAsia" w:asciiTheme="minorEastAsia" w:hAnsiTheme="minorEastAsia" w:eastAsiaTheme="minorEastAsia" w:cstheme="minorEastAsia"/>
                <w:sz w:val="18"/>
                <w:szCs w:val="18"/>
              </w:rPr>
              <w:t xml:space="preserve">■政府网站    </w:t>
            </w:r>
          </w:p>
          <w:p>
            <w:pPr>
              <w:textAlignment w:val="center"/>
              <w:rPr>
                <w:rFonts w:hint="eastAsia" w:asciiTheme="minorEastAsia" w:hAnsiTheme="minorEastAsia" w:eastAsiaTheme="minorEastAsia" w:cstheme="minorEastAsia"/>
                <w:sz w:val="18"/>
                <w:szCs w:val="18"/>
                <w:lang w:eastAsia="zh-CN"/>
              </w:rPr>
            </w:pPr>
            <w:r>
              <w:rPr>
                <w:rStyle w:val="5"/>
                <w:rFonts w:hint="eastAsia" w:asciiTheme="minorEastAsia" w:hAnsiTheme="minorEastAsia" w:eastAsiaTheme="minorEastAsia" w:cstheme="minorEastAsia"/>
                <w:sz w:val="18"/>
                <w:szCs w:val="18"/>
              </w:rPr>
              <w:t>■其他</w:t>
            </w:r>
            <w:r>
              <w:rPr>
                <w:rStyle w:val="6"/>
                <w:rFonts w:hint="eastAsia" w:asciiTheme="minorEastAsia" w:hAnsiTheme="minorEastAsia" w:eastAsiaTheme="minorEastAsia" w:cstheme="minorEastAsia"/>
                <w:sz w:val="18"/>
                <w:szCs w:val="18"/>
              </w:rPr>
              <w:t xml:space="preserve"> </w:t>
            </w:r>
            <w:r>
              <w:rPr>
                <w:rStyle w:val="6"/>
                <w:rFonts w:hint="eastAsia" w:asciiTheme="minorEastAsia" w:hAnsiTheme="minorEastAsia" w:cstheme="minorEastAsia"/>
                <w:sz w:val="18"/>
                <w:szCs w:val="18"/>
                <w:lang w:eastAsia="zh-CN"/>
              </w:rPr>
              <w:t>公共服务中心平台</w:t>
            </w:r>
          </w:p>
        </w:tc>
        <w:tc>
          <w:tcPr>
            <w:tcW w:w="11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1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sz w:val="18"/>
                <w:szCs w:val="18"/>
              </w:rPr>
            </w:pP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2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sz w:val="18"/>
                <w:szCs w:val="18"/>
              </w:rPr>
            </w:pPr>
          </w:p>
        </w:tc>
        <w:tc>
          <w:tcPr>
            <w:tcW w:w="10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0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1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p>
        </w:tc>
      </w:tr>
      <w:tr>
        <w:tblPrEx>
          <w:tblCellMar>
            <w:top w:w="0" w:type="dxa"/>
            <w:left w:w="0" w:type="dxa"/>
            <w:bottom w:w="0" w:type="dxa"/>
            <w:right w:w="0" w:type="dxa"/>
          </w:tblCellMar>
        </w:tblPrEx>
        <w:trPr>
          <w:trHeight w:val="3619" w:hRule="atLeast"/>
        </w:trPr>
        <w:tc>
          <w:tcPr>
            <w:tcW w:w="201"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pPr>
              <w:jc w:val="center"/>
              <w:textAlignment w:val="center"/>
              <w:rPr>
                <w:rFonts w:hint="default" w:asciiTheme="minorEastAsia" w:hAnsiTheme="minorEastAsia" w:eastAsiaTheme="minorEastAsia" w:cstheme="minorEastAsia"/>
                <w:sz w:val="18"/>
                <w:szCs w:val="18"/>
                <w:lang w:val="en-US" w:eastAsia="zh-CN"/>
              </w:rPr>
            </w:pPr>
            <w:r>
              <w:rPr>
                <w:rFonts w:hint="eastAsia" w:asciiTheme="minorEastAsia" w:hAnsiTheme="minorEastAsia" w:cstheme="minorEastAsia"/>
                <w:sz w:val="18"/>
                <w:szCs w:val="18"/>
                <w:lang w:val="en-US" w:eastAsia="zh-CN"/>
              </w:rPr>
              <w:t>25</w:t>
            </w:r>
          </w:p>
        </w:tc>
        <w:tc>
          <w:tcPr>
            <w:tcW w:w="16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养老保险服务</w:t>
            </w:r>
          </w:p>
        </w:tc>
        <w:tc>
          <w:tcPr>
            <w:tcW w:w="23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恢复养老保险待遇申请</w:t>
            </w:r>
          </w:p>
        </w:tc>
        <w:tc>
          <w:tcPr>
            <w:tcW w:w="200"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恢复城乡居民养老保险待遇申请</w:t>
            </w:r>
          </w:p>
        </w:tc>
        <w:tc>
          <w:tcPr>
            <w:tcW w:w="616" w:type="pct"/>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jc w:val="left"/>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 xml:space="preserve">1.事项名称                         2.事项简述                    3.办理材料                   4.办理方式                 5.办理时限                   6.结果送达                   7.收费依据及标准    </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 xml:space="preserve">8.办事时间                   9.办理机构及地点   </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 xml:space="preserve">10.咨询查询途径     </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11.监督投诉渠道</w:t>
            </w:r>
          </w:p>
        </w:tc>
        <w:tc>
          <w:tcPr>
            <w:tcW w:w="161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1.《中华人民共和国信息公开条例》（中华人民共和国国务院令711号）</w:t>
            </w:r>
          </w:p>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 xml:space="preserve">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w:t>
            </w:r>
            <w:r>
              <w:rPr>
                <w:rFonts w:hint="eastAsia" w:asciiTheme="minorEastAsia" w:hAnsiTheme="minorEastAsia" w:eastAsiaTheme="minorEastAsia" w:cstheme="minorEastAsia"/>
                <w:sz w:val="18"/>
                <w:szCs w:val="18"/>
              </w:rPr>
              <w:br w:type="textWrapping"/>
            </w:r>
            <w:r>
              <w:rPr>
                <w:rFonts w:hint="eastAsia" w:asciiTheme="minorEastAsia" w:hAnsiTheme="minorEastAsia" w:eastAsiaTheme="minorEastAsia" w:cstheme="minorEastAsia"/>
                <w:sz w:val="18"/>
                <w:szCs w:val="18"/>
              </w:rPr>
              <w:t>3.《关于印发城乡居民基本养老保险经办规程的通知》（人社部发〔2014〕23号）</w:t>
            </w:r>
          </w:p>
        </w:tc>
        <w:tc>
          <w:tcPr>
            <w:tcW w:w="262"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公开事项信息形成或变更之日起20个工作日内公开</w:t>
            </w:r>
          </w:p>
        </w:tc>
        <w:tc>
          <w:tcPr>
            <w:tcW w:w="29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hint="eastAsia" w:asciiTheme="minorEastAsia" w:hAnsiTheme="minorEastAsia" w:eastAsiaTheme="minorEastAsia" w:cstheme="minorEastAsia"/>
                <w:sz w:val="18"/>
                <w:szCs w:val="18"/>
              </w:rPr>
            </w:pPr>
            <w:r>
              <w:rPr>
                <w:rFonts w:hint="eastAsia" w:asciiTheme="minorEastAsia" w:hAnsiTheme="minorEastAsia" w:cstheme="minorEastAsia"/>
                <w:sz w:val="18"/>
                <w:szCs w:val="18"/>
                <w:lang w:val="en-US" w:eastAsia="zh-CN"/>
              </w:rPr>
              <w:t>斗山镇人民政府</w:t>
            </w:r>
          </w:p>
        </w:tc>
        <w:tc>
          <w:tcPr>
            <w:tcW w:w="59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Style w:val="5"/>
                <w:rFonts w:hint="eastAsia" w:asciiTheme="minorEastAsia" w:hAnsiTheme="minorEastAsia" w:eastAsiaTheme="minorEastAsia" w:cstheme="minorEastAsia"/>
                <w:sz w:val="18"/>
                <w:szCs w:val="18"/>
              </w:rPr>
            </w:pPr>
            <w:r>
              <w:rPr>
                <w:rStyle w:val="5"/>
                <w:rFonts w:hint="eastAsia" w:asciiTheme="minorEastAsia" w:hAnsiTheme="minorEastAsia" w:eastAsiaTheme="minorEastAsia" w:cstheme="minorEastAsia"/>
                <w:sz w:val="18"/>
                <w:szCs w:val="18"/>
              </w:rPr>
              <w:t xml:space="preserve">■政府网站   </w:t>
            </w:r>
          </w:p>
          <w:p>
            <w:pPr>
              <w:textAlignment w:val="center"/>
              <w:rPr>
                <w:rFonts w:hint="eastAsia" w:asciiTheme="minorEastAsia" w:hAnsiTheme="minorEastAsia" w:eastAsiaTheme="minorEastAsia" w:cstheme="minorEastAsia"/>
                <w:sz w:val="18"/>
                <w:szCs w:val="18"/>
                <w:lang w:eastAsia="zh-CN"/>
              </w:rPr>
            </w:pPr>
            <w:r>
              <w:rPr>
                <w:rStyle w:val="5"/>
                <w:rFonts w:hint="eastAsia" w:asciiTheme="minorEastAsia" w:hAnsiTheme="minorEastAsia" w:eastAsiaTheme="minorEastAsia" w:cstheme="minorEastAsia"/>
                <w:sz w:val="18"/>
                <w:szCs w:val="18"/>
              </w:rPr>
              <w:t>■其他</w:t>
            </w:r>
            <w:r>
              <w:rPr>
                <w:rStyle w:val="6"/>
                <w:rFonts w:hint="eastAsia" w:asciiTheme="minorEastAsia" w:hAnsiTheme="minorEastAsia" w:eastAsiaTheme="minorEastAsia" w:cstheme="minorEastAsia"/>
                <w:sz w:val="18"/>
                <w:szCs w:val="18"/>
              </w:rPr>
              <w:t xml:space="preserve"> </w:t>
            </w:r>
            <w:r>
              <w:rPr>
                <w:rStyle w:val="6"/>
                <w:rFonts w:hint="eastAsia" w:asciiTheme="minorEastAsia" w:hAnsiTheme="minorEastAsia" w:cstheme="minorEastAsia"/>
                <w:sz w:val="18"/>
                <w:szCs w:val="18"/>
                <w:lang w:eastAsia="zh-CN"/>
              </w:rPr>
              <w:t>公共服务中心平台</w:t>
            </w:r>
          </w:p>
        </w:tc>
        <w:tc>
          <w:tcPr>
            <w:tcW w:w="11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1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sz w:val="18"/>
                <w:szCs w:val="18"/>
              </w:rPr>
            </w:pP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2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sz w:val="18"/>
                <w:szCs w:val="18"/>
              </w:rPr>
            </w:pPr>
          </w:p>
        </w:tc>
        <w:tc>
          <w:tcPr>
            <w:tcW w:w="10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0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1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p>
        </w:tc>
      </w:tr>
      <w:tr>
        <w:tblPrEx>
          <w:tblCellMar>
            <w:top w:w="0" w:type="dxa"/>
            <w:left w:w="0" w:type="dxa"/>
            <w:bottom w:w="0" w:type="dxa"/>
            <w:right w:w="0" w:type="dxa"/>
          </w:tblCellMar>
        </w:tblPrEx>
        <w:trPr>
          <w:trHeight w:val="1253" w:hRule="atLeast"/>
        </w:trPr>
        <w:tc>
          <w:tcPr>
            <w:tcW w:w="201"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pPr>
              <w:jc w:val="center"/>
              <w:textAlignment w:val="center"/>
              <w:rPr>
                <w:rFonts w:hint="default" w:asciiTheme="minorEastAsia" w:hAnsiTheme="minorEastAsia" w:eastAsiaTheme="minorEastAsia" w:cstheme="minorEastAsia"/>
                <w:sz w:val="18"/>
                <w:szCs w:val="18"/>
                <w:lang w:val="en-US" w:eastAsia="zh-CN"/>
              </w:rPr>
            </w:pPr>
            <w:r>
              <w:rPr>
                <w:rFonts w:hint="eastAsia" w:asciiTheme="minorEastAsia" w:hAnsiTheme="minorEastAsia" w:cstheme="minorEastAsia"/>
                <w:sz w:val="18"/>
                <w:szCs w:val="18"/>
                <w:lang w:val="en-US" w:eastAsia="zh-CN"/>
              </w:rPr>
              <w:t>26</w:t>
            </w:r>
          </w:p>
        </w:tc>
        <w:tc>
          <w:tcPr>
            <w:tcW w:w="16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left"/>
              <w:textAlignment w:val="center"/>
              <w:rPr>
                <w:rFonts w:hint="eastAsia" w:asciiTheme="minorEastAsia" w:hAnsiTheme="minorEastAsia" w:eastAsiaTheme="minorEastAsia" w:cstheme="minorEastAsia"/>
                <w:sz w:val="18"/>
                <w:szCs w:val="18"/>
              </w:rPr>
            </w:pPr>
            <w:r>
              <w:rPr>
                <w:rFonts w:hint="eastAsia" w:asciiTheme="minorEastAsia" w:hAnsiTheme="minorEastAsia" w:cstheme="minorEastAsia"/>
                <w:sz w:val="18"/>
                <w:szCs w:val="18"/>
                <w:lang w:val="en-US" w:eastAsia="zh-CN"/>
              </w:rPr>
              <w:t>-</w:t>
            </w:r>
            <w:r>
              <w:rPr>
                <w:rFonts w:hint="eastAsia" w:asciiTheme="minorEastAsia" w:hAnsiTheme="minorEastAsia" w:eastAsiaTheme="minorEastAsia" w:cstheme="minorEastAsia"/>
                <w:sz w:val="18"/>
                <w:szCs w:val="18"/>
              </w:rPr>
              <w:t>养老保险服务</w:t>
            </w:r>
          </w:p>
        </w:tc>
        <w:tc>
          <w:tcPr>
            <w:tcW w:w="23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cstheme="minorEastAsia"/>
                <w:sz w:val="18"/>
                <w:szCs w:val="18"/>
                <w:lang w:val="en-US" w:eastAsia="zh-CN"/>
              </w:rPr>
              <w:t>-</w:t>
            </w:r>
            <w:r>
              <w:rPr>
                <w:rFonts w:hint="eastAsia" w:asciiTheme="minorEastAsia" w:hAnsiTheme="minorEastAsia" w:eastAsiaTheme="minorEastAsia" w:cstheme="minorEastAsia"/>
                <w:sz w:val="18"/>
                <w:szCs w:val="18"/>
              </w:rPr>
              <w:t>个人账户一次性待遇申领</w:t>
            </w:r>
          </w:p>
        </w:tc>
        <w:tc>
          <w:tcPr>
            <w:tcW w:w="200"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企业职工养老保险个人账户一次性待遇申领</w:t>
            </w:r>
          </w:p>
        </w:tc>
        <w:tc>
          <w:tcPr>
            <w:tcW w:w="616" w:type="pct"/>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jc w:val="left"/>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 xml:space="preserve">1.事项名称                         2.事项简述                    3.办理材料                   4.办理方式                 5.办理时限                   6.结果送达                   7.收费依据及标准    </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 xml:space="preserve">8.办事时间                   9.办理机构及地点   </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 xml:space="preserve">10.咨询查询途径     </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11.监督投诉渠道</w:t>
            </w:r>
          </w:p>
        </w:tc>
        <w:tc>
          <w:tcPr>
            <w:tcW w:w="161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1.《中华人民共和国信息公开条例》（中华人民共和国国务院令711号）</w:t>
            </w:r>
          </w:p>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 xml:space="preserve">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w:t>
            </w:r>
            <w:r>
              <w:rPr>
                <w:rFonts w:hint="eastAsia" w:asciiTheme="minorEastAsia" w:hAnsiTheme="minorEastAsia" w:eastAsiaTheme="minorEastAsia" w:cstheme="minorEastAsia"/>
                <w:sz w:val="18"/>
                <w:szCs w:val="18"/>
              </w:rPr>
              <w:br w:type="textWrapping"/>
            </w:r>
            <w:r>
              <w:rPr>
                <w:rFonts w:hint="eastAsia" w:asciiTheme="minorEastAsia" w:hAnsiTheme="minorEastAsia" w:eastAsiaTheme="minorEastAsia" w:cstheme="minorEastAsia"/>
                <w:sz w:val="18"/>
                <w:szCs w:val="18"/>
              </w:rPr>
              <w:t>3.《国务院关于完善企业职工基本养老保险制度的决定》（国发〔2005〕38号）</w:t>
            </w:r>
          </w:p>
        </w:tc>
        <w:tc>
          <w:tcPr>
            <w:tcW w:w="262"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公开事项信息形成或变更之日起20个工作日内公开</w:t>
            </w:r>
          </w:p>
        </w:tc>
        <w:tc>
          <w:tcPr>
            <w:tcW w:w="29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hint="eastAsia" w:asciiTheme="minorEastAsia" w:hAnsiTheme="minorEastAsia" w:eastAsiaTheme="minorEastAsia" w:cstheme="minorEastAsia"/>
                <w:sz w:val="18"/>
                <w:szCs w:val="18"/>
              </w:rPr>
            </w:pPr>
            <w:r>
              <w:rPr>
                <w:rFonts w:hint="eastAsia" w:asciiTheme="minorEastAsia" w:hAnsiTheme="minorEastAsia" w:cstheme="minorEastAsia"/>
                <w:sz w:val="18"/>
                <w:szCs w:val="18"/>
                <w:lang w:val="en-US" w:eastAsia="zh-CN"/>
              </w:rPr>
              <w:t>斗山镇人民政府</w:t>
            </w:r>
          </w:p>
        </w:tc>
        <w:tc>
          <w:tcPr>
            <w:tcW w:w="59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Style w:val="5"/>
                <w:rFonts w:hint="eastAsia" w:asciiTheme="minorEastAsia" w:hAnsiTheme="minorEastAsia" w:eastAsiaTheme="minorEastAsia" w:cstheme="minorEastAsia"/>
                <w:sz w:val="18"/>
                <w:szCs w:val="18"/>
                <w:lang w:val="en-US" w:eastAsia="zh-CN"/>
              </w:rPr>
            </w:pPr>
            <w:r>
              <w:rPr>
                <w:rStyle w:val="5"/>
                <w:rFonts w:hint="eastAsia" w:asciiTheme="minorEastAsia" w:hAnsiTheme="minorEastAsia" w:eastAsiaTheme="minorEastAsia" w:cstheme="minorEastAsia"/>
                <w:sz w:val="18"/>
                <w:szCs w:val="18"/>
              </w:rPr>
              <w:t xml:space="preserve">■政府网站    </w:t>
            </w:r>
            <w:r>
              <w:rPr>
                <w:rStyle w:val="5"/>
                <w:rFonts w:hint="eastAsia" w:asciiTheme="minorEastAsia" w:hAnsiTheme="minorEastAsia" w:eastAsiaTheme="minorEastAsia" w:cstheme="minorEastAsia"/>
                <w:sz w:val="18"/>
                <w:szCs w:val="18"/>
                <w:lang w:val="en-US" w:eastAsia="zh-CN"/>
              </w:rPr>
              <w:t xml:space="preserve">  </w:t>
            </w:r>
          </w:p>
          <w:p>
            <w:pPr>
              <w:textAlignment w:val="center"/>
              <w:rPr>
                <w:rFonts w:hint="eastAsia" w:asciiTheme="minorEastAsia" w:hAnsiTheme="minorEastAsia" w:eastAsiaTheme="minorEastAsia" w:cstheme="minorEastAsia"/>
                <w:sz w:val="18"/>
                <w:szCs w:val="18"/>
                <w:lang w:eastAsia="zh-CN"/>
              </w:rPr>
            </w:pPr>
            <w:r>
              <w:rPr>
                <w:rStyle w:val="5"/>
                <w:rFonts w:hint="eastAsia" w:asciiTheme="minorEastAsia" w:hAnsiTheme="minorEastAsia" w:eastAsiaTheme="minorEastAsia" w:cstheme="minorEastAsia"/>
                <w:sz w:val="18"/>
                <w:szCs w:val="18"/>
              </w:rPr>
              <w:t>■其他</w:t>
            </w:r>
            <w:r>
              <w:rPr>
                <w:rStyle w:val="6"/>
                <w:rFonts w:hint="eastAsia" w:asciiTheme="minorEastAsia" w:hAnsiTheme="minorEastAsia" w:eastAsiaTheme="minorEastAsia" w:cstheme="minorEastAsia"/>
                <w:sz w:val="18"/>
                <w:szCs w:val="18"/>
              </w:rPr>
              <w:t xml:space="preserve"> </w:t>
            </w:r>
            <w:r>
              <w:rPr>
                <w:rStyle w:val="6"/>
                <w:rFonts w:hint="eastAsia" w:asciiTheme="minorEastAsia" w:hAnsiTheme="minorEastAsia" w:cstheme="minorEastAsia"/>
                <w:sz w:val="18"/>
                <w:szCs w:val="18"/>
                <w:lang w:eastAsia="zh-CN"/>
              </w:rPr>
              <w:t>公共服务中心平台</w:t>
            </w:r>
          </w:p>
        </w:tc>
        <w:tc>
          <w:tcPr>
            <w:tcW w:w="11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1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sz w:val="18"/>
                <w:szCs w:val="18"/>
              </w:rPr>
            </w:pP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2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sz w:val="18"/>
                <w:szCs w:val="18"/>
              </w:rPr>
            </w:pPr>
          </w:p>
        </w:tc>
        <w:tc>
          <w:tcPr>
            <w:tcW w:w="10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0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1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p>
        </w:tc>
      </w:tr>
      <w:tr>
        <w:tblPrEx>
          <w:tblCellMar>
            <w:top w:w="0" w:type="dxa"/>
            <w:left w:w="0" w:type="dxa"/>
            <w:bottom w:w="0" w:type="dxa"/>
            <w:right w:w="0" w:type="dxa"/>
          </w:tblCellMar>
        </w:tblPrEx>
        <w:trPr>
          <w:trHeight w:val="1679" w:hRule="atLeast"/>
        </w:trPr>
        <w:tc>
          <w:tcPr>
            <w:tcW w:w="201"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pPr>
              <w:jc w:val="center"/>
              <w:textAlignment w:val="center"/>
              <w:rPr>
                <w:rFonts w:hint="default" w:asciiTheme="minorEastAsia" w:hAnsiTheme="minorEastAsia" w:eastAsiaTheme="minorEastAsia" w:cstheme="minorEastAsia"/>
                <w:sz w:val="18"/>
                <w:szCs w:val="18"/>
                <w:lang w:val="en-US" w:eastAsia="zh-CN"/>
              </w:rPr>
            </w:pPr>
            <w:r>
              <w:rPr>
                <w:rFonts w:hint="eastAsia" w:asciiTheme="minorEastAsia" w:hAnsiTheme="minorEastAsia" w:cstheme="minorEastAsia"/>
                <w:sz w:val="18"/>
                <w:szCs w:val="18"/>
                <w:lang w:val="en-US" w:eastAsia="zh-CN"/>
              </w:rPr>
              <w:t>27</w:t>
            </w:r>
          </w:p>
        </w:tc>
        <w:tc>
          <w:tcPr>
            <w:tcW w:w="16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养老保险服务</w:t>
            </w:r>
          </w:p>
        </w:tc>
        <w:tc>
          <w:tcPr>
            <w:tcW w:w="23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个人账户一次性待遇申领</w:t>
            </w:r>
          </w:p>
        </w:tc>
        <w:tc>
          <w:tcPr>
            <w:tcW w:w="200"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城乡居民养老保险个人账户一次性待遇申领</w:t>
            </w:r>
          </w:p>
        </w:tc>
        <w:tc>
          <w:tcPr>
            <w:tcW w:w="616" w:type="pct"/>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jc w:val="left"/>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1.事项名称</w:t>
            </w:r>
            <w:r>
              <w:rPr>
                <w:rFonts w:hint="eastAsia" w:asciiTheme="minorEastAsia" w:hAnsi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2.事项简述                    3.办理材料</w:t>
            </w:r>
            <w:r>
              <w:rPr>
                <w:rFonts w:hint="eastAsia" w:asciiTheme="minorEastAsia" w:hAnsi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 xml:space="preserve">4.办理方式                 5.办理时限                   6.结果送达                   7.收费依据及标准    </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 xml:space="preserve">8.办事时间                   9.办理机构及地点   </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 xml:space="preserve">10.咨询查询途径     </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11.监督投诉渠道</w:t>
            </w:r>
          </w:p>
        </w:tc>
        <w:tc>
          <w:tcPr>
            <w:tcW w:w="161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1.《中华人民共和国信息公开条例》（中华人民共和国国务院令711号）</w:t>
            </w:r>
          </w:p>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 xml:space="preserve">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w:t>
            </w:r>
            <w:r>
              <w:rPr>
                <w:rFonts w:hint="eastAsia" w:asciiTheme="minorEastAsia" w:hAnsiTheme="minorEastAsia" w:eastAsiaTheme="minorEastAsia" w:cstheme="minorEastAsia"/>
                <w:sz w:val="18"/>
                <w:szCs w:val="18"/>
              </w:rPr>
              <w:br w:type="textWrapping"/>
            </w:r>
            <w:r>
              <w:rPr>
                <w:rFonts w:hint="eastAsia" w:asciiTheme="minorEastAsia" w:hAnsiTheme="minorEastAsia" w:eastAsiaTheme="minorEastAsia" w:cstheme="minorEastAsia"/>
                <w:sz w:val="18"/>
                <w:szCs w:val="18"/>
              </w:rPr>
              <w:t>3.《广东省人民政府关于修订&lt;广东省城乡居民社会养老保险实施办法&gt;的通知》（粤府﹝2014﹞37号）</w:t>
            </w:r>
          </w:p>
        </w:tc>
        <w:tc>
          <w:tcPr>
            <w:tcW w:w="262"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公开事项信息形成或变更之日起20个工作日内公开</w:t>
            </w:r>
          </w:p>
        </w:tc>
        <w:tc>
          <w:tcPr>
            <w:tcW w:w="29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hint="eastAsia" w:asciiTheme="minorEastAsia" w:hAnsiTheme="minorEastAsia" w:eastAsiaTheme="minorEastAsia" w:cstheme="minorEastAsia"/>
                <w:sz w:val="18"/>
                <w:szCs w:val="18"/>
              </w:rPr>
            </w:pPr>
            <w:r>
              <w:rPr>
                <w:rFonts w:hint="eastAsia" w:asciiTheme="minorEastAsia" w:hAnsiTheme="minorEastAsia" w:cstheme="minorEastAsia"/>
                <w:sz w:val="18"/>
                <w:szCs w:val="18"/>
                <w:lang w:val="en-US" w:eastAsia="zh-CN"/>
              </w:rPr>
              <w:t>斗山镇人民政府</w:t>
            </w:r>
          </w:p>
        </w:tc>
        <w:tc>
          <w:tcPr>
            <w:tcW w:w="59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Style w:val="5"/>
                <w:rFonts w:hint="eastAsia" w:asciiTheme="minorEastAsia" w:hAnsiTheme="minorEastAsia" w:eastAsiaTheme="minorEastAsia" w:cstheme="minorEastAsia"/>
                <w:sz w:val="18"/>
                <w:szCs w:val="18"/>
              </w:rPr>
            </w:pPr>
            <w:r>
              <w:rPr>
                <w:rStyle w:val="5"/>
                <w:rFonts w:hint="eastAsia" w:asciiTheme="minorEastAsia" w:hAnsiTheme="minorEastAsia" w:eastAsiaTheme="minorEastAsia" w:cstheme="minorEastAsia"/>
                <w:sz w:val="18"/>
                <w:szCs w:val="18"/>
              </w:rPr>
              <w:t xml:space="preserve">■政府网站    </w:t>
            </w:r>
          </w:p>
          <w:p>
            <w:pPr>
              <w:textAlignment w:val="center"/>
              <w:rPr>
                <w:rFonts w:hint="eastAsia" w:asciiTheme="minorEastAsia" w:hAnsiTheme="minorEastAsia" w:eastAsiaTheme="minorEastAsia" w:cstheme="minorEastAsia"/>
                <w:sz w:val="18"/>
                <w:szCs w:val="18"/>
                <w:lang w:eastAsia="zh-CN"/>
              </w:rPr>
            </w:pPr>
            <w:r>
              <w:rPr>
                <w:rStyle w:val="5"/>
                <w:rFonts w:hint="eastAsia" w:asciiTheme="minorEastAsia" w:hAnsiTheme="minorEastAsia" w:eastAsiaTheme="minorEastAsia" w:cstheme="minorEastAsia"/>
                <w:sz w:val="18"/>
                <w:szCs w:val="18"/>
              </w:rPr>
              <w:t>■其他</w:t>
            </w:r>
            <w:r>
              <w:rPr>
                <w:rStyle w:val="6"/>
                <w:rFonts w:hint="eastAsia" w:asciiTheme="minorEastAsia" w:hAnsiTheme="minorEastAsia" w:eastAsiaTheme="minorEastAsia" w:cstheme="minorEastAsia"/>
                <w:sz w:val="18"/>
                <w:szCs w:val="18"/>
              </w:rPr>
              <w:t xml:space="preserve"> </w:t>
            </w:r>
            <w:r>
              <w:rPr>
                <w:rStyle w:val="6"/>
                <w:rFonts w:hint="eastAsia" w:asciiTheme="minorEastAsia" w:hAnsiTheme="minorEastAsia" w:cstheme="minorEastAsia"/>
                <w:sz w:val="18"/>
                <w:szCs w:val="18"/>
                <w:lang w:eastAsia="zh-CN"/>
              </w:rPr>
              <w:t>公共服务中心平台</w:t>
            </w:r>
          </w:p>
        </w:tc>
        <w:tc>
          <w:tcPr>
            <w:tcW w:w="11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1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sz w:val="18"/>
                <w:szCs w:val="18"/>
              </w:rPr>
            </w:pP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2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sz w:val="18"/>
                <w:szCs w:val="18"/>
              </w:rPr>
            </w:pPr>
          </w:p>
        </w:tc>
        <w:tc>
          <w:tcPr>
            <w:tcW w:w="10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0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1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p>
        </w:tc>
      </w:tr>
      <w:tr>
        <w:tblPrEx>
          <w:tblCellMar>
            <w:top w:w="0" w:type="dxa"/>
            <w:left w:w="0" w:type="dxa"/>
            <w:bottom w:w="0" w:type="dxa"/>
            <w:right w:w="0" w:type="dxa"/>
          </w:tblCellMar>
        </w:tblPrEx>
        <w:trPr>
          <w:trHeight w:val="3135" w:hRule="atLeast"/>
        </w:trPr>
        <w:tc>
          <w:tcPr>
            <w:tcW w:w="201"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pPr>
              <w:jc w:val="center"/>
              <w:textAlignment w:val="center"/>
              <w:rPr>
                <w:rFonts w:hint="default" w:asciiTheme="minorEastAsia" w:hAnsiTheme="minorEastAsia" w:eastAsiaTheme="minorEastAsia" w:cstheme="minorEastAsia"/>
                <w:sz w:val="18"/>
                <w:szCs w:val="18"/>
                <w:lang w:val="en-US" w:eastAsia="zh-CN"/>
              </w:rPr>
            </w:pPr>
            <w:r>
              <w:rPr>
                <w:rFonts w:hint="eastAsia" w:asciiTheme="minorEastAsia" w:hAnsiTheme="minorEastAsia" w:cstheme="minorEastAsia"/>
                <w:sz w:val="18"/>
                <w:szCs w:val="18"/>
                <w:lang w:val="en-US" w:eastAsia="zh-CN"/>
              </w:rPr>
              <w:t>28</w:t>
            </w:r>
          </w:p>
        </w:tc>
        <w:tc>
          <w:tcPr>
            <w:tcW w:w="16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养老保险服务</w:t>
            </w:r>
          </w:p>
        </w:tc>
        <w:tc>
          <w:tcPr>
            <w:tcW w:w="23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企业职工一次性养老保险待遇申领</w:t>
            </w:r>
          </w:p>
        </w:tc>
        <w:tc>
          <w:tcPr>
            <w:tcW w:w="200"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rPr>
                <w:rFonts w:hint="eastAsia" w:asciiTheme="minorEastAsia" w:hAnsiTheme="minorEastAsia" w:eastAsiaTheme="minorEastAsia" w:cstheme="minorEastAsia"/>
                <w:sz w:val="18"/>
                <w:szCs w:val="18"/>
              </w:rPr>
            </w:pPr>
          </w:p>
        </w:tc>
        <w:tc>
          <w:tcPr>
            <w:tcW w:w="616" w:type="pct"/>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jc w:val="left"/>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 xml:space="preserve">1.事项名称                         2.事项简述                    3.办理材料                   4.办理方式                 5.办理时限                   6.结果送达                   7.收费依据及标准    </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 xml:space="preserve">8.办事时间                   9.办理机构及地点   </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 xml:space="preserve">10.咨询查询途径     </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11.监督投诉渠道</w:t>
            </w:r>
          </w:p>
        </w:tc>
        <w:tc>
          <w:tcPr>
            <w:tcW w:w="161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1.《中华人民共和国信息公开条例》（中华人民共和国国务院令711号）</w:t>
            </w:r>
          </w:p>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w:t>
            </w:r>
          </w:p>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3.《广东省人民政府关于贯彻国务院完善企业职工基本养老保险制度决定的通知》（粤府[2006]96号）</w:t>
            </w:r>
          </w:p>
        </w:tc>
        <w:tc>
          <w:tcPr>
            <w:tcW w:w="262"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公开事项信息形成或变更之日起20个工作日内公开</w:t>
            </w:r>
          </w:p>
        </w:tc>
        <w:tc>
          <w:tcPr>
            <w:tcW w:w="29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hint="eastAsia" w:asciiTheme="minorEastAsia" w:hAnsiTheme="minorEastAsia" w:eastAsiaTheme="minorEastAsia" w:cstheme="minorEastAsia"/>
                <w:sz w:val="18"/>
                <w:szCs w:val="18"/>
              </w:rPr>
            </w:pPr>
            <w:r>
              <w:rPr>
                <w:rFonts w:hint="eastAsia" w:asciiTheme="minorEastAsia" w:hAnsiTheme="minorEastAsia" w:cstheme="minorEastAsia"/>
                <w:sz w:val="18"/>
                <w:szCs w:val="18"/>
                <w:lang w:val="en-US" w:eastAsia="zh-CN"/>
              </w:rPr>
              <w:t>斗山镇人民政府</w:t>
            </w:r>
          </w:p>
        </w:tc>
        <w:tc>
          <w:tcPr>
            <w:tcW w:w="59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Style w:val="5"/>
                <w:rFonts w:hint="eastAsia" w:asciiTheme="minorEastAsia" w:hAnsiTheme="minorEastAsia" w:eastAsiaTheme="minorEastAsia" w:cstheme="minorEastAsia"/>
                <w:sz w:val="18"/>
                <w:szCs w:val="18"/>
              </w:rPr>
            </w:pPr>
            <w:r>
              <w:rPr>
                <w:rStyle w:val="5"/>
                <w:rFonts w:hint="eastAsia" w:asciiTheme="minorEastAsia" w:hAnsiTheme="minorEastAsia" w:eastAsiaTheme="minorEastAsia" w:cstheme="minorEastAsia"/>
                <w:sz w:val="18"/>
                <w:szCs w:val="18"/>
              </w:rPr>
              <w:t xml:space="preserve">■政府网站    </w:t>
            </w:r>
          </w:p>
          <w:p>
            <w:pPr>
              <w:textAlignment w:val="center"/>
              <w:rPr>
                <w:rFonts w:hint="eastAsia" w:asciiTheme="minorEastAsia" w:hAnsiTheme="minorEastAsia" w:eastAsiaTheme="minorEastAsia" w:cstheme="minorEastAsia"/>
                <w:sz w:val="18"/>
                <w:szCs w:val="18"/>
                <w:lang w:eastAsia="zh-CN"/>
              </w:rPr>
            </w:pPr>
            <w:r>
              <w:rPr>
                <w:rStyle w:val="5"/>
                <w:rFonts w:hint="eastAsia" w:asciiTheme="minorEastAsia" w:hAnsiTheme="minorEastAsia" w:eastAsiaTheme="minorEastAsia" w:cstheme="minorEastAsia"/>
                <w:sz w:val="18"/>
                <w:szCs w:val="18"/>
              </w:rPr>
              <w:t>■其他</w:t>
            </w:r>
            <w:r>
              <w:rPr>
                <w:rStyle w:val="6"/>
                <w:rFonts w:hint="eastAsia" w:asciiTheme="minorEastAsia" w:hAnsiTheme="minorEastAsia" w:eastAsiaTheme="minorEastAsia" w:cstheme="minorEastAsia"/>
                <w:sz w:val="18"/>
                <w:szCs w:val="18"/>
              </w:rPr>
              <w:t xml:space="preserve"> </w:t>
            </w:r>
            <w:r>
              <w:rPr>
                <w:rStyle w:val="6"/>
                <w:rFonts w:hint="eastAsia" w:asciiTheme="minorEastAsia" w:hAnsiTheme="minorEastAsia" w:cstheme="minorEastAsia"/>
                <w:sz w:val="18"/>
                <w:szCs w:val="18"/>
                <w:lang w:eastAsia="zh-CN"/>
              </w:rPr>
              <w:t>公共服务中心平台</w:t>
            </w:r>
          </w:p>
        </w:tc>
        <w:tc>
          <w:tcPr>
            <w:tcW w:w="11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1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sz w:val="18"/>
                <w:szCs w:val="18"/>
              </w:rPr>
            </w:pP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2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sz w:val="18"/>
                <w:szCs w:val="18"/>
              </w:rPr>
            </w:pPr>
          </w:p>
        </w:tc>
        <w:tc>
          <w:tcPr>
            <w:tcW w:w="10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0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1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p>
        </w:tc>
      </w:tr>
      <w:tr>
        <w:tblPrEx>
          <w:tblCellMar>
            <w:top w:w="0" w:type="dxa"/>
            <w:left w:w="0" w:type="dxa"/>
            <w:bottom w:w="0" w:type="dxa"/>
            <w:right w:w="0" w:type="dxa"/>
          </w:tblCellMar>
        </w:tblPrEx>
        <w:trPr>
          <w:trHeight w:val="3135" w:hRule="atLeast"/>
        </w:trPr>
        <w:tc>
          <w:tcPr>
            <w:tcW w:w="201"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pPr>
              <w:jc w:val="center"/>
              <w:textAlignment w:val="center"/>
              <w:rPr>
                <w:rFonts w:hint="default" w:asciiTheme="minorEastAsia" w:hAnsiTheme="minorEastAsia" w:eastAsiaTheme="minorEastAsia" w:cstheme="minorEastAsia"/>
                <w:sz w:val="18"/>
                <w:szCs w:val="18"/>
                <w:lang w:val="en-US" w:eastAsia="zh-CN"/>
              </w:rPr>
            </w:pPr>
            <w:r>
              <w:rPr>
                <w:rFonts w:hint="eastAsia" w:asciiTheme="minorEastAsia" w:hAnsiTheme="minorEastAsia" w:cstheme="minorEastAsia"/>
                <w:sz w:val="18"/>
                <w:szCs w:val="18"/>
                <w:lang w:val="en-US" w:eastAsia="zh-CN"/>
              </w:rPr>
              <w:t>29</w:t>
            </w:r>
          </w:p>
        </w:tc>
        <w:tc>
          <w:tcPr>
            <w:tcW w:w="16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left"/>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养老保险服务</w:t>
            </w:r>
          </w:p>
        </w:tc>
        <w:tc>
          <w:tcPr>
            <w:tcW w:w="23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企业职工历史信息审核申请</w:t>
            </w:r>
          </w:p>
        </w:tc>
        <w:tc>
          <w:tcPr>
            <w:tcW w:w="200"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rPr>
                <w:rFonts w:hint="eastAsia" w:asciiTheme="minorEastAsia" w:hAnsiTheme="minorEastAsia" w:eastAsiaTheme="minorEastAsia" w:cstheme="minorEastAsia"/>
                <w:sz w:val="18"/>
                <w:szCs w:val="18"/>
              </w:rPr>
            </w:pPr>
          </w:p>
        </w:tc>
        <w:tc>
          <w:tcPr>
            <w:tcW w:w="616" w:type="pct"/>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jc w:val="left"/>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 xml:space="preserve">1.事项名称                         2.事项简述                    3.办理材料                   4.办理方式                 5.办理时限                   6.结果送达                   7.收费依据及标准    </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 xml:space="preserve">8.办事时间                   9.办理机构及地点   </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 xml:space="preserve">10.咨询查询途径     </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11.监督投诉渠道</w:t>
            </w:r>
          </w:p>
        </w:tc>
        <w:tc>
          <w:tcPr>
            <w:tcW w:w="161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1.《中华人民共和国信息公开条例》（中华人民共和国国务院令711号）</w:t>
            </w:r>
          </w:p>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w:t>
            </w:r>
          </w:p>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 xml:space="preserve"> 3.《广东省人民政府关于贯彻国务院完善企业职工基本养老保险制度决定的通知》（粤府[2006]96号）</w:t>
            </w:r>
          </w:p>
        </w:tc>
        <w:tc>
          <w:tcPr>
            <w:tcW w:w="262"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公开事项信息形成或变更之日起20个工作日内公开</w:t>
            </w:r>
          </w:p>
        </w:tc>
        <w:tc>
          <w:tcPr>
            <w:tcW w:w="29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hint="eastAsia" w:asciiTheme="minorEastAsia" w:hAnsiTheme="minorEastAsia" w:eastAsiaTheme="minorEastAsia" w:cstheme="minorEastAsia"/>
                <w:sz w:val="18"/>
                <w:szCs w:val="18"/>
              </w:rPr>
            </w:pPr>
            <w:r>
              <w:rPr>
                <w:rFonts w:hint="eastAsia" w:asciiTheme="minorEastAsia" w:hAnsiTheme="minorEastAsia" w:cstheme="minorEastAsia"/>
                <w:sz w:val="18"/>
                <w:szCs w:val="18"/>
                <w:lang w:val="en-US" w:eastAsia="zh-CN"/>
              </w:rPr>
              <w:t>斗山镇人民政府</w:t>
            </w:r>
          </w:p>
        </w:tc>
        <w:tc>
          <w:tcPr>
            <w:tcW w:w="59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Style w:val="5"/>
                <w:rFonts w:hint="eastAsia" w:asciiTheme="minorEastAsia" w:hAnsiTheme="minorEastAsia" w:eastAsiaTheme="minorEastAsia" w:cstheme="minorEastAsia"/>
                <w:sz w:val="18"/>
                <w:szCs w:val="18"/>
                <w:lang w:val="en-US" w:eastAsia="zh-CN"/>
              </w:rPr>
            </w:pPr>
            <w:r>
              <w:rPr>
                <w:rStyle w:val="5"/>
                <w:rFonts w:hint="eastAsia" w:asciiTheme="minorEastAsia" w:hAnsiTheme="minorEastAsia" w:eastAsiaTheme="minorEastAsia" w:cstheme="minorEastAsia"/>
                <w:sz w:val="18"/>
                <w:szCs w:val="18"/>
              </w:rPr>
              <w:t xml:space="preserve">■政府网站    </w:t>
            </w:r>
            <w:r>
              <w:rPr>
                <w:rStyle w:val="5"/>
                <w:rFonts w:hint="eastAsia" w:asciiTheme="minorEastAsia" w:hAnsiTheme="minorEastAsia" w:eastAsiaTheme="minorEastAsia" w:cstheme="minorEastAsia"/>
                <w:sz w:val="18"/>
                <w:szCs w:val="18"/>
                <w:lang w:val="en-US" w:eastAsia="zh-CN"/>
              </w:rPr>
              <w:t xml:space="preserve"> </w:t>
            </w:r>
          </w:p>
          <w:p>
            <w:pPr>
              <w:textAlignment w:val="center"/>
              <w:rPr>
                <w:rFonts w:hint="eastAsia" w:asciiTheme="minorEastAsia" w:hAnsiTheme="minorEastAsia" w:eastAsiaTheme="minorEastAsia" w:cstheme="minorEastAsia"/>
                <w:sz w:val="18"/>
                <w:szCs w:val="18"/>
                <w:lang w:eastAsia="zh-CN"/>
              </w:rPr>
            </w:pPr>
            <w:r>
              <w:rPr>
                <w:rStyle w:val="5"/>
                <w:rFonts w:hint="eastAsia" w:asciiTheme="minorEastAsia" w:hAnsiTheme="minorEastAsia" w:eastAsiaTheme="minorEastAsia" w:cstheme="minorEastAsia"/>
                <w:sz w:val="18"/>
                <w:szCs w:val="18"/>
              </w:rPr>
              <w:t>■其他</w:t>
            </w:r>
            <w:r>
              <w:rPr>
                <w:rStyle w:val="6"/>
                <w:rFonts w:hint="eastAsia" w:asciiTheme="minorEastAsia" w:hAnsiTheme="minorEastAsia" w:eastAsiaTheme="minorEastAsia" w:cstheme="minorEastAsia"/>
                <w:sz w:val="18"/>
                <w:szCs w:val="18"/>
              </w:rPr>
              <w:t xml:space="preserve"> </w:t>
            </w:r>
            <w:r>
              <w:rPr>
                <w:rStyle w:val="6"/>
                <w:rFonts w:hint="eastAsia" w:asciiTheme="minorEastAsia" w:hAnsiTheme="minorEastAsia" w:cstheme="minorEastAsia"/>
                <w:sz w:val="18"/>
                <w:szCs w:val="18"/>
                <w:lang w:eastAsia="zh-CN"/>
              </w:rPr>
              <w:t>公共服务中心平台</w:t>
            </w:r>
          </w:p>
        </w:tc>
        <w:tc>
          <w:tcPr>
            <w:tcW w:w="11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1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sz w:val="18"/>
                <w:szCs w:val="18"/>
              </w:rPr>
            </w:pP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2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sz w:val="18"/>
                <w:szCs w:val="18"/>
              </w:rPr>
            </w:pPr>
          </w:p>
        </w:tc>
        <w:tc>
          <w:tcPr>
            <w:tcW w:w="10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0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1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p>
        </w:tc>
      </w:tr>
      <w:tr>
        <w:tblPrEx>
          <w:tblCellMar>
            <w:top w:w="0" w:type="dxa"/>
            <w:left w:w="0" w:type="dxa"/>
            <w:bottom w:w="0" w:type="dxa"/>
            <w:right w:w="0" w:type="dxa"/>
          </w:tblCellMar>
        </w:tblPrEx>
        <w:trPr>
          <w:trHeight w:val="545" w:hRule="atLeast"/>
        </w:trPr>
        <w:tc>
          <w:tcPr>
            <w:tcW w:w="201"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pPr>
              <w:jc w:val="center"/>
              <w:textAlignment w:val="center"/>
              <w:rPr>
                <w:rFonts w:hint="default" w:asciiTheme="minorEastAsia" w:hAnsiTheme="minorEastAsia" w:eastAsiaTheme="minorEastAsia" w:cstheme="minorEastAsia"/>
                <w:sz w:val="18"/>
                <w:szCs w:val="18"/>
                <w:lang w:val="en-US" w:eastAsia="zh-CN"/>
              </w:rPr>
            </w:pPr>
            <w:r>
              <w:rPr>
                <w:rFonts w:hint="eastAsia" w:asciiTheme="minorEastAsia" w:hAnsiTheme="minorEastAsia" w:cstheme="minorEastAsia"/>
                <w:sz w:val="18"/>
                <w:szCs w:val="18"/>
                <w:lang w:val="en-US" w:eastAsia="zh-CN"/>
              </w:rPr>
              <w:t>30</w:t>
            </w:r>
          </w:p>
        </w:tc>
        <w:tc>
          <w:tcPr>
            <w:tcW w:w="16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养老保险服务</w:t>
            </w:r>
          </w:p>
        </w:tc>
        <w:tc>
          <w:tcPr>
            <w:tcW w:w="23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企业职工养老保险待遇重核申请</w:t>
            </w:r>
          </w:p>
        </w:tc>
        <w:tc>
          <w:tcPr>
            <w:tcW w:w="200"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rPr>
                <w:rFonts w:hint="eastAsia" w:asciiTheme="minorEastAsia" w:hAnsiTheme="minorEastAsia" w:eastAsiaTheme="minorEastAsia" w:cstheme="minorEastAsia"/>
                <w:sz w:val="18"/>
                <w:szCs w:val="18"/>
              </w:rPr>
            </w:pPr>
          </w:p>
        </w:tc>
        <w:tc>
          <w:tcPr>
            <w:tcW w:w="616" w:type="pct"/>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jc w:val="left"/>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1.事项名称</w:t>
            </w:r>
            <w:r>
              <w:rPr>
                <w:rFonts w:hint="eastAsia" w:asciiTheme="minorEastAsia" w:hAnsi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2.事项简述                    3.办理材料</w:t>
            </w:r>
            <w:r>
              <w:rPr>
                <w:rFonts w:hint="eastAsia" w:asciiTheme="minorEastAsia" w:hAnsi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 xml:space="preserve">4.办理方式                 5.办理时限                   6.结果送达                   7.收费依据及标准    </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 xml:space="preserve">8.办事时间                   9.办理机构及地点   </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 xml:space="preserve">10.咨询查询途径     </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11.监督投诉渠道</w:t>
            </w:r>
          </w:p>
        </w:tc>
        <w:tc>
          <w:tcPr>
            <w:tcW w:w="161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1.《中华人民共和国信息公开条例》（中华人民共和国国务院令711号）</w:t>
            </w:r>
          </w:p>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w:t>
            </w:r>
          </w:p>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3.《广东省人民政府关于贯彻国务院完善企业职工基本养老保险制度决定的通知》（粤府[2006]96号）</w:t>
            </w:r>
          </w:p>
        </w:tc>
        <w:tc>
          <w:tcPr>
            <w:tcW w:w="262"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公开事项信息形成或变更之日起20个工作日内公开</w:t>
            </w:r>
          </w:p>
        </w:tc>
        <w:tc>
          <w:tcPr>
            <w:tcW w:w="29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hint="eastAsia" w:asciiTheme="minorEastAsia" w:hAnsiTheme="minorEastAsia" w:eastAsiaTheme="minorEastAsia" w:cstheme="minorEastAsia"/>
                <w:sz w:val="18"/>
                <w:szCs w:val="18"/>
              </w:rPr>
            </w:pPr>
            <w:r>
              <w:rPr>
                <w:rFonts w:hint="eastAsia" w:asciiTheme="minorEastAsia" w:hAnsiTheme="minorEastAsia" w:cstheme="minorEastAsia"/>
                <w:sz w:val="18"/>
                <w:szCs w:val="18"/>
                <w:lang w:val="en-US" w:eastAsia="zh-CN"/>
              </w:rPr>
              <w:t>斗山镇人民政府</w:t>
            </w:r>
          </w:p>
        </w:tc>
        <w:tc>
          <w:tcPr>
            <w:tcW w:w="59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Style w:val="5"/>
                <w:rFonts w:hint="eastAsia" w:asciiTheme="minorEastAsia" w:hAnsiTheme="minorEastAsia" w:eastAsiaTheme="minorEastAsia" w:cstheme="minorEastAsia"/>
                <w:sz w:val="18"/>
                <w:szCs w:val="18"/>
              </w:rPr>
            </w:pPr>
            <w:r>
              <w:rPr>
                <w:rStyle w:val="5"/>
                <w:rFonts w:hint="eastAsia" w:asciiTheme="minorEastAsia" w:hAnsiTheme="minorEastAsia" w:eastAsiaTheme="minorEastAsia" w:cstheme="minorEastAsia"/>
                <w:sz w:val="18"/>
                <w:szCs w:val="18"/>
              </w:rPr>
              <w:t xml:space="preserve">■政府网站    </w:t>
            </w:r>
          </w:p>
          <w:p>
            <w:pPr>
              <w:textAlignment w:val="center"/>
              <w:rPr>
                <w:rFonts w:hint="eastAsia" w:asciiTheme="minorEastAsia" w:hAnsiTheme="minorEastAsia" w:eastAsiaTheme="minorEastAsia" w:cstheme="minorEastAsia"/>
                <w:sz w:val="18"/>
                <w:szCs w:val="18"/>
                <w:lang w:eastAsia="zh-CN"/>
              </w:rPr>
            </w:pPr>
            <w:r>
              <w:rPr>
                <w:rStyle w:val="5"/>
                <w:rFonts w:hint="eastAsia" w:asciiTheme="minorEastAsia" w:hAnsiTheme="minorEastAsia" w:eastAsiaTheme="minorEastAsia" w:cstheme="minorEastAsia"/>
                <w:sz w:val="18"/>
                <w:szCs w:val="18"/>
              </w:rPr>
              <w:t>■其他</w:t>
            </w:r>
            <w:r>
              <w:rPr>
                <w:rStyle w:val="6"/>
                <w:rFonts w:hint="eastAsia" w:asciiTheme="minorEastAsia" w:hAnsiTheme="minorEastAsia" w:eastAsiaTheme="minorEastAsia" w:cstheme="minorEastAsia"/>
                <w:sz w:val="18"/>
                <w:szCs w:val="18"/>
              </w:rPr>
              <w:t xml:space="preserve"> </w:t>
            </w:r>
            <w:r>
              <w:rPr>
                <w:rStyle w:val="6"/>
                <w:rFonts w:hint="eastAsia" w:asciiTheme="minorEastAsia" w:hAnsiTheme="minorEastAsia" w:cstheme="minorEastAsia"/>
                <w:sz w:val="18"/>
                <w:szCs w:val="18"/>
                <w:lang w:eastAsia="zh-CN"/>
              </w:rPr>
              <w:t>公共服务中心平台</w:t>
            </w:r>
          </w:p>
        </w:tc>
        <w:tc>
          <w:tcPr>
            <w:tcW w:w="11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1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sz w:val="18"/>
                <w:szCs w:val="18"/>
              </w:rPr>
            </w:pP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2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sz w:val="18"/>
                <w:szCs w:val="18"/>
              </w:rPr>
            </w:pPr>
          </w:p>
        </w:tc>
        <w:tc>
          <w:tcPr>
            <w:tcW w:w="10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0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1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p>
        </w:tc>
      </w:tr>
      <w:tr>
        <w:tblPrEx>
          <w:tblCellMar>
            <w:top w:w="0" w:type="dxa"/>
            <w:left w:w="0" w:type="dxa"/>
            <w:bottom w:w="0" w:type="dxa"/>
            <w:right w:w="0" w:type="dxa"/>
          </w:tblCellMar>
        </w:tblPrEx>
        <w:trPr>
          <w:trHeight w:val="3135" w:hRule="atLeast"/>
        </w:trPr>
        <w:tc>
          <w:tcPr>
            <w:tcW w:w="201"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pPr>
              <w:jc w:val="center"/>
              <w:textAlignment w:val="center"/>
              <w:rPr>
                <w:rFonts w:hint="default" w:asciiTheme="minorEastAsia" w:hAnsiTheme="minorEastAsia" w:eastAsiaTheme="minorEastAsia" w:cstheme="minorEastAsia"/>
                <w:sz w:val="18"/>
                <w:szCs w:val="18"/>
                <w:lang w:val="en-US" w:eastAsia="zh-CN"/>
              </w:rPr>
            </w:pPr>
            <w:r>
              <w:rPr>
                <w:rFonts w:hint="eastAsia" w:asciiTheme="minorEastAsia" w:hAnsiTheme="minorEastAsia" w:cstheme="minorEastAsia"/>
                <w:sz w:val="18"/>
                <w:szCs w:val="18"/>
                <w:lang w:val="en-US" w:eastAsia="zh-CN"/>
              </w:rPr>
              <w:t>31</w:t>
            </w:r>
          </w:p>
        </w:tc>
        <w:tc>
          <w:tcPr>
            <w:tcW w:w="16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养老保险服务</w:t>
            </w:r>
          </w:p>
        </w:tc>
        <w:tc>
          <w:tcPr>
            <w:tcW w:w="23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居民养老保险注销登记</w:t>
            </w:r>
          </w:p>
        </w:tc>
        <w:tc>
          <w:tcPr>
            <w:tcW w:w="200"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rPr>
                <w:rFonts w:hint="eastAsia" w:asciiTheme="minorEastAsia" w:hAnsiTheme="minorEastAsia" w:eastAsiaTheme="minorEastAsia" w:cstheme="minorEastAsia"/>
                <w:sz w:val="18"/>
                <w:szCs w:val="18"/>
              </w:rPr>
            </w:pPr>
          </w:p>
        </w:tc>
        <w:tc>
          <w:tcPr>
            <w:tcW w:w="616" w:type="pct"/>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jc w:val="left"/>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 xml:space="preserve">1.事项名称                         2.事项简述                    3.办理材料                   4.办理方式                 5.办理时限                   6.结果送达                   7.收费依据及标准    </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 xml:space="preserve">8.办事时间                   9.办理机构及地点   </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 xml:space="preserve">10.咨询查询途径     </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11.监督投诉渠道</w:t>
            </w:r>
          </w:p>
        </w:tc>
        <w:tc>
          <w:tcPr>
            <w:tcW w:w="161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1.《中华人民共和国信息公开条例》（中华人民共和国国务院令711号）</w:t>
            </w:r>
          </w:p>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 xml:space="preserve">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w:t>
            </w:r>
            <w:r>
              <w:rPr>
                <w:rFonts w:hint="eastAsia" w:asciiTheme="minorEastAsia" w:hAnsiTheme="minorEastAsia" w:eastAsiaTheme="minorEastAsia" w:cstheme="minorEastAsia"/>
                <w:sz w:val="18"/>
                <w:szCs w:val="18"/>
              </w:rPr>
              <w:br w:type="textWrapping"/>
            </w:r>
            <w:r>
              <w:rPr>
                <w:rFonts w:hint="eastAsia" w:asciiTheme="minorEastAsia" w:hAnsiTheme="minorEastAsia" w:eastAsiaTheme="minorEastAsia" w:cstheme="minorEastAsia"/>
                <w:sz w:val="18"/>
                <w:szCs w:val="18"/>
              </w:rPr>
              <w:t>3.《国务院关于建立统一的城乡居民基本养老保险制度的意见》（国发〔2014〕8号)</w:t>
            </w:r>
            <w:r>
              <w:rPr>
                <w:rFonts w:hint="eastAsia" w:asciiTheme="minorEastAsia" w:hAnsiTheme="minorEastAsia" w:eastAsiaTheme="minorEastAsia" w:cstheme="minorEastAsia"/>
                <w:sz w:val="18"/>
                <w:szCs w:val="18"/>
              </w:rPr>
              <w:br w:type="textWrapping"/>
            </w:r>
            <w:r>
              <w:rPr>
                <w:rFonts w:hint="eastAsia" w:asciiTheme="minorEastAsia" w:hAnsiTheme="minorEastAsia" w:eastAsiaTheme="minorEastAsia" w:cstheme="minorEastAsia"/>
                <w:sz w:val="18"/>
                <w:szCs w:val="18"/>
              </w:rPr>
              <w:t>4.《关于印发城乡居民基本养老保险经办规程的通知》（人社部发〔2014〕23号）</w:t>
            </w:r>
          </w:p>
        </w:tc>
        <w:tc>
          <w:tcPr>
            <w:tcW w:w="262"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公开事项信息形成或变更之日起20个工作日内公开</w:t>
            </w:r>
          </w:p>
        </w:tc>
        <w:tc>
          <w:tcPr>
            <w:tcW w:w="29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hint="eastAsia" w:asciiTheme="minorEastAsia" w:hAnsiTheme="minorEastAsia" w:eastAsiaTheme="minorEastAsia" w:cstheme="minorEastAsia"/>
                <w:sz w:val="18"/>
                <w:szCs w:val="18"/>
              </w:rPr>
            </w:pPr>
            <w:r>
              <w:rPr>
                <w:rFonts w:hint="eastAsia" w:asciiTheme="minorEastAsia" w:hAnsiTheme="minorEastAsia" w:cstheme="minorEastAsia"/>
                <w:sz w:val="18"/>
                <w:szCs w:val="18"/>
                <w:lang w:val="en-US" w:eastAsia="zh-CN"/>
              </w:rPr>
              <w:t>斗山镇人民政府</w:t>
            </w:r>
          </w:p>
        </w:tc>
        <w:tc>
          <w:tcPr>
            <w:tcW w:w="59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Style w:val="5"/>
                <w:rFonts w:hint="eastAsia" w:asciiTheme="minorEastAsia" w:hAnsiTheme="minorEastAsia" w:eastAsiaTheme="minorEastAsia" w:cstheme="minorEastAsia"/>
                <w:sz w:val="18"/>
                <w:szCs w:val="18"/>
              </w:rPr>
            </w:pPr>
            <w:r>
              <w:rPr>
                <w:rStyle w:val="5"/>
                <w:rFonts w:hint="eastAsia" w:asciiTheme="minorEastAsia" w:hAnsiTheme="minorEastAsia" w:eastAsiaTheme="minorEastAsia" w:cstheme="minorEastAsia"/>
                <w:sz w:val="18"/>
                <w:szCs w:val="18"/>
              </w:rPr>
              <w:t xml:space="preserve">■政府网站    </w:t>
            </w:r>
          </w:p>
          <w:p>
            <w:pPr>
              <w:textAlignment w:val="center"/>
              <w:rPr>
                <w:rFonts w:hint="eastAsia" w:asciiTheme="minorEastAsia" w:hAnsiTheme="minorEastAsia" w:eastAsiaTheme="minorEastAsia" w:cstheme="minorEastAsia"/>
                <w:sz w:val="18"/>
                <w:szCs w:val="18"/>
                <w:lang w:eastAsia="zh-CN"/>
              </w:rPr>
            </w:pPr>
            <w:r>
              <w:rPr>
                <w:rStyle w:val="5"/>
                <w:rFonts w:hint="eastAsia" w:asciiTheme="minorEastAsia" w:hAnsiTheme="minorEastAsia" w:eastAsiaTheme="minorEastAsia" w:cstheme="minorEastAsia"/>
                <w:sz w:val="18"/>
                <w:szCs w:val="18"/>
              </w:rPr>
              <w:t>■其他</w:t>
            </w:r>
            <w:r>
              <w:rPr>
                <w:rStyle w:val="6"/>
                <w:rFonts w:hint="eastAsia" w:asciiTheme="minorEastAsia" w:hAnsiTheme="minorEastAsia" w:eastAsiaTheme="minorEastAsia" w:cstheme="minorEastAsia"/>
                <w:sz w:val="18"/>
                <w:szCs w:val="18"/>
              </w:rPr>
              <w:t xml:space="preserve"> </w:t>
            </w:r>
            <w:r>
              <w:rPr>
                <w:rStyle w:val="6"/>
                <w:rFonts w:hint="eastAsia" w:asciiTheme="minorEastAsia" w:hAnsiTheme="minorEastAsia" w:cstheme="minorEastAsia"/>
                <w:sz w:val="18"/>
                <w:szCs w:val="18"/>
                <w:lang w:eastAsia="zh-CN"/>
              </w:rPr>
              <w:t>公共服务中心平台</w:t>
            </w:r>
          </w:p>
        </w:tc>
        <w:tc>
          <w:tcPr>
            <w:tcW w:w="11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1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sz w:val="18"/>
                <w:szCs w:val="18"/>
              </w:rPr>
            </w:pP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2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sz w:val="18"/>
                <w:szCs w:val="18"/>
              </w:rPr>
            </w:pPr>
          </w:p>
        </w:tc>
        <w:tc>
          <w:tcPr>
            <w:tcW w:w="10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0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1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p>
        </w:tc>
      </w:tr>
      <w:tr>
        <w:tblPrEx>
          <w:tblCellMar>
            <w:top w:w="0" w:type="dxa"/>
            <w:left w:w="0" w:type="dxa"/>
            <w:bottom w:w="0" w:type="dxa"/>
            <w:right w:w="0" w:type="dxa"/>
          </w:tblCellMar>
        </w:tblPrEx>
        <w:trPr>
          <w:trHeight w:val="1112" w:hRule="atLeast"/>
        </w:trPr>
        <w:tc>
          <w:tcPr>
            <w:tcW w:w="201"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pPr>
              <w:jc w:val="center"/>
              <w:textAlignment w:val="center"/>
              <w:rPr>
                <w:rFonts w:hint="default" w:asciiTheme="minorEastAsia" w:hAnsiTheme="minorEastAsia" w:eastAsiaTheme="minorEastAsia" w:cstheme="minorEastAsia"/>
                <w:sz w:val="18"/>
                <w:szCs w:val="18"/>
                <w:lang w:val="en-US" w:eastAsia="zh-CN"/>
              </w:rPr>
            </w:pPr>
            <w:r>
              <w:rPr>
                <w:rFonts w:hint="eastAsia" w:asciiTheme="minorEastAsia" w:hAnsiTheme="minorEastAsia" w:cstheme="minorEastAsia"/>
                <w:sz w:val="18"/>
                <w:szCs w:val="18"/>
                <w:lang w:val="en-US" w:eastAsia="zh-CN"/>
              </w:rPr>
              <w:t>32</w:t>
            </w:r>
          </w:p>
        </w:tc>
        <w:tc>
          <w:tcPr>
            <w:tcW w:w="16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养老保险服务</w:t>
            </w:r>
          </w:p>
        </w:tc>
        <w:tc>
          <w:tcPr>
            <w:tcW w:w="23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养老保险参保缴费凭证申请</w:t>
            </w:r>
          </w:p>
        </w:tc>
        <w:tc>
          <w:tcPr>
            <w:tcW w:w="200"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rPr>
                <w:rFonts w:hint="eastAsia" w:asciiTheme="minorEastAsia" w:hAnsiTheme="minorEastAsia" w:eastAsiaTheme="minorEastAsia" w:cstheme="minorEastAsia"/>
                <w:sz w:val="18"/>
                <w:szCs w:val="18"/>
              </w:rPr>
            </w:pPr>
          </w:p>
        </w:tc>
        <w:tc>
          <w:tcPr>
            <w:tcW w:w="616" w:type="pct"/>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jc w:val="left"/>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 xml:space="preserve">1.事项名称                         2.事项简述                    3.办理材料                   4.办理方式                 5.办理时限                   6.结果送达                   7.收费依据及标准    </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 xml:space="preserve">8.办事时间                   9.办理机构及地点   </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 xml:space="preserve">10.咨询查询途径     </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11.监督投诉渠道</w:t>
            </w:r>
          </w:p>
        </w:tc>
        <w:tc>
          <w:tcPr>
            <w:tcW w:w="161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1.《中华人民共和国信息公开条例》（中华人民共和国国务院令711号）</w:t>
            </w:r>
          </w:p>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 xml:space="preserve">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w:t>
            </w:r>
            <w:r>
              <w:rPr>
                <w:rFonts w:hint="eastAsia" w:asciiTheme="minorEastAsia" w:hAnsiTheme="minorEastAsia" w:eastAsiaTheme="minorEastAsia" w:cstheme="minorEastAsia"/>
                <w:sz w:val="18"/>
                <w:szCs w:val="18"/>
              </w:rPr>
              <w:br w:type="textWrapping"/>
            </w:r>
            <w:r>
              <w:rPr>
                <w:rFonts w:hint="eastAsia" w:asciiTheme="minorEastAsia" w:hAnsiTheme="minorEastAsia" w:eastAsiaTheme="minorEastAsia" w:cstheme="minorEastAsia"/>
                <w:sz w:val="18"/>
                <w:szCs w:val="18"/>
              </w:rPr>
              <w:t>3.《城镇企业职工基本养老保险关系转移接续暂行办法》（国办发〔2009〕66号）</w:t>
            </w:r>
          </w:p>
        </w:tc>
        <w:tc>
          <w:tcPr>
            <w:tcW w:w="262"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公开事项信息形成或变更之日起20个工作日内公开</w:t>
            </w:r>
          </w:p>
        </w:tc>
        <w:tc>
          <w:tcPr>
            <w:tcW w:w="29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hint="eastAsia" w:asciiTheme="minorEastAsia" w:hAnsiTheme="minorEastAsia" w:eastAsiaTheme="minorEastAsia" w:cstheme="minorEastAsia"/>
                <w:sz w:val="18"/>
                <w:szCs w:val="18"/>
              </w:rPr>
            </w:pPr>
            <w:r>
              <w:rPr>
                <w:rFonts w:hint="eastAsia" w:asciiTheme="minorEastAsia" w:hAnsiTheme="minorEastAsia" w:cstheme="minorEastAsia"/>
                <w:sz w:val="18"/>
                <w:szCs w:val="18"/>
                <w:lang w:val="en-US" w:eastAsia="zh-CN"/>
              </w:rPr>
              <w:t>斗山镇人民政府</w:t>
            </w:r>
          </w:p>
        </w:tc>
        <w:tc>
          <w:tcPr>
            <w:tcW w:w="59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Style w:val="5"/>
                <w:rFonts w:hint="eastAsia" w:asciiTheme="minorEastAsia" w:hAnsiTheme="minorEastAsia" w:eastAsiaTheme="minorEastAsia" w:cstheme="minorEastAsia"/>
                <w:sz w:val="18"/>
                <w:szCs w:val="18"/>
              </w:rPr>
            </w:pPr>
            <w:r>
              <w:rPr>
                <w:rStyle w:val="5"/>
                <w:rFonts w:hint="eastAsia" w:asciiTheme="minorEastAsia" w:hAnsiTheme="minorEastAsia" w:eastAsiaTheme="minorEastAsia" w:cstheme="minorEastAsia"/>
                <w:sz w:val="18"/>
                <w:szCs w:val="18"/>
              </w:rPr>
              <w:t xml:space="preserve">■政府网站    </w:t>
            </w:r>
          </w:p>
          <w:p>
            <w:pPr>
              <w:textAlignment w:val="center"/>
              <w:rPr>
                <w:rFonts w:hint="eastAsia" w:asciiTheme="minorEastAsia" w:hAnsiTheme="minorEastAsia" w:eastAsiaTheme="minorEastAsia" w:cstheme="minorEastAsia"/>
                <w:sz w:val="18"/>
                <w:szCs w:val="18"/>
                <w:lang w:eastAsia="zh-CN"/>
              </w:rPr>
            </w:pPr>
            <w:r>
              <w:rPr>
                <w:rStyle w:val="5"/>
                <w:rFonts w:hint="eastAsia" w:asciiTheme="minorEastAsia" w:hAnsiTheme="minorEastAsia" w:eastAsiaTheme="minorEastAsia" w:cstheme="minorEastAsia"/>
                <w:sz w:val="18"/>
                <w:szCs w:val="18"/>
              </w:rPr>
              <w:t>■其他</w:t>
            </w:r>
            <w:r>
              <w:rPr>
                <w:rStyle w:val="6"/>
                <w:rFonts w:hint="eastAsia" w:asciiTheme="minorEastAsia" w:hAnsiTheme="minorEastAsia" w:eastAsiaTheme="minorEastAsia" w:cstheme="minorEastAsia"/>
                <w:sz w:val="18"/>
                <w:szCs w:val="18"/>
              </w:rPr>
              <w:t xml:space="preserve"> </w:t>
            </w:r>
            <w:r>
              <w:rPr>
                <w:rStyle w:val="6"/>
                <w:rFonts w:hint="eastAsia" w:asciiTheme="minorEastAsia" w:hAnsiTheme="minorEastAsia" w:cstheme="minorEastAsia"/>
                <w:sz w:val="18"/>
                <w:szCs w:val="18"/>
                <w:lang w:eastAsia="zh-CN"/>
              </w:rPr>
              <w:t>公共服务中心平台</w:t>
            </w:r>
          </w:p>
        </w:tc>
        <w:tc>
          <w:tcPr>
            <w:tcW w:w="11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1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sz w:val="18"/>
                <w:szCs w:val="18"/>
              </w:rPr>
            </w:pP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2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sz w:val="18"/>
                <w:szCs w:val="18"/>
              </w:rPr>
            </w:pPr>
          </w:p>
        </w:tc>
        <w:tc>
          <w:tcPr>
            <w:tcW w:w="10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0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1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p>
        </w:tc>
      </w:tr>
      <w:tr>
        <w:tblPrEx>
          <w:tblCellMar>
            <w:top w:w="0" w:type="dxa"/>
            <w:left w:w="0" w:type="dxa"/>
            <w:bottom w:w="0" w:type="dxa"/>
            <w:right w:w="0" w:type="dxa"/>
          </w:tblCellMar>
        </w:tblPrEx>
        <w:trPr>
          <w:trHeight w:val="7506" w:hRule="atLeast"/>
        </w:trPr>
        <w:tc>
          <w:tcPr>
            <w:tcW w:w="201"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pPr>
              <w:jc w:val="center"/>
              <w:textAlignment w:val="center"/>
              <w:rPr>
                <w:rFonts w:hint="default" w:asciiTheme="minorEastAsia" w:hAnsiTheme="minorEastAsia" w:eastAsiaTheme="minorEastAsia" w:cstheme="minorEastAsia"/>
                <w:sz w:val="18"/>
                <w:szCs w:val="18"/>
                <w:lang w:val="en-US" w:eastAsia="zh-CN"/>
              </w:rPr>
            </w:pPr>
            <w:r>
              <w:rPr>
                <w:rFonts w:hint="eastAsia" w:asciiTheme="minorEastAsia" w:hAnsiTheme="minorEastAsia" w:cstheme="minorEastAsia"/>
                <w:sz w:val="18"/>
                <w:szCs w:val="18"/>
                <w:lang w:val="en-US" w:eastAsia="zh-CN"/>
              </w:rPr>
              <w:t>33</w:t>
            </w:r>
          </w:p>
        </w:tc>
        <w:tc>
          <w:tcPr>
            <w:tcW w:w="16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left"/>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养老保险服务</w:t>
            </w:r>
          </w:p>
        </w:tc>
        <w:tc>
          <w:tcPr>
            <w:tcW w:w="23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城镇职工基本养老保险关系转移接续申请</w:t>
            </w:r>
          </w:p>
        </w:tc>
        <w:tc>
          <w:tcPr>
            <w:tcW w:w="200"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rPr>
                <w:rFonts w:hint="eastAsia" w:asciiTheme="minorEastAsia" w:hAnsiTheme="minorEastAsia" w:eastAsiaTheme="minorEastAsia" w:cstheme="minorEastAsia"/>
                <w:sz w:val="18"/>
                <w:szCs w:val="18"/>
              </w:rPr>
            </w:pPr>
          </w:p>
        </w:tc>
        <w:tc>
          <w:tcPr>
            <w:tcW w:w="616" w:type="pct"/>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jc w:val="left"/>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 xml:space="preserve">1.事项名称                         2.事项简述                    3.办理材料                   4.办理方式                 5.办理时限                   6.结果送达                   7.收费依据及标准    </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 xml:space="preserve">8.办事时间                   9.办理机构及地点   </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 xml:space="preserve">10.咨询查询途径     </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11.监督投诉渠道</w:t>
            </w:r>
          </w:p>
        </w:tc>
        <w:tc>
          <w:tcPr>
            <w:tcW w:w="161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1.《中华人民共和国信息公开条例》（中华人民共和国国务院令711号）</w:t>
            </w:r>
          </w:p>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 xml:space="preserve">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w:t>
            </w:r>
            <w:r>
              <w:rPr>
                <w:rFonts w:hint="eastAsia" w:asciiTheme="minorEastAsia" w:hAnsiTheme="minorEastAsia" w:eastAsiaTheme="minorEastAsia" w:cstheme="minorEastAsia"/>
                <w:sz w:val="18"/>
                <w:szCs w:val="18"/>
              </w:rPr>
              <w:br w:type="textWrapping"/>
            </w:r>
            <w:r>
              <w:rPr>
                <w:rFonts w:hint="eastAsia" w:asciiTheme="minorEastAsia" w:hAnsiTheme="minorEastAsia" w:eastAsiaTheme="minorEastAsia" w:cstheme="minorEastAsia"/>
                <w:sz w:val="18"/>
                <w:szCs w:val="18"/>
              </w:rPr>
              <w:t>3.《城镇企业职工基本养老保险关系转移接续暂行办法》（国办发〔2009〕66号）</w:t>
            </w:r>
          </w:p>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4.《关于城镇企业职工基本养老保险关系转移接续若干问题的通知》（人社部规〔2016〕5号）</w:t>
            </w:r>
            <w:r>
              <w:rPr>
                <w:rFonts w:hint="eastAsia" w:asciiTheme="minorEastAsia" w:hAnsiTheme="minorEastAsia" w:eastAsiaTheme="minorEastAsia" w:cstheme="minorEastAsia"/>
                <w:sz w:val="18"/>
                <w:szCs w:val="18"/>
              </w:rPr>
              <w:br w:type="textWrapping"/>
            </w:r>
            <w:r>
              <w:rPr>
                <w:rFonts w:hint="eastAsia" w:asciiTheme="minorEastAsia" w:hAnsiTheme="minorEastAsia" w:eastAsiaTheme="minorEastAsia" w:cstheme="minorEastAsia"/>
                <w:sz w:val="18"/>
                <w:szCs w:val="18"/>
              </w:rPr>
              <w:t>5.《关于贯彻落实国务院办公厅转发城镇企业职工基本养老保险关系转移接续暂行办法的通知》（人社部发〔2009〕187号)</w:t>
            </w:r>
            <w:r>
              <w:rPr>
                <w:rFonts w:hint="eastAsia" w:asciiTheme="minorEastAsia" w:hAnsiTheme="minorEastAsia" w:eastAsiaTheme="minorEastAsia" w:cstheme="minorEastAsia"/>
                <w:sz w:val="18"/>
                <w:szCs w:val="18"/>
              </w:rPr>
              <w:br w:type="textWrapping"/>
            </w:r>
            <w:r>
              <w:rPr>
                <w:rFonts w:hint="eastAsia" w:asciiTheme="minorEastAsia" w:hAnsiTheme="minorEastAsia" w:eastAsiaTheme="minorEastAsia" w:cstheme="minorEastAsia"/>
                <w:sz w:val="18"/>
                <w:szCs w:val="18"/>
              </w:rPr>
              <w:t>6.《关于印发城镇企业职工基本养老保险关系转移接续若干具体问题意见的通知》（人社部发〔2010〕70号）</w:t>
            </w:r>
            <w:r>
              <w:rPr>
                <w:rFonts w:hint="eastAsia" w:asciiTheme="minorEastAsia" w:hAnsiTheme="minorEastAsia" w:eastAsiaTheme="minorEastAsia" w:cstheme="minorEastAsia"/>
                <w:sz w:val="18"/>
                <w:szCs w:val="18"/>
              </w:rPr>
              <w:br w:type="textWrapping"/>
            </w:r>
            <w:r>
              <w:rPr>
                <w:rFonts w:hint="eastAsia" w:asciiTheme="minorEastAsia" w:hAnsiTheme="minorEastAsia" w:eastAsiaTheme="minorEastAsia" w:cstheme="minorEastAsia"/>
                <w:sz w:val="18"/>
                <w:szCs w:val="18"/>
              </w:rPr>
              <w:t>7.《关于职工基本养老保险关系转移接续有关问题的函》（人社厅函〔2013〕250号）</w:t>
            </w:r>
          </w:p>
        </w:tc>
        <w:tc>
          <w:tcPr>
            <w:tcW w:w="262"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公开事项信息形成或变更之日起20个工作日内公开</w:t>
            </w:r>
          </w:p>
        </w:tc>
        <w:tc>
          <w:tcPr>
            <w:tcW w:w="29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hint="eastAsia" w:asciiTheme="minorEastAsia" w:hAnsiTheme="minorEastAsia" w:eastAsiaTheme="minorEastAsia" w:cstheme="minorEastAsia"/>
                <w:sz w:val="18"/>
                <w:szCs w:val="18"/>
              </w:rPr>
            </w:pPr>
            <w:r>
              <w:rPr>
                <w:rFonts w:hint="eastAsia" w:asciiTheme="minorEastAsia" w:hAnsiTheme="minorEastAsia" w:cstheme="minorEastAsia"/>
                <w:sz w:val="18"/>
                <w:szCs w:val="18"/>
                <w:lang w:val="en-US" w:eastAsia="zh-CN"/>
              </w:rPr>
              <w:t>斗山镇人民政府</w:t>
            </w:r>
          </w:p>
        </w:tc>
        <w:tc>
          <w:tcPr>
            <w:tcW w:w="59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Style w:val="5"/>
                <w:rFonts w:hint="eastAsia" w:asciiTheme="minorEastAsia" w:hAnsiTheme="minorEastAsia" w:eastAsiaTheme="minorEastAsia" w:cstheme="minorEastAsia"/>
                <w:sz w:val="18"/>
                <w:szCs w:val="18"/>
              </w:rPr>
            </w:pPr>
            <w:r>
              <w:rPr>
                <w:rStyle w:val="5"/>
                <w:rFonts w:hint="eastAsia" w:asciiTheme="minorEastAsia" w:hAnsiTheme="minorEastAsia" w:eastAsiaTheme="minorEastAsia" w:cstheme="minorEastAsia"/>
                <w:sz w:val="18"/>
                <w:szCs w:val="18"/>
              </w:rPr>
              <w:t xml:space="preserve">■政府网站    </w:t>
            </w:r>
          </w:p>
          <w:p>
            <w:pPr>
              <w:textAlignment w:val="center"/>
              <w:rPr>
                <w:rFonts w:hint="eastAsia" w:asciiTheme="minorEastAsia" w:hAnsiTheme="minorEastAsia" w:eastAsiaTheme="minorEastAsia" w:cstheme="minorEastAsia"/>
                <w:sz w:val="18"/>
                <w:szCs w:val="18"/>
                <w:lang w:eastAsia="zh-CN"/>
              </w:rPr>
            </w:pPr>
            <w:r>
              <w:rPr>
                <w:rStyle w:val="5"/>
                <w:rFonts w:hint="eastAsia" w:asciiTheme="minorEastAsia" w:hAnsiTheme="minorEastAsia" w:eastAsiaTheme="minorEastAsia" w:cstheme="minorEastAsia"/>
                <w:sz w:val="18"/>
                <w:szCs w:val="18"/>
              </w:rPr>
              <w:t>■其他</w:t>
            </w:r>
            <w:r>
              <w:rPr>
                <w:rStyle w:val="6"/>
                <w:rFonts w:hint="eastAsia" w:asciiTheme="minorEastAsia" w:hAnsiTheme="minorEastAsia" w:eastAsiaTheme="minorEastAsia" w:cstheme="minorEastAsia"/>
                <w:sz w:val="18"/>
                <w:szCs w:val="18"/>
              </w:rPr>
              <w:t xml:space="preserve"> </w:t>
            </w:r>
            <w:r>
              <w:rPr>
                <w:rStyle w:val="6"/>
                <w:rFonts w:hint="eastAsia" w:asciiTheme="minorEastAsia" w:hAnsiTheme="minorEastAsia" w:cstheme="minorEastAsia"/>
                <w:sz w:val="18"/>
                <w:szCs w:val="18"/>
                <w:lang w:eastAsia="zh-CN"/>
              </w:rPr>
              <w:t>公共服务中心平台</w:t>
            </w:r>
          </w:p>
        </w:tc>
        <w:tc>
          <w:tcPr>
            <w:tcW w:w="11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1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sz w:val="18"/>
                <w:szCs w:val="18"/>
              </w:rPr>
            </w:pP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2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sz w:val="18"/>
                <w:szCs w:val="18"/>
              </w:rPr>
            </w:pPr>
          </w:p>
        </w:tc>
        <w:tc>
          <w:tcPr>
            <w:tcW w:w="10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0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1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p>
        </w:tc>
      </w:tr>
      <w:tr>
        <w:tblPrEx>
          <w:tblCellMar>
            <w:top w:w="0" w:type="dxa"/>
            <w:left w:w="0" w:type="dxa"/>
            <w:bottom w:w="0" w:type="dxa"/>
            <w:right w:w="0" w:type="dxa"/>
          </w:tblCellMar>
        </w:tblPrEx>
        <w:trPr>
          <w:trHeight w:val="545" w:hRule="atLeast"/>
        </w:trPr>
        <w:tc>
          <w:tcPr>
            <w:tcW w:w="20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default" w:asciiTheme="minorEastAsia" w:hAnsiTheme="minorEastAsia" w:eastAsiaTheme="minorEastAsia" w:cstheme="minorEastAsia"/>
                <w:sz w:val="18"/>
                <w:szCs w:val="18"/>
                <w:lang w:val="en-US" w:eastAsia="zh-CN"/>
              </w:rPr>
            </w:pPr>
            <w:r>
              <w:rPr>
                <w:rFonts w:hint="eastAsia" w:asciiTheme="minorEastAsia" w:hAnsiTheme="minorEastAsia" w:cstheme="minorEastAsia"/>
                <w:sz w:val="18"/>
                <w:szCs w:val="18"/>
                <w:lang w:val="en-US" w:eastAsia="zh-CN"/>
              </w:rPr>
              <w:t>34</w:t>
            </w:r>
          </w:p>
        </w:tc>
        <w:tc>
          <w:tcPr>
            <w:tcW w:w="16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养老保险服务</w:t>
            </w:r>
          </w:p>
        </w:tc>
        <w:tc>
          <w:tcPr>
            <w:tcW w:w="23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城乡居民基本养老保险关系转移接续申请</w:t>
            </w:r>
          </w:p>
        </w:tc>
        <w:tc>
          <w:tcPr>
            <w:tcW w:w="200"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rPr>
                <w:rFonts w:hint="eastAsia" w:asciiTheme="minorEastAsia" w:hAnsiTheme="minorEastAsia" w:eastAsiaTheme="minorEastAsia" w:cstheme="minorEastAsia"/>
                <w:sz w:val="18"/>
                <w:szCs w:val="18"/>
              </w:rPr>
            </w:pPr>
          </w:p>
        </w:tc>
        <w:tc>
          <w:tcPr>
            <w:tcW w:w="61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jc w:val="left"/>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 xml:space="preserve">1.事项名称                         2.事项简述                    3.办理材料                   4.办理方式                 5.办理时限                   6.结果送达                   7.收费依据及标准    </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 xml:space="preserve">8.办事时间                   9.办理机构及地点   </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 xml:space="preserve">10.咨询查询途径     </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11.监督投诉渠道</w:t>
            </w:r>
          </w:p>
        </w:tc>
        <w:tc>
          <w:tcPr>
            <w:tcW w:w="161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1.《中华人民共和国信息公开条例》（中华人民共和国国务院令711号）</w:t>
            </w:r>
          </w:p>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 xml:space="preserve">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w:t>
            </w:r>
            <w:r>
              <w:rPr>
                <w:rFonts w:hint="eastAsia" w:asciiTheme="minorEastAsia" w:hAnsiTheme="minorEastAsia" w:eastAsiaTheme="minorEastAsia" w:cstheme="minorEastAsia"/>
                <w:sz w:val="18"/>
                <w:szCs w:val="18"/>
              </w:rPr>
              <w:br w:type="textWrapping"/>
            </w:r>
            <w:r>
              <w:rPr>
                <w:rFonts w:hint="eastAsia" w:asciiTheme="minorEastAsia" w:hAnsiTheme="minorEastAsia" w:eastAsiaTheme="minorEastAsia" w:cstheme="minorEastAsia"/>
                <w:sz w:val="18"/>
                <w:szCs w:val="18"/>
              </w:rPr>
              <w:t>3.《国务院关于建立统一的城乡居民基本养老保险制度的意见》（国发〔2014〕8号</w:t>
            </w:r>
            <w:r>
              <w:rPr>
                <w:rFonts w:hint="eastAsia" w:asciiTheme="minorEastAsia" w:hAnsiTheme="minorEastAsia" w:eastAsiaTheme="minorEastAsia" w:cstheme="minorEastAsia"/>
                <w:sz w:val="18"/>
                <w:szCs w:val="18"/>
              </w:rPr>
              <w:br w:type="textWrapping"/>
            </w:r>
            <w:r>
              <w:rPr>
                <w:rFonts w:hint="eastAsia" w:asciiTheme="minorEastAsia" w:hAnsiTheme="minorEastAsia" w:eastAsiaTheme="minorEastAsia" w:cstheme="minorEastAsia"/>
                <w:sz w:val="18"/>
                <w:szCs w:val="18"/>
              </w:rPr>
              <w:t>4.《关于印发城乡居民基本养老保险经办规程的通知》（人社部发〔2014〕23号）</w:t>
            </w:r>
          </w:p>
        </w:tc>
        <w:tc>
          <w:tcPr>
            <w:tcW w:w="262"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公开事项信息形成或变更之日起20个工作日内公开</w:t>
            </w:r>
          </w:p>
        </w:tc>
        <w:tc>
          <w:tcPr>
            <w:tcW w:w="29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hint="eastAsia" w:asciiTheme="minorEastAsia" w:hAnsiTheme="minorEastAsia" w:eastAsiaTheme="minorEastAsia" w:cstheme="minorEastAsia"/>
                <w:sz w:val="18"/>
                <w:szCs w:val="18"/>
              </w:rPr>
            </w:pPr>
            <w:r>
              <w:rPr>
                <w:rFonts w:hint="eastAsia" w:asciiTheme="minorEastAsia" w:hAnsiTheme="minorEastAsia" w:cstheme="minorEastAsia"/>
                <w:sz w:val="18"/>
                <w:szCs w:val="18"/>
                <w:lang w:val="en-US" w:eastAsia="zh-CN"/>
              </w:rPr>
              <w:t>斗山镇人民政府</w:t>
            </w:r>
          </w:p>
        </w:tc>
        <w:tc>
          <w:tcPr>
            <w:tcW w:w="59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hint="eastAsia" w:asciiTheme="minorEastAsia" w:hAnsiTheme="minorEastAsia" w:eastAsiaTheme="minorEastAsia" w:cstheme="minorEastAsia"/>
                <w:sz w:val="18"/>
                <w:szCs w:val="18"/>
                <w:lang w:eastAsia="zh-CN"/>
              </w:rPr>
            </w:pPr>
            <w:r>
              <w:rPr>
                <w:rStyle w:val="5"/>
                <w:rFonts w:hint="eastAsia" w:asciiTheme="minorEastAsia" w:hAnsiTheme="minorEastAsia" w:eastAsiaTheme="minorEastAsia" w:cstheme="minorEastAsia"/>
                <w:sz w:val="18"/>
                <w:szCs w:val="18"/>
              </w:rPr>
              <w:t>■政府网站</w:t>
            </w:r>
            <w:r>
              <w:rPr>
                <w:rStyle w:val="5"/>
                <w:rFonts w:hint="eastAsia" w:asciiTheme="minorEastAsia" w:hAnsiTheme="minorEastAsia" w:eastAsiaTheme="minorEastAsia" w:cstheme="minorEastAsia"/>
                <w:sz w:val="18"/>
                <w:szCs w:val="18"/>
                <w:lang w:val="en-US" w:eastAsia="zh-CN"/>
              </w:rPr>
              <w:t xml:space="preserve"> </w:t>
            </w:r>
            <w:r>
              <w:rPr>
                <w:rStyle w:val="5"/>
                <w:rFonts w:hint="eastAsia" w:asciiTheme="minorEastAsia" w:hAnsiTheme="minorEastAsia" w:eastAsiaTheme="minorEastAsia" w:cstheme="minorEastAsia"/>
                <w:sz w:val="18"/>
                <w:szCs w:val="18"/>
              </w:rPr>
              <w:br w:type="textWrapping"/>
            </w:r>
            <w:r>
              <w:rPr>
                <w:rStyle w:val="5"/>
                <w:rFonts w:hint="eastAsia" w:asciiTheme="minorEastAsia" w:hAnsiTheme="minorEastAsia" w:eastAsiaTheme="minorEastAsia" w:cstheme="minorEastAsia"/>
                <w:sz w:val="18"/>
                <w:szCs w:val="18"/>
              </w:rPr>
              <w:t>■其他</w:t>
            </w:r>
            <w:r>
              <w:rPr>
                <w:rStyle w:val="6"/>
                <w:rFonts w:hint="eastAsia" w:asciiTheme="minorEastAsia" w:hAnsiTheme="minorEastAsia" w:eastAsiaTheme="minorEastAsia" w:cstheme="minorEastAsia"/>
                <w:sz w:val="18"/>
                <w:szCs w:val="18"/>
              </w:rPr>
              <w:t xml:space="preserve"> </w:t>
            </w:r>
            <w:r>
              <w:rPr>
                <w:rStyle w:val="6"/>
                <w:rFonts w:hint="eastAsia" w:asciiTheme="minorEastAsia" w:hAnsiTheme="minorEastAsia" w:cstheme="minorEastAsia"/>
                <w:sz w:val="18"/>
                <w:szCs w:val="18"/>
                <w:lang w:eastAsia="zh-CN"/>
              </w:rPr>
              <w:t>公共服务中心平台</w:t>
            </w:r>
          </w:p>
        </w:tc>
        <w:tc>
          <w:tcPr>
            <w:tcW w:w="11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1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sz w:val="18"/>
                <w:szCs w:val="18"/>
              </w:rPr>
            </w:pP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2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sz w:val="18"/>
                <w:szCs w:val="18"/>
              </w:rPr>
            </w:pPr>
          </w:p>
        </w:tc>
        <w:tc>
          <w:tcPr>
            <w:tcW w:w="10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0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1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p>
        </w:tc>
      </w:tr>
      <w:tr>
        <w:tblPrEx>
          <w:tblCellMar>
            <w:top w:w="0" w:type="dxa"/>
            <w:left w:w="0" w:type="dxa"/>
            <w:bottom w:w="0" w:type="dxa"/>
            <w:right w:w="0" w:type="dxa"/>
          </w:tblCellMar>
        </w:tblPrEx>
        <w:trPr>
          <w:trHeight w:val="1111" w:hRule="atLeast"/>
        </w:trPr>
        <w:tc>
          <w:tcPr>
            <w:tcW w:w="201"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pPr>
              <w:jc w:val="center"/>
              <w:textAlignment w:val="center"/>
              <w:rPr>
                <w:rFonts w:hint="default" w:asciiTheme="minorEastAsia" w:hAnsiTheme="minorEastAsia" w:eastAsiaTheme="minorEastAsia" w:cstheme="minorEastAsia"/>
                <w:sz w:val="18"/>
                <w:szCs w:val="18"/>
                <w:lang w:val="en-US" w:eastAsia="zh-CN"/>
              </w:rPr>
            </w:pPr>
            <w:r>
              <w:rPr>
                <w:rFonts w:hint="eastAsia" w:asciiTheme="minorEastAsia" w:hAnsiTheme="minorEastAsia" w:cstheme="minorEastAsia"/>
                <w:sz w:val="18"/>
                <w:szCs w:val="18"/>
                <w:lang w:val="en-US" w:eastAsia="zh-CN"/>
              </w:rPr>
              <w:t>35</w:t>
            </w:r>
          </w:p>
        </w:tc>
        <w:tc>
          <w:tcPr>
            <w:tcW w:w="16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left"/>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养老保险服务</w:t>
            </w:r>
          </w:p>
        </w:tc>
        <w:tc>
          <w:tcPr>
            <w:tcW w:w="23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城镇职工基本养老保险与城乡居民基本养老保险制度衔接申请</w:t>
            </w:r>
          </w:p>
        </w:tc>
        <w:tc>
          <w:tcPr>
            <w:tcW w:w="200"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rPr>
                <w:rFonts w:hint="eastAsia" w:asciiTheme="minorEastAsia" w:hAnsiTheme="minorEastAsia" w:eastAsiaTheme="minorEastAsia" w:cstheme="minorEastAsia"/>
                <w:sz w:val="18"/>
                <w:szCs w:val="18"/>
              </w:rPr>
            </w:pPr>
          </w:p>
        </w:tc>
        <w:tc>
          <w:tcPr>
            <w:tcW w:w="616" w:type="pct"/>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jc w:val="left"/>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 xml:space="preserve">1.事项名称                         2.事项简述                    3.办理材料                   4.办理方式                 5.办理时限                   6.结果送达                   7.收费依据及标准    </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 xml:space="preserve">8.办事时间                   9.办理机构及地点   </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 xml:space="preserve">10.咨询查询途径     </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11.监督投诉渠道</w:t>
            </w:r>
          </w:p>
        </w:tc>
        <w:tc>
          <w:tcPr>
            <w:tcW w:w="161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1.《中华人民共和国信息公开条例》（中华人民共和国国务院令711号）</w:t>
            </w:r>
          </w:p>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w:t>
            </w:r>
          </w:p>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3.《城镇企业职工基本养老保险关系转移接续暂行办法》（国办发〔2009〕66号）</w:t>
            </w:r>
            <w:r>
              <w:rPr>
                <w:rFonts w:hint="eastAsia" w:asciiTheme="minorEastAsia" w:hAnsiTheme="minorEastAsia" w:eastAsiaTheme="minorEastAsia" w:cstheme="minorEastAsia"/>
                <w:sz w:val="18"/>
                <w:szCs w:val="18"/>
              </w:rPr>
              <w:br w:type="textWrapping"/>
            </w:r>
            <w:r>
              <w:rPr>
                <w:rFonts w:hint="eastAsia" w:asciiTheme="minorEastAsia" w:hAnsiTheme="minorEastAsia" w:eastAsiaTheme="minorEastAsia" w:cstheme="minorEastAsia"/>
                <w:sz w:val="18"/>
                <w:szCs w:val="18"/>
              </w:rPr>
              <w:t>4.《关于印发〈城乡养老保险制度衔接暂行办法〉的通知》（人社部发〔2014〕17号）</w:t>
            </w:r>
            <w:r>
              <w:rPr>
                <w:rFonts w:hint="eastAsia" w:asciiTheme="minorEastAsia" w:hAnsiTheme="minorEastAsia" w:eastAsiaTheme="minorEastAsia" w:cstheme="minorEastAsia"/>
                <w:sz w:val="18"/>
                <w:szCs w:val="18"/>
              </w:rPr>
              <w:br w:type="textWrapping"/>
            </w:r>
            <w:r>
              <w:rPr>
                <w:rFonts w:hint="eastAsia" w:asciiTheme="minorEastAsia" w:hAnsiTheme="minorEastAsia" w:eastAsiaTheme="minorEastAsia" w:cstheme="minorEastAsia"/>
                <w:sz w:val="18"/>
                <w:szCs w:val="18"/>
              </w:rPr>
              <w:t>5.《关于贯彻实施〈城乡养老保险制度衔接暂行办法〉有关问题的通知》（人社厅发〔2014〕25号）《城乡养老保险制度衔接经办规程(试行)》</w:t>
            </w:r>
          </w:p>
        </w:tc>
        <w:tc>
          <w:tcPr>
            <w:tcW w:w="262"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公开事项信息形成或变更之日起20个工作日内公开</w:t>
            </w:r>
          </w:p>
        </w:tc>
        <w:tc>
          <w:tcPr>
            <w:tcW w:w="29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hint="eastAsia" w:asciiTheme="minorEastAsia" w:hAnsiTheme="minorEastAsia" w:eastAsiaTheme="minorEastAsia" w:cstheme="minorEastAsia"/>
                <w:sz w:val="18"/>
                <w:szCs w:val="18"/>
              </w:rPr>
            </w:pPr>
            <w:r>
              <w:rPr>
                <w:rFonts w:hint="eastAsia" w:asciiTheme="minorEastAsia" w:hAnsiTheme="minorEastAsia" w:cstheme="minorEastAsia"/>
                <w:sz w:val="18"/>
                <w:szCs w:val="18"/>
                <w:lang w:val="en-US" w:eastAsia="zh-CN"/>
              </w:rPr>
              <w:t>斗山镇人民政府</w:t>
            </w:r>
          </w:p>
        </w:tc>
        <w:tc>
          <w:tcPr>
            <w:tcW w:w="59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hint="eastAsia" w:asciiTheme="minorEastAsia" w:hAnsiTheme="minorEastAsia" w:eastAsiaTheme="minorEastAsia" w:cstheme="minorEastAsia"/>
                <w:sz w:val="18"/>
                <w:szCs w:val="18"/>
                <w:lang w:eastAsia="zh-CN"/>
              </w:rPr>
            </w:pPr>
            <w:r>
              <w:rPr>
                <w:rStyle w:val="5"/>
                <w:rFonts w:hint="eastAsia" w:asciiTheme="minorEastAsia" w:hAnsiTheme="minorEastAsia" w:eastAsiaTheme="minorEastAsia" w:cstheme="minorEastAsia"/>
                <w:sz w:val="18"/>
                <w:szCs w:val="18"/>
              </w:rPr>
              <w:t xml:space="preserve">■政府网站    </w:t>
            </w:r>
            <w:r>
              <w:rPr>
                <w:rStyle w:val="5"/>
                <w:rFonts w:hint="eastAsia" w:asciiTheme="minorEastAsia" w:hAnsiTheme="minorEastAsia" w:eastAsiaTheme="minorEastAsia" w:cstheme="minorEastAsia"/>
                <w:sz w:val="18"/>
                <w:szCs w:val="18"/>
              </w:rPr>
              <w:br w:type="textWrapping"/>
            </w:r>
            <w:r>
              <w:rPr>
                <w:rStyle w:val="5"/>
                <w:rFonts w:hint="eastAsia" w:asciiTheme="minorEastAsia" w:hAnsiTheme="minorEastAsia" w:eastAsiaTheme="minorEastAsia" w:cstheme="minorEastAsia"/>
                <w:sz w:val="18"/>
                <w:szCs w:val="18"/>
              </w:rPr>
              <w:t>■其他</w:t>
            </w:r>
            <w:r>
              <w:rPr>
                <w:rStyle w:val="6"/>
                <w:rFonts w:hint="eastAsia" w:asciiTheme="minorEastAsia" w:hAnsiTheme="minorEastAsia" w:eastAsiaTheme="minorEastAsia" w:cstheme="minorEastAsia"/>
                <w:sz w:val="18"/>
                <w:szCs w:val="18"/>
              </w:rPr>
              <w:t xml:space="preserve"> </w:t>
            </w:r>
            <w:r>
              <w:rPr>
                <w:rStyle w:val="6"/>
                <w:rFonts w:hint="eastAsia" w:asciiTheme="minorEastAsia" w:hAnsiTheme="minorEastAsia" w:cstheme="minorEastAsia"/>
                <w:sz w:val="18"/>
                <w:szCs w:val="18"/>
                <w:lang w:eastAsia="zh-CN"/>
              </w:rPr>
              <w:t>公共服务中心平台</w:t>
            </w:r>
          </w:p>
        </w:tc>
        <w:tc>
          <w:tcPr>
            <w:tcW w:w="11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1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sz w:val="18"/>
                <w:szCs w:val="18"/>
              </w:rPr>
            </w:pP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2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sz w:val="18"/>
                <w:szCs w:val="18"/>
              </w:rPr>
            </w:pPr>
          </w:p>
        </w:tc>
        <w:tc>
          <w:tcPr>
            <w:tcW w:w="10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0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1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p>
        </w:tc>
      </w:tr>
      <w:tr>
        <w:tblPrEx>
          <w:tblCellMar>
            <w:top w:w="0" w:type="dxa"/>
            <w:left w:w="0" w:type="dxa"/>
            <w:bottom w:w="0" w:type="dxa"/>
            <w:right w:w="0" w:type="dxa"/>
          </w:tblCellMar>
        </w:tblPrEx>
        <w:trPr>
          <w:trHeight w:val="3420" w:hRule="atLeast"/>
        </w:trPr>
        <w:tc>
          <w:tcPr>
            <w:tcW w:w="201"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pPr>
              <w:jc w:val="center"/>
              <w:textAlignment w:val="center"/>
              <w:rPr>
                <w:rFonts w:hint="default" w:asciiTheme="minorEastAsia" w:hAnsiTheme="minorEastAsia" w:eastAsiaTheme="minorEastAsia" w:cstheme="minorEastAsia"/>
                <w:sz w:val="18"/>
                <w:szCs w:val="18"/>
                <w:lang w:val="en-US" w:eastAsia="zh-CN"/>
              </w:rPr>
            </w:pPr>
            <w:r>
              <w:rPr>
                <w:rFonts w:hint="eastAsia" w:asciiTheme="minorEastAsia" w:hAnsiTheme="minorEastAsia" w:cstheme="minorEastAsia"/>
                <w:sz w:val="18"/>
                <w:szCs w:val="18"/>
                <w:lang w:val="en-US" w:eastAsia="zh-CN"/>
              </w:rPr>
              <w:t>36</w:t>
            </w:r>
          </w:p>
        </w:tc>
        <w:tc>
          <w:tcPr>
            <w:tcW w:w="16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养老保险服务</w:t>
            </w:r>
          </w:p>
        </w:tc>
        <w:tc>
          <w:tcPr>
            <w:tcW w:w="23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军地养老保险关系转移接续申请</w:t>
            </w:r>
          </w:p>
        </w:tc>
        <w:tc>
          <w:tcPr>
            <w:tcW w:w="200"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退役军人养老保险关系转移接续申请</w:t>
            </w:r>
          </w:p>
        </w:tc>
        <w:tc>
          <w:tcPr>
            <w:tcW w:w="616" w:type="pct"/>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jc w:val="left"/>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 xml:space="preserve">1.事项名称                         2.事项简述                    3.办理材料                   4.办理方式                 5.办理时限                   6.结果送达                   7.收费依据及标准    </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 xml:space="preserve">8.办事时间                   9.办理机构及地点   </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 xml:space="preserve">10.咨询查询途径     </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11.监督投诉渠道</w:t>
            </w:r>
          </w:p>
        </w:tc>
        <w:tc>
          <w:tcPr>
            <w:tcW w:w="161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1.《中华人民共和国信息公开条例》（中华人民共和国国务院令711号）</w:t>
            </w:r>
          </w:p>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w:t>
            </w:r>
          </w:p>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 xml:space="preserve">3.《关于军人退役参加机关事业单位养老保险有关问题的通知》（人社厅函〔2015〕369号） </w:t>
            </w:r>
            <w:r>
              <w:rPr>
                <w:rFonts w:hint="eastAsia" w:asciiTheme="minorEastAsia" w:hAnsiTheme="minorEastAsia" w:eastAsiaTheme="minorEastAsia" w:cstheme="minorEastAsia"/>
                <w:sz w:val="18"/>
                <w:szCs w:val="18"/>
              </w:rPr>
              <w:br w:type="textWrapping"/>
            </w:r>
            <w:r>
              <w:rPr>
                <w:rFonts w:hint="eastAsia" w:asciiTheme="minorEastAsia" w:hAnsiTheme="minorEastAsia" w:eastAsiaTheme="minorEastAsia" w:cstheme="minorEastAsia"/>
                <w:sz w:val="18"/>
                <w:szCs w:val="18"/>
              </w:rPr>
              <w:t xml:space="preserve">4.《关于军人退役基本养老保险关系转移接续有关问题的通知》（后财〔2015〕1726号） </w:t>
            </w:r>
            <w:r>
              <w:rPr>
                <w:rFonts w:hint="eastAsia" w:asciiTheme="minorEastAsia" w:hAnsiTheme="minorEastAsia" w:eastAsiaTheme="minorEastAsia" w:cstheme="minorEastAsia"/>
                <w:sz w:val="18"/>
                <w:szCs w:val="18"/>
              </w:rPr>
              <w:br w:type="textWrapping"/>
            </w:r>
            <w:r>
              <w:rPr>
                <w:rFonts w:hint="eastAsia" w:asciiTheme="minorEastAsia" w:hAnsiTheme="minorEastAsia" w:eastAsiaTheme="minorEastAsia" w:cstheme="minorEastAsia"/>
                <w:sz w:val="18"/>
                <w:szCs w:val="18"/>
              </w:rPr>
              <w:t>5.《关于军人职业年金转移接续有关问题的通知》（后财〔2015〕1727号）</w:t>
            </w:r>
          </w:p>
        </w:tc>
        <w:tc>
          <w:tcPr>
            <w:tcW w:w="262"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公开事项信息形成或变更之日起20个工作日内公开</w:t>
            </w:r>
          </w:p>
        </w:tc>
        <w:tc>
          <w:tcPr>
            <w:tcW w:w="29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hint="eastAsia" w:asciiTheme="minorEastAsia" w:hAnsiTheme="minorEastAsia" w:eastAsiaTheme="minorEastAsia" w:cstheme="minorEastAsia"/>
                <w:sz w:val="18"/>
                <w:szCs w:val="18"/>
              </w:rPr>
            </w:pPr>
            <w:r>
              <w:rPr>
                <w:rFonts w:hint="eastAsia" w:asciiTheme="minorEastAsia" w:hAnsiTheme="minorEastAsia" w:cstheme="minorEastAsia"/>
                <w:sz w:val="18"/>
                <w:szCs w:val="18"/>
                <w:lang w:val="en-US" w:eastAsia="zh-CN"/>
              </w:rPr>
              <w:t>斗山镇人民政府</w:t>
            </w:r>
          </w:p>
        </w:tc>
        <w:tc>
          <w:tcPr>
            <w:tcW w:w="59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hint="eastAsia" w:asciiTheme="minorEastAsia" w:hAnsiTheme="minorEastAsia" w:eastAsiaTheme="minorEastAsia" w:cstheme="minorEastAsia"/>
                <w:sz w:val="18"/>
                <w:szCs w:val="18"/>
                <w:lang w:eastAsia="zh-CN"/>
              </w:rPr>
            </w:pPr>
            <w:r>
              <w:rPr>
                <w:rStyle w:val="5"/>
                <w:rFonts w:hint="eastAsia" w:asciiTheme="minorEastAsia" w:hAnsiTheme="minorEastAsia" w:eastAsiaTheme="minorEastAsia" w:cstheme="minorEastAsia"/>
                <w:sz w:val="18"/>
                <w:szCs w:val="18"/>
              </w:rPr>
              <w:t xml:space="preserve">■政府网站  </w:t>
            </w:r>
            <w:r>
              <w:rPr>
                <w:rStyle w:val="5"/>
                <w:rFonts w:hint="eastAsia" w:asciiTheme="minorEastAsia" w:hAnsiTheme="minorEastAsia" w:eastAsiaTheme="minorEastAsia" w:cstheme="minorEastAsia"/>
                <w:sz w:val="18"/>
                <w:szCs w:val="18"/>
              </w:rPr>
              <w:br w:type="textWrapping"/>
            </w:r>
            <w:r>
              <w:rPr>
                <w:rStyle w:val="5"/>
                <w:rFonts w:hint="eastAsia" w:asciiTheme="minorEastAsia" w:hAnsiTheme="minorEastAsia" w:eastAsiaTheme="minorEastAsia" w:cstheme="minorEastAsia"/>
                <w:sz w:val="18"/>
                <w:szCs w:val="18"/>
              </w:rPr>
              <w:t>■其他</w:t>
            </w:r>
            <w:r>
              <w:rPr>
                <w:rStyle w:val="6"/>
                <w:rFonts w:hint="eastAsia" w:asciiTheme="minorEastAsia" w:hAnsiTheme="minorEastAsia" w:eastAsiaTheme="minorEastAsia" w:cstheme="minorEastAsia"/>
                <w:sz w:val="18"/>
                <w:szCs w:val="18"/>
              </w:rPr>
              <w:t xml:space="preserve"> </w:t>
            </w:r>
            <w:r>
              <w:rPr>
                <w:rStyle w:val="6"/>
                <w:rFonts w:hint="eastAsia" w:asciiTheme="minorEastAsia" w:hAnsiTheme="minorEastAsia" w:cstheme="minorEastAsia"/>
                <w:sz w:val="18"/>
                <w:szCs w:val="18"/>
                <w:lang w:eastAsia="zh-CN"/>
              </w:rPr>
              <w:t>公共服务中心平台</w:t>
            </w:r>
          </w:p>
        </w:tc>
        <w:tc>
          <w:tcPr>
            <w:tcW w:w="11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1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sz w:val="18"/>
                <w:szCs w:val="18"/>
              </w:rPr>
            </w:pP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2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sz w:val="18"/>
                <w:szCs w:val="18"/>
              </w:rPr>
            </w:pPr>
          </w:p>
        </w:tc>
        <w:tc>
          <w:tcPr>
            <w:tcW w:w="10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0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1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p>
        </w:tc>
      </w:tr>
      <w:tr>
        <w:tblPrEx>
          <w:tblCellMar>
            <w:top w:w="0" w:type="dxa"/>
            <w:left w:w="0" w:type="dxa"/>
            <w:bottom w:w="0" w:type="dxa"/>
            <w:right w:w="0" w:type="dxa"/>
          </w:tblCellMar>
        </w:tblPrEx>
        <w:trPr>
          <w:trHeight w:val="1537" w:hRule="atLeast"/>
        </w:trPr>
        <w:tc>
          <w:tcPr>
            <w:tcW w:w="201"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pPr>
              <w:jc w:val="center"/>
              <w:textAlignment w:val="center"/>
              <w:rPr>
                <w:rFonts w:hint="default" w:asciiTheme="minorEastAsia" w:hAnsiTheme="minorEastAsia" w:eastAsiaTheme="minorEastAsia" w:cstheme="minorEastAsia"/>
                <w:sz w:val="18"/>
                <w:szCs w:val="18"/>
                <w:lang w:val="en-US" w:eastAsia="zh-CN"/>
              </w:rPr>
            </w:pPr>
            <w:r>
              <w:rPr>
                <w:rFonts w:hint="eastAsia" w:asciiTheme="minorEastAsia" w:hAnsiTheme="minorEastAsia" w:cstheme="minorEastAsia"/>
                <w:sz w:val="18"/>
                <w:szCs w:val="18"/>
                <w:lang w:val="en-US" w:eastAsia="zh-CN"/>
              </w:rPr>
              <w:t>37</w:t>
            </w:r>
          </w:p>
        </w:tc>
        <w:tc>
          <w:tcPr>
            <w:tcW w:w="16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养老保险服务</w:t>
            </w:r>
          </w:p>
        </w:tc>
        <w:tc>
          <w:tcPr>
            <w:tcW w:w="23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军地养老保险关系转移接续申请</w:t>
            </w:r>
          </w:p>
        </w:tc>
        <w:tc>
          <w:tcPr>
            <w:tcW w:w="200"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未就业随军配偶养老保险关系转移接续申请</w:t>
            </w:r>
          </w:p>
        </w:tc>
        <w:tc>
          <w:tcPr>
            <w:tcW w:w="616" w:type="pct"/>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jc w:val="left"/>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 xml:space="preserve">1.事项名称                         2.事项简述                    3.办理材料                   4.办理方式                 5.办理时限                   6.结果送达                   7.收费依据及标准    </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 xml:space="preserve">8.办事时间                   9.办理机构及地点   </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 xml:space="preserve">10.咨询查询途径     </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11.监督投诉渠道</w:t>
            </w:r>
          </w:p>
        </w:tc>
        <w:tc>
          <w:tcPr>
            <w:tcW w:w="161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1.《中华人民共和国信息公开条例》（中华人民共和国国务院令711号）</w:t>
            </w:r>
          </w:p>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w:t>
            </w:r>
          </w:p>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3.《关于未就业随军配偶基本养老保险关系转移接续有关问题的通知》（后联〔2011〕3号）</w:t>
            </w:r>
          </w:p>
        </w:tc>
        <w:tc>
          <w:tcPr>
            <w:tcW w:w="262"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公开事项信息形成或变更之日起20个工作日内公开</w:t>
            </w:r>
          </w:p>
        </w:tc>
        <w:tc>
          <w:tcPr>
            <w:tcW w:w="29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hint="eastAsia" w:asciiTheme="minorEastAsia" w:hAnsiTheme="minorEastAsia" w:eastAsiaTheme="minorEastAsia" w:cstheme="minorEastAsia"/>
                <w:sz w:val="18"/>
                <w:szCs w:val="18"/>
              </w:rPr>
            </w:pPr>
            <w:r>
              <w:rPr>
                <w:rFonts w:hint="eastAsia" w:asciiTheme="minorEastAsia" w:hAnsiTheme="minorEastAsia" w:cstheme="minorEastAsia"/>
                <w:sz w:val="18"/>
                <w:szCs w:val="18"/>
                <w:lang w:val="en-US" w:eastAsia="zh-CN"/>
              </w:rPr>
              <w:t>斗山镇人民政府</w:t>
            </w:r>
          </w:p>
        </w:tc>
        <w:tc>
          <w:tcPr>
            <w:tcW w:w="59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Style w:val="5"/>
                <w:rFonts w:hint="eastAsia" w:asciiTheme="minorEastAsia" w:hAnsiTheme="minorEastAsia" w:eastAsiaTheme="minorEastAsia" w:cstheme="minorEastAsia"/>
                <w:sz w:val="18"/>
                <w:szCs w:val="18"/>
                <w:lang w:val="en-US" w:eastAsia="zh-CN"/>
              </w:rPr>
            </w:pPr>
            <w:r>
              <w:rPr>
                <w:rStyle w:val="5"/>
                <w:rFonts w:hint="eastAsia" w:asciiTheme="minorEastAsia" w:hAnsiTheme="minorEastAsia" w:eastAsiaTheme="minorEastAsia" w:cstheme="minorEastAsia"/>
                <w:sz w:val="18"/>
                <w:szCs w:val="18"/>
              </w:rPr>
              <w:t xml:space="preserve">■政府网站    </w:t>
            </w:r>
            <w:r>
              <w:rPr>
                <w:rStyle w:val="5"/>
                <w:rFonts w:hint="eastAsia" w:asciiTheme="minorEastAsia" w:hAnsiTheme="minorEastAsia" w:eastAsiaTheme="minorEastAsia" w:cstheme="minorEastAsia"/>
                <w:sz w:val="18"/>
                <w:szCs w:val="18"/>
                <w:lang w:val="en-US" w:eastAsia="zh-CN"/>
              </w:rPr>
              <w:t xml:space="preserve"> </w:t>
            </w:r>
          </w:p>
          <w:p>
            <w:pPr>
              <w:textAlignment w:val="center"/>
              <w:rPr>
                <w:rFonts w:hint="eastAsia" w:asciiTheme="minorEastAsia" w:hAnsiTheme="minorEastAsia" w:eastAsiaTheme="minorEastAsia" w:cstheme="minorEastAsia"/>
                <w:sz w:val="18"/>
                <w:szCs w:val="18"/>
                <w:lang w:eastAsia="zh-CN"/>
              </w:rPr>
            </w:pPr>
            <w:r>
              <w:rPr>
                <w:rStyle w:val="5"/>
                <w:rFonts w:hint="eastAsia" w:asciiTheme="minorEastAsia" w:hAnsiTheme="minorEastAsia" w:cstheme="minorEastAsia"/>
                <w:sz w:val="18"/>
                <w:szCs w:val="18"/>
                <w:lang w:eastAsia="zh-CN"/>
              </w:rPr>
              <w:t xml:space="preserve"> </w:t>
            </w:r>
            <w:r>
              <w:rPr>
                <w:rStyle w:val="5"/>
                <w:rFonts w:hint="eastAsia" w:asciiTheme="minorEastAsia" w:hAnsiTheme="minorEastAsia" w:eastAsiaTheme="minorEastAsia" w:cstheme="minorEastAsia"/>
                <w:sz w:val="18"/>
                <w:szCs w:val="18"/>
              </w:rPr>
              <w:br w:type="textWrapping"/>
            </w:r>
            <w:r>
              <w:rPr>
                <w:rStyle w:val="5"/>
                <w:rFonts w:hint="eastAsia" w:asciiTheme="minorEastAsia" w:hAnsiTheme="minorEastAsia" w:eastAsiaTheme="minorEastAsia" w:cstheme="minorEastAsia"/>
                <w:sz w:val="18"/>
                <w:szCs w:val="18"/>
              </w:rPr>
              <w:t>■其他</w:t>
            </w:r>
            <w:r>
              <w:rPr>
                <w:rStyle w:val="6"/>
                <w:rFonts w:hint="eastAsia" w:asciiTheme="minorEastAsia" w:hAnsiTheme="minorEastAsia" w:eastAsiaTheme="minorEastAsia" w:cstheme="minorEastAsia"/>
                <w:sz w:val="18"/>
                <w:szCs w:val="18"/>
              </w:rPr>
              <w:t xml:space="preserve"> </w:t>
            </w:r>
            <w:r>
              <w:rPr>
                <w:rStyle w:val="6"/>
                <w:rFonts w:hint="eastAsia" w:asciiTheme="minorEastAsia" w:hAnsiTheme="minorEastAsia" w:cstheme="minorEastAsia"/>
                <w:sz w:val="18"/>
                <w:szCs w:val="18"/>
                <w:lang w:eastAsia="zh-CN"/>
              </w:rPr>
              <w:t>公共服务中心平台</w:t>
            </w:r>
          </w:p>
        </w:tc>
        <w:tc>
          <w:tcPr>
            <w:tcW w:w="11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1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sz w:val="18"/>
                <w:szCs w:val="18"/>
              </w:rPr>
            </w:pP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2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sz w:val="18"/>
                <w:szCs w:val="18"/>
              </w:rPr>
            </w:pPr>
          </w:p>
        </w:tc>
        <w:tc>
          <w:tcPr>
            <w:tcW w:w="10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0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1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p>
        </w:tc>
      </w:tr>
      <w:tr>
        <w:tblPrEx>
          <w:tblCellMar>
            <w:top w:w="0" w:type="dxa"/>
            <w:left w:w="0" w:type="dxa"/>
            <w:bottom w:w="0" w:type="dxa"/>
            <w:right w:w="0" w:type="dxa"/>
          </w:tblCellMar>
        </w:tblPrEx>
        <w:trPr>
          <w:trHeight w:val="3420" w:hRule="atLeast"/>
        </w:trPr>
        <w:tc>
          <w:tcPr>
            <w:tcW w:w="201"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pPr>
              <w:jc w:val="center"/>
              <w:textAlignment w:val="center"/>
              <w:rPr>
                <w:rFonts w:hint="default" w:asciiTheme="minorEastAsia" w:hAnsiTheme="minorEastAsia" w:eastAsiaTheme="minorEastAsia" w:cstheme="minorEastAsia"/>
                <w:sz w:val="18"/>
                <w:szCs w:val="18"/>
                <w:lang w:val="en-US" w:eastAsia="zh-CN"/>
              </w:rPr>
            </w:pPr>
            <w:r>
              <w:rPr>
                <w:rFonts w:hint="eastAsia" w:asciiTheme="minorEastAsia" w:hAnsiTheme="minorEastAsia" w:cstheme="minorEastAsia"/>
                <w:sz w:val="18"/>
                <w:szCs w:val="18"/>
                <w:lang w:val="en-US" w:eastAsia="zh-CN"/>
              </w:rPr>
              <w:t>38</w:t>
            </w:r>
          </w:p>
        </w:tc>
        <w:tc>
          <w:tcPr>
            <w:tcW w:w="16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养老保险服务</w:t>
            </w:r>
          </w:p>
        </w:tc>
        <w:tc>
          <w:tcPr>
            <w:tcW w:w="23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多重养老保险关系个人账户退费</w:t>
            </w:r>
          </w:p>
        </w:tc>
        <w:tc>
          <w:tcPr>
            <w:tcW w:w="200"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rPr>
                <w:rFonts w:hint="eastAsia" w:asciiTheme="minorEastAsia" w:hAnsiTheme="minorEastAsia" w:eastAsiaTheme="minorEastAsia" w:cstheme="minorEastAsia"/>
                <w:sz w:val="18"/>
                <w:szCs w:val="18"/>
              </w:rPr>
            </w:pPr>
          </w:p>
        </w:tc>
        <w:tc>
          <w:tcPr>
            <w:tcW w:w="616" w:type="pct"/>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jc w:val="left"/>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 xml:space="preserve">1.事项名称                         2.事项简述                    3.办理材料                   4.办理方式                 5.办理时限                   6.结果送达                   7.收费依据及标准    </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 xml:space="preserve">8.办事时间                   9.办理机构及地点   </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 xml:space="preserve">10.咨询查询途径    </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 xml:space="preserve"> 11.监督投诉渠道</w:t>
            </w:r>
          </w:p>
        </w:tc>
        <w:tc>
          <w:tcPr>
            <w:tcW w:w="161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1.《中华人民共和国信息公开条例》（中华人民共和国国务院令711号）</w:t>
            </w:r>
          </w:p>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w:t>
            </w:r>
          </w:p>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3.《关于城镇企业职工基本养老保险关系转移接续若干问题的通知》（人社部规〔2016〕5号）</w:t>
            </w:r>
            <w:r>
              <w:rPr>
                <w:rFonts w:hint="eastAsia" w:asciiTheme="minorEastAsia" w:hAnsiTheme="minorEastAsia" w:eastAsiaTheme="minorEastAsia" w:cstheme="minorEastAsia"/>
                <w:sz w:val="18"/>
                <w:szCs w:val="18"/>
              </w:rPr>
              <w:br w:type="textWrapping"/>
            </w:r>
            <w:r>
              <w:rPr>
                <w:rFonts w:hint="eastAsia" w:asciiTheme="minorEastAsia" w:hAnsiTheme="minorEastAsia" w:eastAsiaTheme="minorEastAsia" w:cstheme="minorEastAsia"/>
                <w:sz w:val="18"/>
                <w:szCs w:val="18"/>
              </w:rPr>
              <w:t>4.《关于贯彻落实国务院办公厅转发城镇企业职工基本养老保险关系转移接续暂行办法的通知》（人社部发〔2009〕187号）《关于城镇企业职工基本养老保险关系转移接续若干问题的意见》</w:t>
            </w:r>
          </w:p>
        </w:tc>
        <w:tc>
          <w:tcPr>
            <w:tcW w:w="262"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公开事项信息形成或变更之日起20个工作日内公开</w:t>
            </w:r>
          </w:p>
        </w:tc>
        <w:tc>
          <w:tcPr>
            <w:tcW w:w="29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hint="eastAsia" w:asciiTheme="minorEastAsia" w:hAnsiTheme="minorEastAsia" w:eastAsiaTheme="minorEastAsia" w:cstheme="minorEastAsia"/>
                <w:sz w:val="18"/>
                <w:szCs w:val="18"/>
              </w:rPr>
            </w:pPr>
            <w:r>
              <w:rPr>
                <w:rFonts w:hint="eastAsia" w:asciiTheme="minorEastAsia" w:hAnsiTheme="minorEastAsia" w:cstheme="minorEastAsia"/>
                <w:sz w:val="18"/>
                <w:szCs w:val="18"/>
                <w:lang w:val="en-US" w:eastAsia="zh-CN"/>
              </w:rPr>
              <w:t>斗山镇人民政府</w:t>
            </w:r>
          </w:p>
        </w:tc>
        <w:tc>
          <w:tcPr>
            <w:tcW w:w="59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hint="eastAsia" w:asciiTheme="minorEastAsia" w:hAnsiTheme="minorEastAsia" w:eastAsiaTheme="minorEastAsia" w:cstheme="minorEastAsia"/>
                <w:sz w:val="18"/>
                <w:szCs w:val="18"/>
                <w:lang w:eastAsia="zh-CN"/>
              </w:rPr>
            </w:pPr>
            <w:r>
              <w:rPr>
                <w:rStyle w:val="5"/>
                <w:rFonts w:hint="eastAsia" w:asciiTheme="minorEastAsia" w:hAnsiTheme="minorEastAsia" w:eastAsiaTheme="minorEastAsia" w:cstheme="minorEastAsia"/>
                <w:sz w:val="18"/>
                <w:szCs w:val="18"/>
              </w:rPr>
              <w:t xml:space="preserve">■政府网站    </w:t>
            </w:r>
            <w:r>
              <w:rPr>
                <w:rStyle w:val="5"/>
                <w:rFonts w:hint="eastAsia" w:asciiTheme="minorEastAsia" w:hAnsiTheme="minorEastAsia" w:eastAsiaTheme="minorEastAsia" w:cstheme="minorEastAsia"/>
                <w:sz w:val="18"/>
                <w:szCs w:val="18"/>
              </w:rPr>
              <w:br w:type="textWrapping"/>
            </w:r>
            <w:r>
              <w:rPr>
                <w:rStyle w:val="5"/>
                <w:rFonts w:hint="eastAsia" w:asciiTheme="minorEastAsia" w:hAnsiTheme="minorEastAsia" w:eastAsiaTheme="minorEastAsia" w:cstheme="minorEastAsia"/>
                <w:sz w:val="18"/>
                <w:szCs w:val="18"/>
              </w:rPr>
              <w:t>■其他</w:t>
            </w:r>
            <w:r>
              <w:rPr>
                <w:rStyle w:val="6"/>
                <w:rFonts w:hint="eastAsia" w:asciiTheme="minorEastAsia" w:hAnsiTheme="minorEastAsia" w:eastAsiaTheme="minorEastAsia" w:cstheme="minorEastAsia"/>
                <w:sz w:val="18"/>
                <w:szCs w:val="18"/>
              </w:rPr>
              <w:t xml:space="preserve"> </w:t>
            </w:r>
            <w:r>
              <w:rPr>
                <w:rStyle w:val="6"/>
                <w:rFonts w:hint="eastAsia" w:asciiTheme="minorEastAsia" w:hAnsiTheme="minorEastAsia" w:cstheme="minorEastAsia"/>
                <w:sz w:val="18"/>
                <w:szCs w:val="18"/>
                <w:lang w:eastAsia="zh-CN"/>
              </w:rPr>
              <w:t>公共服务中心平台</w:t>
            </w:r>
          </w:p>
        </w:tc>
        <w:tc>
          <w:tcPr>
            <w:tcW w:w="11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1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sz w:val="18"/>
                <w:szCs w:val="18"/>
              </w:rPr>
            </w:pP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2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sz w:val="18"/>
                <w:szCs w:val="18"/>
              </w:rPr>
            </w:pPr>
          </w:p>
        </w:tc>
        <w:tc>
          <w:tcPr>
            <w:tcW w:w="10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0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1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p>
        </w:tc>
      </w:tr>
      <w:tr>
        <w:tblPrEx>
          <w:tblCellMar>
            <w:top w:w="0" w:type="dxa"/>
            <w:left w:w="0" w:type="dxa"/>
            <w:bottom w:w="0" w:type="dxa"/>
            <w:right w:w="0" w:type="dxa"/>
          </w:tblCellMar>
        </w:tblPrEx>
        <w:trPr>
          <w:trHeight w:val="3135" w:hRule="atLeast"/>
        </w:trPr>
        <w:tc>
          <w:tcPr>
            <w:tcW w:w="201"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pPr>
              <w:jc w:val="center"/>
              <w:textAlignment w:val="center"/>
              <w:rPr>
                <w:rFonts w:hint="default" w:asciiTheme="minorEastAsia" w:hAnsiTheme="minorEastAsia" w:eastAsiaTheme="minorEastAsia" w:cstheme="minorEastAsia"/>
                <w:sz w:val="18"/>
                <w:szCs w:val="18"/>
                <w:lang w:val="en-US" w:eastAsia="zh-CN"/>
              </w:rPr>
            </w:pPr>
            <w:r>
              <w:rPr>
                <w:rFonts w:hint="eastAsia" w:asciiTheme="minorEastAsia" w:hAnsiTheme="minorEastAsia" w:cstheme="minorEastAsia"/>
                <w:sz w:val="18"/>
                <w:szCs w:val="18"/>
                <w:lang w:val="en-US" w:eastAsia="zh-CN"/>
              </w:rPr>
              <w:t>39</w:t>
            </w:r>
          </w:p>
        </w:tc>
        <w:tc>
          <w:tcPr>
            <w:tcW w:w="16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left"/>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养老保险服务</w:t>
            </w:r>
          </w:p>
        </w:tc>
        <w:tc>
          <w:tcPr>
            <w:tcW w:w="23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领取待遇资格认证</w:t>
            </w:r>
          </w:p>
        </w:tc>
        <w:tc>
          <w:tcPr>
            <w:tcW w:w="200"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企业职工领取养老保险待遇资格认证</w:t>
            </w:r>
          </w:p>
        </w:tc>
        <w:tc>
          <w:tcPr>
            <w:tcW w:w="616" w:type="pct"/>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jc w:val="left"/>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 xml:space="preserve">1.事项名称                         2.事项简述                    3.办理材料                   4.办理方式                 5.办理时限                   6.结果送达                   7.收费依据及标准    </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 xml:space="preserve">8.办事时间                   9.办理机构及地点   </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 xml:space="preserve">10.咨询查询途径     </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11.监督投诉渠道</w:t>
            </w:r>
          </w:p>
        </w:tc>
        <w:tc>
          <w:tcPr>
            <w:tcW w:w="161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1.《中华人民共和国信息公开条例》（中华人民共和国国务院令711号）</w:t>
            </w:r>
          </w:p>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w:t>
            </w:r>
          </w:p>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3.《广东省社会养老保险实施细则》（省政府57号令，2000年）</w:t>
            </w:r>
          </w:p>
        </w:tc>
        <w:tc>
          <w:tcPr>
            <w:tcW w:w="262"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公开事项信息形成或变更之日起20个工作日内公开</w:t>
            </w:r>
          </w:p>
        </w:tc>
        <w:tc>
          <w:tcPr>
            <w:tcW w:w="29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hint="eastAsia" w:asciiTheme="minorEastAsia" w:hAnsiTheme="minorEastAsia" w:eastAsiaTheme="minorEastAsia" w:cstheme="minorEastAsia"/>
                <w:sz w:val="18"/>
                <w:szCs w:val="18"/>
              </w:rPr>
            </w:pPr>
            <w:r>
              <w:rPr>
                <w:rFonts w:hint="eastAsia" w:asciiTheme="minorEastAsia" w:hAnsiTheme="minorEastAsia" w:cstheme="minorEastAsia"/>
                <w:sz w:val="18"/>
                <w:szCs w:val="18"/>
                <w:lang w:val="en-US" w:eastAsia="zh-CN"/>
              </w:rPr>
              <w:t>斗山镇人民政府</w:t>
            </w:r>
          </w:p>
        </w:tc>
        <w:tc>
          <w:tcPr>
            <w:tcW w:w="59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hint="eastAsia" w:asciiTheme="minorEastAsia" w:hAnsiTheme="minorEastAsia" w:eastAsiaTheme="minorEastAsia" w:cstheme="minorEastAsia"/>
                <w:sz w:val="18"/>
                <w:szCs w:val="18"/>
                <w:lang w:eastAsia="zh-CN"/>
              </w:rPr>
            </w:pPr>
            <w:r>
              <w:rPr>
                <w:rStyle w:val="5"/>
                <w:rFonts w:hint="eastAsia" w:asciiTheme="minorEastAsia" w:hAnsiTheme="minorEastAsia" w:eastAsiaTheme="minorEastAsia" w:cstheme="minorEastAsia"/>
                <w:sz w:val="18"/>
                <w:szCs w:val="18"/>
              </w:rPr>
              <w:t xml:space="preserve">■政府网站    </w:t>
            </w:r>
            <w:r>
              <w:rPr>
                <w:rStyle w:val="5"/>
                <w:rFonts w:hint="eastAsia" w:asciiTheme="minorEastAsia" w:hAnsiTheme="minorEastAsia" w:eastAsiaTheme="minorEastAsia" w:cstheme="minorEastAsia"/>
                <w:sz w:val="18"/>
                <w:szCs w:val="18"/>
                <w:lang w:val="en-US" w:eastAsia="zh-CN"/>
              </w:rPr>
              <w:t xml:space="preserve"> </w:t>
            </w:r>
            <w:r>
              <w:rPr>
                <w:rStyle w:val="5"/>
                <w:rFonts w:hint="eastAsia" w:asciiTheme="minorEastAsia" w:hAnsiTheme="minorEastAsia" w:eastAsiaTheme="minorEastAsia" w:cstheme="minorEastAsia"/>
                <w:sz w:val="18"/>
                <w:szCs w:val="18"/>
              </w:rPr>
              <w:br w:type="textWrapping"/>
            </w:r>
            <w:r>
              <w:rPr>
                <w:rStyle w:val="5"/>
                <w:rFonts w:hint="eastAsia" w:asciiTheme="minorEastAsia" w:hAnsiTheme="minorEastAsia" w:eastAsiaTheme="minorEastAsia" w:cstheme="minorEastAsia"/>
                <w:sz w:val="18"/>
                <w:szCs w:val="18"/>
              </w:rPr>
              <w:t>■其他</w:t>
            </w:r>
            <w:r>
              <w:rPr>
                <w:rStyle w:val="6"/>
                <w:rFonts w:hint="eastAsia" w:asciiTheme="minorEastAsia" w:hAnsiTheme="minorEastAsia" w:eastAsiaTheme="minorEastAsia" w:cstheme="minorEastAsia"/>
                <w:sz w:val="18"/>
                <w:szCs w:val="18"/>
              </w:rPr>
              <w:t xml:space="preserve"> </w:t>
            </w:r>
            <w:r>
              <w:rPr>
                <w:rStyle w:val="6"/>
                <w:rFonts w:hint="eastAsia" w:asciiTheme="minorEastAsia" w:hAnsiTheme="minorEastAsia" w:cstheme="minorEastAsia"/>
                <w:sz w:val="18"/>
                <w:szCs w:val="18"/>
                <w:lang w:eastAsia="zh-CN"/>
              </w:rPr>
              <w:t>公共服务中心平台</w:t>
            </w:r>
          </w:p>
        </w:tc>
        <w:tc>
          <w:tcPr>
            <w:tcW w:w="11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1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sz w:val="18"/>
                <w:szCs w:val="18"/>
              </w:rPr>
            </w:pP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2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sz w:val="18"/>
                <w:szCs w:val="18"/>
              </w:rPr>
            </w:pPr>
          </w:p>
        </w:tc>
        <w:tc>
          <w:tcPr>
            <w:tcW w:w="10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0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1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p>
        </w:tc>
      </w:tr>
      <w:tr>
        <w:tblPrEx>
          <w:tblCellMar>
            <w:top w:w="0" w:type="dxa"/>
            <w:left w:w="0" w:type="dxa"/>
            <w:bottom w:w="0" w:type="dxa"/>
            <w:right w:w="0" w:type="dxa"/>
          </w:tblCellMar>
        </w:tblPrEx>
        <w:trPr>
          <w:trHeight w:val="3135" w:hRule="atLeast"/>
        </w:trPr>
        <w:tc>
          <w:tcPr>
            <w:tcW w:w="201"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pPr>
              <w:jc w:val="center"/>
              <w:textAlignment w:val="center"/>
              <w:rPr>
                <w:rFonts w:hint="default" w:asciiTheme="minorEastAsia" w:hAnsiTheme="minorEastAsia" w:eastAsiaTheme="minorEastAsia" w:cstheme="minorEastAsia"/>
                <w:sz w:val="18"/>
                <w:szCs w:val="18"/>
                <w:lang w:val="en-US" w:eastAsia="zh-CN"/>
              </w:rPr>
            </w:pPr>
            <w:r>
              <w:rPr>
                <w:rFonts w:hint="eastAsia" w:asciiTheme="minorEastAsia" w:hAnsiTheme="minorEastAsia" w:cstheme="minorEastAsia"/>
                <w:sz w:val="18"/>
                <w:szCs w:val="18"/>
                <w:lang w:val="en-US" w:eastAsia="zh-CN"/>
              </w:rPr>
              <w:t>40</w:t>
            </w:r>
          </w:p>
        </w:tc>
        <w:tc>
          <w:tcPr>
            <w:tcW w:w="16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养老保险服务</w:t>
            </w:r>
          </w:p>
        </w:tc>
        <w:tc>
          <w:tcPr>
            <w:tcW w:w="23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领取待遇资格认证</w:t>
            </w:r>
          </w:p>
        </w:tc>
        <w:tc>
          <w:tcPr>
            <w:tcW w:w="200"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城乡居民领取养老保险待遇资格认证</w:t>
            </w:r>
          </w:p>
        </w:tc>
        <w:tc>
          <w:tcPr>
            <w:tcW w:w="616" w:type="pct"/>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jc w:val="left"/>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 xml:space="preserve">1.事项名称                         2.事项简述                    3.办理材料                   4.办理方式                 5.办理时限                   6.结果送达                   7.收费依据及标准    </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 xml:space="preserve">8.办事时间                   9.办理机构及地点   </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 xml:space="preserve">10.咨询查询途径     </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11.监督投诉渠道</w:t>
            </w:r>
          </w:p>
        </w:tc>
        <w:tc>
          <w:tcPr>
            <w:tcW w:w="161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1.《中华人民共和国信息公开条例》（中华人民共和国国务院令711号）</w:t>
            </w:r>
          </w:p>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w:t>
            </w:r>
          </w:p>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3.《广东省社会养老保险实施细则》（省政府57号令，2000年）</w:t>
            </w:r>
          </w:p>
        </w:tc>
        <w:tc>
          <w:tcPr>
            <w:tcW w:w="262"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公开事项信息形成或变更之日起20个工作日内公开</w:t>
            </w:r>
          </w:p>
        </w:tc>
        <w:tc>
          <w:tcPr>
            <w:tcW w:w="29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hint="eastAsia" w:asciiTheme="minorEastAsia" w:hAnsiTheme="minorEastAsia" w:eastAsiaTheme="minorEastAsia" w:cstheme="minorEastAsia"/>
                <w:sz w:val="18"/>
                <w:szCs w:val="18"/>
              </w:rPr>
            </w:pPr>
            <w:r>
              <w:rPr>
                <w:rFonts w:hint="eastAsia" w:asciiTheme="minorEastAsia" w:hAnsiTheme="minorEastAsia" w:cstheme="minorEastAsia"/>
                <w:sz w:val="18"/>
                <w:szCs w:val="18"/>
                <w:lang w:val="en-US" w:eastAsia="zh-CN"/>
              </w:rPr>
              <w:t>斗山镇人民政府</w:t>
            </w:r>
          </w:p>
        </w:tc>
        <w:tc>
          <w:tcPr>
            <w:tcW w:w="59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hint="eastAsia" w:asciiTheme="minorEastAsia" w:hAnsiTheme="minorEastAsia" w:eastAsiaTheme="minorEastAsia" w:cstheme="minorEastAsia"/>
                <w:sz w:val="18"/>
                <w:szCs w:val="18"/>
                <w:lang w:eastAsia="zh-CN"/>
              </w:rPr>
            </w:pPr>
            <w:r>
              <w:rPr>
                <w:rStyle w:val="5"/>
                <w:rFonts w:hint="eastAsia" w:asciiTheme="minorEastAsia" w:hAnsiTheme="minorEastAsia" w:eastAsiaTheme="minorEastAsia" w:cstheme="minorEastAsia"/>
                <w:sz w:val="18"/>
                <w:szCs w:val="18"/>
              </w:rPr>
              <w:t xml:space="preserve">■政府网站    </w:t>
            </w:r>
            <w:r>
              <w:rPr>
                <w:rStyle w:val="5"/>
                <w:rFonts w:hint="eastAsia" w:asciiTheme="minorEastAsia" w:hAnsiTheme="minorEastAsia" w:eastAsiaTheme="minorEastAsia" w:cstheme="minorEastAsia"/>
                <w:sz w:val="18"/>
                <w:szCs w:val="18"/>
              </w:rPr>
              <w:br w:type="textWrapping"/>
            </w:r>
            <w:r>
              <w:rPr>
                <w:rStyle w:val="5"/>
                <w:rFonts w:hint="eastAsia" w:asciiTheme="minorEastAsia" w:hAnsiTheme="minorEastAsia" w:eastAsiaTheme="minorEastAsia" w:cstheme="minorEastAsia"/>
                <w:sz w:val="18"/>
                <w:szCs w:val="18"/>
              </w:rPr>
              <w:t>■其他</w:t>
            </w:r>
            <w:r>
              <w:rPr>
                <w:rStyle w:val="6"/>
                <w:rFonts w:hint="eastAsia" w:asciiTheme="minorEastAsia" w:hAnsiTheme="minorEastAsia" w:eastAsiaTheme="minorEastAsia" w:cstheme="minorEastAsia"/>
                <w:sz w:val="18"/>
                <w:szCs w:val="18"/>
              </w:rPr>
              <w:t xml:space="preserve"> </w:t>
            </w:r>
            <w:r>
              <w:rPr>
                <w:rStyle w:val="6"/>
                <w:rFonts w:hint="eastAsia" w:asciiTheme="minorEastAsia" w:hAnsiTheme="minorEastAsia" w:cstheme="minorEastAsia"/>
                <w:sz w:val="18"/>
                <w:szCs w:val="18"/>
                <w:lang w:eastAsia="zh-CN"/>
              </w:rPr>
              <w:t>公共服务中心平台</w:t>
            </w:r>
          </w:p>
        </w:tc>
        <w:tc>
          <w:tcPr>
            <w:tcW w:w="11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1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sz w:val="18"/>
                <w:szCs w:val="18"/>
              </w:rPr>
            </w:pP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2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sz w:val="18"/>
                <w:szCs w:val="18"/>
              </w:rPr>
            </w:pPr>
          </w:p>
        </w:tc>
        <w:tc>
          <w:tcPr>
            <w:tcW w:w="10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0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1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p>
        </w:tc>
      </w:tr>
      <w:tr>
        <w:tblPrEx>
          <w:tblCellMar>
            <w:top w:w="0" w:type="dxa"/>
            <w:left w:w="0" w:type="dxa"/>
            <w:bottom w:w="0" w:type="dxa"/>
            <w:right w:w="0" w:type="dxa"/>
          </w:tblCellMar>
        </w:tblPrEx>
        <w:trPr>
          <w:trHeight w:val="4519" w:hRule="atLeast"/>
        </w:trPr>
        <w:tc>
          <w:tcPr>
            <w:tcW w:w="201"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pPr>
              <w:jc w:val="center"/>
              <w:textAlignment w:val="center"/>
              <w:rPr>
                <w:rFonts w:hint="default" w:asciiTheme="minorEastAsia" w:hAnsiTheme="minorEastAsia" w:eastAsiaTheme="minorEastAsia" w:cstheme="minorEastAsia"/>
                <w:sz w:val="18"/>
                <w:szCs w:val="18"/>
                <w:lang w:val="en-US" w:eastAsia="zh-CN"/>
              </w:rPr>
            </w:pPr>
            <w:r>
              <w:rPr>
                <w:rFonts w:hint="eastAsia" w:asciiTheme="minorEastAsia" w:hAnsiTheme="minorEastAsia" w:cstheme="minorEastAsia"/>
                <w:sz w:val="18"/>
                <w:szCs w:val="18"/>
                <w:lang w:val="en-US" w:eastAsia="zh-CN"/>
              </w:rPr>
              <w:t>41</w:t>
            </w:r>
          </w:p>
        </w:tc>
        <w:tc>
          <w:tcPr>
            <w:tcW w:w="16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left"/>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工伤保险服务</w:t>
            </w:r>
          </w:p>
        </w:tc>
        <w:tc>
          <w:tcPr>
            <w:tcW w:w="23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工伤事故备案</w:t>
            </w:r>
          </w:p>
        </w:tc>
        <w:tc>
          <w:tcPr>
            <w:tcW w:w="200"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rPr>
                <w:rFonts w:hint="eastAsia" w:asciiTheme="minorEastAsia" w:hAnsiTheme="minorEastAsia" w:eastAsiaTheme="minorEastAsia" w:cstheme="minorEastAsia"/>
                <w:sz w:val="18"/>
                <w:szCs w:val="18"/>
              </w:rPr>
            </w:pPr>
          </w:p>
        </w:tc>
        <w:tc>
          <w:tcPr>
            <w:tcW w:w="616" w:type="pct"/>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jc w:val="left"/>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 xml:space="preserve">1.事项名称                         2.事项简述                    3.办理材料                   4.办理方式                 5.办理时限                   6.结果送达                   7.收费依据及标准    </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 xml:space="preserve">8.办事时间                   9.办理机构及地点   </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 xml:space="preserve">10.咨询查询途径     </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11.监督投诉渠道</w:t>
            </w:r>
          </w:p>
        </w:tc>
        <w:tc>
          <w:tcPr>
            <w:tcW w:w="161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1.《中华人民共和国信息公开条例》（中华人民共和国国务院令711号）</w:t>
            </w:r>
          </w:p>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w:t>
            </w:r>
          </w:p>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 xml:space="preserve">3.《工伤保险条例》（中华人民共和国国务院令第586号）                                    </w:t>
            </w:r>
            <w:r>
              <w:rPr>
                <w:rFonts w:hint="eastAsia" w:asciiTheme="minorEastAsia" w:hAnsiTheme="minorEastAsia" w:eastAsiaTheme="minorEastAsia" w:cstheme="minorEastAsia"/>
                <w:sz w:val="18"/>
                <w:szCs w:val="18"/>
              </w:rPr>
              <w:br w:type="textWrapping"/>
            </w:r>
            <w:r>
              <w:rPr>
                <w:rFonts w:hint="eastAsia" w:asciiTheme="minorEastAsia" w:hAnsiTheme="minorEastAsia" w:eastAsiaTheme="minorEastAsia" w:cstheme="minorEastAsia"/>
                <w:sz w:val="18"/>
                <w:szCs w:val="18"/>
              </w:rPr>
              <w:t>4.《关于印发工伤保险经办规程的通知》（人社部发〔2012〕11号）</w:t>
            </w:r>
            <w:r>
              <w:rPr>
                <w:rFonts w:hint="eastAsia" w:asciiTheme="minorEastAsia" w:hAnsiTheme="minorEastAsia" w:eastAsiaTheme="minorEastAsia" w:cstheme="minorEastAsia"/>
                <w:sz w:val="18"/>
                <w:szCs w:val="18"/>
              </w:rPr>
              <w:br w:type="textWrapping"/>
            </w:r>
            <w:r>
              <w:rPr>
                <w:rFonts w:hint="eastAsia" w:asciiTheme="minorEastAsia" w:hAnsiTheme="minorEastAsia" w:eastAsiaTheme="minorEastAsia" w:cstheme="minorEastAsia"/>
                <w:sz w:val="18"/>
                <w:szCs w:val="18"/>
              </w:rPr>
              <w:t>5.《广东省工伤保险条例》</w:t>
            </w:r>
            <w:r>
              <w:rPr>
                <w:rFonts w:hint="eastAsia" w:asciiTheme="minorEastAsia" w:hAnsiTheme="minorEastAsia" w:eastAsiaTheme="minorEastAsia" w:cstheme="minorEastAsia"/>
                <w:sz w:val="18"/>
                <w:szCs w:val="18"/>
              </w:rPr>
              <w:br w:type="textWrapping"/>
            </w:r>
            <w:r>
              <w:rPr>
                <w:rFonts w:hint="eastAsia" w:asciiTheme="minorEastAsia" w:hAnsiTheme="minorEastAsia" w:eastAsiaTheme="minorEastAsia" w:cstheme="minorEastAsia"/>
                <w:sz w:val="18"/>
                <w:szCs w:val="18"/>
              </w:rPr>
              <w:t>6.《广东省工伤保险基金省级统筹业务规程》</w:t>
            </w:r>
          </w:p>
        </w:tc>
        <w:tc>
          <w:tcPr>
            <w:tcW w:w="262"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公开事项信息形成或变更之日起20个工作日内公开</w:t>
            </w:r>
          </w:p>
        </w:tc>
        <w:tc>
          <w:tcPr>
            <w:tcW w:w="29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hint="eastAsia" w:asciiTheme="minorEastAsia" w:hAnsiTheme="minorEastAsia" w:eastAsiaTheme="minorEastAsia" w:cstheme="minorEastAsia"/>
                <w:sz w:val="18"/>
                <w:szCs w:val="18"/>
              </w:rPr>
            </w:pPr>
            <w:r>
              <w:rPr>
                <w:rFonts w:hint="eastAsia" w:asciiTheme="minorEastAsia" w:hAnsiTheme="minorEastAsia" w:cstheme="minorEastAsia"/>
                <w:sz w:val="18"/>
                <w:szCs w:val="18"/>
                <w:lang w:val="en-US" w:eastAsia="zh-CN"/>
              </w:rPr>
              <w:t>斗山镇人民政府</w:t>
            </w:r>
          </w:p>
        </w:tc>
        <w:tc>
          <w:tcPr>
            <w:tcW w:w="59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hint="eastAsia" w:asciiTheme="minorEastAsia" w:hAnsiTheme="minorEastAsia" w:eastAsiaTheme="minorEastAsia" w:cstheme="minorEastAsia"/>
                <w:sz w:val="18"/>
                <w:szCs w:val="18"/>
                <w:lang w:eastAsia="zh-CN"/>
              </w:rPr>
            </w:pPr>
            <w:r>
              <w:rPr>
                <w:rStyle w:val="5"/>
                <w:rFonts w:hint="eastAsia" w:asciiTheme="minorEastAsia" w:hAnsiTheme="minorEastAsia" w:eastAsiaTheme="minorEastAsia" w:cstheme="minorEastAsia"/>
                <w:sz w:val="18"/>
                <w:szCs w:val="18"/>
              </w:rPr>
              <w:t xml:space="preserve">■政府网站    </w:t>
            </w:r>
            <w:r>
              <w:rPr>
                <w:rStyle w:val="5"/>
                <w:rFonts w:hint="eastAsia" w:asciiTheme="minorEastAsia" w:hAnsiTheme="minorEastAsia" w:eastAsiaTheme="minorEastAsia" w:cstheme="minorEastAsia"/>
                <w:sz w:val="18"/>
                <w:szCs w:val="18"/>
              </w:rPr>
              <w:br w:type="textWrapping"/>
            </w:r>
            <w:r>
              <w:rPr>
                <w:rStyle w:val="5"/>
                <w:rFonts w:hint="eastAsia" w:asciiTheme="minorEastAsia" w:hAnsiTheme="minorEastAsia" w:eastAsiaTheme="minorEastAsia" w:cstheme="minorEastAsia"/>
                <w:sz w:val="18"/>
                <w:szCs w:val="18"/>
              </w:rPr>
              <w:t>■其他</w:t>
            </w:r>
            <w:r>
              <w:rPr>
                <w:rStyle w:val="6"/>
                <w:rFonts w:hint="eastAsia" w:asciiTheme="minorEastAsia" w:hAnsiTheme="minorEastAsia" w:eastAsiaTheme="minorEastAsia" w:cstheme="minorEastAsia"/>
                <w:sz w:val="18"/>
                <w:szCs w:val="18"/>
              </w:rPr>
              <w:t xml:space="preserve"> </w:t>
            </w:r>
            <w:r>
              <w:rPr>
                <w:rStyle w:val="6"/>
                <w:rFonts w:hint="eastAsia" w:asciiTheme="minorEastAsia" w:hAnsiTheme="minorEastAsia" w:cstheme="minorEastAsia"/>
                <w:sz w:val="18"/>
                <w:szCs w:val="18"/>
                <w:lang w:eastAsia="zh-CN"/>
              </w:rPr>
              <w:t>公共服务中心平台</w:t>
            </w:r>
          </w:p>
        </w:tc>
        <w:tc>
          <w:tcPr>
            <w:tcW w:w="11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1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sz w:val="18"/>
                <w:szCs w:val="18"/>
              </w:rPr>
            </w:pP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2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sz w:val="18"/>
                <w:szCs w:val="18"/>
              </w:rPr>
            </w:pPr>
          </w:p>
        </w:tc>
        <w:tc>
          <w:tcPr>
            <w:tcW w:w="10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0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1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p>
        </w:tc>
      </w:tr>
      <w:tr>
        <w:tblPrEx>
          <w:tblCellMar>
            <w:top w:w="0" w:type="dxa"/>
            <w:left w:w="0" w:type="dxa"/>
            <w:bottom w:w="0" w:type="dxa"/>
            <w:right w:w="0" w:type="dxa"/>
          </w:tblCellMar>
        </w:tblPrEx>
        <w:trPr>
          <w:trHeight w:val="544" w:hRule="atLeast"/>
        </w:trPr>
        <w:tc>
          <w:tcPr>
            <w:tcW w:w="201"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pPr>
              <w:jc w:val="center"/>
              <w:textAlignment w:val="center"/>
              <w:rPr>
                <w:rFonts w:hint="default" w:asciiTheme="minorEastAsia" w:hAnsiTheme="minorEastAsia" w:eastAsiaTheme="minorEastAsia" w:cstheme="minorEastAsia"/>
                <w:sz w:val="18"/>
                <w:szCs w:val="18"/>
                <w:lang w:val="en-US" w:eastAsia="zh-CN"/>
              </w:rPr>
            </w:pPr>
            <w:r>
              <w:rPr>
                <w:rFonts w:hint="eastAsia" w:asciiTheme="minorEastAsia" w:hAnsiTheme="minorEastAsia" w:cstheme="minorEastAsia"/>
                <w:sz w:val="18"/>
                <w:szCs w:val="18"/>
                <w:lang w:val="en-US" w:eastAsia="zh-CN"/>
              </w:rPr>
              <w:t>42</w:t>
            </w:r>
          </w:p>
        </w:tc>
        <w:tc>
          <w:tcPr>
            <w:tcW w:w="16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left"/>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工伤保险服务</w:t>
            </w:r>
          </w:p>
        </w:tc>
        <w:tc>
          <w:tcPr>
            <w:tcW w:w="23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工伤认定申请</w:t>
            </w:r>
          </w:p>
        </w:tc>
        <w:tc>
          <w:tcPr>
            <w:tcW w:w="200"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rPr>
                <w:rFonts w:hint="eastAsia" w:asciiTheme="minorEastAsia" w:hAnsiTheme="minorEastAsia" w:eastAsiaTheme="minorEastAsia" w:cstheme="minorEastAsia"/>
                <w:sz w:val="18"/>
                <w:szCs w:val="18"/>
              </w:rPr>
            </w:pPr>
          </w:p>
        </w:tc>
        <w:tc>
          <w:tcPr>
            <w:tcW w:w="616" w:type="pct"/>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jc w:val="left"/>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 xml:space="preserve">1.事项名称                         2.事项简述                    3.办理材料                   4.办理方式                 5.办理时限                   6.结果送达                   7.收费依据及标准    </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 xml:space="preserve">8.办事时间                   9.办理机构及地点   </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 xml:space="preserve">10.咨询查询途径     </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11.监督投诉渠道</w:t>
            </w:r>
          </w:p>
        </w:tc>
        <w:tc>
          <w:tcPr>
            <w:tcW w:w="161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1.《中华人民共和国信息公开条例》（中华人民共和国国务院令711号）</w:t>
            </w:r>
          </w:p>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w:t>
            </w:r>
          </w:p>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 xml:space="preserve">3.《工伤保险条例》（中华人民共和国国务院令第586号）                                    </w:t>
            </w:r>
            <w:r>
              <w:rPr>
                <w:rFonts w:hint="eastAsia" w:asciiTheme="minorEastAsia" w:hAnsiTheme="minorEastAsia" w:eastAsiaTheme="minorEastAsia" w:cstheme="minorEastAsia"/>
                <w:sz w:val="18"/>
                <w:szCs w:val="18"/>
              </w:rPr>
              <w:br w:type="textWrapping"/>
            </w:r>
            <w:r>
              <w:rPr>
                <w:rFonts w:hint="eastAsia" w:asciiTheme="minorEastAsia" w:hAnsiTheme="minorEastAsia" w:eastAsiaTheme="minorEastAsia" w:cstheme="minorEastAsia"/>
                <w:sz w:val="18"/>
                <w:szCs w:val="18"/>
              </w:rPr>
              <w:t>4.《关于印发工伤保险经办规程的通知》（人社部发〔2012〕11号）</w:t>
            </w:r>
            <w:r>
              <w:rPr>
                <w:rFonts w:hint="eastAsia" w:asciiTheme="minorEastAsia" w:hAnsiTheme="minorEastAsia" w:eastAsiaTheme="minorEastAsia" w:cstheme="minorEastAsia"/>
                <w:sz w:val="18"/>
                <w:szCs w:val="18"/>
              </w:rPr>
              <w:br w:type="textWrapping"/>
            </w:r>
            <w:r>
              <w:rPr>
                <w:rFonts w:hint="eastAsia" w:asciiTheme="minorEastAsia" w:hAnsiTheme="minorEastAsia" w:eastAsiaTheme="minorEastAsia" w:cstheme="minorEastAsia"/>
                <w:sz w:val="18"/>
                <w:szCs w:val="18"/>
              </w:rPr>
              <w:t>5.《广东省工伤保险条例》</w:t>
            </w:r>
          </w:p>
        </w:tc>
        <w:tc>
          <w:tcPr>
            <w:tcW w:w="262"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公开事项信息形成或变更之日起20个工作日内公开</w:t>
            </w:r>
          </w:p>
        </w:tc>
        <w:tc>
          <w:tcPr>
            <w:tcW w:w="29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hint="eastAsia" w:asciiTheme="minorEastAsia" w:hAnsiTheme="minorEastAsia" w:eastAsiaTheme="minorEastAsia" w:cstheme="minorEastAsia"/>
                <w:sz w:val="18"/>
                <w:szCs w:val="18"/>
              </w:rPr>
            </w:pPr>
            <w:r>
              <w:rPr>
                <w:rFonts w:hint="eastAsia" w:asciiTheme="minorEastAsia" w:hAnsiTheme="minorEastAsia" w:cstheme="minorEastAsia"/>
                <w:sz w:val="18"/>
                <w:szCs w:val="18"/>
                <w:lang w:val="en-US" w:eastAsia="zh-CN"/>
              </w:rPr>
              <w:t>斗山镇人民政府</w:t>
            </w:r>
          </w:p>
        </w:tc>
        <w:tc>
          <w:tcPr>
            <w:tcW w:w="59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hint="eastAsia" w:asciiTheme="minorEastAsia" w:hAnsiTheme="minorEastAsia" w:eastAsiaTheme="minorEastAsia" w:cstheme="minorEastAsia"/>
                <w:sz w:val="18"/>
                <w:szCs w:val="18"/>
                <w:lang w:eastAsia="zh-CN"/>
              </w:rPr>
            </w:pPr>
            <w:r>
              <w:rPr>
                <w:rStyle w:val="5"/>
                <w:rFonts w:hint="eastAsia" w:asciiTheme="minorEastAsia" w:hAnsiTheme="minorEastAsia" w:eastAsiaTheme="minorEastAsia" w:cstheme="minorEastAsia"/>
                <w:sz w:val="18"/>
                <w:szCs w:val="18"/>
              </w:rPr>
              <w:t xml:space="preserve">■政府网站    </w:t>
            </w:r>
            <w:r>
              <w:rPr>
                <w:rStyle w:val="5"/>
                <w:rFonts w:hint="eastAsia" w:asciiTheme="minorEastAsia" w:hAnsiTheme="minorEastAsia" w:eastAsiaTheme="minorEastAsia" w:cstheme="minorEastAsia"/>
                <w:sz w:val="18"/>
                <w:szCs w:val="18"/>
                <w:lang w:val="en-US" w:eastAsia="zh-CN"/>
              </w:rPr>
              <w:t xml:space="preserve"> </w:t>
            </w:r>
            <w:r>
              <w:rPr>
                <w:rStyle w:val="5"/>
                <w:rFonts w:hint="eastAsia" w:asciiTheme="minorEastAsia" w:hAnsiTheme="minorEastAsia" w:eastAsiaTheme="minorEastAsia" w:cstheme="minorEastAsia"/>
                <w:sz w:val="18"/>
                <w:szCs w:val="18"/>
              </w:rPr>
              <w:br w:type="textWrapping"/>
            </w:r>
            <w:r>
              <w:rPr>
                <w:rStyle w:val="5"/>
                <w:rFonts w:hint="eastAsia" w:asciiTheme="minorEastAsia" w:hAnsiTheme="minorEastAsia" w:eastAsiaTheme="minorEastAsia" w:cstheme="minorEastAsia"/>
                <w:sz w:val="18"/>
                <w:szCs w:val="18"/>
              </w:rPr>
              <w:t>■其他</w:t>
            </w:r>
            <w:r>
              <w:rPr>
                <w:rStyle w:val="6"/>
                <w:rFonts w:hint="eastAsia" w:asciiTheme="minorEastAsia" w:hAnsiTheme="minorEastAsia" w:eastAsiaTheme="minorEastAsia" w:cstheme="minorEastAsia"/>
                <w:sz w:val="18"/>
                <w:szCs w:val="18"/>
              </w:rPr>
              <w:t xml:space="preserve"> </w:t>
            </w:r>
            <w:r>
              <w:rPr>
                <w:rStyle w:val="6"/>
                <w:rFonts w:hint="eastAsia" w:asciiTheme="minorEastAsia" w:hAnsiTheme="minorEastAsia" w:cstheme="minorEastAsia"/>
                <w:sz w:val="18"/>
                <w:szCs w:val="18"/>
                <w:lang w:eastAsia="zh-CN"/>
              </w:rPr>
              <w:t>公共服务中心平台</w:t>
            </w:r>
          </w:p>
        </w:tc>
        <w:tc>
          <w:tcPr>
            <w:tcW w:w="11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1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sz w:val="18"/>
                <w:szCs w:val="18"/>
              </w:rPr>
            </w:pP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2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sz w:val="18"/>
                <w:szCs w:val="18"/>
              </w:rPr>
            </w:pPr>
          </w:p>
        </w:tc>
        <w:tc>
          <w:tcPr>
            <w:tcW w:w="10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0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1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p>
        </w:tc>
      </w:tr>
      <w:tr>
        <w:tblPrEx>
          <w:tblCellMar>
            <w:top w:w="0" w:type="dxa"/>
            <w:left w:w="0" w:type="dxa"/>
            <w:bottom w:w="0" w:type="dxa"/>
            <w:right w:w="0" w:type="dxa"/>
          </w:tblCellMar>
        </w:tblPrEx>
        <w:trPr>
          <w:trHeight w:val="3979" w:hRule="atLeast"/>
        </w:trPr>
        <w:tc>
          <w:tcPr>
            <w:tcW w:w="201"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pPr>
              <w:jc w:val="center"/>
              <w:textAlignment w:val="center"/>
              <w:rPr>
                <w:rFonts w:hint="default" w:asciiTheme="minorEastAsia" w:hAnsiTheme="minorEastAsia" w:eastAsiaTheme="minorEastAsia" w:cstheme="minorEastAsia"/>
                <w:sz w:val="18"/>
                <w:szCs w:val="18"/>
                <w:lang w:val="en-US" w:eastAsia="zh-CN"/>
              </w:rPr>
            </w:pPr>
            <w:r>
              <w:rPr>
                <w:rFonts w:hint="eastAsia" w:asciiTheme="minorEastAsia" w:hAnsiTheme="minorEastAsia" w:cstheme="minorEastAsia"/>
                <w:sz w:val="18"/>
                <w:szCs w:val="18"/>
                <w:lang w:val="en-US" w:eastAsia="zh-CN"/>
              </w:rPr>
              <w:t>43</w:t>
            </w:r>
          </w:p>
        </w:tc>
        <w:tc>
          <w:tcPr>
            <w:tcW w:w="16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工伤保险服务</w:t>
            </w:r>
          </w:p>
        </w:tc>
        <w:tc>
          <w:tcPr>
            <w:tcW w:w="23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劳动能力初次鉴定申请</w:t>
            </w:r>
          </w:p>
        </w:tc>
        <w:tc>
          <w:tcPr>
            <w:tcW w:w="200"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rPr>
                <w:rFonts w:hint="eastAsia" w:asciiTheme="minorEastAsia" w:hAnsiTheme="minorEastAsia" w:eastAsiaTheme="minorEastAsia" w:cstheme="minorEastAsia"/>
                <w:sz w:val="18"/>
                <w:szCs w:val="18"/>
              </w:rPr>
            </w:pPr>
          </w:p>
        </w:tc>
        <w:tc>
          <w:tcPr>
            <w:tcW w:w="616" w:type="pct"/>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jc w:val="left"/>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 xml:space="preserve">1.事项名称                         2.事项简述                    3.办理材料                   4.办理方式                 5.办理时限                   6.结果送达                   7.收费依据及标准    </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 xml:space="preserve">8.办事时间                   9.办理机构及地点   </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 xml:space="preserve">10.咨询查询途径    </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 xml:space="preserve"> 11.监督投诉渠道</w:t>
            </w:r>
          </w:p>
        </w:tc>
        <w:tc>
          <w:tcPr>
            <w:tcW w:w="161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1.《中华人民共和国信息公开条例》（中华人民共和国国务院令711号）</w:t>
            </w:r>
          </w:p>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w:t>
            </w:r>
          </w:p>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 xml:space="preserve">3.《工伤保险条例》（中华人民共和国国务院令第586号）   </w:t>
            </w:r>
            <w:r>
              <w:rPr>
                <w:rFonts w:hint="eastAsia" w:asciiTheme="minorEastAsia" w:hAnsiTheme="minorEastAsia" w:eastAsiaTheme="minorEastAsia" w:cstheme="minorEastAsia"/>
                <w:sz w:val="18"/>
                <w:szCs w:val="18"/>
              </w:rPr>
              <w:br w:type="textWrapping"/>
            </w:r>
            <w:r>
              <w:rPr>
                <w:rFonts w:hint="eastAsia" w:asciiTheme="minorEastAsia" w:hAnsiTheme="minorEastAsia" w:eastAsiaTheme="minorEastAsia" w:cstheme="minorEastAsia"/>
                <w:sz w:val="18"/>
                <w:szCs w:val="18"/>
              </w:rPr>
              <w:t>4.《工伤职工劳动能力鉴定管理办法》（中华人民共和国人力资源和社会保障部令第21号）</w:t>
            </w:r>
          </w:p>
        </w:tc>
        <w:tc>
          <w:tcPr>
            <w:tcW w:w="262"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公开事项信息形成或变更之日起20个工作日内公开</w:t>
            </w:r>
          </w:p>
        </w:tc>
        <w:tc>
          <w:tcPr>
            <w:tcW w:w="29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hint="eastAsia" w:asciiTheme="minorEastAsia" w:hAnsiTheme="minorEastAsia" w:eastAsiaTheme="minorEastAsia" w:cstheme="minorEastAsia"/>
                <w:sz w:val="18"/>
                <w:szCs w:val="18"/>
              </w:rPr>
            </w:pPr>
            <w:r>
              <w:rPr>
                <w:rFonts w:hint="eastAsia" w:asciiTheme="minorEastAsia" w:hAnsiTheme="minorEastAsia" w:cstheme="minorEastAsia"/>
                <w:sz w:val="18"/>
                <w:szCs w:val="18"/>
                <w:lang w:val="en-US" w:eastAsia="zh-CN"/>
              </w:rPr>
              <w:t>斗山镇人民政府</w:t>
            </w:r>
          </w:p>
        </w:tc>
        <w:tc>
          <w:tcPr>
            <w:tcW w:w="59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Style w:val="5"/>
                <w:rFonts w:hint="eastAsia" w:asciiTheme="minorEastAsia" w:hAnsiTheme="minorEastAsia" w:eastAsiaTheme="minorEastAsia" w:cstheme="minorEastAsia"/>
                <w:sz w:val="18"/>
                <w:szCs w:val="18"/>
                <w:lang w:val="en-US" w:eastAsia="zh-CN"/>
              </w:rPr>
            </w:pPr>
            <w:r>
              <w:rPr>
                <w:rStyle w:val="5"/>
                <w:rFonts w:hint="eastAsia" w:asciiTheme="minorEastAsia" w:hAnsiTheme="minorEastAsia" w:eastAsiaTheme="minorEastAsia" w:cstheme="minorEastAsia"/>
                <w:sz w:val="18"/>
                <w:szCs w:val="18"/>
              </w:rPr>
              <w:t xml:space="preserve">■政府网站    </w:t>
            </w:r>
            <w:r>
              <w:rPr>
                <w:rStyle w:val="5"/>
                <w:rFonts w:hint="eastAsia" w:asciiTheme="minorEastAsia" w:hAnsiTheme="minorEastAsia" w:eastAsiaTheme="minorEastAsia" w:cstheme="minorEastAsia"/>
                <w:sz w:val="18"/>
                <w:szCs w:val="18"/>
                <w:lang w:val="en-US" w:eastAsia="zh-CN"/>
              </w:rPr>
              <w:t xml:space="preserve"> </w:t>
            </w:r>
          </w:p>
          <w:p>
            <w:pPr>
              <w:textAlignment w:val="center"/>
              <w:rPr>
                <w:rFonts w:hint="eastAsia" w:asciiTheme="minorEastAsia" w:hAnsiTheme="minorEastAsia" w:eastAsiaTheme="minorEastAsia" w:cstheme="minorEastAsia"/>
                <w:sz w:val="18"/>
                <w:szCs w:val="18"/>
                <w:lang w:eastAsia="zh-CN"/>
              </w:rPr>
            </w:pPr>
            <w:r>
              <w:rPr>
                <w:rStyle w:val="5"/>
                <w:rFonts w:hint="eastAsia" w:asciiTheme="minorEastAsia" w:hAnsiTheme="minorEastAsia" w:eastAsiaTheme="minorEastAsia" w:cstheme="minorEastAsia"/>
                <w:sz w:val="18"/>
                <w:szCs w:val="18"/>
              </w:rPr>
              <w:t>■其他</w:t>
            </w:r>
            <w:r>
              <w:rPr>
                <w:rStyle w:val="6"/>
                <w:rFonts w:hint="eastAsia" w:asciiTheme="minorEastAsia" w:hAnsiTheme="minorEastAsia" w:eastAsiaTheme="minorEastAsia" w:cstheme="minorEastAsia"/>
                <w:sz w:val="18"/>
                <w:szCs w:val="18"/>
              </w:rPr>
              <w:t xml:space="preserve"> </w:t>
            </w:r>
            <w:r>
              <w:rPr>
                <w:rStyle w:val="6"/>
                <w:rFonts w:hint="eastAsia" w:asciiTheme="minorEastAsia" w:hAnsiTheme="minorEastAsia" w:cstheme="minorEastAsia"/>
                <w:sz w:val="18"/>
                <w:szCs w:val="18"/>
                <w:lang w:eastAsia="zh-CN"/>
              </w:rPr>
              <w:t>公共服务中心平台</w:t>
            </w:r>
          </w:p>
        </w:tc>
        <w:tc>
          <w:tcPr>
            <w:tcW w:w="11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1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sz w:val="18"/>
                <w:szCs w:val="18"/>
              </w:rPr>
            </w:pP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2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sz w:val="18"/>
                <w:szCs w:val="18"/>
              </w:rPr>
            </w:pPr>
          </w:p>
        </w:tc>
        <w:tc>
          <w:tcPr>
            <w:tcW w:w="10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0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1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p>
        </w:tc>
      </w:tr>
      <w:tr>
        <w:tblPrEx>
          <w:tblCellMar>
            <w:top w:w="0" w:type="dxa"/>
            <w:left w:w="0" w:type="dxa"/>
            <w:bottom w:w="0" w:type="dxa"/>
            <w:right w:w="0" w:type="dxa"/>
          </w:tblCellMar>
        </w:tblPrEx>
        <w:trPr>
          <w:trHeight w:val="1112" w:hRule="atLeast"/>
        </w:trPr>
        <w:tc>
          <w:tcPr>
            <w:tcW w:w="201"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pPr>
              <w:jc w:val="center"/>
              <w:textAlignment w:val="center"/>
              <w:rPr>
                <w:rFonts w:hint="default" w:asciiTheme="minorEastAsia" w:hAnsiTheme="minorEastAsia" w:eastAsiaTheme="minorEastAsia" w:cstheme="minorEastAsia"/>
                <w:sz w:val="18"/>
                <w:szCs w:val="18"/>
                <w:lang w:val="en-US" w:eastAsia="zh-CN"/>
              </w:rPr>
            </w:pPr>
            <w:r>
              <w:rPr>
                <w:rFonts w:hint="eastAsia" w:asciiTheme="minorEastAsia" w:hAnsiTheme="minorEastAsia" w:cstheme="minorEastAsia"/>
                <w:sz w:val="18"/>
                <w:szCs w:val="18"/>
                <w:lang w:val="en-US" w:eastAsia="zh-CN"/>
              </w:rPr>
              <w:t>44</w:t>
            </w:r>
          </w:p>
        </w:tc>
        <w:tc>
          <w:tcPr>
            <w:tcW w:w="16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工伤保险服务</w:t>
            </w:r>
          </w:p>
        </w:tc>
        <w:tc>
          <w:tcPr>
            <w:tcW w:w="23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劳动能力再次鉴定申请</w:t>
            </w:r>
          </w:p>
        </w:tc>
        <w:tc>
          <w:tcPr>
            <w:tcW w:w="200"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rPr>
                <w:rFonts w:hint="eastAsia" w:asciiTheme="minorEastAsia" w:hAnsiTheme="minorEastAsia" w:eastAsiaTheme="minorEastAsia" w:cstheme="minorEastAsia"/>
                <w:sz w:val="18"/>
                <w:szCs w:val="18"/>
              </w:rPr>
            </w:pPr>
          </w:p>
        </w:tc>
        <w:tc>
          <w:tcPr>
            <w:tcW w:w="616" w:type="pct"/>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jc w:val="left"/>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 xml:space="preserve">1.事项名称                         2.事项简述                    3.办理材料                   4.办理方式                 5.办理时限                   6.结果送达                   7.收费依据及标准    </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 xml:space="preserve">8.办事时间                   9.办理机构及地点   </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 xml:space="preserve">10.咨询查询途径     </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11.监督投诉渠道</w:t>
            </w:r>
          </w:p>
        </w:tc>
        <w:tc>
          <w:tcPr>
            <w:tcW w:w="161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1.《中华人民共和国信息公开条例》（中华人民共和国国务院令711号）</w:t>
            </w:r>
          </w:p>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w:t>
            </w:r>
          </w:p>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 xml:space="preserve">3.《工伤保险条例》（中华人民共和国国务院令第586号）   </w:t>
            </w:r>
            <w:r>
              <w:rPr>
                <w:rFonts w:hint="eastAsia" w:asciiTheme="minorEastAsia" w:hAnsiTheme="minorEastAsia" w:eastAsiaTheme="minorEastAsia" w:cstheme="minorEastAsia"/>
                <w:sz w:val="18"/>
                <w:szCs w:val="18"/>
              </w:rPr>
              <w:br w:type="textWrapping"/>
            </w:r>
            <w:r>
              <w:rPr>
                <w:rFonts w:hint="eastAsia" w:asciiTheme="minorEastAsia" w:hAnsiTheme="minorEastAsia" w:eastAsiaTheme="minorEastAsia" w:cstheme="minorEastAsia"/>
                <w:sz w:val="18"/>
                <w:szCs w:val="18"/>
              </w:rPr>
              <w:t>4.《工伤职工劳动能力鉴定管理办法》（中华人民共和国人力资源和社会保障部令第21号）</w:t>
            </w:r>
          </w:p>
        </w:tc>
        <w:tc>
          <w:tcPr>
            <w:tcW w:w="262"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公开事项信息形成或变更之日起20个工作日内公开</w:t>
            </w:r>
          </w:p>
        </w:tc>
        <w:tc>
          <w:tcPr>
            <w:tcW w:w="29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hint="eastAsia" w:asciiTheme="minorEastAsia" w:hAnsiTheme="minorEastAsia" w:eastAsiaTheme="minorEastAsia" w:cstheme="minorEastAsia"/>
                <w:sz w:val="18"/>
                <w:szCs w:val="18"/>
              </w:rPr>
            </w:pPr>
            <w:r>
              <w:rPr>
                <w:rFonts w:hint="eastAsia" w:asciiTheme="minorEastAsia" w:hAnsiTheme="minorEastAsia" w:cstheme="minorEastAsia"/>
                <w:sz w:val="18"/>
                <w:szCs w:val="18"/>
                <w:lang w:val="en-US" w:eastAsia="zh-CN"/>
              </w:rPr>
              <w:t>斗山镇人民政府</w:t>
            </w:r>
          </w:p>
        </w:tc>
        <w:tc>
          <w:tcPr>
            <w:tcW w:w="59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hint="eastAsia" w:asciiTheme="minorEastAsia" w:hAnsiTheme="minorEastAsia" w:eastAsiaTheme="minorEastAsia" w:cstheme="minorEastAsia"/>
                <w:sz w:val="18"/>
                <w:szCs w:val="18"/>
                <w:lang w:eastAsia="zh-CN"/>
              </w:rPr>
            </w:pPr>
            <w:r>
              <w:rPr>
                <w:rStyle w:val="5"/>
                <w:rFonts w:hint="eastAsia" w:asciiTheme="minorEastAsia" w:hAnsiTheme="minorEastAsia" w:eastAsiaTheme="minorEastAsia" w:cstheme="minorEastAsia"/>
                <w:sz w:val="18"/>
                <w:szCs w:val="18"/>
              </w:rPr>
              <w:t xml:space="preserve">■政府网站    </w:t>
            </w:r>
            <w:r>
              <w:rPr>
                <w:rStyle w:val="5"/>
                <w:rFonts w:hint="eastAsia" w:asciiTheme="minorEastAsia" w:hAnsiTheme="minorEastAsia" w:eastAsiaTheme="minorEastAsia" w:cstheme="minorEastAsia"/>
                <w:sz w:val="18"/>
                <w:szCs w:val="18"/>
              </w:rPr>
              <w:br w:type="textWrapping"/>
            </w:r>
            <w:r>
              <w:rPr>
                <w:rStyle w:val="5"/>
                <w:rFonts w:hint="eastAsia" w:asciiTheme="minorEastAsia" w:hAnsiTheme="minorEastAsia" w:eastAsiaTheme="minorEastAsia" w:cstheme="minorEastAsia"/>
                <w:sz w:val="18"/>
                <w:szCs w:val="18"/>
              </w:rPr>
              <w:t>■其他</w:t>
            </w:r>
            <w:r>
              <w:rPr>
                <w:rStyle w:val="6"/>
                <w:rFonts w:hint="eastAsia" w:asciiTheme="minorEastAsia" w:hAnsiTheme="minorEastAsia" w:eastAsiaTheme="minorEastAsia" w:cstheme="minorEastAsia"/>
                <w:sz w:val="18"/>
                <w:szCs w:val="18"/>
              </w:rPr>
              <w:t xml:space="preserve"> </w:t>
            </w:r>
            <w:r>
              <w:rPr>
                <w:rStyle w:val="6"/>
                <w:rFonts w:hint="eastAsia" w:asciiTheme="minorEastAsia" w:hAnsiTheme="minorEastAsia" w:cstheme="minorEastAsia"/>
                <w:sz w:val="18"/>
                <w:szCs w:val="18"/>
                <w:lang w:eastAsia="zh-CN"/>
              </w:rPr>
              <w:t>公共服务中心平台</w:t>
            </w:r>
          </w:p>
        </w:tc>
        <w:tc>
          <w:tcPr>
            <w:tcW w:w="11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1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sz w:val="18"/>
                <w:szCs w:val="18"/>
              </w:rPr>
            </w:pP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2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sz w:val="18"/>
                <w:szCs w:val="18"/>
              </w:rPr>
            </w:pPr>
          </w:p>
        </w:tc>
        <w:tc>
          <w:tcPr>
            <w:tcW w:w="10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0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1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p>
        </w:tc>
      </w:tr>
      <w:tr>
        <w:tblPrEx>
          <w:tblCellMar>
            <w:top w:w="0" w:type="dxa"/>
            <w:left w:w="0" w:type="dxa"/>
            <w:bottom w:w="0" w:type="dxa"/>
            <w:right w:w="0" w:type="dxa"/>
          </w:tblCellMar>
        </w:tblPrEx>
        <w:trPr>
          <w:trHeight w:val="3135" w:hRule="atLeast"/>
        </w:trPr>
        <w:tc>
          <w:tcPr>
            <w:tcW w:w="201"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pPr>
              <w:jc w:val="center"/>
              <w:textAlignment w:val="center"/>
              <w:rPr>
                <w:rFonts w:hint="default" w:asciiTheme="minorEastAsia" w:hAnsiTheme="minorEastAsia" w:eastAsiaTheme="minorEastAsia" w:cstheme="minorEastAsia"/>
                <w:sz w:val="18"/>
                <w:szCs w:val="18"/>
                <w:lang w:val="en-US" w:eastAsia="zh-CN"/>
              </w:rPr>
            </w:pPr>
            <w:r>
              <w:rPr>
                <w:rFonts w:hint="eastAsia" w:asciiTheme="minorEastAsia" w:hAnsiTheme="minorEastAsia" w:cstheme="minorEastAsia"/>
                <w:sz w:val="18"/>
                <w:szCs w:val="18"/>
                <w:lang w:val="en-US" w:eastAsia="zh-CN"/>
              </w:rPr>
              <w:t>45</w:t>
            </w:r>
          </w:p>
        </w:tc>
        <w:tc>
          <w:tcPr>
            <w:tcW w:w="16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工伤保险服务</w:t>
            </w:r>
          </w:p>
        </w:tc>
        <w:tc>
          <w:tcPr>
            <w:tcW w:w="23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（1年后）劳动能力复查鉴定申请</w:t>
            </w:r>
          </w:p>
        </w:tc>
        <w:tc>
          <w:tcPr>
            <w:tcW w:w="200"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rPr>
                <w:rFonts w:hint="eastAsia" w:asciiTheme="minorEastAsia" w:hAnsiTheme="minorEastAsia" w:eastAsiaTheme="minorEastAsia" w:cstheme="minorEastAsia"/>
                <w:sz w:val="18"/>
                <w:szCs w:val="18"/>
              </w:rPr>
            </w:pPr>
          </w:p>
        </w:tc>
        <w:tc>
          <w:tcPr>
            <w:tcW w:w="616" w:type="pct"/>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jc w:val="left"/>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 xml:space="preserve">1.事项名称                         2.事项简述                    3.办理材料                   4.办理方式                 5.办理时限                   6.结果送达                   7.收费依据及标准    </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 xml:space="preserve">8.办事时间                   9.办理机构及地点   </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 xml:space="preserve">10.咨询查询途径     </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11.监督投诉渠道</w:t>
            </w:r>
          </w:p>
        </w:tc>
        <w:tc>
          <w:tcPr>
            <w:tcW w:w="161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1.《中华人民共和国信息公开条例》（中华人民共和国国务院令711号）</w:t>
            </w:r>
          </w:p>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w:t>
            </w:r>
          </w:p>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 xml:space="preserve">3.《工伤保险条例》（中华人民共和国国务院令第586号）   </w:t>
            </w:r>
            <w:r>
              <w:rPr>
                <w:rFonts w:hint="eastAsia" w:asciiTheme="minorEastAsia" w:hAnsiTheme="minorEastAsia" w:eastAsiaTheme="minorEastAsia" w:cstheme="minorEastAsia"/>
                <w:sz w:val="18"/>
                <w:szCs w:val="18"/>
              </w:rPr>
              <w:br w:type="textWrapping"/>
            </w:r>
            <w:r>
              <w:rPr>
                <w:rFonts w:hint="eastAsia" w:asciiTheme="minorEastAsia" w:hAnsiTheme="minorEastAsia" w:eastAsiaTheme="minorEastAsia" w:cstheme="minorEastAsia"/>
                <w:sz w:val="18"/>
                <w:szCs w:val="18"/>
              </w:rPr>
              <w:t>4.《工伤职工劳动能力鉴定管理办法》（中华人民共和国人力资源和社会保障部令第21号）                                        5.《广东省工伤保险条例》</w:t>
            </w:r>
          </w:p>
        </w:tc>
        <w:tc>
          <w:tcPr>
            <w:tcW w:w="262"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公开事项信息形成或变更之日起20个工作日内公开</w:t>
            </w:r>
          </w:p>
        </w:tc>
        <w:tc>
          <w:tcPr>
            <w:tcW w:w="29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hint="eastAsia" w:asciiTheme="minorEastAsia" w:hAnsiTheme="minorEastAsia" w:eastAsiaTheme="minorEastAsia" w:cstheme="minorEastAsia"/>
                <w:sz w:val="18"/>
                <w:szCs w:val="18"/>
              </w:rPr>
            </w:pPr>
            <w:r>
              <w:rPr>
                <w:rFonts w:hint="eastAsia" w:asciiTheme="minorEastAsia" w:hAnsiTheme="minorEastAsia" w:cstheme="minorEastAsia"/>
                <w:sz w:val="18"/>
                <w:szCs w:val="18"/>
                <w:lang w:val="en-US" w:eastAsia="zh-CN"/>
              </w:rPr>
              <w:t>斗山镇人民政府</w:t>
            </w:r>
          </w:p>
        </w:tc>
        <w:tc>
          <w:tcPr>
            <w:tcW w:w="59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hint="eastAsia" w:asciiTheme="minorEastAsia" w:hAnsiTheme="minorEastAsia" w:eastAsiaTheme="minorEastAsia" w:cstheme="minorEastAsia"/>
                <w:sz w:val="18"/>
                <w:szCs w:val="18"/>
                <w:lang w:eastAsia="zh-CN"/>
              </w:rPr>
            </w:pPr>
            <w:r>
              <w:rPr>
                <w:rStyle w:val="5"/>
                <w:rFonts w:hint="eastAsia" w:asciiTheme="minorEastAsia" w:hAnsiTheme="minorEastAsia" w:eastAsiaTheme="minorEastAsia" w:cstheme="minorEastAsia"/>
                <w:sz w:val="18"/>
                <w:szCs w:val="18"/>
              </w:rPr>
              <w:t xml:space="preserve">■政府网站    </w:t>
            </w:r>
            <w:r>
              <w:rPr>
                <w:rStyle w:val="5"/>
                <w:rFonts w:hint="eastAsia" w:asciiTheme="minorEastAsia" w:hAnsiTheme="minorEastAsia" w:eastAsiaTheme="minorEastAsia" w:cstheme="minorEastAsia"/>
                <w:sz w:val="18"/>
                <w:szCs w:val="18"/>
              </w:rPr>
              <w:br w:type="textWrapping"/>
            </w:r>
            <w:r>
              <w:rPr>
                <w:rStyle w:val="5"/>
                <w:rFonts w:hint="eastAsia" w:asciiTheme="minorEastAsia" w:hAnsiTheme="minorEastAsia" w:eastAsiaTheme="minorEastAsia" w:cstheme="minorEastAsia"/>
                <w:sz w:val="18"/>
                <w:szCs w:val="18"/>
              </w:rPr>
              <w:t>■其他</w:t>
            </w:r>
            <w:r>
              <w:rPr>
                <w:rStyle w:val="6"/>
                <w:rFonts w:hint="eastAsia" w:asciiTheme="minorEastAsia" w:hAnsiTheme="minorEastAsia" w:eastAsiaTheme="minorEastAsia" w:cstheme="minorEastAsia"/>
                <w:sz w:val="18"/>
                <w:szCs w:val="18"/>
              </w:rPr>
              <w:t xml:space="preserve"> </w:t>
            </w:r>
            <w:r>
              <w:rPr>
                <w:rStyle w:val="6"/>
                <w:rFonts w:hint="eastAsia" w:asciiTheme="minorEastAsia" w:hAnsiTheme="minorEastAsia" w:cstheme="minorEastAsia"/>
                <w:sz w:val="18"/>
                <w:szCs w:val="18"/>
                <w:lang w:eastAsia="zh-CN"/>
              </w:rPr>
              <w:t>公共服务中心平台</w:t>
            </w:r>
          </w:p>
        </w:tc>
        <w:tc>
          <w:tcPr>
            <w:tcW w:w="11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1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sz w:val="18"/>
                <w:szCs w:val="18"/>
              </w:rPr>
            </w:pP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2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sz w:val="18"/>
                <w:szCs w:val="18"/>
              </w:rPr>
            </w:pPr>
          </w:p>
        </w:tc>
        <w:tc>
          <w:tcPr>
            <w:tcW w:w="10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0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1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p>
        </w:tc>
      </w:tr>
      <w:tr>
        <w:tblPrEx>
          <w:tblCellMar>
            <w:top w:w="0" w:type="dxa"/>
            <w:left w:w="0" w:type="dxa"/>
            <w:bottom w:w="0" w:type="dxa"/>
            <w:right w:w="0" w:type="dxa"/>
          </w:tblCellMar>
        </w:tblPrEx>
        <w:trPr>
          <w:trHeight w:val="1678" w:hRule="atLeast"/>
        </w:trPr>
        <w:tc>
          <w:tcPr>
            <w:tcW w:w="201"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pPr>
              <w:jc w:val="center"/>
              <w:textAlignment w:val="center"/>
              <w:rPr>
                <w:rFonts w:hint="default" w:asciiTheme="minorEastAsia" w:hAnsiTheme="minorEastAsia" w:eastAsiaTheme="minorEastAsia" w:cstheme="minorEastAsia"/>
                <w:sz w:val="18"/>
                <w:szCs w:val="18"/>
                <w:lang w:val="en-US" w:eastAsia="zh-CN"/>
              </w:rPr>
            </w:pPr>
            <w:r>
              <w:rPr>
                <w:rFonts w:hint="eastAsia" w:asciiTheme="minorEastAsia" w:hAnsiTheme="minorEastAsia" w:cstheme="minorEastAsia"/>
                <w:sz w:val="18"/>
                <w:szCs w:val="18"/>
                <w:lang w:val="en-US" w:eastAsia="zh-CN"/>
              </w:rPr>
              <w:t>46</w:t>
            </w:r>
          </w:p>
        </w:tc>
        <w:tc>
          <w:tcPr>
            <w:tcW w:w="16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left"/>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工伤保险服务</w:t>
            </w:r>
          </w:p>
        </w:tc>
        <w:tc>
          <w:tcPr>
            <w:tcW w:w="23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（15日内）劳动能力鉴定复查申请</w:t>
            </w:r>
          </w:p>
        </w:tc>
        <w:tc>
          <w:tcPr>
            <w:tcW w:w="200"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rPr>
                <w:rFonts w:hint="eastAsia" w:asciiTheme="minorEastAsia" w:hAnsiTheme="minorEastAsia" w:eastAsiaTheme="minorEastAsia" w:cstheme="minorEastAsia"/>
                <w:sz w:val="18"/>
                <w:szCs w:val="18"/>
              </w:rPr>
            </w:pPr>
          </w:p>
        </w:tc>
        <w:tc>
          <w:tcPr>
            <w:tcW w:w="616" w:type="pct"/>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jc w:val="left"/>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 xml:space="preserve">1.事项名称                         2.事项简述                    3.办理材料                   4.办理方式                 5.办理时限                   6.结果送达                   7.收费依据及标准    </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 xml:space="preserve">8.办事时间                   9.办理机构及地点   </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 xml:space="preserve">10.咨询查询途径     </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11.监督投诉渠道</w:t>
            </w:r>
          </w:p>
        </w:tc>
        <w:tc>
          <w:tcPr>
            <w:tcW w:w="161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1.《中华人民共和国信息公开条例》（中华人民共和国国务院令711号）</w:t>
            </w:r>
          </w:p>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w:t>
            </w:r>
          </w:p>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3.《工伤保险条例》（中华人民共和国国务院令第586号）</w:t>
            </w:r>
          </w:p>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4.《广东省工伤保险条例》</w:t>
            </w:r>
          </w:p>
        </w:tc>
        <w:tc>
          <w:tcPr>
            <w:tcW w:w="262"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公开事项信息形成或变更之日起20个工作日内公开</w:t>
            </w:r>
          </w:p>
        </w:tc>
        <w:tc>
          <w:tcPr>
            <w:tcW w:w="29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hint="eastAsia" w:asciiTheme="minorEastAsia" w:hAnsiTheme="minorEastAsia" w:eastAsiaTheme="minorEastAsia" w:cstheme="minorEastAsia"/>
                <w:sz w:val="18"/>
                <w:szCs w:val="18"/>
              </w:rPr>
            </w:pPr>
            <w:r>
              <w:rPr>
                <w:rFonts w:hint="eastAsia" w:asciiTheme="minorEastAsia" w:hAnsiTheme="minorEastAsia" w:cstheme="minorEastAsia"/>
                <w:sz w:val="18"/>
                <w:szCs w:val="18"/>
                <w:lang w:val="en-US" w:eastAsia="zh-CN"/>
              </w:rPr>
              <w:t>斗山镇人民政府</w:t>
            </w:r>
          </w:p>
        </w:tc>
        <w:tc>
          <w:tcPr>
            <w:tcW w:w="59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hint="eastAsia" w:asciiTheme="minorEastAsia" w:hAnsiTheme="minorEastAsia" w:eastAsiaTheme="minorEastAsia" w:cstheme="minorEastAsia"/>
                <w:sz w:val="18"/>
                <w:szCs w:val="18"/>
                <w:lang w:eastAsia="zh-CN"/>
              </w:rPr>
            </w:pPr>
            <w:r>
              <w:rPr>
                <w:rStyle w:val="5"/>
                <w:rFonts w:hint="eastAsia" w:asciiTheme="minorEastAsia" w:hAnsiTheme="minorEastAsia" w:eastAsiaTheme="minorEastAsia" w:cstheme="minorEastAsia"/>
                <w:sz w:val="18"/>
                <w:szCs w:val="18"/>
              </w:rPr>
              <w:t xml:space="preserve">■政府网站   </w:t>
            </w:r>
            <w:r>
              <w:rPr>
                <w:rStyle w:val="5"/>
                <w:rFonts w:hint="eastAsia" w:asciiTheme="minorEastAsia" w:hAnsiTheme="minorEastAsia" w:eastAsiaTheme="minorEastAsia" w:cstheme="minorEastAsia"/>
                <w:sz w:val="18"/>
                <w:szCs w:val="18"/>
              </w:rPr>
              <w:br w:type="textWrapping"/>
            </w:r>
            <w:r>
              <w:rPr>
                <w:rStyle w:val="5"/>
                <w:rFonts w:hint="eastAsia" w:asciiTheme="minorEastAsia" w:hAnsiTheme="minorEastAsia" w:eastAsiaTheme="minorEastAsia" w:cstheme="minorEastAsia"/>
                <w:sz w:val="18"/>
                <w:szCs w:val="18"/>
              </w:rPr>
              <w:t>■其他</w:t>
            </w:r>
            <w:r>
              <w:rPr>
                <w:rStyle w:val="6"/>
                <w:rFonts w:hint="eastAsia" w:asciiTheme="minorEastAsia" w:hAnsiTheme="minorEastAsia" w:eastAsiaTheme="minorEastAsia" w:cstheme="minorEastAsia"/>
                <w:sz w:val="18"/>
                <w:szCs w:val="18"/>
              </w:rPr>
              <w:t xml:space="preserve"> </w:t>
            </w:r>
            <w:r>
              <w:rPr>
                <w:rStyle w:val="6"/>
                <w:rFonts w:hint="eastAsia" w:asciiTheme="minorEastAsia" w:hAnsiTheme="minorEastAsia" w:cstheme="minorEastAsia"/>
                <w:sz w:val="18"/>
                <w:szCs w:val="18"/>
                <w:lang w:eastAsia="zh-CN"/>
              </w:rPr>
              <w:t>公共服务中心平台</w:t>
            </w:r>
          </w:p>
        </w:tc>
        <w:tc>
          <w:tcPr>
            <w:tcW w:w="11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1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sz w:val="18"/>
                <w:szCs w:val="18"/>
              </w:rPr>
            </w:pP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2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sz w:val="18"/>
                <w:szCs w:val="18"/>
              </w:rPr>
            </w:pPr>
          </w:p>
        </w:tc>
        <w:tc>
          <w:tcPr>
            <w:tcW w:w="10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0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1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p>
        </w:tc>
      </w:tr>
      <w:tr>
        <w:tblPrEx>
          <w:tblCellMar>
            <w:top w:w="0" w:type="dxa"/>
            <w:left w:w="0" w:type="dxa"/>
            <w:bottom w:w="0" w:type="dxa"/>
            <w:right w:w="0" w:type="dxa"/>
          </w:tblCellMar>
        </w:tblPrEx>
        <w:trPr>
          <w:trHeight w:val="3135" w:hRule="atLeast"/>
        </w:trPr>
        <w:tc>
          <w:tcPr>
            <w:tcW w:w="201"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pPr>
              <w:jc w:val="center"/>
              <w:textAlignment w:val="center"/>
              <w:rPr>
                <w:rFonts w:hint="default" w:asciiTheme="minorEastAsia" w:hAnsiTheme="minorEastAsia" w:eastAsiaTheme="minorEastAsia" w:cstheme="minorEastAsia"/>
                <w:sz w:val="18"/>
                <w:szCs w:val="18"/>
                <w:lang w:val="en-US" w:eastAsia="zh-CN"/>
              </w:rPr>
            </w:pPr>
            <w:r>
              <w:rPr>
                <w:rFonts w:hint="eastAsia" w:asciiTheme="minorEastAsia" w:hAnsiTheme="minorEastAsia" w:cstheme="minorEastAsia"/>
                <w:sz w:val="18"/>
                <w:szCs w:val="18"/>
                <w:lang w:val="en-US" w:eastAsia="zh-CN"/>
              </w:rPr>
              <w:t>47</w:t>
            </w:r>
          </w:p>
        </w:tc>
        <w:tc>
          <w:tcPr>
            <w:tcW w:w="16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工伤保险服务</w:t>
            </w:r>
          </w:p>
        </w:tc>
        <w:tc>
          <w:tcPr>
            <w:tcW w:w="23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因工死亡职工供养亲属的劳动能力鉴定申请</w:t>
            </w:r>
          </w:p>
        </w:tc>
        <w:tc>
          <w:tcPr>
            <w:tcW w:w="200"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rPr>
                <w:rFonts w:hint="eastAsia" w:asciiTheme="minorEastAsia" w:hAnsiTheme="minorEastAsia" w:eastAsiaTheme="minorEastAsia" w:cstheme="minorEastAsia"/>
                <w:sz w:val="18"/>
                <w:szCs w:val="18"/>
              </w:rPr>
            </w:pPr>
          </w:p>
        </w:tc>
        <w:tc>
          <w:tcPr>
            <w:tcW w:w="616" w:type="pct"/>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jc w:val="left"/>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 xml:space="preserve">1.事项名称                         2.事项简述                    3.办理材料                   4.办理方式                 5.办理时限                   6.结果送达                   7.收费依据及标准   </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 xml:space="preserve"> 8.办事时间                   9.办理机构及地点   </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 xml:space="preserve">10.咨询查询途径     </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11.监督投诉渠道</w:t>
            </w:r>
          </w:p>
        </w:tc>
        <w:tc>
          <w:tcPr>
            <w:tcW w:w="161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1.《中华人民共和国信息公开条例》（中华人民共和国国务院令711号）</w:t>
            </w:r>
          </w:p>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w:t>
            </w:r>
          </w:p>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3.《因工死亡职工供养亲属范围规定》（人力资源和社会保障部令第10号）</w:t>
            </w:r>
          </w:p>
        </w:tc>
        <w:tc>
          <w:tcPr>
            <w:tcW w:w="262"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公开事项信息形成或变更之日起20个工作日内公开</w:t>
            </w:r>
          </w:p>
        </w:tc>
        <w:tc>
          <w:tcPr>
            <w:tcW w:w="29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hint="eastAsia" w:asciiTheme="minorEastAsia" w:hAnsiTheme="minorEastAsia" w:eastAsiaTheme="minorEastAsia" w:cstheme="minorEastAsia"/>
                <w:sz w:val="18"/>
                <w:szCs w:val="18"/>
              </w:rPr>
            </w:pPr>
            <w:r>
              <w:rPr>
                <w:rFonts w:hint="eastAsia" w:asciiTheme="minorEastAsia" w:hAnsiTheme="minorEastAsia" w:cstheme="minorEastAsia"/>
                <w:sz w:val="18"/>
                <w:szCs w:val="18"/>
                <w:lang w:val="en-US" w:eastAsia="zh-CN"/>
              </w:rPr>
              <w:t>斗山镇人民政府</w:t>
            </w:r>
          </w:p>
        </w:tc>
        <w:tc>
          <w:tcPr>
            <w:tcW w:w="59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hint="eastAsia" w:asciiTheme="minorEastAsia" w:hAnsiTheme="minorEastAsia" w:eastAsiaTheme="minorEastAsia" w:cstheme="minorEastAsia"/>
                <w:sz w:val="18"/>
                <w:szCs w:val="18"/>
                <w:lang w:eastAsia="zh-CN"/>
              </w:rPr>
            </w:pPr>
            <w:r>
              <w:rPr>
                <w:rStyle w:val="5"/>
                <w:rFonts w:hint="eastAsia" w:asciiTheme="minorEastAsia" w:hAnsiTheme="minorEastAsia" w:eastAsiaTheme="minorEastAsia" w:cstheme="minorEastAsia"/>
                <w:sz w:val="18"/>
                <w:szCs w:val="18"/>
              </w:rPr>
              <w:t xml:space="preserve">■政府网站    </w:t>
            </w:r>
            <w:r>
              <w:rPr>
                <w:rStyle w:val="5"/>
                <w:rFonts w:hint="eastAsia" w:asciiTheme="minorEastAsia" w:hAnsiTheme="minorEastAsia" w:eastAsiaTheme="minorEastAsia" w:cstheme="minorEastAsia"/>
                <w:sz w:val="18"/>
                <w:szCs w:val="18"/>
              </w:rPr>
              <w:br w:type="textWrapping"/>
            </w:r>
            <w:r>
              <w:rPr>
                <w:rStyle w:val="5"/>
                <w:rFonts w:hint="eastAsia" w:asciiTheme="minorEastAsia" w:hAnsiTheme="minorEastAsia" w:eastAsiaTheme="minorEastAsia" w:cstheme="minorEastAsia"/>
                <w:sz w:val="18"/>
                <w:szCs w:val="18"/>
              </w:rPr>
              <w:t>■其他</w:t>
            </w:r>
            <w:r>
              <w:rPr>
                <w:rStyle w:val="6"/>
                <w:rFonts w:hint="eastAsia" w:asciiTheme="minorEastAsia" w:hAnsiTheme="minorEastAsia" w:eastAsiaTheme="minorEastAsia" w:cstheme="minorEastAsia"/>
                <w:sz w:val="18"/>
                <w:szCs w:val="18"/>
              </w:rPr>
              <w:t xml:space="preserve"> </w:t>
            </w:r>
            <w:r>
              <w:rPr>
                <w:rStyle w:val="6"/>
                <w:rFonts w:hint="eastAsia" w:asciiTheme="minorEastAsia" w:hAnsiTheme="minorEastAsia" w:cstheme="minorEastAsia"/>
                <w:sz w:val="18"/>
                <w:szCs w:val="18"/>
                <w:lang w:eastAsia="zh-CN"/>
              </w:rPr>
              <w:t>公共服务中心平台</w:t>
            </w:r>
          </w:p>
        </w:tc>
        <w:tc>
          <w:tcPr>
            <w:tcW w:w="11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1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sz w:val="18"/>
                <w:szCs w:val="18"/>
              </w:rPr>
            </w:pP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2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sz w:val="18"/>
                <w:szCs w:val="18"/>
              </w:rPr>
            </w:pPr>
          </w:p>
        </w:tc>
        <w:tc>
          <w:tcPr>
            <w:tcW w:w="10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0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1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p>
        </w:tc>
      </w:tr>
      <w:tr>
        <w:tblPrEx>
          <w:tblCellMar>
            <w:top w:w="0" w:type="dxa"/>
            <w:left w:w="0" w:type="dxa"/>
            <w:bottom w:w="0" w:type="dxa"/>
            <w:right w:w="0" w:type="dxa"/>
          </w:tblCellMar>
        </w:tblPrEx>
        <w:trPr>
          <w:trHeight w:val="3135" w:hRule="atLeast"/>
        </w:trPr>
        <w:tc>
          <w:tcPr>
            <w:tcW w:w="201"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pPr>
              <w:jc w:val="center"/>
              <w:textAlignment w:val="center"/>
              <w:rPr>
                <w:rFonts w:hint="default" w:asciiTheme="minorEastAsia" w:hAnsiTheme="minorEastAsia" w:eastAsiaTheme="minorEastAsia" w:cstheme="minorEastAsia"/>
                <w:sz w:val="18"/>
                <w:szCs w:val="18"/>
                <w:lang w:val="en-US" w:eastAsia="zh-CN"/>
              </w:rPr>
            </w:pPr>
            <w:r>
              <w:rPr>
                <w:rFonts w:hint="eastAsia" w:asciiTheme="minorEastAsia" w:hAnsiTheme="minorEastAsia" w:cstheme="minorEastAsia"/>
                <w:sz w:val="18"/>
                <w:szCs w:val="18"/>
                <w:lang w:val="en-US" w:eastAsia="zh-CN"/>
              </w:rPr>
              <w:t>48</w:t>
            </w:r>
          </w:p>
        </w:tc>
        <w:tc>
          <w:tcPr>
            <w:tcW w:w="16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工伤保险服务</w:t>
            </w:r>
          </w:p>
        </w:tc>
        <w:tc>
          <w:tcPr>
            <w:tcW w:w="23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非因工伤残或因病丧失劳动能力鉴定申请</w:t>
            </w:r>
          </w:p>
        </w:tc>
        <w:tc>
          <w:tcPr>
            <w:tcW w:w="200"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rPr>
                <w:rFonts w:hint="eastAsia" w:asciiTheme="minorEastAsia" w:hAnsiTheme="minorEastAsia" w:eastAsiaTheme="minorEastAsia" w:cstheme="minorEastAsia"/>
                <w:sz w:val="18"/>
                <w:szCs w:val="18"/>
              </w:rPr>
            </w:pPr>
          </w:p>
        </w:tc>
        <w:tc>
          <w:tcPr>
            <w:tcW w:w="616" w:type="pct"/>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jc w:val="left"/>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 xml:space="preserve">1.事项名称                         2.事项简述                    3.办理材料                   4.办理方式                 5.办理时限                   6.结果送达                   7.收费依据及标准    </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 xml:space="preserve">8.办事时间                   9.办理机构及地点   </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 xml:space="preserve">10.咨询查询途径    </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 xml:space="preserve"> 11.监督投诉渠道</w:t>
            </w:r>
          </w:p>
        </w:tc>
        <w:tc>
          <w:tcPr>
            <w:tcW w:w="161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1.《中华人民共和国信息公开条例》（中华人民共和国国务院令711号）</w:t>
            </w:r>
          </w:p>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w:t>
            </w:r>
          </w:p>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3.《国务院关于颁发〈国务院关于安置老弱病残干部的暂行办法〉和〈国务院关于工人退休、退职的暂行办法〉的通知》（国发〔1978〕104号）《国务院关于工人退休、退职的暂行办法》</w:t>
            </w:r>
          </w:p>
        </w:tc>
        <w:tc>
          <w:tcPr>
            <w:tcW w:w="262"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公开事项信息形成或变更之日起20个工作日内公开</w:t>
            </w:r>
          </w:p>
        </w:tc>
        <w:tc>
          <w:tcPr>
            <w:tcW w:w="29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hint="eastAsia" w:asciiTheme="minorEastAsia" w:hAnsiTheme="minorEastAsia" w:eastAsiaTheme="minorEastAsia" w:cstheme="minorEastAsia"/>
                <w:sz w:val="18"/>
                <w:szCs w:val="18"/>
              </w:rPr>
            </w:pPr>
            <w:r>
              <w:rPr>
                <w:rFonts w:hint="eastAsia" w:asciiTheme="minorEastAsia" w:hAnsiTheme="minorEastAsia" w:cstheme="minorEastAsia"/>
                <w:sz w:val="18"/>
                <w:szCs w:val="18"/>
                <w:lang w:val="en-US" w:eastAsia="zh-CN"/>
              </w:rPr>
              <w:t>斗山镇人民政府</w:t>
            </w:r>
          </w:p>
        </w:tc>
        <w:tc>
          <w:tcPr>
            <w:tcW w:w="59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hint="eastAsia" w:asciiTheme="minorEastAsia" w:hAnsiTheme="minorEastAsia" w:eastAsiaTheme="minorEastAsia" w:cstheme="minorEastAsia"/>
                <w:sz w:val="18"/>
                <w:szCs w:val="18"/>
                <w:lang w:eastAsia="zh-CN"/>
              </w:rPr>
            </w:pPr>
            <w:r>
              <w:rPr>
                <w:rStyle w:val="5"/>
                <w:rFonts w:hint="eastAsia" w:asciiTheme="minorEastAsia" w:hAnsiTheme="minorEastAsia" w:eastAsiaTheme="minorEastAsia" w:cstheme="minorEastAsia"/>
                <w:sz w:val="18"/>
                <w:szCs w:val="18"/>
              </w:rPr>
              <w:t xml:space="preserve">■政府网站    </w:t>
            </w:r>
            <w:r>
              <w:rPr>
                <w:rStyle w:val="5"/>
                <w:rFonts w:hint="eastAsia" w:asciiTheme="minorEastAsia" w:hAnsiTheme="minorEastAsia" w:eastAsiaTheme="minorEastAsia" w:cstheme="minorEastAsia"/>
                <w:sz w:val="18"/>
                <w:szCs w:val="18"/>
              </w:rPr>
              <w:br w:type="textWrapping"/>
            </w:r>
            <w:r>
              <w:rPr>
                <w:rStyle w:val="5"/>
                <w:rFonts w:hint="eastAsia" w:asciiTheme="minorEastAsia" w:hAnsiTheme="minorEastAsia" w:eastAsiaTheme="minorEastAsia" w:cstheme="minorEastAsia"/>
                <w:sz w:val="18"/>
                <w:szCs w:val="18"/>
              </w:rPr>
              <w:t>■其他</w:t>
            </w:r>
            <w:r>
              <w:rPr>
                <w:rStyle w:val="6"/>
                <w:rFonts w:hint="eastAsia" w:asciiTheme="minorEastAsia" w:hAnsiTheme="minorEastAsia" w:eastAsiaTheme="minorEastAsia" w:cstheme="minorEastAsia"/>
                <w:sz w:val="18"/>
                <w:szCs w:val="18"/>
              </w:rPr>
              <w:t xml:space="preserve"> </w:t>
            </w:r>
            <w:r>
              <w:rPr>
                <w:rStyle w:val="6"/>
                <w:rFonts w:hint="eastAsia" w:asciiTheme="minorEastAsia" w:hAnsiTheme="minorEastAsia" w:cstheme="minorEastAsia"/>
                <w:sz w:val="18"/>
                <w:szCs w:val="18"/>
                <w:lang w:eastAsia="zh-CN"/>
              </w:rPr>
              <w:t>公共服务中心平台</w:t>
            </w:r>
          </w:p>
        </w:tc>
        <w:tc>
          <w:tcPr>
            <w:tcW w:w="11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1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sz w:val="18"/>
                <w:szCs w:val="18"/>
              </w:rPr>
            </w:pP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2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sz w:val="18"/>
                <w:szCs w:val="18"/>
              </w:rPr>
            </w:pPr>
          </w:p>
        </w:tc>
        <w:tc>
          <w:tcPr>
            <w:tcW w:w="10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0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1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p>
        </w:tc>
      </w:tr>
      <w:tr>
        <w:tblPrEx>
          <w:tblCellMar>
            <w:top w:w="0" w:type="dxa"/>
            <w:left w:w="0" w:type="dxa"/>
            <w:bottom w:w="0" w:type="dxa"/>
            <w:right w:w="0" w:type="dxa"/>
          </w:tblCellMar>
        </w:tblPrEx>
        <w:trPr>
          <w:trHeight w:val="545" w:hRule="atLeast"/>
        </w:trPr>
        <w:tc>
          <w:tcPr>
            <w:tcW w:w="201"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pPr>
              <w:jc w:val="center"/>
              <w:textAlignment w:val="center"/>
              <w:rPr>
                <w:rFonts w:hint="default" w:asciiTheme="minorEastAsia" w:hAnsiTheme="minorEastAsia" w:eastAsiaTheme="minorEastAsia" w:cstheme="minorEastAsia"/>
                <w:sz w:val="18"/>
                <w:szCs w:val="18"/>
                <w:lang w:val="en-US" w:eastAsia="zh-CN"/>
              </w:rPr>
            </w:pPr>
            <w:r>
              <w:rPr>
                <w:rFonts w:hint="eastAsia" w:asciiTheme="minorEastAsia" w:hAnsiTheme="minorEastAsia" w:cstheme="minorEastAsia"/>
                <w:sz w:val="18"/>
                <w:szCs w:val="18"/>
                <w:lang w:val="en-US" w:eastAsia="zh-CN"/>
              </w:rPr>
              <w:t>49</w:t>
            </w:r>
          </w:p>
        </w:tc>
        <w:tc>
          <w:tcPr>
            <w:tcW w:w="16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工伤保险服务</w:t>
            </w:r>
          </w:p>
        </w:tc>
        <w:tc>
          <w:tcPr>
            <w:tcW w:w="23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非法用工单位伤残人员的劳动能力鉴定申请</w:t>
            </w:r>
          </w:p>
        </w:tc>
        <w:tc>
          <w:tcPr>
            <w:tcW w:w="200"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rPr>
                <w:rFonts w:hint="eastAsia" w:asciiTheme="minorEastAsia" w:hAnsiTheme="minorEastAsia" w:eastAsiaTheme="minorEastAsia" w:cstheme="minorEastAsia"/>
                <w:sz w:val="18"/>
                <w:szCs w:val="18"/>
              </w:rPr>
            </w:pPr>
          </w:p>
        </w:tc>
        <w:tc>
          <w:tcPr>
            <w:tcW w:w="616" w:type="pct"/>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jc w:val="left"/>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 xml:space="preserve">1.事项名称2.事项简述                    3.办理材料4.办理方式                 5.办理时限                   6.结果送达                   7.收费依据及标准    </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 xml:space="preserve">8.办事时间                   9.办理机构及地点   </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 xml:space="preserve">10.咨询查询途径     </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11.监督投诉渠道</w:t>
            </w:r>
          </w:p>
        </w:tc>
        <w:tc>
          <w:tcPr>
            <w:tcW w:w="161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1.《中华人民共和国信息公开条例》（中华人民共和国国务院令711号）</w:t>
            </w:r>
          </w:p>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w:t>
            </w:r>
          </w:p>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3.《非法用工单位伤亡人员一次性赔偿办法》（人力资源和社会保障部令第9号）</w:t>
            </w:r>
          </w:p>
        </w:tc>
        <w:tc>
          <w:tcPr>
            <w:tcW w:w="262"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公开事项信息形成或变更之日起20个工作日内公开</w:t>
            </w:r>
          </w:p>
        </w:tc>
        <w:tc>
          <w:tcPr>
            <w:tcW w:w="29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hint="eastAsia" w:asciiTheme="minorEastAsia" w:hAnsiTheme="minorEastAsia" w:eastAsiaTheme="minorEastAsia" w:cstheme="minorEastAsia"/>
                <w:sz w:val="18"/>
                <w:szCs w:val="18"/>
              </w:rPr>
            </w:pPr>
            <w:r>
              <w:rPr>
                <w:rFonts w:hint="eastAsia" w:asciiTheme="minorEastAsia" w:hAnsiTheme="minorEastAsia" w:cstheme="minorEastAsia"/>
                <w:sz w:val="18"/>
                <w:szCs w:val="18"/>
                <w:lang w:val="en-US" w:eastAsia="zh-CN"/>
              </w:rPr>
              <w:t>斗山镇人民政府</w:t>
            </w:r>
          </w:p>
        </w:tc>
        <w:tc>
          <w:tcPr>
            <w:tcW w:w="59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Style w:val="5"/>
                <w:rFonts w:hint="eastAsia" w:asciiTheme="minorEastAsia" w:hAnsiTheme="minorEastAsia" w:eastAsiaTheme="minorEastAsia" w:cstheme="minorEastAsia"/>
                <w:sz w:val="18"/>
                <w:szCs w:val="18"/>
              </w:rPr>
            </w:pPr>
            <w:r>
              <w:rPr>
                <w:rStyle w:val="5"/>
                <w:rFonts w:hint="eastAsia" w:asciiTheme="minorEastAsia" w:hAnsiTheme="minorEastAsia" w:eastAsiaTheme="minorEastAsia" w:cstheme="minorEastAsia"/>
                <w:sz w:val="18"/>
                <w:szCs w:val="18"/>
              </w:rPr>
              <w:t xml:space="preserve">■政府网站    </w:t>
            </w:r>
          </w:p>
          <w:p>
            <w:pPr>
              <w:textAlignment w:val="center"/>
              <w:rPr>
                <w:rFonts w:hint="eastAsia" w:asciiTheme="minorEastAsia" w:hAnsiTheme="minorEastAsia" w:eastAsiaTheme="minorEastAsia" w:cstheme="minorEastAsia"/>
                <w:sz w:val="18"/>
                <w:szCs w:val="18"/>
                <w:lang w:eastAsia="zh-CN"/>
              </w:rPr>
            </w:pPr>
            <w:r>
              <w:rPr>
                <w:rStyle w:val="5"/>
                <w:rFonts w:hint="eastAsia" w:asciiTheme="minorEastAsia" w:hAnsiTheme="minorEastAsia" w:cstheme="minorEastAsia"/>
                <w:sz w:val="18"/>
                <w:szCs w:val="18"/>
                <w:lang w:eastAsia="zh-CN"/>
              </w:rPr>
              <w:t xml:space="preserve"> </w:t>
            </w:r>
            <w:r>
              <w:rPr>
                <w:rStyle w:val="5"/>
                <w:rFonts w:hint="eastAsia" w:asciiTheme="minorEastAsia" w:hAnsiTheme="minorEastAsia" w:eastAsiaTheme="minorEastAsia" w:cstheme="minorEastAsia"/>
                <w:sz w:val="18"/>
                <w:szCs w:val="18"/>
              </w:rPr>
              <w:br w:type="textWrapping"/>
            </w:r>
            <w:r>
              <w:rPr>
                <w:rStyle w:val="5"/>
                <w:rFonts w:hint="eastAsia" w:asciiTheme="minorEastAsia" w:hAnsiTheme="minorEastAsia" w:eastAsiaTheme="minorEastAsia" w:cstheme="minorEastAsia"/>
                <w:sz w:val="18"/>
                <w:szCs w:val="18"/>
              </w:rPr>
              <w:t>■其他</w:t>
            </w:r>
            <w:r>
              <w:rPr>
                <w:rStyle w:val="6"/>
                <w:rFonts w:hint="eastAsia" w:asciiTheme="minorEastAsia" w:hAnsiTheme="minorEastAsia" w:eastAsiaTheme="minorEastAsia" w:cstheme="minorEastAsia"/>
                <w:sz w:val="18"/>
                <w:szCs w:val="18"/>
              </w:rPr>
              <w:t xml:space="preserve"> </w:t>
            </w:r>
            <w:r>
              <w:rPr>
                <w:rStyle w:val="6"/>
                <w:rFonts w:hint="eastAsia" w:asciiTheme="minorEastAsia" w:hAnsiTheme="minorEastAsia" w:cstheme="minorEastAsia"/>
                <w:sz w:val="18"/>
                <w:szCs w:val="18"/>
                <w:lang w:eastAsia="zh-CN"/>
              </w:rPr>
              <w:t>公共服务中心平台</w:t>
            </w:r>
          </w:p>
        </w:tc>
        <w:tc>
          <w:tcPr>
            <w:tcW w:w="11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1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sz w:val="18"/>
                <w:szCs w:val="18"/>
              </w:rPr>
            </w:pP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2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sz w:val="18"/>
                <w:szCs w:val="18"/>
              </w:rPr>
            </w:pPr>
          </w:p>
        </w:tc>
        <w:tc>
          <w:tcPr>
            <w:tcW w:w="10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0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1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p>
        </w:tc>
      </w:tr>
      <w:tr>
        <w:tblPrEx>
          <w:tblCellMar>
            <w:top w:w="0" w:type="dxa"/>
            <w:left w:w="0" w:type="dxa"/>
            <w:bottom w:w="0" w:type="dxa"/>
            <w:right w:w="0" w:type="dxa"/>
          </w:tblCellMar>
        </w:tblPrEx>
        <w:trPr>
          <w:trHeight w:val="3135" w:hRule="atLeast"/>
        </w:trPr>
        <w:tc>
          <w:tcPr>
            <w:tcW w:w="20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default" w:asciiTheme="minorEastAsia" w:hAnsiTheme="minorEastAsia" w:eastAsiaTheme="minorEastAsia" w:cstheme="minorEastAsia"/>
                <w:sz w:val="18"/>
                <w:szCs w:val="18"/>
                <w:lang w:val="en-US" w:eastAsia="zh-CN"/>
              </w:rPr>
            </w:pPr>
            <w:r>
              <w:rPr>
                <w:rFonts w:hint="eastAsia" w:asciiTheme="minorEastAsia" w:hAnsiTheme="minorEastAsia" w:cstheme="minorEastAsia"/>
                <w:sz w:val="18"/>
                <w:szCs w:val="18"/>
                <w:lang w:val="en-US" w:eastAsia="zh-CN"/>
              </w:rPr>
              <w:t>50</w:t>
            </w:r>
          </w:p>
        </w:tc>
        <w:tc>
          <w:tcPr>
            <w:tcW w:w="16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left"/>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工伤保险服务</w:t>
            </w:r>
          </w:p>
        </w:tc>
        <w:tc>
          <w:tcPr>
            <w:tcW w:w="23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工伤预防项目申报</w:t>
            </w:r>
          </w:p>
        </w:tc>
        <w:tc>
          <w:tcPr>
            <w:tcW w:w="200"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rPr>
                <w:rFonts w:hint="eastAsia" w:asciiTheme="minorEastAsia" w:hAnsiTheme="minorEastAsia" w:eastAsiaTheme="minorEastAsia" w:cstheme="minorEastAsia"/>
                <w:sz w:val="18"/>
                <w:szCs w:val="18"/>
              </w:rPr>
            </w:pPr>
          </w:p>
        </w:tc>
        <w:tc>
          <w:tcPr>
            <w:tcW w:w="61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jc w:val="left"/>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 xml:space="preserve">1.事项名称                         2.事项简述                    3.办理材料                   4.办理方式                 5.办理时限                   6.结果送达                   7.收费依据及标准    </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 xml:space="preserve">8.办事时间                   9.办理机构及地点  </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 xml:space="preserve"> 10.咨询查询途径     </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11.监督投诉渠道</w:t>
            </w:r>
          </w:p>
        </w:tc>
        <w:tc>
          <w:tcPr>
            <w:tcW w:w="161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1.《中华人民共和国信息公开条例》（中华人民共和国国务院令711号）</w:t>
            </w:r>
          </w:p>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w:t>
            </w:r>
          </w:p>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3.《关于印发工伤预防费使用管理暂行办法的通知》（人社部规〔2017〕13号）</w:t>
            </w:r>
            <w:r>
              <w:rPr>
                <w:rFonts w:hint="eastAsia" w:asciiTheme="minorEastAsia" w:hAnsiTheme="minorEastAsia" w:eastAsiaTheme="minorEastAsia" w:cstheme="minorEastAsia"/>
                <w:sz w:val="18"/>
                <w:szCs w:val="18"/>
              </w:rPr>
              <w:br w:type="textWrapping"/>
            </w:r>
            <w:r>
              <w:rPr>
                <w:rFonts w:hint="eastAsia" w:asciiTheme="minorEastAsia" w:hAnsiTheme="minorEastAsia" w:eastAsiaTheme="minorEastAsia" w:cstheme="minorEastAsia"/>
                <w:sz w:val="18"/>
                <w:szCs w:val="18"/>
              </w:rPr>
              <w:t>4.《广东省工伤保险条例》</w:t>
            </w:r>
          </w:p>
        </w:tc>
        <w:tc>
          <w:tcPr>
            <w:tcW w:w="262"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公开事项信息形成或变更之日起20个工作日内公开</w:t>
            </w:r>
          </w:p>
        </w:tc>
        <w:tc>
          <w:tcPr>
            <w:tcW w:w="29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hint="eastAsia" w:asciiTheme="minorEastAsia" w:hAnsiTheme="minorEastAsia" w:eastAsiaTheme="minorEastAsia" w:cstheme="minorEastAsia"/>
                <w:sz w:val="18"/>
                <w:szCs w:val="18"/>
              </w:rPr>
            </w:pPr>
            <w:r>
              <w:rPr>
                <w:rFonts w:hint="eastAsia" w:asciiTheme="minorEastAsia" w:hAnsiTheme="minorEastAsia" w:cstheme="minorEastAsia"/>
                <w:sz w:val="18"/>
                <w:szCs w:val="18"/>
                <w:lang w:val="en-US" w:eastAsia="zh-CN"/>
              </w:rPr>
              <w:t>斗山镇人民政府</w:t>
            </w:r>
          </w:p>
        </w:tc>
        <w:tc>
          <w:tcPr>
            <w:tcW w:w="59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hint="eastAsia" w:asciiTheme="minorEastAsia" w:hAnsiTheme="minorEastAsia" w:eastAsiaTheme="minorEastAsia" w:cstheme="minorEastAsia"/>
                <w:sz w:val="18"/>
                <w:szCs w:val="18"/>
                <w:lang w:eastAsia="zh-CN"/>
              </w:rPr>
            </w:pPr>
            <w:r>
              <w:rPr>
                <w:rStyle w:val="5"/>
                <w:rFonts w:hint="eastAsia" w:asciiTheme="minorEastAsia" w:hAnsiTheme="minorEastAsia" w:eastAsiaTheme="minorEastAsia" w:cstheme="minorEastAsia"/>
                <w:sz w:val="18"/>
                <w:szCs w:val="18"/>
              </w:rPr>
              <w:t xml:space="preserve">■政府网站    </w:t>
            </w:r>
            <w:r>
              <w:rPr>
                <w:rStyle w:val="5"/>
                <w:rFonts w:hint="eastAsia" w:asciiTheme="minorEastAsia" w:hAnsiTheme="minorEastAsia" w:eastAsiaTheme="minorEastAsia" w:cstheme="minorEastAsia"/>
                <w:sz w:val="18"/>
                <w:szCs w:val="18"/>
              </w:rPr>
              <w:br w:type="textWrapping"/>
            </w:r>
            <w:r>
              <w:rPr>
                <w:rStyle w:val="5"/>
                <w:rFonts w:hint="eastAsia" w:asciiTheme="minorEastAsia" w:hAnsiTheme="minorEastAsia" w:eastAsiaTheme="minorEastAsia" w:cstheme="minorEastAsia"/>
                <w:sz w:val="18"/>
                <w:szCs w:val="18"/>
              </w:rPr>
              <w:t>■其他</w:t>
            </w:r>
            <w:r>
              <w:rPr>
                <w:rStyle w:val="6"/>
                <w:rFonts w:hint="eastAsia" w:asciiTheme="minorEastAsia" w:hAnsiTheme="minorEastAsia" w:eastAsiaTheme="minorEastAsia" w:cstheme="minorEastAsia"/>
                <w:sz w:val="18"/>
                <w:szCs w:val="18"/>
              </w:rPr>
              <w:t xml:space="preserve"> </w:t>
            </w:r>
            <w:r>
              <w:rPr>
                <w:rStyle w:val="6"/>
                <w:rFonts w:hint="eastAsia" w:asciiTheme="minorEastAsia" w:hAnsiTheme="minorEastAsia" w:cstheme="minorEastAsia"/>
                <w:sz w:val="18"/>
                <w:szCs w:val="18"/>
                <w:lang w:eastAsia="zh-CN"/>
              </w:rPr>
              <w:t>公共服务中心平台</w:t>
            </w:r>
          </w:p>
        </w:tc>
        <w:tc>
          <w:tcPr>
            <w:tcW w:w="11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1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sz w:val="18"/>
                <w:szCs w:val="18"/>
              </w:rPr>
            </w:pP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2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sz w:val="18"/>
                <w:szCs w:val="18"/>
              </w:rPr>
            </w:pPr>
          </w:p>
        </w:tc>
        <w:tc>
          <w:tcPr>
            <w:tcW w:w="10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0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1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p>
        </w:tc>
      </w:tr>
      <w:tr>
        <w:tblPrEx>
          <w:tblCellMar>
            <w:top w:w="0" w:type="dxa"/>
            <w:left w:w="0" w:type="dxa"/>
            <w:bottom w:w="0" w:type="dxa"/>
            <w:right w:w="0" w:type="dxa"/>
          </w:tblCellMar>
        </w:tblPrEx>
        <w:trPr>
          <w:trHeight w:val="1253" w:hRule="atLeast"/>
        </w:trPr>
        <w:tc>
          <w:tcPr>
            <w:tcW w:w="201"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pPr>
              <w:jc w:val="center"/>
              <w:textAlignment w:val="center"/>
              <w:rPr>
                <w:rFonts w:hint="default" w:asciiTheme="minorEastAsia" w:hAnsiTheme="minorEastAsia" w:eastAsiaTheme="minorEastAsia" w:cstheme="minorEastAsia"/>
                <w:sz w:val="18"/>
                <w:szCs w:val="18"/>
                <w:lang w:val="en-US" w:eastAsia="zh-CN"/>
              </w:rPr>
            </w:pPr>
            <w:r>
              <w:rPr>
                <w:rFonts w:hint="eastAsia" w:asciiTheme="minorEastAsia" w:hAnsiTheme="minorEastAsia" w:cstheme="minorEastAsia"/>
                <w:sz w:val="18"/>
                <w:szCs w:val="18"/>
                <w:lang w:val="en-US" w:eastAsia="zh-CN"/>
              </w:rPr>
              <w:t>51</w:t>
            </w:r>
          </w:p>
        </w:tc>
        <w:tc>
          <w:tcPr>
            <w:tcW w:w="16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工伤保险服务</w:t>
            </w:r>
          </w:p>
        </w:tc>
        <w:tc>
          <w:tcPr>
            <w:tcW w:w="23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工伤预防项目费结算申报</w:t>
            </w:r>
          </w:p>
        </w:tc>
        <w:tc>
          <w:tcPr>
            <w:tcW w:w="200"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rPr>
                <w:rFonts w:hint="eastAsia" w:asciiTheme="minorEastAsia" w:hAnsiTheme="minorEastAsia" w:eastAsiaTheme="minorEastAsia" w:cstheme="minorEastAsia"/>
                <w:sz w:val="18"/>
                <w:szCs w:val="18"/>
              </w:rPr>
            </w:pPr>
          </w:p>
        </w:tc>
        <w:tc>
          <w:tcPr>
            <w:tcW w:w="616" w:type="pct"/>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jc w:val="left"/>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 xml:space="preserve">1.事项名称                         2.事项简述                    3.办理材料                   4.办理方式                 5.办理时限                   6.结果送达                   7.收费依据及标准    </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 xml:space="preserve">8.办事时间                   9.办理机构及地点   </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 xml:space="preserve">10.咨询查询途径     </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11.监督投诉渠道</w:t>
            </w:r>
          </w:p>
        </w:tc>
        <w:tc>
          <w:tcPr>
            <w:tcW w:w="161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1.《中华人民共和国信息公开条例》（中华人民共和国国务院令711号）</w:t>
            </w:r>
          </w:p>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w:t>
            </w:r>
          </w:p>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3.《广东省工伤保险条例》</w:t>
            </w:r>
            <w:r>
              <w:rPr>
                <w:rFonts w:hint="eastAsia" w:asciiTheme="minorEastAsia" w:hAnsiTheme="minorEastAsia" w:eastAsiaTheme="minorEastAsia" w:cstheme="minorEastAsia"/>
                <w:sz w:val="18"/>
                <w:szCs w:val="18"/>
              </w:rPr>
              <w:br w:type="textWrapping"/>
            </w:r>
            <w:r>
              <w:rPr>
                <w:rFonts w:hint="eastAsia" w:asciiTheme="minorEastAsia" w:hAnsiTheme="minorEastAsia" w:eastAsiaTheme="minorEastAsia" w:cstheme="minorEastAsia"/>
                <w:sz w:val="18"/>
                <w:szCs w:val="18"/>
              </w:rPr>
              <w:t>4.《关于工伤预防项目实施的暂行办法》（粤人社规〔2018〕6号）</w:t>
            </w:r>
          </w:p>
        </w:tc>
        <w:tc>
          <w:tcPr>
            <w:tcW w:w="262"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公开事项信息形成或变更之日起20个工作日内公开</w:t>
            </w:r>
          </w:p>
        </w:tc>
        <w:tc>
          <w:tcPr>
            <w:tcW w:w="29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hint="eastAsia" w:asciiTheme="minorEastAsia" w:hAnsiTheme="minorEastAsia" w:eastAsiaTheme="minorEastAsia" w:cstheme="minorEastAsia"/>
                <w:sz w:val="18"/>
                <w:szCs w:val="18"/>
              </w:rPr>
            </w:pPr>
            <w:r>
              <w:rPr>
                <w:rFonts w:hint="eastAsia" w:asciiTheme="minorEastAsia" w:hAnsiTheme="minorEastAsia" w:cstheme="minorEastAsia"/>
                <w:sz w:val="18"/>
                <w:szCs w:val="18"/>
                <w:lang w:val="en-US" w:eastAsia="zh-CN"/>
              </w:rPr>
              <w:t>斗山镇人民政府</w:t>
            </w:r>
          </w:p>
        </w:tc>
        <w:tc>
          <w:tcPr>
            <w:tcW w:w="59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hint="eastAsia" w:asciiTheme="minorEastAsia" w:hAnsiTheme="minorEastAsia" w:eastAsiaTheme="minorEastAsia" w:cstheme="minorEastAsia"/>
                <w:sz w:val="18"/>
                <w:szCs w:val="18"/>
                <w:lang w:eastAsia="zh-CN"/>
              </w:rPr>
            </w:pPr>
            <w:r>
              <w:rPr>
                <w:rStyle w:val="5"/>
                <w:rFonts w:hint="eastAsia" w:asciiTheme="minorEastAsia" w:hAnsiTheme="minorEastAsia" w:eastAsiaTheme="minorEastAsia" w:cstheme="minorEastAsia"/>
                <w:sz w:val="18"/>
                <w:szCs w:val="18"/>
              </w:rPr>
              <w:t xml:space="preserve">■政府网站    </w:t>
            </w:r>
            <w:r>
              <w:rPr>
                <w:rStyle w:val="5"/>
                <w:rFonts w:hint="eastAsia" w:asciiTheme="minorEastAsia" w:hAnsiTheme="minorEastAsia" w:eastAsiaTheme="minorEastAsia" w:cstheme="minorEastAsia"/>
                <w:sz w:val="18"/>
                <w:szCs w:val="18"/>
              </w:rPr>
              <w:br w:type="textWrapping"/>
            </w:r>
            <w:r>
              <w:rPr>
                <w:rStyle w:val="5"/>
                <w:rFonts w:hint="eastAsia" w:asciiTheme="minorEastAsia" w:hAnsiTheme="minorEastAsia" w:eastAsiaTheme="minorEastAsia" w:cstheme="minorEastAsia"/>
                <w:sz w:val="18"/>
                <w:szCs w:val="18"/>
              </w:rPr>
              <w:t>■其他</w:t>
            </w:r>
            <w:r>
              <w:rPr>
                <w:rStyle w:val="6"/>
                <w:rFonts w:hint="eastAsia" w:asciiTheme="minorEastAsia" w:hAnsiTheme="minorEastAsia" w:eastAsiaTheme="minorEastAsia" w:cstheme="minorEastAsia"/>
                <w:sz w:val="18"/>
                <w:szCs w:val="18"/>
              </w:rPr>
              <w:t xml:space="preserve"> </w:t>
            </w:r>
            <w:r>
              <w:rPr>
                <w:rStyle w:val="6"/>
                <w:rFonts w:hint="eastAsia" w:asciiTheme="minorEastAsia" w:hAnsiTheme="minorEastAsia" w:cstheme="minorEastAsia"/>
                <w:sz w:val="18"/>
                <w:szCs w:val="18"/>
                <w:lang w:eastAsia="zh-CN"/>
              </w:rPr>
              <w:t>公共服务中心平台</w:t>
            </w:r>
          </w:p>
        </w:tc>
        <w:tc>
          <w:tcPr>
            <w:tcW w:w="11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1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sz w:val="18"/>
                <w:szCs w:val="18"/>
              </w:rPr>
            </w:pP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2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sz w:val="18"/>
                <w:szCs w:val="18"/>
              </w:rPr>
            </w:pPr>
          </w:p>
        </w:tc>
        <w:tc>
          <w:tcPr>
            <w:tcW w:w="10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0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1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p>
        </w:tc>
      </w:tr>
      <w:tr>
        <w:tblPrEx>
          <w:tblCellMar>
            <w:top w:w="0" w:type="dxa"/>
            <w:left w:w="0" w:type="dxa"/>
            <w:bottom w:w="0" w:type="dxa"/>
            <w:right w:w="0" w:type="dxa"/>
          </w:tblCellMar>
        </w:tblPrEx>
        <w:trPr>
          <w:trHeight w:val="3135" w:hRule="atLeast"/>
        </w:trPr>
        <w:tc>
          <w:tcPr>
            <w:tcW w:w="20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default" w:asciiTheme="minorEastAsia" w:hAnsiTheme="minorEastAsia" w:eastAsiaTheme="minorEastAsia" w:cstheme="minorEastAsia"/>
                <w:sz w:val="18"/>
                <w:szCs w:val="18"/>
                <w:lang w:val="en-US" w:eastAsia="zh-CN"/>
              </w:rPr>
            </w:pPr>
            <w:r>
              <w:rPr>
                <w:rFonts w:hint="eastAsia" w:asciiTheme="minorEastAsia" w:hAnsiTheme="minorEastAsia" w:cstheme="minorEastAsia"/>
                <w:sz w:val="18"/>
                <w:szCs w:val="18"/>
                <w:lang w:val="en-US" w:eastAsia="zh-CN"/>
              </w:rPr>
              <w:t>52</w:t>
            </w:r>
          </w:p>
        </w:tc>
        <w:tc>
          <w:tcPr>
            <w:tcW w:w="16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工伤保险服务</w:t>
            </w:r>
          </w:p>
        </w:tc>
        <w:tc>
          <w:tcPr>
            <w:tcW w:w="23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工伤复发确认申请</w:t>
            </w:r>
          </w:p>
        </w:tc>
        <w:tc>
          <w:tcPr>
            <w:tcW w:w="200"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rPr>
                <w:rFonts w:hint="eastAsia" w:asciiTheme="minorEastAsia" w:hAnsiTheme="minorEastAsia" w:eastAsiaTheme="minorEastAsia" w:cstheme="minorEastAsia"/>
                <w:sz w:val="18"/>
                <w:szCs w:val="18"/>
              </w:rPr>
            </w:pPr>
          </w:p>
        </w:tc>
        <w:tc>
          <w:tcPr>
            <w:tcW w:w="61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jc w:val="left"/>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 xml:space="preserve">1.事项名称                         2.事项简述                    3.办理材料                   4.办理方式                 5.办理时限                   6.结果送达                   7.收费依据及标准   </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 xml:space="preserve"> 8.办事时间                   9.办理机构及地点   </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 xml:space="preserve">10.咨询查询途径     </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11.监督投诉渠道</w:t>
            </w:r>
          </w:p>
        </w:tc>
        <w:tc>
          <w:tcPr>
            <w:tcW w:w="161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 xml:space="preserve">1.《中华人民共和国信息公开条例》（中华人民共和国国务院令711号）          </w:t>
            </w:r>
          </w:p>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w:t>
            </w:r>
          </w:p>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3.《工伤保险条例》（中华人民共和国国务院令第586号）</w:t>
            </w:r>
          </w:p>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4《关于印发工伤保险经办规程的通知》（人社部发〔2012〕11号）</w:t>
            </w:r>
          </w:p>
        </w:tc>
        <w:tc>
          <w:tcPr>
            <w:tcW w:w="262"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公开事项信息形成或变更之日起20个工作日内公开</w:t>
            </w:r>
          </w:p>
        </w:tc>
        <w:tc>
          <w:tcPr>
            <w:tcW w:w="29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hint="eastAsia" w:asciiTheme="minorEastAsia" w:hAnsiTheme="minorEastAsia" w:eastAsiaTheme="minorEastAsia" w:cstheme="minorEastAsia"/>
                <w:sz w:val="18"/>
                <w:szCs w:val="18"/>
              </w:rPr>
            </w:pPr>
            <w:r>
              <w:rPr>
                <w:rFonts w:hint="eastAsia" w:asciiTheme="minorEastAsia" w:hAnsiTheme="minorEastAsia" w:cstheme="minorEastAsia"/>
                <w:sz w:val="18"/>
                <w:szCs w:val="18"/>
                <w:lang w:val="en-US" w:eastAsia="zh-CN"/>
              </w:rPr>
              <w:t>斗山镇人民政府</w:t>
            </w:r>
          </w:p>
        </w:tc>
        <w:tc>
          <w:tcPr>
            <w:tcW w:w="59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hint="eastAsia" w:asciiTheme="minorEastAsia" w:hAnsiTheme="minorEastAsia" w:eastAsiaTheme="minorEastAsia" w:cstheme="minorEastAsia"/>
                <w:sz w:val="18"/>
                <w:szCs w:val="18"/>
                <w:lang w:eastAsia="zh-CN"/>
              </w:rPr>
            </w:pPr>
            <w:r>
              <w:rPr>
                <w:rStyle w:val="5"/>
                <w:rFonts w:hint="eastAsia" w:asciiTheme="minorEastAsia" w:hAnsiTheme="minorEastAsia" w:eastAsiaTheme="minorEastAsia" w:cstheme="minorEastAsia"/>
                <w:sz w:val="18"/>
                <w:szCs w:val="18"/>
              </w:rPr>
              <w:t xml:space="preserve">■政府网站    </w:t>
            </w:r>
            <w:r>
              <w:rPr>
                <w:rStyle w:val="5"/>
                <w:rFonts w:hint="eastAsia" w:asciiTheme="minorEastAsia" w:hAnsiTheme="minorEastAsia" w:eastAsiaTheme="minorEastAsia" w:cstheme="minorEastAsia"/>
                <w:sz w:val="18"/>
                <w:szCs w:val="18"/>
              </w:rPr>
              <w:br w:type="textWrapping"/>
            </w:r>
            <w:r>
              <w:rPr>
                <w:rStyle w:val="5"/>
                <w:rFonts w:hint="eastAsia" w:asciiTheme="minorEastAsia" w:hAnsiTheme="minorEastAsia" w:eastAsiaTheme="minorEastAsia" w:cstheme="minorEastAsia"/>
                <w:sz w:val="18"/>
                <w:szCs w:val="18"/>
              </w:rPr>
              <w:t>■其他</w:t>
            </w:r>
            <w:r>
              <w:rPr>
                <w:rStyle w:val="6"/>
                <w:rFonts w:hint="eastAsia" w:asciiTheme="minorEastAsia" w:hAnsiTheme="minorEastAsia" w:eastAsiaTheme="minorEastAsia" w:cstheme="minorEastAsia"/>
                <w:sz w:val="18"/>
                <w:szCs w:val="18"/>
              </w:rPr>
              <w:t xml:space="preserve"> </w:t>
            </w:r>
            <w:r>
              <w:rPr>
                <w:rStyle w:val="6"/>
                <w:rFonts w:hint="eastAsia" w:asciiTheme="minorEastAsia" w:hAnsiTheme="minorEastAsia" w:cstheme="minorEastAsia"/>
                <w:sz w:val="18"/>
                <w:szCs w:val="18"/>
                <w:lang w:eastAsia="zh-CN"/>
              </w:rPr>
              <w:t>公共服务中心平台</w:t>
            </w:r>
          </w:p>
        </w:tc>
        <w:tc>
          <w:tcPr>
            <w:tcW w:w="11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1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sz w:val="18"/>
                <w:szCs w:val="18"/>
              </w:rPr>
            </w:pP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2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sz w:val="18"/>
                <w:szCs w:val="18"/>
              </w:rPr>
            </w:pPr>
          </w:p>
        </w:tc>
        <w:tc>
          <w:tcPr>
            <w:tcW w:w="10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0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1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p>
        </w:tc>
      </w:tr>
      <w:tr>
        <w:tblPrEx>
          <w:tblCellMar>
            <w:top w:w="0" w:type="dxa"/>
            <w:left w:w="0" w:type="dxa"/>
            <w:bottom w:w="0" w:type="dxa"/>
            <w:right w:w="0" w:type="dxa"/>
          </w:tblCellMar>
        </w:tblPrEx>
        <w:trPr>
          <w:trHeight w:val="1678" w:hRule="atLeast"/>
        </w:trPr>
        <w:tc>
          <w:tcPr>
            <w:tcW w:w="201"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pPr>
              <w:jc w:val="center"/>
              <w:textAlignment w:val="center"/>
              <w:rPr>
                <w:rFonts w:hint="default" w:asciiTheme="minorEastAsia" w:hAnsiTheme="minorEastAsia" w:eastAsiaTheme="minorEastAsia" w:cstheme="minorEastAsia"/>
                <w:sz w:val="18"/>
                <w:szCs w:val="18"/>
                <w:lang w:val="en-US" w:eastAsia="zh-CN"/>
              </w:rPr>
            </w:pPr>
            <w:r>
              <w:rPr>
                <w:rFonts w:hint="eastAsia" w:asciiTheme="minorEastAsia" w:hAnsiTheme="minorEastAsia" w:cstheme="minorEastAsia"/>
                <w:sz w:val="18"/>
                <w:szCs w:val="18"/>
                <w:lang w:val="en-US" w:eastAsia="zh-CN"/>
              </w:rPr>
              <w:t>53</w:t>
            </w:r>
          </w:p>
        </w:tc>
        <w:tc>
          <w:tcPr>
            <w:tcW w:w="16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工伤保险服务</w:t>
            </w:r>
          </w:p>
        </w:tc>
        <w:tc>
          <w:tcPr>
            <w:tcW w:w="23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旧伤复发确认申请</w:t>
            </w:r>
          </w:p>
        </w:tc>
        <w:tc>
          <w:tcPr>
            <w:tcW w:w="200"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rPr>
                <w:rFonts w:hint="eastAsia" w:asciiTheme="minorEastAsia" w:hAnsiTheme="minorEastAsia" w:eastAsiaTheme="minorEastAsia" w:cstheme="minorEastAsia"/>
                <w:sz w:val="18"/>
                <w:szCs w:val="18"/>
              </w:rPr>
            </w:pPr>
          </w:p>
        </w:tc>
        <w:tc>
          <w:tcPr>
            <w:tcW w:w="616" w:type="pct"/>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jc w:val="left"/>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 xml:space="preserve">1.事项名称                         2.事项简述                    3.办理材料                   4.办理方式                 5.办理时限                   6.结果送达                   7.收费依据及标准    </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 xml:space="preserve">8.办事时间                   9.办理机构及地点   </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 xml:space="preserve">10.咨询查询途径     </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11.监督投诉渠道</w:t>
            </w:r>
          </w:p>
        </w:tc>
        <w:tc>
          <w:tcPr>
            <w:tcW w:w="161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1.《中华人民共和国信息公开条例》（中华人民共和国国务院令711号）</w:t>
            </w:r>
          </w:p>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w:t>
            </w:r>
          </w:p>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3.《工伤保险条例》（中华人民共和国国务院令第586号）</w:t>
            </w:r>
          </w:p>
        </w:tc>
        <w:tc>
          <w:tcPr>
            <w:tcW w:w="262"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公开事项信息形成或变更之日起20个工作日内公开</w:t>
            </w:r>
          </w:p>
        </w:tc>
        <w:tc>
          <w:tcPr>
            <w:tcW w:w="29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hint="eastAsia" w:asciiTheme="minorEastAsia" w:hAnsiTheme="minorEastAsia" w:eastAsiaTheme="minorEastAsia" w:cstheme="minorEastAsia"/>
                <w:sz w:val="18"/>
                <w:szCs w:val="18"/>
              </w:rPr>
            </w:pPr>
            <w:r>
              <w:rPr>
                <w:rFonts w:hint="eastAsia" w:asciiTheme="minorEastAsia" w:hAnsiTheme="minorEastAsia" w:cstheme="minorEastAsia"/>
                <w:sz w:val="18"/>
                <w:szCs w:val="18"/>
                <w:lang w:val="en-US" w:eastAsia="zh-CN"/>
              </w:rPr>
              <w:t>斗山镇人民政府</w:t>
            </w:r>
          </w:p>
        </w:tc>
        <w:tc>
          <w:tcPr>
            <w:tcW w:w="59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hint="eastAsia" w:asciiTheme="minorEastAsia" w:hAnsiTheme="minorEastAsia" w:eastAsiaTheme="minorEastAsia" w:cstheme="minorEastAsia"/>
                <w:sz w:val="18"/>
                <w:szCs w:val="18"/>
                <w:lang w:eastAsia="zh-CN"/>
              </w:rPr>
            </w:pPr>
            <w:r>
              <w:rPr>
                <w:rStyle w:val="5"/>
                <w:rFonts w:hint="eastAsia" w:asciiTheme="minorEastAsia" w:hAnsiTheme="minorEastAsia" w:eastAsiaTheme="minorEastAsia" w:cstheme="minorEastAsia"/>
                <w:sz w:val="18"/>
                <w:szCs w:val="18"/>
              </w:rPr>
              <w:t xml:space="preserve">■政府网站    </w:t>
            </w:r>
            <w:r>
              <w:rPr>
                <w:rStyle w:val="5"/>
                <w:rFonts w:hint="eastAsia" w:asciiTheme="minorEastAsia" w:hAnsiTheme="minorEastAsia" w:eastAsiaTheme="minorEastAsia" w:cstheme="minorEastAsia"/>
                <w:sz w:val="18"/>
                <w:szCs w:val="18"/>
              </w:rPr>
              <w:br w:type="textWrapping"/>
            </w:r>
            <w:r>
              <w:rPr>
                <w:rStyle w:val="5"/>
                <w:rFonts w:hint="eastAsia" w:asciiTheme="minorEastAsia" w:hAnsiTheme="minorEastAsia" w:eastAsiaTheme="minorEastAsia" w:cstheme="minorEastAsia"/>
                <w:sz w:val="18"/>
                <w:szCs w:val="18"/>
              </w:rPr>
              <w:t>■其他</w:t>
            </w:r>
            <w:r>
              <w:rPr>
                <w:rStyle w:val="6"/>
                <w:rFonts w:hint="eastAsia" w:asciiTheme="minorEastAsia" w:hAnsiTheme="minorEastAsia" w:eastAsiaTheme="minorEastAsia" w:cstheme="minorEastAsia"/>
                <w:sz w:val="18"/>
                <w:szCs w:val="18"/>
              </w:rPr>
              <w:t xml:space="preserve"> </w:t>
            </w:r>
            <w:r>
              <w:rPr>
                <w:rStyle w:val="6"/>
                <w:rFonts w:hint="eastAsia" w:asciiTheme="minorEastAsia" w:hAnsiTheme="minorEastAsia" w:cstheme="minorEastAsia"/>
                <w:sz w:val="18"/>
                <w:szCs w:val="18"/>
                <w:lang w:eastAsia="zh-CN"/>
              </w:rPr>
              <w:t>公共服务中心平台</w:t>
            </w:r>
          </w:p>
        </w:tc>
        <w:tc>
          <w:tcPr>
            <w:tcW w:w="11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1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sz w:val="18"/>
                <w:szCs w:val="18"/>
              </w:rPr>
            </w:pP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2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sz w:val="18"/>
                <w:szCs w:val="18"/>
              </w:rPr>
            </w:pPr>
          </w:p>
        </w:tc>
        <w:tc>
          <w:tcPr>
            <w:tcW w:w="10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0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1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p>
        </w:tc>
      </w:tr>
      <w:tr>
        <w:tblPrEx>
          <w:tblCellMar>
            <w:top w:w="0" w:type="dxa"/>
            <w:left w:w="0" w:type="dxa"/>
            <w:bottom w:w="0" w:type="dxa"/>
            <w:right w:w="0" w:type="dxa"/>
          </w:tblCellMar>
        </w:tblPrEx>
        <w:trPr>
          <w:trHeight w:val="5380" w:hRule="atLeast"/>
        </w:trPr>
        <w:tc>
          <w:tcPr>
            <w:tcW w:w="201"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pPr>
              <w:jc w:val="center"/>
              <w:textAlignment w:val="center"/>
              <w:rPr>
                <w:rFonts w:hint="default" w:asciiTheme="minorEastAsia" w:hAnsiTheme="minorEastAsia" w:eastAsiaTheme="minorEastAsia" w:cstheme="minorEastAsia"/>
                <w:sz w:val="18"/>
                <w:szCs w:val="18"/>
                <w:lang w:val="en-US" w:eastAsia="zh-CN"/>
              </w:rPr>
            </w:pPr>
            <w:r>
              <w:rPr>
                <w:rFonts w:hint="eastAsia" w:asciiTheme="minorEastAsia" w:hAnsiTheme="minorEastAsia" w:cstheme="minorEastAsia"/>
                <w:sz w:val="18"/>
                <w:szCs w:val="18"/>
                <w:lang w:val="en-US" w:eastAsia="zh-CN"/>
              </w:rPr>
              <w:t>54</w:t>
            </w:r>
          </w:p>
        </w:tc>
        <w:tc>
          <w:tcPr>
            <w:tcW w:w="16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left"/>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工伤保险服务</w:t>
            </w:r>
          </w:p>
        </w:tc>
        <w:tc>
          <w:tcPr>
            <w:tcW w:w="23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工伤康复确认申请</w:t>
            </w:r>
          </w:p>
        </w:tc>
        <w:tc>
          <w:tcPr>
            <w:tcW w:w="200"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rPr>
                <w:rFonts w:hint="eastAsia" w:asciiTheme="minorEastAsia" w:hAnsiTheme="minorEastAsia" w:eastAsiaTheme="minorEastAsia" w:cstheme="minorEastAsia"/>
                <w:sz w:val="18"/>
                <w:szCs w:val="18"/>
              </w:rPr>
            </w:pPr>
          </w:p>
        </w:tc>
        <w:tc>
          <w:tcPr>
            <w:tcW w:w="616" w:type="pct"/>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jc w:val="left"/>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 xml:space="preserve">1.事项名称                         2.事项简述                    3.办理材料                   4.办理方式                 5.办理时限                   6.结果送达                   7.收费依据及标准    </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 xml:space="preserve">8.办事时间                   9.办理机构及地点   </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 xml:space="preserve">10.咨询查询途径    </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 xml:space="preserve"> 11.监督投诉渠道</w:t>
            </w:r>
          </w:p>
        </w:tc>
        <w:tc>
          <w:tcPr>
            <w:tcW w:w="161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1.《中华人民共和国信息公开条例》（中华人民共和国国务院令711号）</w:t>
            </w:r>
          </w:p>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w:t>
            </w:r>
          </w:p>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3.《关于印发工伤保险经办规程的通知》（人社部发〔2012〕11号）</w:t>
            </w:r>
            <w:r>
              <w:rPr>
                <w:rFonts w:hint="eastAsia" w:asciiTheme="minorEastAsia" w:hAnsiTheme="minorEastAsia" w:eastAsiaTheme="minorEastAsia" w:cstheme="minorEastAsia"/>
                <w:sz w:val="18"/>
                <w:szCs w:val="18"/>
              </w:rPr>
              <w:br w:type="textWrapping"/>
            </w:r>
            <w:r>
              <w:rPr>
                <w:rFonts w:hint="eastAsia" w:asciiTheme="minorEastAsia" w:hAnsiTheme="minorEastAsia" w:eastAsiaTheme="minorEastAsia" w:cstheme="minorEastAsia"/>
                <w:sz w:val="18"/>
                <w:szCs w:val="18"/>
              </w:rPr>
              <w:t>4.《关于印发〈工伤康复服务项目（试行）〉和〈工伤康复服务规范（试行）〉（修订版）的通知》（人社部发〔2013〕30号</w:t>
            </w:r>
            <w:r>
              <w:rPr>
                <w:rFonts w:hint="eastAsia" w:asciiTheme="minorEastAsia" w:hAnsiTheme="minorEastAsia" w:eastAsiaTheme="minorEastAsia" w:cstheme="minorEastAsia"/>
                <w:sz w:val="18"/>
                <w:szCs w:val="18"/>
              </w:rPr>
              <w:br w:type="textWrapping"/>
            </w:r>
            <w:r>
              <w:rPr>
                <w:rFonts w:hint="eastAsia" w:asciiTheme="minorEastAsia" w:hAnsiTheme="minorEastAsia" w:eastAsiaTheme="minorEastAsia" w:cstheme="minorEastAsia"/>
                <w:sz w:val="18"/>
                <w:szCs w:val="18"/>
              </w:rPr>
              <w:t>5.《广东省工伤保险条例》</w:t>
            </w:r>
            <w:r>
              <w:rPr>
                <w:rFonts w:hint="eastAsia" w:asciiTheme="minorEastAsia" w:hAnsiTheme="minorEastAsia" w:eastAsiaTheme="minorEastAsia" w:cstheme="minorEastAsia"/>
                <w:sz w:val="18"/>
                <w:szCs w:val="18"/>
              </w:rPr>
              <w:br w:type="textWrapping"/>
            </w:r>
            <w:r>
              <w:rPr>
                <w:rFonts w:hint="eastAsia" w:asciiTheme="minorEastAsia" w:hAnsiTheme="minorEastAsia" w:eastAsiaTheme="minorEastAsia" w:cstheme="minorEastAsia"/>
                <w:sz w:val="18"/>
                <w:szCs w:val="18"/>
              </w:rPr>
              <w:t>6.《广东省劳动和社会保障厅关于工伤康复管理的暂行办法》（粤劳社〔2006〕138号）</w:t>
            </w:r>
          </w:p>
        </w:tc>
        <w:tc>
          <w:tcPr>
            <w:tcW w:w="262"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公开事项信息形成或变更之日起20个工作日内公开</w:t>
            </w:r>
          </w:p>
        </w:tc>
        <w:tc>
          <w:tcPr>
            <w:tcW w:w="29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hint="eastAsia" w:asciiTheme="minorEastAsia" w:hAnsiTheme="minorEastAsia" w:eastAsiaTheme="minorEastAsia" w:cstheme="minorEastAsia"/>
                <w:sz w:val="18"/>
                <w:szCs w:val="18"/>
              </w:rPr>
            </w:pPr>
            <w:r>
              <w:rPr>
                <w:rFonts w:hint="eastAsia" w:asciiTheme="minorEastAsia" w:hAnsiTheme="minorEastAsia" w:cstheme="minorEastAsia"/>
                <w:sz w:val="18"/>
                <w:szCs w:val="18"/>
                <w:lang w:val="en-US" w:eastAsia="zh-CN"/>
              </w:rPr>
              <w:t>斗山镇人民政府</w:t>
            </w:r>
          </w:p>
        </w:tc>
        <w:tc>
          <w:tcPr>
            <w:tcW w:w="59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hint="eastAsia" w:asciiTheme="minorEastAsia" w:hAnsiTheme="minorEastAsia" w:eastAsiaTheme="minorEastAsia" w:cstheme="minorEastAsia"/>
                <w:sz w:val="18"/>
                <w:szCs w:val="18"/>
                <w:lang w:eastAsia="zh-CN"/>
              </w:rPr>
            </w:pPr>
            <w:r>
              <w:rPr>
                <w:rStyle w:val="5"/>
                <w:rFonts w:hint="eastAsia" w:asciiTheme="minorEastAsia" w:hAnsiTheme="minorEastAsia" w:eastAsiaTheme="minorEastAsia" w:cstheme="minorEastAsia"/>
                <w:sz w:val="18"/>
                <w:szCs w:val="18"/>
              </w:rPr>
              <w:t xml:space="preserve">■政府网站    </w:t>
            </w:r>
            <w:r>
              <w:rPr>
                <w:rStyle w:val="5"/>
                <w:rFonts w:hint="eastAsia" w:asciiTheme="minorEastAsia" w:hAnsiTheme="minorEastAsia" w:eastAsiaTheme="minorEastAsia" w:cstheme="minorEastAsia"/>
                <w:sz w:val="18"/>
                <w:szCs w:val="18"/>
              </w:rPr>
              <w:br w:type="textWrapping"/>
            </w:r>
            <w:r>
              <w:rPr>
                <w:rStyle w:val="5"/>
                <w:rFonts w:hint="eastAsia" w:asciiTheme="minorEastAsia" w:hAnsiTheme="minorEastAsia" w:eastAsiaTheme="minorEastAsia" w:cstheme="minorEastAsia"/>
                <w:sz w:val="18"/>
                <w:szCs w:val="18"/>
              </w:rPr>
              <w:t>■其他</w:t>
            </w:r>
            <w:r>
              <w:rPr>
                <w:rStyle w:val="6"/>
                <w:rFonts w:hint="eastAsia" w:asciiTheme="minorEastAsia" w:hAnsiTheme="minorEastAsia" w:eastAsiaTheme="minorEastAsia" w:cstheme="minorEastAsia"/>
                <w:sz w:val="18"/>
                <w:szCs w:val="18"/>
              </w:rPr>
              <w:t xml:space="preserve"> </w:t>
            </w:r>
            <w:r>
              <w:rPr>
                <w:rStyle w:val="6"/>
                <w:rFonts w:hint="eastAsia" w:asciiTheme="minorEastAsia" w:hAnsiTheme="minorEastAsia" w:cstheme="minorEastAsia"/>
                <w:sz w:val="18"/>
                <w:szCs w:val="18"/>
                <w:lang w:eastAsia="zh-CN"/>
              </w:rPr>
              <w:t>公共服务中心平台</w:t>
            </w:r>
          </w:p>
        </w:tc>
        <w:tc>
          <w:tcPr>
            <w:tcW w:w="11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1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sz w:val="18"/>
                <w:szCs w:val="18"/>
              </w:rPr>
            </w:pP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2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sz w:val="18"/>
                <w:szCs w:val="18"/>
              </w:rPr>
            </w:pPr>
          </w:p>
        </w:tc>
        <w:tc>
          <w:tcPr>
            <w:tcW w:w="10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0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1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p>
        </w:tc>
      </w:tr>
      <w:tr>
        <w:tblPrEx>
          <w:tblCellMar>
            <w:top w:w="0" w:type="dxa"/>
            <w:left w:w="0" w:type="dxa"/>
            <w:bottom w:w="0" w:type="dxa"/>
            <w:right w:w="0" w:type="dxa"/>
          </w:tblCellMar>
        </w:tblPrEx>
        <w:trPr>
          <w:trHeight w:val="7542" w:hRule="atLeast"/>
        </w:trPr>
        <w:tc>
          <w:tcPr>
            <w:tcW w:w="201"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pPr>
              <w:jc w:val="center"/>
              <w:textAlignment w:val="center"/>
              <w:rPr>
                <w:rFonts w:hint="default" w:asciiTheme="minorEastAsia" w:hAnsiTheme="minorEastAsia" w:eastAsiaTheme="minorEastAsia" w:cstheme="minorEastAsia"/>
                <w:sz w:val="18"/>
                <w:szCs w:val="18"/>
                <w:lang w:val="en-US" w:eastAsia="zh-CN"/>
              </w:rPr>
            </w:pPr>
            <w:r>
              <w:rPr>
                <w:rFonts w:hint="eastAsia" w:asciiTheme="minorEastAsia" w:hAnsiTheme="minorEastAsia" w:cstheme="minorEastAsia"/>
                <w:sz w:val="18"/>
                <w:szCs w:val="18"/>
                <w:lang w:val="en-US" w:eastAsia="zh-CN"/>
              </w:rPr>
              <w:t>55</w:t>
            </w:r>
          </w:p>
        </w:tc>
        <w:tc>
          <w:tcPr>
            <w:tcW w:w="16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工伤保险服务</w:t>
            </w:r>
          </w:p>
        </w:tc>
        <w:tc>
          <w:tcPr>
            <w:tcW w:w="23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工伤职工停工留薪期确认申请</w:t>
            </w:r>
          </w:p>
        </w:tc>
        <w:tc>
          <w:tcPr>
            <w:tcW w:w="200"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rPr>
                <w:rFonts w:hint="eastAsia" w:asciiTheme="minorEastAsia" w:hAnsiTheme="minorEastAsia" w:eastAsiaTheme="minorEastAsia" w:cstheme="minorEastAsia"/>
                <w:sz w:val="18"/>
                <w:szCs w:val="18"/>
              </w:rPr>
            </w:pPr>
          </w:p>
        </w:tc>
        <w:tc>
          <w:tcPr>
            <w:tcW w:w="616" w:type="pct"/>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jc w:val="left"/>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 xml:space="preserve">1.事项名称                         2.事项简述                    3.办理材料                   4.办理方式                 5.办理时限                   6.结果送达                   7.收费依据及标准    </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 xml:space="preserve">8.办事时间                   9.办理机构及地点   </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 xml:space="preserve">10.咨询查询途径     </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11.监督投诉渠道</w:t>
            </w:r>
          </w:p>
        </w:tc>
        <w:tc>
          <w:tcPr>
            <w:tcW w:w="161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1.《中华人民共和国信息公开条例》（中华人民共和国国务院令711号）</w:t>
            </w:r>
          </w:p>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w:t>
            </w:r>
          </w:p>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3.《工伤保险条例》（中华人民共和国国务院令第586号）</w:t>
            </w:r>
          </w:p>
        </w:tc>
        <w:tc>
          <w:tcPr>
            <w:tcW w:w="262"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公开事项信息形成或变更之日起20个工作日内公开</w:t>
            </w:r>
          </w:p>
        </w:tc>
        <w:tc>
          <w:tcPr>
            <w:tcW w:w="29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hint="eastAsia" w:asciiTheme="minorEastAsia" w:hAnsiTheme="minorEastAsia" w:eastAsiaTheme="minorEastAsia" w:cstheme="minorEastAsia"/>
                <w:sz w:val="18"/>
                <w:szCs w:val="18"/>
              </w:rPr>
            </w:pPr>
            <w:r>
              <w:rPr>
                <w:rFonts w:hint="eastAsia" w:asciiTheme="minorEastAsia" w:hAnsiTheme="minorEastAsia" w:cstheme="minorEastAsia"/>
                <w:sz w:val="18"/>
                <w:szCs w:val="18"/>
                <w:lang w:val="en-US" w:eastAsia="zh-CN"/>
              </w:rPr>
              <w:t>斗山镇人民政府</w:t>
            </w:r>
          </w:p>
        </w:tc>
        <w:tc>
          <w:tcPr>
            <w:tcW w:w="59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hint="eastAsia" w:asciiTheme="minorEastAsia" w:hAnsiTheme="minorEastAsia" w:eastAsiaTheme="minorEastAsia" w:cstheme="minorEastAsia"/>
                <w:sz w:val="18"/>
                <w:szCs w:val="18"/>
                <w:lang w:eastAsia="zh-CN"/>
              </w:rPr>
            </w:pPr>
            <w:r>
              <w:rPr>
                <w:rStyle w:val="5"/>
                <w:rFonts w:hint="eastAsia" w:asciiTheme="minorEastAsia" w:hAnsiTheme="minorEastAsia" w:eastAsiaTheme="minorEastAsia" w:cstheme="minorEastAsia"/>
                <w:sz w:val="18"/>
                <w:szCs w:val="18"/>
              </w:rPr>
              <w:t xml:space="preserve">■政府网站    </w:t>
            </w:r>
            <w:r>
              <w:rPr>
                <w:rStyle w:val="5"/>
                <w:rFonts w:hint="eastAsia" w:asciiTheme="minorEastAsia" w:hAnsiTheme="minorEastAsia" w:eastAsiaTheme="minorEastAsia" w:cstheme="minorEastAsia"/>
                <w:sz w:val="18"/>
                <w:szCs w:val="18"/>
              </w:rPr>
              <w:br w:type="textWrapping"/>
            </w:r>
            <w:r>
              <w:rPr>
                <w:rStyle w:val="5"/>
                <w:rFonts w:hint="eastAsia" w:asciiTheme="minorEastAsia" w:hAnsiTheme="minorEastAsia" w:eastAsiaTheme="minorEastAsia" w:cstheme="minorEastAsia"/>
                <w:sz w:val="18"/>
                <w:szCs w:val="18"/>
              </w:rPr>
              <w:t>■其他</w:t>
            </w:r>
            <w:r>
              <w:rPr>
                <w:rStyle w:val="6"/>
                <w:rFonts w:hint="eastAsia" w:asciiTheme="minorEastAsia" w:hAnsiTheme="minorEastAsia" w:eastAsiaTheme="minorEastAsia" w:cstheme="minorEastAsia"/>
                <w:sz w:val="18"/>
                <w:szCs w:val="18"/>
              </w:rPr>
              <w:t xml:space="preserve"> </w:t>
            </w:r>
            <w:r>
              <w:rPr>
                <w:rStyle w:val="6"/>
                <w:rFonts w:hint="eastAsia" w:asciiTheme="minorEastAsia" w:hAnsiTheme="minorEastAsia" w:cstheme="minorEastAsia"/>
                <w:sz w:val="18"/>
                <w:szCs w:val="18"/>
                <w:lang w:eastAsia="zh-CN"/>
              </w:rPr>
              <w:t>公共服务中心平台</w:t>
            </w:r>
          </w:p>
        </w:tc>
        <w:tc>
          <w:tcPr>
            <w:tcW w:w="11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1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sz w:val="18"/>
                <w:szCs w:val="18"/>
              </w:rPr>
            </w:pP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2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sz w:val="18"/>
                <w:szCs w:val="18"/>
              </w:rPr>
            </w:pPr>
          </w:p>
        </w:tc>
        <w:tc>
          <w:tcPr>
            <w:tcW w:w="10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0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1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p>
        </w:tc>
      </w:tr>
      <w:tr>
        <w:tblPrEx>
          <w:tblCellMar>
            <w:top w:w="0" w:type="dxa"/>
            <w:left w:w="0" w:type="dxa"/>
            <w:bottom w:w="0" w:type="dxa"/>
            <w:right w:w="0" w:type="dxa"/>
          </w:tblCellMar>
        </w:tblPrEx>
        <w:trPr>
          <w:trHeight w:val="544" w:hRule="atLeast"/>
        </w:trPr>
        <w:tc>
          <w:tcPr>
            <w:tcW w:w="201"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pPr>
              <w:jc w:val="center"/>
              <w:textAlignment w:val="center"/>
              <w:rPr>
                <w:rFonts w:hint="default" w:asciiTheme="minorEastAsia" w:hAnsiTheme="minorEastAsia" w:eastAsiaTheme="minorEastAsia" w:cstheme="minorEastAsia"/>
                <w:sz w:val="18"/>
                <w:szCs w:val="18"/>
                <w:lang w:val="en-US" w:eastAsia="zh-CN"/>
              </w:rPr>
            </w:pPr>
            <w:r>
              <w:rPr>
                <w:rFonts w:hint="eastAsia" w:asciiTheme="minorEastAsia" w:hAnsiTheme="minorEastAsia" w:cstheme="minorEastAsia"/>
                <w:sz w:val="18"/>
                <w:szCs w:val="18"/>
                <w:lang w:val="en-US" w:eastAsia="zh-CN"/>
              </w:rPr>
              <w:t>56</w:t>
            </w:r>
          </w:p>
        </w:tc>
        <w:tc>
          <w:tcPr>
            <w:tcW w:w="16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工伤保险服务</w:t>
            </w:r>
          </w:p>
        </w:tc>
        <w:tc>
          <w:tcPr>
            <w:tcW w:w="23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工伤保险辅助器具配置</w:t>
            </w:r>
          </w:p>
          <w:p>
            <w:pPr>
              <w:keepNext w:val="0"/>
              <w:keepLines w:val="0"/>
              <w:pageBreakBefore w:val="0"/>
              <w:widowControl w:val="0"/>
              <w:kinsoku/>
              <w:wordWrap/>
              <w:overflowPunct/>
              <w:topLinePunct w:val="0"/>
              <w:autoSpaceDE/>
              <w:autoSpaceDN/>
              <w:bidi w:val="0"/>
              <w:adjustRightInd/>
              <w:snapToGrid/>
              <w:ind w:left="105" w:leftChars="50" w:firstLine="180" w:firstLineChars="10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（更换）确认申请</w:t>
            </w:r>
          </w:p>
        </w:tc>
        <w:tc>
          <w:tcPr>
            <w:tcW w:w="200"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rPr>
                <w:rFonts w:hint="eastAsia" w:asciiTheme="minorEastAsia" w:hAnsiTheme="minorEastAsia" w:eastAsiaTheme="minorEastAsia" w:cstheme="minorEastAsia"/>
                <w:sz w:val="18"/>
                <w:szCs w:val="18"/>
              </w:rPr>
            </w:pPr>
          </w:p>
        </w:tc>
        <w:tc>
          <w:tcPr>
            <w:tcW w:w="616" w:type="pct"/>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jc w:val="left"/>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 xml:space="preserve">1.事项名称                         2.事项简述                    3.办理材料                   4.办理方式                 5.办理时限                   6.结果送达                   7.收费依据及标准    </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 xml:space="preserve">8.办事时间                   9.办理机构及地点   </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 xml:space="preserve">10.咨询查询途径    </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 xml:space="preserve"> 11.监督投诉渠道</w:t>
            </w:r>
          </w:p>
        </w:tc>
        <w:tc>
          <w:tcPr>
            <w:tcW w:w="161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1.《中华人民共和国信息公开条例》（中华人民共和国国务院令711号）</w:t>
            </w:r>
          </w:p>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w:t>
            </w:r>
          </w:p>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3.《工伤保险条例》（中华人民共和国国务院令第586号）</w:t>
            </w:r>
            <w:r>
              <w:rPr>
                <w:rFonts w:hint="eastAsia" w:asciiTheme="minorEastAsia" w:hAnsiTheme="minorEastAsia" w:eastAsiaTheme="minorEastAsia" w:cstheme="minorEastAsia"/>
                <w:sz w:val="18"/>
                <w:szCs w:val="18"/>
              </w:rPr>
              <w:br w:type="textWrapping"/>
            </w:r>
            <w:r>
              <w:rPr>
                <w:rFonts w:hint="eastAsia" w:asciiTheme="minorEastAsia" w:hAnsiTheme="minorEastAsia" w:eastAsiaTheme="minorEastAsia" w:cstheme="minorEastAsia"/>
                <w:sz w:val="18"/>
                <w:szCs w:val="18"/>
              </w:rPr>
              <w:t>4.《工伤保险辅助器具配置管理办法》（中华人民共和国人力资源和社会保障部、民政部、卫生和计划生育委员会令第27号）</w:t>
            </w:r>
            <w:r>
              <w:rPr>
                <w:rFonts w:hint="eastAsia" w:asciiTheme="minorEastAsia" w:hAnsiTheme="minorEastAsia" w:eastAsiaTheme="minorEastAsia" w:cstheme="minorEastAsia"/>
                <w:sz w:val="18"/>
                <w:szCs w:val="18"/>
              </w:rPr>
              <w:br w:type="textWrapping"/>
            </w:r>
            <w:r>
              <w:rPr>
                <w:rFonts w:hint="eastAsia" w:asciiTheme="minorEastAsia" w:hAnsiTheme="minorEastAsia" w:eastAsiaTheme="minorEastAsia" w:cstheme="minorEastAsia"/>
                <w:sz w:val="18"/>
                <w:szCs w:val="18"/>
              </w:rPr>
              <w:t>5.《关于印发工伤保险经办规程的通知》（人社部发〔2012〕11号）</w:t>
            </w:r>
          </w:p>
        </w:tc>
        <w:tc>
          <w:tcPr>
            <w:tcW w:w="262"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公开事项信息形成或变更之日起20个工作日内公开</w:t>
            </w:r>
          </w:p>
        </w:tc>
        <w:tc>
          <w:tcPr>
            <w:tcW w:w="29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hint="eastAsia" w:asciiTheme="minorEastAsia" w:hAnsiTheme="minorEastAsia" w:eastAsiaTheme="minorEastAsia" w:cstheme="minorEastAsia"/>
                <w:sz w:val="18"/>
                <w:szCs w:val="18"/>
              </w:rPr>
            </w:pPr>
            <w:r>
              <w:rPr>
                <w:rFonts w:hint="eastAsia" w:asciiTheme="minorEastAsia" w:hAnsiTheme="minorEastAsia" w:cstheme="minorEastAsia"/>
                <w:sz w:val="18"/>
                <w:szCs w:val="18"/>
                <w:lang w:val="en-US" w:eastAsia="zh-CN"/>
              </w:rPr>
              <w:t>斗山镇人民政府</w:t>
            </w:r>
          </w:p>
        </w:tc>
        <w:tc>
          <w:tcPr>
            <w:tcW w:w="59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Style w:val="5"/>
                <w:rFonts w:hint="eastAsia" w:asciiTheme="minorEastAsia" w:hAnsiTheme="minorEastAsia" w:eastAsiaTheme="minorEastAsia" w:cstheme="minorEastAsia"/>
                <w:sz w:val="18"/>
                <w:szCs w:val="18"/>
              </w:rPr>
            </w:pPr>
            <w:r>
              <w:rPr>
                <w:rStyle w:val="5"/>
                <w:rFonts w:hint="eastAsia" w:asciiTheme="minorEastAsia" w:hAnsiTheme="minorEastAsia" w:eastAsiaTheme="minorEastAsia" w:cstheme="minorEastAsia"/>
                <w:sz w:val="18"/>
                <w:szCs w:val="18"/>
              </w:rPr>
              <w:t xml:space="preserve">■政府网站    </w:t>
            </w:r>
          </w:p>
          <w:p>
            <w:pPr>
              <w:textAlignment w:val="center"/>
              <w:rPr>
                <w:rFonts w:hint="eastAsia" w:asciiTheme="minorEastAsia" w:hAnsiTheme="minorEastAsia" w:eastAsiaTheme="minorEastAsia" w:cstheme="minorEastAsia"/>
                <w:sz w:val="18"/>
                <w:szCs w:val="18"/>
                <w:lang w:eastAsia="zh-CN"/>
              </w:rPr>
            </w:pPr>
            <w:r>
              <w:rPr>
                <w:rStyle w:val="5"/>
                <w:rFonts w:hint="eastAsia" w:asciiTheme="minorEastAsia" w:hAnsiTheme="minorEastAsia" w:eastAsiaTheme="minorEastAsia" w:cstheme="minorEastAsia"/>
                <w:sz w:val="18"/>
                <w:szCs w:val="18"/>
              </w:rPr>
              <w:t>■其他</w:t>
            </w:r>
            <w:r>
              <w:rPr>
                <w:rStyle w:val="6"/>
                <w:rFonts w:hint="eastAsia" w:asciiTheme="minorEastAsia" w:hAnsiTheme="minorEastAsia" w:eastAsiaTheme="minorEastAsia" w:cstheme="minorEastAsia"/>
                <w:sz w:val="18"/>
                <w:szCs w:val="18"/>
              </w:rPr>
              <w:t xml:space="preserve"> </w:t>
            </w:r>
            <w:r>
              <w:rPr>
                <w:rStyle w:val="6"/>
                <w:rFonts w:hint="eastAsia" w:asciiTheme="minorEastAsia" w:hAnsiTheme="minorEastAsia" w:cstheme="minorEastAsia"/>
                <w:sz w:val="18"/>
                <w:szCs w:val="18"/>
                <w:lang w:eastAsia="zh-CN"/>
              </w:rPr>
              <w:t>公共服务中心平台</w:t>
            </w:r>
          </w:p>
        </w:tc>
        <w:tc>
          <w:tcPr>
            <w:tcW w:w="11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1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sz w:val="18"/>
                <w:szCs w:val="18"/>
              </w:rPr>
            </w:pP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2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sz w:val="18"/>
                <w:szCs w:val="18"/>
              </w:rPr>
            </w:pPr>
          </w:p>
        </w:tc>
        <w:tc>
          <w:tcPr>
            <w:tcW w:w="10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0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1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p>
        </w:tc>
      </w:tr>
      <w:tr>
        <w:tblPrEx>
          <w:tblCellMar>
            <w:top w:w="0" w:type="dxa"/>
            <w:left w:w="0" w:type="dxa"/>
            <w:bottom w:w="0" w:type="dxa"/>
            <w:right w:w="0" w:type="dxa"/>
          </w:tblCellMar>
        </w:tblPrEx>
        <w:trPr>
          <w:trHeight w:val="7213" w:hRule="atLeast"/>
        </w:trPr>
        <w:tc>
          <w:tcPr>
            <w:tcW w:w="201"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pPr>
              <w:jc w:val="center"/>
              <w:textAlignment w:val="center"/>
              <w:rPr>
                <w:rFonts w:hint="default" w:asciiTheme="minorEastAsia" w:hAnsiTheme="minorEastAsia" w:eastAsiaTheme="minorEastAsia" w:cstheme="minorEastAsia"/>
                <w:sz w:val="18"/>
                <w:szCs w:val="18"/>
                <w:lang w:val="en-US" w:eastAsia="zh-CN"/>
              </w:rPr>
            </w:pPr>
            <w:r>
              <w:rPr>
                <w:rFonts w:hint="eastAsia" w:asciiTheme="minorEastAsia" w:hAnsiTheme="minorEastAsia" w:cstheme="minorEastAsia"/>
                <w:sz w:val="18"/>
                <w:szCs w:val="18"/>
                <w:lang w:val="en-US" w:eastAsia="zh-CN"/>
              </w:rPr>
              <w:t>57</w:t>
            </w:r>
          </w:p>
        </w:tc>
        <w:tc>
          <w:tcPr>
            <w:tcW w:w="16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工伤保险服务</w:t>
            </w:r>
          </w:p>
        </w:tc>
        <w:tc>
          <w:tcPr>
            <w:tcW w:w="23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工伤保险辅助器具配置协议机构的确认</w:t>
            </w:r>
          </w:p>
        </w:tc>
        <w:tc>
          <w:tcPr>
            <w:tcW w:w="200"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rPr>
                <w:rFonts w:hint="eastAsia" w:asciiTheme="minorEastAsia" w:hAnsiTheme="minorEastAsia" w:eastAsiaTheme="minorEastAsia" w:cstheme="minorEastAsia"/>
                <w:sz w:val="18"/>
                <w:szCs w:val="18"/>
              </w:rPr>
            </w:pPr>
          </w:p>
        </w:tc>
        <w:tc>
          <w:tcPr>
            <w:tcW w:w="616" w:type="pct"/>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jc w:val="left"/>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 xml:space="preserve">1.事项名称                         2.事项简述                    3.办理材料                   4.办理方式                 5.办理时限                   6.结果送达                   7.收费依据及标准    </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 xml:space="preserve">8.办事时间                   9.办理机构及地点   </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 xml:space="preserve">10.咨询查询途径    </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 xml:space="preserve"> 11.监督投诉渠道</w:t>
            </w:r>
          </w:p>
        </w:tc>
        <w:tc>
          <w:tcPr>
            <w:tcW w:w="161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1.《中华人民共和国信息公开条例》（中华人民共和国国务院令711号）</w:t>
            </w:r>
          </w:p>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w:t>
            </w:r>
          </w:p>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3.《工伤保险条例》（中华人民共和国国务院令第586号）</w:t>
            </w:r>
            <w:r>
              <w:rPr>
                <w:rFonts w:hint="eastAsia" w:asciiTheme="minorEastAsia" w:hAnsiTheme="minorEastAsia" w:eastAsiaTheme="minorEastAsia" w:cstheme="minorEastAsia"/>
                <w:sz w:val="18"/>
                <w:szCs w:val="18"/>
              </w:rPr>
              <w:br w:type="textWrapping"/>
            </w:r>
            <w:r>
              <w:rPr>
                <w:rFonts w:hint="eastAsia" w:asciiTheme="minorEastAsia" w:hAnsiTheme="minorEastAsia" w:eastAsiaTheme="minorEastAsia" w:cstheme="minorEastAsia"/>
                <w:sz w:val="18"/>
                <w:szCs w:val="18"/>
              </w:rPr>
              <w:t>4.《工伤保险辅助器具配置管理办法》（中华人民共和国人力资源和社会保障部、民政部、卫生和计划生育委员会令第27号）</w:t>
            </w:r>
            <w:r>
              <w:rPr>
                <w:rFonts w:hint="eastAsia" w:asciiTheme="minorEastAsia" w:hAnsiTheme="minorEastAsia" w:eastAsiaTheme="minorEastAsia" w:cstheme="minorEastAsia"/>
                <w:sz w:val="18"/>
                <w:szCs w:val="18"/>
              </w:rPr>
              <w:br w:type="textWrapping"/>
            </w:r>
            <w:r>
              <w:rPr>
                <w:rFonts w:hint="eastAsia" w:asciiTheme="minorEastAsia" w:hAnsiTheme="minorEastAsia" w:eastAsiaTheme="minorEastAsia" w:cstheme="minorEastAsia"/>
                <w:sz w:val="18"/>
                <w:szCs w:val="18"/>
              </w:rPr>
              <w:t>5.《关于印发工伤保险经办规程的通知》（人社部发〔2012〕11号）</w:t>
            </w:r>
          </w:p>
        </w:tc>
        <w:tc>
          <w:tcPr>
            <w:tcW w:w="262"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公开事项信息形成或变更之日起20个工作日内公开</w:t>
            </w:r>
          </w:p>
        </w:tc>
        <w:tc>
          <w:tcPr>
            <w:tcW w:w="29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hint="eastAsia" w:asciiTheme="minorEastAsia" w:hAnsiTheme="minorEastAsia" w:eastAsiaTheme="minorEastAsia" w:cstheme="minorEastAsia"/>
                <w:sz w:val="18"/>
                <w:szCs w:val="18"/>
              </w:rPr>
            </w:pPr>
            <w:r>
              <w:rPr>
                <w:rFonts w:hint="eastAsia" w:asciiTheme="minorEastAsia" w:hAnsiTheme="minorEastAsia" w:cstheme="minorEastAsia"/>
                <w:sz w:val="18"/>
                <w:szCs w:val="18"/>
                <w:lang w:val="en-US" w:eastAsia="zh-CN"/>
              </w:rPr>
              <w:t>斗山镇人民政府</w:t>
            </w:r>
          </w:p>
        </w:tc>
        <w:tc>
          <w:tcPr>
            <w:tcW w:w="59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Style w:val="5"/>
                <w:rFonts w:hint="eastAsia" w:asciiTheme="minorEastAsia" w:hAnsiTheme="minorEastAsia" w:eastAsiaTheme="minorEastAsia" w:cstheme="minorEastAsia"/>
                <w:sz w:val="18"/>
                <w:szCs w:val="18"/>
              </w:rPr>
            </w:pPr>
            <w:r>
              <w:rPr>
                <w:rStyle w:val="5"/>
                <w:rFonts w:hint="eastAsia" w:asciiTheme="minorEastAsia" w:hAnsiTheme="minorEastAsia" w:eastAsiaTheme="minorEastAsia" w:cstheme="minorEastAsia"/>
                <w:sz w:val="18"/>
                <w:szCs w:val="18"/>
              </w:rPr>
              <w:t xml:space="preserve">■政府网站    </w:t>
            </w:r>
          </w:p>
          <w:p>
            <w:pPr>
              <w:textAlignment w:val="center"/>
              <w:rPr>
                <w:rFonts w:hint="eastAsia" w:asciiTheme="minorEastAsia" w:hAnsiTheme="minorEastAsia" w:eastAsiaTheme="minorEastAsia" w:cstheme="minorEastAsia"/>
                <w:sz w:val="18"/>
                <w:szCs w:val="18"/>
                <w:lang w:eastAsia="zh-CN"/>
              </w:rPr>
            </w:pPr>
            <w:r>
              <w:rPr>
                <w:rStyle w:val="5"/>
                <w:rFonts w:hint="eastAsia" w:asciiTheme="minorEastAsia" w:hAnsiTheme="minorEastAsia" w:eastAsiaTheme="minorEastAsia" w:cstheme="minorEastAsia"/>
                <w:sz w:val="18"/>
                <w:szCs w:val="18"/>
              </w:rPr>
              <w:t>■其他</w:t>
            </w:r>
            <w:r>
              <w:rPr>
                <w:rStyle w:val="6"/>
                <w:rFonts w:hint="eastAsia" w:asciiTheme="minorEastAsia" w:hAnsiTheme="minorEastAsia" w:eastAsiaTheme="minorEastAsia" w:cstheme="minorEastAsia"/>
                <w:sz w:val="18"/>
                <w:szCs w:val="18"/>
              </w:rPr>
              <w:t xml:space="preserve"> </w:t>
            </w:r>
            <w:r>
              <w:rPr>
                <w:rStyle w:val="6"/>
                <w:rFonts w:hint="eastAsia" w:asciiTheme="minorEastAsia" w:hAnsiTheme="minorEastAsia" w:cstheme="minorEastAsia"/>
                <w:sz w:val="18"/>
                <w:szCs w:val="18"/>
                <w:lang w:eastAsia="zh-CN"/>
              </w:rPr>
              <w:t>公共服务中心平台</w:t>
            </w:r>
          </w:p>
        </w:tc>
        <w:tc>
          <w:tcPr>
            <w:tcW w:w="11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1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sz w:val="18"/>
                <w:szCs w:val="18"/>
              </w:rPr>
            </w:pP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2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sz w:val="18"/>
                <w:szCs w:val="18"/>
              </w:rPr>
            </w:pPr>
          </w:p>
        </w:tc>
        <w:tc>
          <w:tcPr>
            <w:tcW w:w="10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0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1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p>
        </w:tc>
      </w:tr>
      <w:tr>
        <w:tblPrEx>
          <w:tblCellMar>
            <w:top w:w="0" w:type="dxa"/>
            <w:left w:w="0" w:type="dxa"/>
            <w:bottom w:w="0" w:type="dxa"/>
            <w:right w:w="0" w:type="dxa"/>
          </w:tblCellMar>
        </w:tblPrEx>
        <w:trPr>
          <w:trHeight w:val="1111" w:hRule="atLeast"/>
        </w:trPr>
        <w:tc>
          <w:tcPr>
            <w:tcW w:w="201"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pPr>
              <w:jc w:val="center"/>
              <w:textAlignment w:val="center"/>
              <w:rPr>
                <w:rFonts w:hint="default" w:asciiTheme="minorEastAsia" w:hAnsiTheme="minorEastAsia" w:eastAsiaTheme="minorEastAsia" w:cstheme="minorEastAsia"/>
                <w:sz w:val="18"/>
                <w:szCs w:val="18"/>
                <w:lang w:val="en-US" w:eastAsia="zh-CN"/>
              </w:rPr>
            </w:pPr>
            <w:r>
              <w:rPr>
                <w:rFonts w:hint="eastAsia" w:asciiTheme="minorEastAsia" w:hAnsiTheme="minorEastAsia" w:cstheme="minorEastAsia"/>
                <w:sz w:val="18"/>
                <w:szCs w:val="18"/>
                <w:lang w:val="en-US" w:eastAsia="zh-CN"/>
              </w:rPr>
              <w:t>58</w:t>
            </w:r>
          </w:p>
        </w:tc>
        <w:tc>
          <w:tcPr>
            <w:tcW w:w="16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left"/>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工伤保险服务</w:t>
            </w:r>
          </w:p>
        </w:tc>
        <w:tc>
          <w:tcPr>
            <w:tcW w:w="23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辅助器具配置(更换)核付确认与备案</w:t>
            </w:r>
          </w:p>
        </w:tc>
        <w:tc>
          <w:tcPr>
            <w:tcW w:w="200"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rPr>
                <w:rFonts w:hint="eastAsia" w:asciiTheme="minorEastAsia" w:hAnsiTheme="minorEastAsia" w:eastAsiaTheme="minorEastAsia" w:cstheme="minorEastAsia"/>
                <w:sz w:val="18"/>
                <w:szCs w:val="18"/>
              </w:rPr>
            </w:pPr>
          </w:p>
        </w:tc>
        <w:tc>
          <w:tcPr>
            <w:tcW w:w="616" w:type="pct"/>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jc w:val="left"/>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 xml:space="preserve">1.事项名称                         2.事项简述                    3.办理材料                   4.办理方式                 5.办理时限                   6.结果送达                   7.收费依据及标准    </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 xml:space="preserve">8.办事时间                   9.办理机构及地点   </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 xml:space="preserve">10.咨询查询途径     </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11.监督投诉渠道</w:t>
            </w:r>
          </w:p>
        </w:tc>
        <w:tc>
          <w:tcPr>
            <w:tcW w:w="161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1.《中华人民共和国信息公开条例》（中华人民共和国国务院令711号）</w:t>
            </w:r>
          </w:p>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w:t>
            </w:r>
          </w:p>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3.《工伤保险辅助器具配置管理办法》（中华人民共和国人力资源和社会保障部、民政部、卫生和计划生育委员会令第27号</w:t>
            </w:r>
            <w:r>
              <w:rPr>
                <w:rFonts w:hint="eastAsia" w:asciiTheme="minorEastAsia" w:hAnsiTheme="minorEastAsia" w:eastAsiaTheme="minorEastAsia" w:cstheme="minorEastAsia"/>
                <w:sz w:val="18"/>
                <w:szCs w:val="18"/>
              </w:rPr>
              <w:br w:type="textWrapping"/>
            </w:r>
            <w:r>
              <w:rPr>
                <w:rFonts w:hint="eastAsia" w:asciiTheme="minorEastAsia" w:hAnsiTheme="minorEastAsia" w:eastAsiaTheme="minorEastAsia" w:cstheme="minorEastAsia"/>
                <w:sz w:val="18"/>
                <w:szCs w:val="18"/>
              </w:rPr>
              <w:t>4.《关于做好我省工伤保险辅助器具配置工作的通知》（粤人社规〔2017〕1号）</w:t>
            </w:r>
          </w:p>
        </w:tc>
        <w:tc>
          <w:tcPr>
            <w:tcW w:w="262"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公开事项信息形成或变更之日起20个工作日内公开</w:t>
            </w:r>
          </w:p>
        </w:tc>
        <w:tc>
          <w:tcPr>
            <w:tcW w:w="29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hint="eastAsia" w:asciiTheme="minorEastAsia" w:hAnsiTheme="minorEastAsia" w:eastAsiaTheme="minorEastAsia" w:cstheme="minorEastAsia"/>
                <w:sz w:val="18"/>
                <w:szCs w:val="18"/>
              </w:rPr>
            </w:pPr>
            <w:r>
              <w:rPr>
                <w:rFonts w:hint="eastAsia" w:asciiTheme="minorEastAsia" w:hAnsiTheme="minorEastAsia" w:cstheme="minorEastAsia"/>
                <w:sz w:val="18"/>
                <w:szCs w:val="18"/>
                <w:lang w:val="en-US" w:eastAsia="zh-CN"/>
              </w:rPr>
              <w:t>斗山镇人民政府</w:t>
            </w:r>
          </w:p>
        </w:tc>
        <w:tc>
          <w:tcPr>
            <w:tcW w:w="59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Style w:val="5"/>
                <w:rFonts w:hint="eastAsia" w:asciiTheme="minorEastAsia" w:hAnsiTheme="minorEastAsia" w:eastAsiaTheme="minorEastAsia" w:cstheme="minorEastAsia"/>
                <w:sz w:val="18"/>
                <w:szCs w:val="18"/>
              </w:rPr>
            </w:pPr>
            <w:r>
              <w:rPr>
                <w:rStyle w:val="5"/>
                <w:rFonts w:hint="eastAsia" w:asciiTheme="minorEastAsia" w:hAnsiTheme="minorEastAsia" w:eastAsiaTheme="minorEastAsia" w:cstheme="minorEastAsia"/>
                <w:sz w:val="18"/>
                <w:szCs w:val="18"/>
              </w:rPr>
              <w:t xml:space="preserve">■政府网站    </w:t>
            </w:r>
          </w:p>
          <w:p>
            <w:pPr>
              <w:textAlignment w:val="center"/>
              <w:rPr>
                <w:rFonts w:hint="eastAsia" w:asciiTheme="minorEastAsia" w:hAnsiTheme="minorEastAsia" w:eastAsiaTheme="minorEastAsia" w:cstheme="minorEastAsia"/>
                <w:sz w:val="18"/>
                <w:szCs w:val="18"/>
                <w:lang w:eastAsia="zh-CN"/>
              </w:rPr>
            </w:pPr>
            <w:r>
              <w:rPr>
                <w:rStyle w:val="5"/>
                <w:rFonts w:hint="eastAsia" w:asciiTheme="minorEastAsia" w:hAnsiTheme="minorEastAsia" w:eastAsiaTheme="minorEastAsia" w:cstheme="minorEastAsia"/>
                <w:sz w:val="18"/>
                <w:szCs w:val="18"/>
              </w:rPr>
              <w:t>■其他</w:t>
            </w:r>
            <w:r>
              <w:rPr>
                <w:rStyle w:val="6"/>
                <w:rFonts w:hint="eastAsia" w:asciiTheme="minorEastAsia" w:hAnsiTheme="minorEastAsia" w:eastAsiaTheme="minorEastAsia" w:cstheme="minorEastAsia"/>
                <w:sz w:val="18"/>
                <w:szCs w:val="18"/>
              </w:rPr>
              <w:t xml:space="preserve"> </w:t>
            </w:r>
            <w:r>
              <w:rPr>
                <w:rStyle w:val="6"/>
                <w:rFonts w:hint="eastAsia" w:asciiTheme="minorEastAsia" w:hAnsiTheme="minorEastAsia" w:cstheme="minorEastAsia"/>
                <w:sz w:val="18"/>
                <w:szCs w:val="18"/>
                <w:lang w:eastAsia="zh-CN"/>
              </w:rPr>
              <w:t>公共服务中心平台</w:t>
            </w:r>
          </w:p>
        </w:tc>
        <w:tc>
          <w:tcPr>
            <w:tcW w:w="11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1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sz w:val="18"/>
                <w:szCs w:val="18"/>
              </w:rPr>
            </w:pP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2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sz w:val="18"/>
                <w:szCs w:val="18"/>
              </w:rPr>
            </w:pPr>
          </w:p>
        </w:tc>
        <w:tc>
          <w:tcPr>
            <w:tcW w:w="10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0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1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p>
        </w:tc>
      </w:tr>
      <w:tr>
        <w:tblPrEx>
          <w:tblCellMar>
            <w:top w:w="0" w:type="dxa"/>
            <w:left w:w="0" w:type="dxa"/>
            <w:bottom w:w="0" w:type="dxa"/>
            <w:right w:w="0" w:type="dxa"/>
          </w:tblCellMar>
        </w:tblPrEx>
        <w:trPr>
          <w:trHeight w:val="3135" w:hRule="atLeast"/>
        </w:trPr>
        <w:tc>
          <w:tcPr>
            <w:tcW w:w="201"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pPr>
              <w:jc w:val="center"/>
              <w:textAlignment w:val="center"/>
              <w:rPr>
                <w:rFonts w:hint="default" w:asciiTheme="minorEastAsia" w:hAnsiTheme="minorEastAsia" w:eastAsiaTheme="minorEastAsia" w:cstheme="minorEastAsia"/>
                <w:sz w:val="18"/>
                <w:szCs w:val="18"/>
                <w:lang w:val="en-US" w:eastAsia="zh-CN"/>
              </w:rPr>
            </w:pPr>
            <w:r>
              <w:rPr>
                <w:rFonts w:hint="eastAsia" w:asciiTheme="minorEastAsia" w:hAnsiTheme="minorEastAsia" w:cstheme="minorEastAsia"/>
                <w:sz w:val="18"/>
                <w:szCs w:val="18"/>
                <w:lang w:val="en-US" w:eastAsia="zh-CN"/>
              </w:rPr>
              <w:t>59</w:t>
            </w:r>
          </w:p>
        </w:tc>
        <w:tc>
          <w:tcPr>
            <w:tcW w:w="16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工伤保险服务</w:t>
            </w:r>
          </w:p>
        </w:tc>
        <w:tc>
          <w:tcPr>
            <w:tcW w:w="23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工伤医疗/康复/辅助器具配置费用申报</w:t>
            </w:r>
          </w:p>
        </w:tc>
        <w:tc>
          <w:tcPr>
            <w:tcW w:w="200"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rPr>
                <w:rFonts w:hint="eastAsia" w:asciiTheme="minorEastAsia" w:hAnsiTheme="minorEastAsia" w:eastAsiaTheme="minorEastAsia" w:cstheme="minorEastAsia"/>
                <w:sz w:val="18"/>
                <w:szCs w:val="18"/>
              </w:rPr>
            </w:pPr>
          </w:p>
        </w:tc>
        <w:tc>
          <w:tcPr>
            <w:tcW w:w="616" w:type="pct"/>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jc w:val="left"/>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 xml:space="preserve">1.事项名称                         2.事项简述                    3.办理材料                   4.办理方式                 5.办理时限                   6.结果送达                   7.收费依据及标准    </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 xml:space="preserve">8.办事时间                   9.办理机构及地点   </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 xml:space="preserve">10.咨询查询途径     </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11.监督投诉渠道</w:t>
            </w:r>
          </w:p>
        </w:tc>
        <w:tc>
          <w:tcPr>
            <w:tcW w:w="161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1.《中华人民共和国信息公开条例》（中华人民共和国国务院令711号）</w:t>
            </w:r>
          </w:p>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w:t>
            </w:r>
          </w:p>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 xml:space="preserve">3.《工伤保险条例》（中华人民共和国国务院令第586号） </w:t>
            </w:r>
            <w:r>
              <w:rPr>
                <w:rFonts w:hint="eastAsia" w:asciiTheme="minorEastAsia" w:hAnsiTheme="minorEastAsia" w:eastAsiaTheme="minorEastAsia" w:cstheme="minorEastAsia"/>
                <w:sz w:val="18"/>
                <w:szCs w:val="18"/>
              </w:rPr>
              <w:br w:type="textWrapping"/>
            </w:r>
            <w:r>
              <w:rPr>
                <w:rFonts w:hint="eastAsia" w:asciiTheme="minorEastAsia" w:hAnsiTheme="minorEastAsia" w:eastAsiaTheme="minorEastAsia" w:cstheme="minorEastAsia"/>
                <w:sz w:val="18"/>
                <w:szCs w:val="18"/>
              </w:rPr>
              <w:t>4.《广东省工伤保险条例》</w:t>
            </w:r>
          </w:p>
        </w:tc>
        <w:tc>
          <w:tcPr>
            <w:tcW w:w="262"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公开事项信息形成或变更之日起20个工作日内公开</w:t>
            </w:r>
          </w:p>
        </w:tc>
        <w:tc>
          <w:tcPr>
            <w:tcW w:w="29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hint="eastAsia" w:asciiTheme="minorEastAsia" w:hAnsiTheme="minorEastAsia" w:eastAsiaTheme="minorEastAsia" w:cstheme="minorEastAsia"/>
                <w:sz w:val="18"/>
                <w:szCs w:val="18"/>
              </w:rPr>
            </w:pPr>
            <w:r>
              <w:rPr>
                <w:rFonts w:hint="eastAsia" w:asciiTheme="minorEastAsia" w:hAnsiTheme="minorEastAsia" w:cstheme="minorEastAsia"/>
                <w:sz w:val="18"/>
                <w:szCs w:val="18"/>
                <w:lang w:val="en-US" w:eastAsia="zh-CN"/>
              </w:rPr>
              <w:t>斗山镇人民政府</w:t>
            </w:r>
          </w:p>
        </w:tc>
        <w:tc>
          <w:tcPr>
            <w:tcW w:w="59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Style w:val="5"/>
                <w:rFonts w:hint="eastAsia" w:asciiTheme="minorEastAsia" w:hAnsiTheme="minorEastAsia" w:eastAsiaTheme="minorEastAsia" w:cstheme="minorEastAsia"/>
                <w:sz w:val="18"/>
                <w:szCs w:val="18"/>
              </w:rPr>
            </w:pPr>
            <w:r>
              <w:rPr>
                <w:rStyle w:val="5"/>
                <w:rFonts w:hint="eastAsia" w:asciiTheme="minorEastAsia" w:hAnsiTheme="minorEastAsia" w:eastAsiaTheme="minorEastAsia" w:cstheme="minorEastAsia"/>
                <w:sz w:val="18"/>
                <w:szCs w:val="18"/>
              </w:rPr>
              <w:t xml:space="preserve">■政府网站    </w:t>
            </w:r>
          </w:p>
          <w:p>
            <w:pPr>
              <w:textAlignment w:val="center"/>
              <w:rPr>
                <w:rFonts w:hint="eastAsia" w:asciiTheme="minorEastAsia" w:hAnsiTheme="minorEastAsia" w:eastAsiaTheme="minorEastAsia" w:cstheme="minorEastAsia"/>
                <w:sz w:val="18"/>
                <w:szCs w:val="18"/>
                <w:lang w:eastAsia="zh-CN"/>
              </w:rPr>
            </w:pPr>
            <w:r>
              <w:rPr>
                <w:rStyle w:val="5"/>
                <w:rFonts w:hint="eastAsia" w:asciiTheme="minorEastAsia" w:hAnsiTheme="minorEastAsia" w:eastAsiaTheme="minorEastAsia" w:cstheme="minorEastAsia"/>
                <w:sz w:val="18"/>
                <w:szCs w:val="18"/>
              </w:rPr>
              <w:t>■其他</w:t>
            </w:r>
            <w:r>
              <w:rPr>
                <w:rStyle w:val="6"/>
                <w:rFonts w:hint="eastAsia" w:asciiTheme="minorEastAsia" w:hAnsiTheme="minorEastAsia" w:eastAsiaTheme="minorEastAsia" w:cstheme="minorEastAsia"/>
                <w:sz w:val="18"/>
                <w:szCs w:val="18"/>
              </w:rPr>
              <w:t xml:space="preserve"> </w:t>
            </w:r>
            <w:r>
              <w:rPr>
                <w:rStyle w:val="6"/>
                <w:rFonts w:hint="eastAsia" w:asciiTheme="minorEastAsia" w:hAnsiTheme="minorEastAsia" w:cstheme="minorEastAsia"/>
                <w:sz w:val="18"/>
                <w:szCs w:val="18"/>
                <w:lang w:eastAsia="zh-CN"/>
              </w:rPr>
              <w:t>公共服务中心平台</w:t>
            </w:r>
          </w:p>
        </w:tc>
        <w:tc>
          <w:tcPr>
            <w:tcW w:w="11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1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sz w:val="18"/>
                <w:szCs w:val="18"/>
              </w:rPr>
            </w:pP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2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sz w:val="18"/>
                <w:szCs w:val="18"/>
              </w:rPr>
            </w:pPr>
          </w:p>
        </w:tc>
        <w:tc>
          <w:tcPr>
            <w:tcW w:w="10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0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1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p>
        </w:tc>
      </w:tr>
      <w:tr>
        <w:tblPrEx>
          <w:tblCellMar>
            <w:top w:w="0" w:type="dxa"/>
            <w:left w:w="0" w:type="dxa"/>
            <w:bottom w:w="0" w:type="dxa"/>
            <w:right w:w="0" w:type="dxa"/>
          </w:tblCellMar>
        </w:tblPrEx>
        <w:trPr>
          <w:trHeight w:val="4080" w:hRule="atLeast"/>
        </w:trPr>
        <w:tc>
          <w:tcPr>
            <w:tcW w:w="201"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pPr>
              <w:jc w:val="center"/>
              <w:textAlignment w:val="center"/>
              <w:rPr>
                <w:rFonts w:hint="default" w:asciiTheme="minorEastAsia" w:hAnsiTheme="minorEastAsia" w:eastAsiaTheme="minorEastAsia" w:cstheme="minorEastAsia"/>
                <w:sz w:val="18"/>
                <w:szCs w:val="18"/>
                <w:lang w:val="en-US" w:eastAsia="zh-CN"/>
              </w:rPr>
            </w:pPr>
            <w:r>
              <w:rPr>
                <w:rFonts w:hint="eastAsia" w:asciiTheme="minorEastAsia" w:hAnsiTheme="minorEastAsia" w:cstheme="minorEastAsia"/>
                <w:sz w:val="18"/>
                <w:szCs w:val="18"/>
                <w:lang w:val="en-US" w:eastAsia="zh-CN"/>
              </w:rPr>
              <w:t>60</w:t>
            </w:r>
          </w:p>
        </w:tc>
        <w:tc>
          <w:tcPr>
            <w:tcW w:w="16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工伤保险服务</w:t>
            </w:r>
          </w:p>
        </w:tc>
        <w:tc>
          <w:tcPr>
            <w:tcW w:w="23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工伤保险协议医疗机构的确认</w:t>
            </w:r>
          </w:p>
        </w:tc>
        <w:tc>
          <w:tcPr>
            <w:tcW w:w="200"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rPr>
                <w:rFonts w:hint="eastAsia" w:asciiTheme="minorEastAsia" w:hAnsiTheme="minorEastAsia" w:eastAsiaTheme="minorEastAsia" w:cstheme="minorEastAsia"/>
                <w:sz w:val="18"/>
                <w:szCs w:val="18"/>
              </w:rPr>
            </w:pPr>
          </w:p>
        </w:tc>
        <w:tc>
          <w:tcPr>
            <w:tcW w:w="616" w:type="pct"/>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jc w:val="left"/>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 xml:space="preserve">1.事项名称                         2.事项简述                    3.办理材料                   4.办理方式                 5.办理时限                   6.结果送达                   7.收费依据及标准    </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 xml:space="preserve">8.办事时间                   9.办理机构及地点   </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 xml:space="preserve">10.咨询查询途径     </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11.监督投诉渠道</w:t>
            </w:r>
          </w:p>
        </w:tc>
        <w:tc>
          <w:tcPr>
            <w:tcW w:w="161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1.《中华人民共和国信息公开条例》（中华人民共和国国务院令711号）</w:t>
            </w:r>
          </w:p>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w:t>
            </w:r>
          </w:p>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3.《工伤保险条例》（中华人民共和国国务院令第586号）</w:t>
            </w:r>
            <w:r>
              <w:rPr>
                <w:rFonts w:hint="eastAsia" w:asciiTheme="minorEastAsia" w:hAnsiTheme="minorEastAsia" w:eastAsiaTheme="minorEastAsia" w:cstheme="minorEastAsia"/>
                <w:sz w:val="18"/>
                <w:szCs w:val="18"/>
              </w:rPr>
              <w:br w:type="textWrapping"/>
            </w:r>
            <w:r>
              <w:rPr>
                <w:rFonts w:hint="eastAsia" w:asciiTheme="minorEastAsia" w:hAnsiTheme="minorEastAsia" w:eastAsiaTheme="minorEastAsia" w:cstheme="minorEastAsia"/>
                <w:sz w:val="18"/>
                <w:szCs w:val="18"/>
              </w:rPr>
              <w:t>4.《关于印发工伤保险经办规程的通知》（人社部发〔2012〕11号）</w:t>
            </w:r>
          </w:p>
        </w:tc>
        <w:tc>
          <w:tcPr>
            <w:tcW w:w="262"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公开事项信息形成或变更之日起20个工作日内公开</w:t>
            </w:r>
          </w:p>
        </w:tc>
        <w:tc>
          <w:tcPr>
            <w:tcW w:w="29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hint="eastAsia" w:asciiTheme="minorEastAsia" w:hAnsiTheme="minorEastAsia" w:eastAsiaTheme="minorEastAsia" w:cstheme="minorEastAsia"/>
                <w:sz w:val="18"/>
                <w:szCs w:val="18"/>
              </w:rPr>
            </w:pPr>
            <w:r>
              <w:rPr>
                <w:rFonts w:hint="eastAsia" w:asciiTheme="minorEastAsia" w:hAnsiTheme="minorEastAsia" w:cstheme="minorEastAsia"/>
                <w:sz w:val="18"/>
                <w:szCs w:val="18"/>
                <w:lang w:val="en-US" w:eastAsia="zh-CN"/>
              </w:rPr>
              <w:t>斗山镇人民政府</w:t>
            </w:r>
          </w:p>
        </w:tc>
        <w:tc>
          <w:tcPr>
            <w:tcW w:w="59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Style w:val="5"/>
                <w:rFonts w:hint="eastAsia" w:asciiTheme="minorEastAsia" w:hAnsiTheme="minorEastAsia" w:eastAsiaTheme="minorEastAsia" w:cstheme="minorEastAsia"/>
                <w:sz w:val="18"/>
                <w:szCs w:val="18"/>
              </w:rPr>
            </w:pPr>
            <w:r>
              <w:rPr>
                <w:rStyle w:val="5"/>
                <w:rFonts w:hint="eastAsia" w:asciiTheme="minorEastAsia" w:hAnsiTheme="minorEastAsia" w:eastAsiaTheme="minorEastAsia" w:cstheme="minorEastAsia"/>
                <w:sz w:val="18"/>
                <w:szCs w:val="18"/>
              </w:rPr>
              <w:t xml:space="preserve">■政府网站    </w:t>
            </w:r>
          </w:p>
          <w:p>
            <w:pPr>
              <w:textAlignment w:val="center"/>
              <w:rPr>
                <w:rFonts w:hint="eastAsia" w:asciiTheme="minorEastAsia" w:hAnsiTheme="minorEastAsia" w:eastAsiaTheme="minorEastAsia" w:cstheme="minorEastAsia"/>
                <w:sz w:val="18"/>
                <w:szCs w:val="18"/>
                <w:lang w:eastAsia="zh-CN"/>
              </w:rPr>
            </w:pPr>
            <w:r>
              <w:rPr>
                <w:rStyle w:val="5"/>
                <w:rFonts w:hint="eastAsia" w:asciiTheme="minorEastAsia" w:hAnsiTheme="minorEastAsia" w:eastAsiaTheme="minorEastAsia" w:cstheme="minorEastAsia"/>
                <w:sz w:val="18"/>
                <w:szCs w:val="18"/>
              </w:rPr>
              <w:t>■其他</w:t>
            </w:r>
            <w:r>
              <w:rPr>
                <w:rStyle w:val="6"/>
                <w:rFonts w:hint="eastAsia" w:asciiTheme="minorEastAsia" w:hAnsiTheme="minorEastAsia" w:eastAsiaTheme="minorEastAsia" w:cstheme="minorEastAsia"/>
                <w:sz w:val="18"/>
                <w:szCs w:val="18"/>
              </w:rPr>
              <w:t xml:space="preserve"> </w:t>
            </w:r>
            <w:r>
              <w:rPr>
                <w:rStyle w:val="6"/>
                <w:rFonts w:hint="eastAsia" w:asciiTheme="minorEastAsia" w:hAnsiTheme="minorEastAsia" w:cstheme="minorEastAsia"/>
                <w:sz w:val="18"/>
                <w:szCs w:val="18"/>
                <w:lang w:eastAsia="zh-CN"/>
              </w:rPr>
              <w:t>公共服务中心平台</w:t>
            </w:r>
          </w:p>
        </w:tc>
        <w:tc>
          <w:tcPr>
            <w:tcW w:w="11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1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sz w:val="18"/>
                <w:szCs w:val="18"/>
              </w:rPr>
            </w:pP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2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sz w:val="18"/>
                <w:szCs w:val="18"/>
              </w:rPr>
            </w:pPr>
          </w:p>
        </w:tc>
        <w:tc>
          <w:tcPr>
            <w:tcW w:w="10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0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1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p>
        </w:tc>
      </w:tr>
      <w:tr>
        <w:tblPrEx>
          <w:tblCellMar>
            <w:top w:w="0" w:type="dxa"/>
            <w:left w:w="0" w:type="dxa"/>
            <w:bottom w:w="0" w:type="dxa"/>
            <w:right w:w="0" w:type="dxa"/>
          </w:tblCellMar>
        </w:tblPrEx>
        <w:trPr>
          <w:trHeight w:val="544" w:hRule="atLeast"/>
        </w:trPr>
        <w:tc>
          <w:tcPr>
            <w:tcW w:w="201"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pPr>
              <w:jc w:val="center"/>
              <w:textAlignment w:val="center"/>
              <w:rPr>
                <w:rFonts w:hint="default" w:asciiTheme="minorEastAsia" w:hAnsiTheme="minorEastAsia" w:eastAsiaTheme="minorEastAsia" w:cstheme="minorEastAsia"/>
                <w:sz w:val="18"/>
                <w:szCs w:val="18"/>
                <w:lang w:val="en-US" w:eastAsia="zh-CN"/>
              </w:rPr>
            </w:pPr>
            <w:r>
              <w:rPr>
                <w:rFonts w:hint="eastAsia" w:asciiTheme="minorEastAsia" w:hAnsiTheme="minorEastAsia" w:cstheme="minorEastAsia"/>
                <w:sz w:val="18"/>
                <w:szCs w:val="18"/>
                <w:lang w:val="en-US" w:eastAsia="zh-CN"/>
              </w:rPr>
              <w:t>61</w:t>
            </w:r>
          </w:p>
        </w:tc>
        <w:tc>
          <w:tcPr>
            <w:tcW w:w="16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工伤保险服务</w:t>
            </w:r>
          </w:p>
        </w:tc>
        <w:tc>
          <w:tcPr>
            <w:tcW w:w="23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工伤保险协议康复机构的确认</w:t>
            </w:r>
          </w:p>
        </w:tc>
        <w:tc>
          <w:tcPr>
            <w:tcW w:w="200"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rPr>
                <w:rFonts w:hint="eastAsia" w:asciiTheme="minorEastAsia" w:hAnsiTheme="minorEastAsia" w:eastAsiaTheme="minorEastAsia" w:cstheme="minorEastAsia"/>
                <w:sz w:val="18"/>
                <w:szCs w:val="18"/>
              </w:rPr>
            </w:pPr>
          </w:p>
        </w:tc>
        <w:tc>
          <w:tcPr>
            <w:tcW w:w="616" w:type="pct"/>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jc w:val="left"/>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 xml:space="preserve">1.事项名称                         2.事项简述                    3.办理材料                   4.办理方式                 5.办理时限                   6.结果送达                   7.收费依据及标准    </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 xml:space="preserve">8.办事时间                   9.办理机构及地点   </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 xml:space="preserve">10.咨询查询途径     </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11.监督投诉渠道</w:t>
            </w:r>
          </w:p>
        </w:tc>
        <w:tc>
          <w:tcPr>
            <w:tcW w:w="161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1.《中华人民共和国信息公开条例》（中华人民共和国国务院令711号）</w:t>
            </w:r>
          </w:p>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w:t>
            </w:r>
          </w:p>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3.《工伤保险条例》（中华人民共和国国务院令第586号）</w:t>
            </w:r>
            <w:r>
              <w:rPr>
                <w:rFonts w:hint="eastAsia" w:asciiTheme="minorEastAsia" w:hAnsiTheme="minorEastAsia" w:eastAsiaTheme="minorEastAsia" w:cstheme="minorEastAsia"/>
                <w:sz w:val="18"/>
                <w:szCs w:val="18"/>
              </w:rPr>
              <w:br w:type="textWrapping"/>
            </w:r>
            <w:r>
              <w:rPr>
                <w:rFonts w:hint="eastAsia" w:asciiTheme="minorEastAsia" w:hAnsiTheme="minorEastAsia" w:eastAsiaTheme="minorEastAsia" w:cstheme="minorEastAsia"/>
                <w:sz w:val="18"/>
                <w:szCs w:val="18"/>
              </w:rPr>
              <w:t>4.《关于印发工伤保险经办规程的通知》（人社部发〔2012〕11号）</w:t>
            </w:r>
          </w:p>
        </w:tc>
        <w:tc>
          <w:tcPr>
            <w:tcW w:w="262"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公开事项信息形成或变更之日起20个工作日内公开</w:t>
            </w:r>
          </w:p>
        </w:tc>
        <w:tc>
          <w:tcPr>
            <w:tcW w:w="29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hint="eastAsia" w:asciiTheme="minorEastAsia" w:hAnsiTheme="minorEastAsia" w:eastAsiaTheme="minorEastAsia" w:cstheme="minorEastAsia"/>
                <w:sz w:val="18"/>
                <w:szCs w:val="18"/>
              </w:rPr>
            </w:pPr>
            <w:r>
              <w:rPr>
                <w:rFonts w:hint="eastAsia" w:asciiTheme="minorEastAsia" w:hAnsiTheme="minorEastAsia" w:cstheme="minorEastAsia"/>
                <w:sz w:val="18"/>
                <w:szCs w:val="18"/>
                <w:lang w:val="en-US" w:eastAsia="zh-CN"/>
              </w:rPr>
              <w:t>斗山镇人民政府</w:t>
            </w:r>
          </w:p>
        </w:tc>
        <w:tc>
          <w:tcPr>
            <w:tcW w:w="59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Style w:val="5"/>
                <w:rFonts w:hint="eastAsia" w:asciiTheme="minorEastAsia" w:hAnsiTheme="minorEastAsia" w:eastAsiaTheme="minorEastAsia" w:cstheme="minorEastAsia"/>
                <w:sz w:val="18"/>
                <w:szCs w:val="18"/>
              </w:rPr>
            </w:pPr>
            <w:r>
              <w:rPr>
                <w:rStyle w:val="5"/>
                <w:rFonts w:hint="eastAsia" w:asciiTheme="minorEastAsia" w:hAnsiTheme="minorEastAsia" w:eastAsiaTheme="minorEastAsia" w:cstheme="minorEastAsia"/>
                <w:sz w:val="18"/>
                <w:szCs w:val="18"/>
              </w:rPr>
              <w:t xml:space="preserve">■政府网站    </w:t>
            </w:r>
          </w:p>
          <w:p>
            <w:pPr>
              <w:textAlignment w:val="center"/>
              <w:rPr>
                <w:rFonts w:hint="eastAsia" w:asciiTheme="minorEastAsia" w:hAnsiTheme="minorEastAsia" w:eastAsiaTheme="minorEastAsia" w:cstheme="minorEastAsia"/>
                <w:sz w:val="18"/>
                <w:szCs w:val="18"/>
                <w:lang w:eastAsia="zh-CN"/>
              </w:rPr>
            </w:pPr>
            <w:r>
              <w:rPr>
                <w:rStyle w:val="5"/>
                <w:rFonts w:hint="eastAsia" w:asciiTheme="minorEastAsia" w:hAnsiTheme="minorEastAsia" w:eastAsiaTheme="minorEastAsia" w:cstheme="minorEastAsia"/>
                <w:sz w:val="18"/>
                <w:szCs w:val="18"/>
              </w:rPr>
              <w:t>■其他</w:t>
            </w:r>
            <w:r>
              <w:rPr>
                <w:rStyle w:val="6"/>
                <w:rFonts w:hint="eastAsia" w:asciiTheme="minorEastAsia" w:hAnsiTheme="minorEastAsia" w:eastAsiaTheme="minorEastAsia" w:cstheme="minorEastAsia"/>
                <w:sz w:val="18"/>
                <w:szCs w:val="18"/>
              </w:rPr>
              <w:t xml:space="preserve"> </w:t>
            </w:r>
            <w:r>
              <w:rPr>
                <w:rStyle w:val="6"/>
                <w:rFonts w:hint="eastAsia" w:asciiTheme="minorEastAsia" w:hAnsiTheme="minorEastAsia" w:cstheme="minorEastAsia"/>
                <w:sz w:val="18"/>
                <w:szCs w:val="18"/>
                <w:lang w:eastAsia="zh-CN"/>
              </w:rPr>
              <w:t>公共服务中心平台</w:t>
            </w:r>
          </w:p>
        </w:tc>
        <w:tc>
          <w:tcPr>
            <w:tcW w:w="11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1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sz w:val="18"/>
                <w:szCs w:val="18"/>
              </w:rPr>
            </w:pP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2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sz w:val="18"/>
                <w:szCs w:val="18"/>
              </w:rPr>
            </w:pPr>
          </w:p>
        </w:tc>
        <w:tc>
          <w:tcPr>
            <w:tcW w:w="10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0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1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p>
        </w:tc>
      </w:tr>
      <w:tr>
        <w:tblPrEx>
          <w:tblCellMar>
            <w:top w:w="0" w:type="dxa"/>
            <w:left w:w="0" w:type="dxa"/>
            <w:bottom w:w="0" w:type="dxa"/>
            <w:right w:w="0" w:type="dxa"/>
          </w:tblCellMar>
        </w:tblPrEx>
        <w:trPr>
          <w:trHeight w:val="3979" w:hRule="atLeast"/>
        </w:trPr>
        <w:tc>
          <w:tcPr>
            <w:tcW w:w="201"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pPr>
              <w:jc w:val="center"/>
              <w:textAlignment w:val="center"/>
              <w:rPr>
                <w:rFonts w:hint="default" w:asciiTheme="minorEastAsia" w:hAnsiTheme="minorEastAsia" w:eastAsiaTheme="minorEastAsia" w:cstheme="minorEastAsia"/>
                <w:sz w:val="18"/>
                <w:szCs w:val="18"/>
                <w:lang w:val="en-US" w:eastAsia="zh-CN"/>
              </w:rPr>
            </w:pPr>
            <w:r>
              <w:rPr>
                <w:rFonts w:hint="eastAsia" w:asciiTheme="minorEastAsia" w:hAnsiTheme="minorEastAsia" w:cstheme="minorEastAsia"/>
                <w:sz w:val="18"/>
                <w:szCs w:val="18"/>
                <w:lang w:val="en-US" w:eastAsia="zh-CN"/>
              </w:rPr>
              <w:t>62</w:t>
            </w:r>
          </w:p>
        </w:tc>
        <w:tc>
          <w:tcPr>
            <w:tcW w:w="16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left"/>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工伤保险服务</w:t>
            </w:r>
          </w:p>
        </w:tc>
        <w:tc>
          <w:tcPr>
            <w:tcW w:w="23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工伤异地居住</w:t>
            </w:r>
          </w:p>
          <w:p>
            <w:pPr>
              <w:keepNext w:val="0"/>
              <w:keepLines w:val="0"/>
              <w:pageBreakBefore w:val="0"/>
              <w:widowControl w:val="0"/>
              <w:kinsoku/>
              <w:wordWrap/>
              <w:overflowPunct/>
              <w:topLinePunct w:val="0"/>
              <w:autoSpaceDE/>
              <w:autoSpaceDN/>
              <w:bidi w:val="0"/>
              <w:adjustRightInd/>
              <w:snapToGrid/>
              <w:ind w:left="105" w:leftChars="50" w:firstLine="180" w:firstLineChars="10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（就医）备案</w:t>
            </w:r>
          </w:p>
        </w:tc>
        <w:tc>
          <w:tcPr>
            <w:tcW w:w="200"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rPr>
                <w:rFonts w:hint="eastAsia" w:asciiTheme="minorEastAsia" w:hAnsiTheme="minorEastAsia" w:eastAsiaTheme="minorEastAsia" w:cstheme="minorEastAsia"/>
                <w:sz w:val="18"/>
                <w:szCs w:val="18"/>
              </w:rPr>
            </w:pPr>
          </w:p>
        </w:tc>
        <w:tc>
          <w:tcPr>
            <w:tcW w:w="616" w:type="pct"/>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jc w:val="left"/>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 xml:space="preserve">1.事项名称                         2.事项简述                    3.办理材料                   4.办理方式                 5.办理时限                   6.结果送达                   7.收费依据及标准   </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 xml:space="preserve"> 8.办事时间                   9.办理机构及地点   </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 xml:space="preserve">10.咨询查询途径    </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 xml:space="preserve"> 11.监督投诉渠道</w:t>
            </w:r>
          </w:p>
        </w:tc>
        <w:tc>
          <w:tcPr>
            <w:tcW w:w="161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1.《中华人民共和国信息公开条例》（中华人民共和国国务院令711号）</w:t>
            </w:r>
          </w:p>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w:t>
            </w:r>
          </w:p>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3.《关于印发工伤保险经办规程的通知》（人社部发〔2012〕11号）</w:t>
            </w:r>
          </w:p>
        </w:tc>
        <w:tc>
          <w:tcPr>
            <w:tcW w:w="262"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公开事项信息形成或变更之日起20个工作日内公开</w:t>
            </w:r>
          </w:p>
        </w:tc>
        <w:tc>
          <w:tcPr>
            <w:tcW w:w="29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hint="eastAsia" w:asciiTheme="minorEastAsia" w:hAnsiTheme="minorEastAsia" w:eastAsiaTheme="minorEastAsia" w:cstheme="minorEastAsia"/>
                <w:sz w:val="18"/>
                <w:szCs w:val="18"/>
              </w:rPr>
            </w:pPr>
            <w:r>
              <w:rPr>
                <w:rFonts w:hint="eastAsia" w:asciiTheme="minorEastAsia" w:hAnsiTheme="minorEastAsia" w:cstheme="minorEastAsia"/>
                <w:sz w:val="18"/>
                <w:szCs w:val="18"/>
                <w:lang w:val="en-US" w:eastAsia="zh-CN"/>
              </w:rPr>
              <w:t>斗山镇人民政府</w:t>
            </w:r>
          </w:p>
        </w:tc>
        <w:tc>
          <w:tcPr>
            <w:tcW w:w="59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Style w:val="5"/>
                <w:rFonts w:hint="eastAsia" w:asciiTheme="minorEastAsia" w:hAnsiTheme="minorEastAsia" w:eastAsiaTheme="minorEastAsia" w:cstheme="minorEastAsia"/>
                <w:sz w:val="18"/>
                <w:szCs w:val="18"/>
              </w:rPr>
            </w:pPr>
            <w:r>
              <w:rPr>
                <w:rStyle w:val="5"/>
                <w:rFonts w:hint="eastAsia" w:asciiTheme="minorEastAsia" w:hAnsiTheme="minorEastAsia" w:eastAsiaTheme="minorEastAsia" w:cstheme="minorEastAsia"/>
                <w:sz w:val="18"/>
                <w:szCs w:val="18"/>
              </w:rPr>
              <w:t xml:space="preserve">■政府网站    </w:t>
            </w:r>
          </w:p>
          <w:p>
            <w:pPr>
              <w:textAlignment w:val="center"/>
              <w:rPr>
                <w:rFonts w:hint="eastAsia" w:asciiTheme="minorEastAsia" w:hAnsiTheme="minorEastAsia" w:eastAsiaTheme="minorEastAsia" w:cstheme="minorEastAsia"/>
                <w:sz w:val="18"/>
                <w:szCs w:val="18"/>
                <w:lang w:eastAsia="zh-CN"/>
              </w:rPr>
            </w:pPr>
            <w:r>
              <w:rPr>
                <w:rStyle w:val="5"/>
                <w:rFonts w:hint="eastAsia" w:asciiTheme="minorEastAsia" w:hAnsiTheme="minorEastAsia" w:eastAsiaTheme="minorEastAsia" w:cstheme="minorEastAsia"/>
                <w:sz w:val="18"/>
                <w:szCs w:val="18"/>
              </w:rPr>
              <w:t>■其他</w:t>
            </w:r>
            <w:r>
              <w:rPr>
                <w:rStyle w:val="6"/>
                <w:rFonts w:hint="eastAsia" w:asciiTheme="minorEastAsia" w:hAnsiTheme="minorEastAsia" w:eastAsiaTheme="minorEastAsia" w:cstheme="minorEastAsia"/>
                <w:sz w:val="18"/>
                <w:szCs w:val="18"/>
              </w:rPr>
              <w:t xml:space="preserve"> </w:t>
            </w:r>
            <w:r>
              <w:rPr>
                <w:rStyle w:val="6"/>
                <w:rFonts w:hint="eastAsia" w:asciiTheme="minorEastAsia" w:hAnsiTheme="minorEastAsia" w:cstheme="minorEastAsia"/>
                <w:sz w:val="18"/>
                <w:szCs w:val="18"/>
                <w:lang w:eastAsia="zh-CN"/>
              </w:rPr>
              <w:t>公共服务中心平台</w:t>
            </w:r>
          </w:p>
        </w:tc>
        <w:tc>
          <w:tcPr>
            <w:tcW w:w="11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1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sz w:val="18"/>
                <w:szCs w:val="18"/>
              </w:rPr>
            </w:pP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2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sz w:val="18"/>
                <w:szCs w:val="18"/>
              </w:rPr>
            </w:pPr>
          </w:p>
        </w:tc>
        <w:tc>
          <w:tcPr>
            <w:tcW w:w="10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0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1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p>
        </w:tc>
      </w:tr>
      <w:tr>
        <w:tblPrEx>
          <w:tblCellMar>
            <w:top w:w="0" w:type="dxa"/>
            <w:left w:w="0" w:type="dxa"/>
            <w:bottom w:w="0" w:type="dxa"/>
            <w:right w:w="0" w:type="dxa"/>
          </w:tblCellMar>
        </w:tblPrEx>
        <w:trPr>
          <w:trHeight w:val="970" w:hRule="atLeast"/>
        </w:trPr>
        <w:tc>
          <w:tcPr>
            <w:tcW w:w="201"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pPr>
              <w:jc w:val="center"/>
              <w:textAlignment w:val="center"/>
              <w:rPr>
                <w:rFonts w:hint="default" w:asciiTheme="minorEastAsia" w:hAnsiTheme="minorEastAsia" w:eastAsiaTheme="minorEastAsia" w:cstheme="minorEastAsia"/>
                <w:sz w:val="18"/>
                <w:szCs w:val="18"/>
                <w:lang w:val="en-US" w:eastAsia="zh-CN"/>
              </w:rPr>
            </w:pPr>
            <w:r>
              <w:rPr>
                <w:rFonts w:hint="eastAsia" w:asciiTheme="minorEastAsia" w:hAnsiTheme="minorEastAsia" w:cstheme="minorEastAsia"/>
                <w:sz w:val="18"/>
                <w:szCs w:val="18"/>
                <w:lang w:val="en-US" w:eastAsia="zh-CN"/>
              </w:rPr>
              <w:t>63</w:t>
            </w:r>
          </w:p>
        </w:tc>
        <w:tc>
          <w:tcPr>
            <w:tcW w:w="16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工伤保险服务</w:t>
            </w:r>
          </w:p>
        </w:tc>
        <w:tc>
          <w:tcPr>
            <w:tcW w:w="23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工伤保险市外转诊转院申请确认</w:t>
            </w:r>
          </w:p>
        </w:tc>
        <w:tc>
          <w:tcPr>
            <w:tcW w:w="200"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rPr>
                <w:rFonts w:hint="eastAsia" w:asciiTheme="minorEastAsia" w:hAnsiTheme="minorEastAsia" w:eastAsiaTheme="minorEastAsia" w:cstheme="minorEastAsia"/>
                <w:sz w:val="18"/>
                <w:szCs w:val="18"/>
              </w:rPr>
            </w:pPr>
          </w:p>
        </w:tc>
        <w:tc>
          <w:tcPr>
            <w:tcW w:w="616" w:type="pct"/>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jc w:val="left"/>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 xml:space="preserve">1.事项名称                         2.事项简述                    3.办理材料                   4.办理方式                 5.办理时限                   6.结果送达                   7.收费依据及标准   </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 xml:space="preserve"> 8.办事时间                   9.办理机构及地点   </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 xml:space="preserve">10.咨询查询途径     </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11.监督投诉渠道</w:t>
            </w:r>
          </w:p>
        </w:tc>
        <w:tc>
          <w:tcPr>
            <w:tcW w:w="161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1.《中华人民共和国信息公开条例》（中华人民共和国国务院令711号）</w:t>
            </w:r>
          </w:p>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w:t>
            </w:r>
          </w:p>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3.《工伤保险条例》（中华人民共和国国务院令第586号）</w:t>
            </w:r>
            <w:r>
              <w:rPr>
                <w:rFonts w:hint="eastAsia" w:asciiTheme="minorEastAsia" w:hAnsiTheme="minorEastAsia" w:eastAsiaTheme="minorEastAsia" w:cstheme="minorEastAsia"/>
                <w:sz w:val="18"/>
                <w:szCs w:val="18"/>
              </w:rPr>
              <w:br w:type="textWrapping"/>
            </w:r>
            <w:r>
              <w:rPr>
                <w:rFonts w:hint="eastAsia" w:asciiTheme="minorEastAsia" w:hAnsiTheme="minorEastAsia" w:eastAsiaTheme="minorEastAsia" w:cstheme="minorEastAsia"/>
                <w:sz w:val="18"/>
                <w:szCs w:val="18"/>
              </w:rPr>
              <w:t>4.《广东省工伤保险基金省级统筹实施方案》</w:t>
            </w:r>
          </w:p>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5.《关于印发工伤保险经办规程的通知》（人社部发〔2012〕11号）</w:t>
            </w:r>
          </w:p>
        </w:tc>
        <w:tc>
          <w:tcPr>
            <w:tcW w:w="262"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公开事项信息形成或变更之日起20个工作日内公开</w:t>
            </w:r>
          </w:p>
        </w:tc>
        <w:tc>
          <w:tcPr>
            <w:tcW w:w="29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hint="eastAsia" w:asciiTheme="minorEastAsia" w:hAnsiTheme="minorEastAsia" w:eastAsiaTheme="minorEastAsia" w:cstheme="minorEastAsia"/>
                <w:sz w:val="18"/>
                <w:szCs w:val="18"/>
              </w:rPr>
            </w:pPr>
            <w:r>
              <w:rPr>
                <w:rFonts w:hint="eastAsia" w:asciiTheme="minorEastAsia" w:hAnsiTheme="minorEastAsia" w:cstheme="minorEastAsia"/>
                <w:sz w:val="18"/>
                <w:szCs w:val="18"/>
                <w:lang w:val="en-US" w:eastAsia="zh-CN"/>
              </w:rPr>
              <w:t>斗山镇人民政府</w:t>
            </w:r>
          </w:p>
        </w:tc>
        <w:tc>
          <w:tcPr>
            <w:tcW w:w="59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Style w:val="5"/>
                <w:rFonts w:hint="eastAsia" w:asciiTheme="minorEastAsia" w:hAnsiTheme="minorEastAsia" w:eastAsiaTheme="minorEastAsia" w:cstheme="minorEastAsia"/>
                <w:sz w:val="18"/>
                <w:szCs w:val="18"/>
              </w:rPr>
            </w:pPr>
            <w:r>
              <w:rPr>
                <w:rStyle w:val="5"/>
                <w:rFonts w:hint="eastAsia" w:asciiTheme="minorEastAsia" w:hAnsiTheme="minorEastAsia" w:eastAsiaTheme="minorEastAsia" w:cstheme="minorEastAsia"/>
                <w:sz w:val="18"/>
                <w:szCs w:val="18"/>
              </w:rPr>
              <w:t xml:space="preserve">■政府网站    </w:t>
            </w:r>
          </w:p>
          <w:p>
            <w:pPr>
              <w:textAlignment w:val="center"/>
              <w:rPr>
                <w:rFonts w:hint="eastAsia" w:asciiTheme="minorEastAsia" w:hAnsiTheme="minorEastAsia" w:eastAsiaTheme="minorEastAsia" w:cstheme="minorEastAsia"/>
                <w:sz w:val="18"/>
                <w:szCs w:val="18"/>
                <w:lang w:eastAsia="zh-CN"/>
              </w:rPr>
            </w:pPr>
            <w:r>
              <w:rPr>
                <w:rStyle w:val="5"/>
                <w:rFonts w:hint="eastAsia" w:asciiTheme="minorEastAsia" w:hAnsiTheme="minorEastAsia" w:eastAsiaTheme="minorEastAsia" w:cstheme="minorEastAsia"/>
                <w:sz w:val="18"/>
                <w:szCs w:val="18"/>
              </w:rPr>
              <w:t>■其他</w:t>
            </w:r>
            <w:r>
              <w:rPr>
                <w:rStyle w:val="6"/>
                <w:rFonts w:hint="eastAsia" w:asciiTheme="minorEastAsia" w:hAnsiTheme="minorEastAsia" w:eastAsiaTheme="minorEastAsia" w:cstheme="minorEastAsia"/>
                <w:sz w:val="18"/>
                <w:szCs w:val="18"/>
              </w:rPr>
              <w:t xml:space="preserve"> </w:t>
            </w:r>
            <w:r>
              <w:rPr>
                <w:rStyle w:val="6"/>
                <w:rFonts w:hint="eastAsia" w:asciiTheme="minorEastAsia" w:hAnsiTheme="minorEastAsia" w:cstheme="minorEastAsia"/>
                <w:sz w:val="18"/>
                <w:szCs w:val="18"/>
                <w:lang w:eastAsia="zh-CN"/>
              </w:rPr>
              <w:t>公共服务中心平台</w:t>
            </w:r>
          </w:p>
        </w:tc>
        <w:tc>
          <w:tcPr>
            <w:tcW w:w="11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1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sz w:val="18"/>
                <w:szCs w:val="18"/>
              </w:rPr>
            </w:pP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2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sz w:val="18"/>
                <w:szCs w:val="18"/>
              </w:rPr>
            </w:pPr>
          </w:p>
        </w:tc>
        <w:tc>
          <w:tcPr>
            <w:tcW w:w="10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0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1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p>
        </w:tc>
      </w:tr>
      <w:tr>
        <w:tblPrEx>
          <w:tblCellMar>
            <w:top w:w="0" w:type="dxa"/>
            <w:left w:w="0" w:type="dxa"/>
            <w:bottom w:w="0" w:type="dxa"/>
            <w:right w:w="0" w:type="dxa"/>
          </w:tblCellMar>
        </w:tblPrEx>
        <w:trPr>
          <w:trHeight w:val="3135" w:hRule="atLeast"/>
        </w:trPr>
        <w:tc>
          <w:tcPr>
            <w:tcW w:w="201"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pPr>
              <w:jc w:val="center"/>
              <w:textAlignment w:val="center"/>
              <w:rPr>
                <w:rFonts w:hint="default" w:asciiTheme="minorEastAsia" w:hAnsiTheme="minorEastAsia" w:eastAsiaTheme="minorEastAsia" w:cstheme="minorEastAsia"/>
                <w:sz w:val="18"/>
                <w:szCs w:val="18"/>
                <w:lang w:val="en-US" w:eastAsia="zh-CN"/>
              </w:rPr>
            </w:pPr>
            <w:r>
              <w:rPr>
                <w:rFonts w:hint="eastAsia" w:asciiTheme="minorEastAsia" w:hAnsiTheme="minorEastAsia" w:cstheme="minorEastAsia"/>
                <w:sz w:val="18"/>
                <w:szCs w:val="18"/>
                <w:lang w:val="en-US" w:eastAsia="zh-CN"/>
              </w:rPr>
              <w:t>64</w:t>
            </w:r>
          </w:p>
        </w:tc>
        <w:tc>
          <w:tcPr>
            <w:tcW w:w="16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工伤保险服务</w:t>
            </w:r>
          </w:p>
        </w:tc>
        <w:tc>
          <w:tcPr>
            <w:tcW w:w="23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工伤保险市外交通食宿费申领</w:t>
            </w:r>
          </w:p>
        </w:tc>
        <w:tc>
          <w:tcPr>
            <w:tcW w:w="200"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rPr>
                <w:rFonts w:hint="eastAsia" w:asciiTheme="minorEastAsia" w:hAnsiTheme="minorEastAsia" w:eastAsiaTheme="minorEastAsia" w:cstheme="minorEastAsia"/>
                <w:sz w:val="18"/>
                <w:szCs w:val="18"/>
              </w:rPr>
            </w:pPr>
          </w:p>
        </w:tc>
        <w:tc>
          <w:tcPr>
            <w:tcW w:w="616" w:type="pct"/>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jc w:val="left"/>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 xml:space="preserve">1.事项名称                         2.事项简述                    3.办理材料                   4.办理方式                 5.办理时限                   6.结果送达                   7.收费依据及标准   </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 xml:space="preserve"> 8.办事时间         </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 xml:space="preserve">          9.办理机构及地点   </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 xml:space="preserve">10.咨询查询途径    </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 xml:space="preserve"> 11.监督投诉渠道</w:t>
            </w:r>
          </w:p>
        </w:tc>
        <w:tc>
          <w:tcPr>
            <w:tcW w:w="161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1.《中华人民共和国信息公开条例》（中华人民共和国国务院令711号）</w:t>
            </w:r>
          </w:p>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w:t>
            </w:r>
          </w:p>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3.《工伤保险条例》（中华人民共和国国务院令第586号）</w:t>
            </w:r>
            <w:r>
              <w:rPr>
                <w:rFonts w:hint="eastAsia" w:asciiTheme="minorEastAsia" w:hAnsiTheme="minorEastAsia" w:eastAsiaTheme="minorEastAsia" w:cstheme="minorEastAsia"/>
                <w:sz w:val="18"/>
                <w:szCs w:val="18"/>
              </w:rPr>
              <w:br w:type="textWrapping"/>
            </w:r>
            <w:r>
              <w:rPr>
                <w:rFonts w:hint="eastAsia" w:asciiTheme="minorEastAsia" w:hAnsiTheme="minorEastAsia" w:eastAsiaTheme="minorEastAsia" w:cstheme="minorEastAsia"/>
                <w:sz w:val="18"/>
                <w:szCs w:val="18"/>
              </w:rPr>
              <w:t>4.《广东省工伤保险基金省级统筹实施方案》</w:t>
            </w:r>
          </w:p>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5.《关于印发工伤保险经办规程的通知》（人社部发〔2012〕11号）</w:t>
            </w:r>
          </w:p>
        </w:tc>
        <w:tc>
          <w:tcPr>
            <w:tcW w:w="262"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公开事项信息形成或变更之日起20个工作日内公开</w:t>
            </w:r>
          </w:p>
        </w:tc>
        <w:tc>
          <w:tcPr>
            <w:tcW w:w="29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hint="eastAsia" w:asciiTheme="minorEastAsia" w:hAnsiTheme="minorEastAsia" w:eastAsiaTheme="minorEastAsia" w:cstheme="minorEastAsia"/>
                <w:sz w:val="18"/>
                <w:szCs w:val="18"/>
              </w:rPr>
            </w:pPr>
            <w:r>
              <w:rPr>
                <w:rFonts w:hint="eastAsia" w:asciiTheme="minorEastAsia" w:hAnsiTheme="minorEastAsia" w:cstheme="minorEastAsia"/>
                <w:sz w:val="18"/>
                <w:szCs w:val="18"/>
                <w:lang w:val="en-US" w:eastAsia="zh-CN"/>
              </w:rPr>
              <w:t>斗山镇人民政府</w:t>
            </w:r>
          </w:p>
        </w:tc>
        <w:tc>
          <w:tcPr>
            <w:tcW w:w="59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Style w:val="5"/>
                <w:rFonts w:hint="eastAsia" w:asciiTheme="minorEastAsia" w:hAnsiTheme="minorEastAsia" w:eastAsiaTheme="minorEastAsia" w:cstheme="minorEastAsia"/>
                <w:sz w:val="18"/>
                <w:szCs w:val="18"/>
              </w:rPr>
            </w:pPr>
            <w:r>
              <w:rPr>
                <w:rStyle w:val="5"/>
                <w:rFonts w:hint="eastAsia" w:asciiTheme="minorEastAsia" w:hAnsiTheme="minorEastAsia" w:eastAsiaTheme="minorEastAsia" w:cstheme="minorEastAsia"/>
                <w:sz w:val="18"/>
                <w:szCs w:val="18"/>
              </w:rPr>
              <w:t xml:space="preserve">■政府网站    </w:t>
            </w:r>
          </w:p>
          <w:p>
            <w:pPr>
              <w:textAlignment w:val="center"/>
              <w:rPr>
                <w:rFonts w:hint="eastAsia" w:asciiTheme="minorEastAsia" w:hAnsiTheme="minorEastAsia" w:eastAsiaTheme="minorEastAsia" w:cstheme="minorEastAsia"/>
                <w:sz w:val="18"/>
                <w:szCs w:val="18"/>
                <w:lang w:eastAsia="zh-CN"/>
              </w:rPr>
            </w:pPr>
            <w:r>
              <w:rPr>
                <w:rStyle w:val="5"/>
                <w:rFonts w:hint="eastAsia" w:asciiTheme="minorEastAsia" w:hAnsiTheme="minorEastAsia" w:eastAsiaTheme="minorEastAsia" w:cstheme="minorEastAsia"/>
                <w:sz w:val="18"/>
                <w:szCs w:val="18"/>
              </w:rPr>
              <w:t>■其他</w:t>
            </w:r>
            <w:r>
              <w:rPr>
                <w:rStyle w:val="6"/>
                <w:rFonts w:hint="eastAsia" w:asciiTheme="minorEastAsia" w:hAnsiTheme="minorEastAsia" w:eastAsiaTheme="minorEastAsia" w:cstheme="minorEastAsia"/>
                <w:sz w:val="18"/>
                <w:szCs w:val="18"/>
              </w:rPr>
              <w:t xml:space="preserve"> </w:t>
            </w:r>
            <w:r>
              <w:rPr>
                <w:rStyle w:val="6"/>
                <w:rFonts w:hint="eastAsia" w:asciiTheme="minorEastAsia" w:hAnsiTheme="minorEastAsia" w:cstheme="minorEastAsia"/>
                <w:sz w:val="18"/>
                <w:szCs w:val="18"/>
                <w:lang w:eastAsia="zh-CN"/>
              </w:rPr>
              <w:t>公共服务中心平台</w:t>
            </w:r>
          </w:p>
        </w:tc>
        <w:tc>
          <w:tcPr>
            <w:tcW w:w="11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1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sz w:val="18"/>
                <w:szCs w:val="18"/>
              </w:rPr>
            </w:pP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2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sz w:val="18"/>
                <w:szCs w:val="18"/>
              </w:rPr>
            </w:pPr>
          </w:p>
        </w:tc>
        <w:tc>
          <w:tcPr>
            <w:tcW w:w="10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0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1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p>
        </w:tc>
      </w:tr>
      <w:tr>
        <w:tblPrEx>
          <w:tblCellMar>
            <w:top w:w="0" w:type="dxa"/>
            <w:left w:w="0" w:type="dxa"/>
            <w:bottom w:w="0" w:type="dxa"/>
            <w:right w:w="0" w:type="dxa"/>
          </w:tblCellMar>
        </w:tblPrEx>
        <w:trPr>
          <w:trHeight w:val="1678" w:hRule="atLeast"/>
        </w:trPr>
        <w:tc>
          <w:tcPr>
            <w:tcW w:w="201"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pPr>
              <w:jc w:val="center"/>
              <w:textAlignment w:val="center"/>
              <w:rPr>
                <w:rFonts w:hint="default" w:asciiTheme="minorEastAsia" w:hAnsiTheme="minorEastAsia" w:eastAsiaTheme="minorEastAsia" w:cstheme="minorEastAsia"/>
                <w:sz w:val="18"/>
                <w:szCs w:val="18"/>
                <w:lang w:val="en-US" w:eastAsia="zh-CN"/>
              </w:rPr>
            </w:pPr>
            <w:r>
              <w:rPr>
                <w:rFonts w:hint="eastAsia" w:asciiTheme="minorEastAsia" w:hAnsiTheme="minorEastAsia" w:cstheme="minorEastAsia"/>
                <w:sz w:val="18"/>
                <w:szCs w:val="18"/>
                <w:lang w:val="en-US" w:eastAsia="zh-CN"/>
              </w:rPr>
              <w:t>65</w:t>
            </w:r>
          </w:p>
        </w:tc>
        <w:tc>
          <w:tcPr>
            <w:tcW w:w="16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工伤保险服务</w:t>
            </w:r>
          </w:p>
        </w:tc>
        <w:tc>
          <w:tcPr>
            <w:tcW w:w="23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工伤保险住院伙食补助费申领</w:t>
            </w:r>
          </w:p>
        </w:tc>
        <w:tc>
          <w:tcPr>
            <w:tcW w:w="200"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rPr>
                <w:rFonts w:hint="eastAsia" w:asciiTheme="minorEastAsia" w:hAnsiTheme="minorEastAsia" w:eastAsiaTheme="minorEastAsia" w:cstheme="minorEastAsia"/>
                <w:sz w:val="18"/>
                <w:szCs w:val="18"/>
              </w:rPr>
            </w:pPr>
          </w:p>
        </w:tc>
        <w:tc>
          <w:tcPr>
            <w:tcW w:w="616" w:type="pct"/>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jc w:val="left"/>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 xml:space="preserve">1.事项名称                         2.事项简述                    3.办理材料                   4.办理方式                 5.办理时限                   6.结果送达                   7.收费依据及标准   </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 xml:space="preserve"> 8.办事时间                   9.办理机构及地点   </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 xml:space="preserve">10.咨询查询途径    </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 xml:space="preserve"> 11.监督投诉渠道</w:t>
            </w:r>
          </w:p>
        </w:tc>
        <w:tc>
          <w:tcPr>
            <w:tcW w:w="161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1.《中华人民共和国信息公开条例》（中华人民共和国国务院令711号）</w:t>
            </w:r>
          </w:p>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w:t>
            </w:r>
          </w:p>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3.《工伤保险条例》（中华人民共和国国务院令第586号）</w:t>
            </w:r>
            <w:r>
              <w:rPr>
                <w:rFonts w:hint="eastAsia" w:asciiTheme="minorEastAsia" w:hAnsiTheme="minorEastAsia" w:eastAsiaTheme="minorEastAsia" w:cstheme="minorEastAsia"/>
                <w:sz w:val="18"/>
                <w:szCs w:val="18"/>
              </w:rPr>
              <w:br w:type="textWrapping"/>
            </w:r>
            <w:r>
              <w:rPr>
                <w:rFonts w:hint="eastAsia" w:asciiTheme="minorEastAsia" w:hAnsiTheme="minorEastAsia" w:eastAsiaTheme="minorEastAsia" w:cstheme="minorEastAsia"/>
                <w:sz w:val="18"/>
                <w:szCs w:val="18"/>
              </w:rPr>
              <w:t>4.《广东省工伤保险基金省级统筹实施方案》</w:t>
            </w:r>
          </w:p>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5.《关于印发工伤保险经办规程的通知》（人社部发〔2012〕11号）</w:t>
            </w:r>
          </w:p>
        </w:tc>
        <w:tc>
          <w:tcPr>
            <w:tcW w:w="262"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公开事项信息形成或变更之日起20个工作日内公开</w:t>
            </w:r>
          </w:p>
        </w:tc>
        <w:tc>
          <w:tcPr>
            <w:tcW w:w="29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hint="eastAsia" w:asciiTheme="minorEastAsia" w:hAnsiTheme="minorEastAsia" w:eastAsiaTheme="minorEastAsia" w:cstheme="minorEastAsia"/>
                <w:sz w:val="18"/>
                <w:szCs w:val="18"/>
              </w:rPr>
            </w:pPr>
            <w:r>
              <w:rPr>
                <w:rFonts w:hint="eastAsia" w:asciiTheme="minorEastAsia" w:hAnsiTheme="minorEastAsia" w:cstheme="minorEastAsia"/>
                <w:sz w:val="18"/>
                <w:szCs w:val="18"/>
                <w:lang w:val="en-US" w:eastAsia="zh-CN"/>
              </w:rPr>
              <w:t>斗山镇人民政府</w:t>
            </w:r>
          </w:p>
        </w:tc>
        <w:tc>
          <w:tcPr>
            <w:tcW w:w="59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Style w:val="5"/>
                <w:rFonts w:hint="eastAsia" w:asciiTheme="minorEastAsia" w:hAnsiTheme="minorEastAsia" w:eastAsiaTheme="minorEastAsia" w:cstheme="minorEastAsia"/>
                <w:sz w:val="18"/>
                <w:szCs w:val="18"/>
              </w:rPr>
            </w:pPr>
            <w:r>
              <w:rPr>
                <w:rStyle w:val="5"/>
                <w:rFonts w:hint="eastAsia" w:asciiTheme="minorEastAsia" w:hAnsiTheme="minorEastAsia" w:eastAsiaTheme="minorEastAsia" w:cstheme="minorEastAsia"/>
                <w:sz w:val="18"/>
                <w:szCs w:val="18"/>
              </w:rPr>
              <w:t xml:space="preserve">■政府网站    </w:t>
            </w:r>
          </w:p>
          <w:p>
            <w:pPr>
              <w:textAlignment w:val="center"/>
              <w:rPr>
                <w:rFonts w:hint="eastAsia" w:asciiTheme="minorEastAsia" w:hAnsiTheme="minorEastAsia" w:eastAsiaTheme="minorEastAsia" w:cstheme="minorEastAsia"/>
                <w:sz w:val="18"/>
                <w:szCs w:val="18"/>
                <w:lang w:eastAsia="zh-CN"/>
              </w:rPr>
            </w:pPr>
            <w:r>
              <w:rPr>
                <w:rStyle w:val="5"/>
                <w:rFonts w:hint="eastAsia" w:asciiTheme="minorEastAsia" w:hAnsiTheme="minorEastAsia" w:eastAsiaTheme="minorEastAsia" w:cstheme="minorEastAsia"/>
                <w:sz w:val="18"/>
                <w:szCs w:val="18"/>
              </w:rPr>
              <w:t>■其他</w:t>
            </w:r>
            <w:r>
              <w:rPr>
                <w:rStyle w:val="6"/>
                <w:rFonts w:hint="eastAsia" w:asciiTheme="minorEastAsia" w:hAnsiTheme="minorEastAsia" w:eastAsiaTheme="minorEastAsia" w:cstheme="minorEastAsia"/>
                <w:sz w:val="18"/>
                <w:szCs w:val="18"/>
              </w:rPr>
              <w:t xml:space="preserve"> </w:t>
            </w:r>
            <w:r>
              <w:rPr>
                <w:rStyle w:val="6"/>
                <w:rFonts w:hint="eastAsia" w:asciiTheme="minorEastAsia" w:hAnsiTheme="minorEastAsia" w:cstheme="minorEastAsia"/>
                <w:sz w:val="18"/>
                <w:szCs w:val="18"/>
                <w:lang w:eastAsia="zh-CN"/>
              </w:rPr>
              <w:t>公共服务中心平台</w:t>
            </w:r>
          </w:p>
        </w:tc>
        <w:tc>
          <w:tcPr>
            <w:tcW w:w="11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1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sz w:val="18"/>
                <w:szCs w:val="18"/>
              </w:rPr>
            </w:pP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2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sz w:val="18"/>
                <w:szCs w:val="18"/>
              </w:rPr>
            </w:pPr>
          </w:p>
        </w:tc>
        <w:tc>
          <w:tcPr>
            <w:tcW w:w="10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0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1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p>
        </w:tc>
      </w:tr>
      <w:tr>
        <w:tblPrEx>
          <w:tblCellMar>
            <w:top w:w="0" w:type="dxa"/>
            <w:left w:w="0" w:type="dxa"/>
            <w:bottom w:w="0" w:type="dxa"/>
            <w:right w:w="0" w:type="dxa"/>
          </w:tblCellMar>
        </w:tblPrEx>
        <w:trPr>
          <w:trHeight w:val="4004" w:hRule="atLeast"/>
        </w:trPr>
        <w:tc>
          <w:tcPr>
            <w:tcW w:w="201"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pPr>
              <w:jc w:val="center"/>
              <w:textAlignment w:val="center"/>
              <w:rPr>
                <w:rFonts w:hint="default" w:asciiTheme="minorEastAsia" w:hAnsiTheme="minorEastAsia" w:eastAsiaTheme="minorEastAsia" w:cstheme="minorEastAsia"/>
                <w:sz w:val="18"/>
                <w:szCs w:val="18"/>
                <w:lang w:val="en-US" w:eastAsia="zh-CN"/>
              </w:rPr>
            </w:pPr>
            <w:r>
              <w:rPr>
                <w:rFonts w:hint="eastAsia" w:asciiTheme="minorEastAsia" w:hAnsiTheme="minorEastAsia" w:cstheme="minorEastAsia"/>
                <w:sz w:val="18"/>
                <w:szCs w:val="18"/>
                <w:lang w:val="en-US" w:eastAsia="zh-CN"/>
              </w:rPr>
              <w:t>66</w:t>
            </w:r>
          </w:p>
        </w:tc>
        <w:tc>
          <w:tcPr>
            <w:tcW w:w="16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left"/>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工伤保险服务</w:t>
            </w:r>
          </w:p>
        </w:tc>
        <w:tc>
          <w:tcPr>
            <w:tcW w:w="23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一次性工伤医疗补助金申请</w:t>
            </w:r>
          </w:p>
        </w:tc>
        <w:tc>
          <w:tcPr>
            <w:tcW w:w="200"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rPr>
                <w:rFonts w:hint="eastAsia" w:asciiTheme="minorEastAsia" w:hAnsiTheme="minorEastAsia" w:eastAsiaTheme="minorEastAsia" w:cstheme="minorEastAsia"/>
                <w:sz w:val="18"/>
                <w:szCs w:val="18"/>
              </w:rPr>
            </w:pPr>
          </w:p>
        </w:tc>
        <w:tc>
          <w:tcPr>
            <w:tcW w:w="616" w:type="pct"/>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jc w:val="left"/>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 xml:space="preserve">1.事项名称                         2.事项简述                    3.办理材料                   4.办理方式                 5.办理时限                   6.结果送达                   7.收费依据及标准    </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 xml:space="preserve">8.办事时间                   9.办理机构及地点   </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 xml:space="preserve">10.咨询查询途径    </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 xml:space="preserve"> 11.监督投诉渠道</w:t>
            </w:r>
          </w:p>
        </w:tc>
        <w:tc>
          <w:tcPr>
            <w:tcW w:w="161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1.《中华人民共和国信息公开条例》（中华人民共和国国务院令711号）</w:t>
            </w:r>
          </w:p>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w:t>
            </w:r>
          </w:p>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 xml:space="preserve">3.《工伤保险条例》（中华人民共和国国务院令第586号） </w:t>
            </w:r>
            <w:r>
              <w:rPr>
                <w:rFonts w:hint="eastAsia" w:asciiTheme="minorEastAsia" w:hAnsiTheme="minorEastAsia" w:eastAsiaTheme="minorEastAsia" w:cstheme="minorEastAsia"/>
                <w:sz w:val="18"/>
                <w:szCs w:val="18"/>
              </w:rPr>
              <w:br w:type="textWrapping"/>
            </w:r>
            <w:r>
              <w:rPr>
                <w:rFonts w:hint="eastAsia" w:asciiTheme="minorEastAsia" w:hAnsiTheme="minorEastAsia" w:eastAsiaTheme="minorEastAsia" w:cstheme="minorEastAsia"/>
                <w:sz w:val="18"/>
                <w:szCs w:val="18"/>
              </w:rPr>
              <w:t>4.《广东省工伤保险条例》</w:t>
            </w:r>
          </w:p>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5.《关于印发工伤保险经办规程的通知》（人社部发〔2012〕11号）</w:t>
            </w:r>
          </w:p>
        </w:tc>
        <w:tc>
          <w:tcPr>
            <w:tcW w:w="262"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公开事项信息形成或变更之日起20个工作日内公开</w:t>
            </w:r>
          </w:p>
        </w:tc>
        <w:tc>
          <w:tcPr>
            <w:tcW w:w="29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hint="eastAsia" w:asciiTheme="minorEastAsia" w:hAnsiTheme="minorEastAsia" w:eastAsiaTheme="minorEastAsia" w:cstheme="minorEastAsia"/>
                <w:sz w:val="18"/>
                <w:szCs w:val="18"/>
              </w:rPr>
            </w:pPr>
            <w:r>
              <w:rPr>
                <w:rFonts w:hint="eastAsia" w:asciiTheme="minorEastAsia" w:hAnsiTheme="minorEastAsia" w:cstheme="minorEastAsia"/>
                <w:sz w:val="18"/>
                <w:szCs w:val="18"/>
                <w:lang w:val="en-US" w:eastAsia="zh-CN"/>
              </w:rPr>
              <w:t>斗山镇人民政府</w:t>
            </w:r>
          </w:p>
        </w:tc>
        <w:tc>
          <w:tcPr>
            <w:tcW w:w="59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Style w:val="5"/>
                <w:rFonts w:hint="eastAsia" w:asciiTheme="minorEastAsia" w:hAnsiTheme="minorEastAsia" w:eastAsiaTheme="minorEastAsia" w:cstheme="minorEastAsia"/>
                <w:sz w:val="18"/>
                <w:szCs w:val="18"/>
              </w:rPr>
            </w:pPr>
            <w:r>
              <w:rPr>
                <w:rStyle w:val="5"/>
                <w:rFonts w:hint="eastAsia" w:asciiTheme="minorEastAsia" w:hAnsiTheme="minorEastAsia" w:eastAsiaTheme="minorEastAsia" w:cstheme="minorEastAsia"/>
                <w:sz w:val="18"/>
                <w:szCs w:val="18"/>
              </w:rPr>
              <w:t xml:space="preserve">■政府网站    </w:t>
            </w:r>
          </w:p>
          <w:p>
            <w:pPr>
              <w:textAlignment w:val="center"/>
              <w:rPr>
                <w:rFonts w:hint="eastAsia" w:asciiTheme="minorEastAsia" w:hAnsiTheme="minorEastAsia" w:eastAsiaTheme="minorEastAsia" w:cstheme="minorEastAsia"/>
                <w:sz w:val="18"/>
                <w:szCs w:val="18"/>
                <w:lang w:eastAsia="zh-CN"/>
              </w:rPr>
            </w:pPr>
            <w:r>
              <w:rPr>
                <w:rStyle w:val="5"/>
                <w:rFonts w:hint="eastAsia" w:asciiTheme="minorEastAsia" w:hAnsiTheme="minorEastAsia" w:eastAsiaTheme="minorEastAsia" w:cstheme="minorEastAsia"/>
                <w:sz w:val="18"/>
                <w:szCs w:val="18"/>
              </w:rPr>
              <w:t>■其他</w:t>
            </w:r>
            <w:r>
              <w:rPr>
                <w:rStyle w:val="6"/>
                <w:rFonts w:hint="eastAsia" w:asciiTheme="minorEastAsia" w:hAnsiTheme="minorEastAsia" w:eastAsiaTheme="minorEastAsia" w:cstheme="minorEastAsia"/>
                <w:sz w:val="18"/>
                <w:szCs w:val="18"/>
              </w:rPr>
              <w:t xml:space="preserve"> </w:t>
            </w:r>
            <w:r>
              <w:rPr>
                <w:rStyle w:val="6"/>
                <w:rFonts w:hint="eastAsia" w:asciiTheme="minorEastAsia" w:hAnsiTheme="minorEastAsia" w:cstheme="minorEastAsia"/>
                <w:sz w:val="18"/>
                <w:szCs w:val="18"/>
                <w:lang w:eastAsia="zh-CN"/>
              </w:rPr>
              <w:t>公共服务中心平台</w:t>
            </w:r>
          </w:p>
        </w:tc>
        <w:tc>
          <w:tcPr>
            <w:tcW w:w="11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1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sz w:val="18"/>
                <w:szCs w:val="18"/>
              </w:rPr>
            </w:pP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2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sz w:val="18"/>
                <w:szCs w:val="18"/>
              </w:rPr>
            </w:pPr>
          </w:p>
        </w:tc>
        <w:tc>
          <w:tcPr>
            <w:tcW w:w="10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0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1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p>
        </w:tc>
      </w:tr>
      <w:tr>
        <w:tblPrEx>
          <w:tblCellMar>
            <w:top w:w="0" w:type="dxa"/>
            <w:left w:w="0" w:type="dxa"/>
            <w:bottom w:w="0" w:type="dxa"/>
            <w:right w:w="0" w:type="dxa"/>
          </w:tblCellMar>
        </w:tblPrEx>
        <w:trPr>
          <w:trHeight w:val="7995" w:hRule="atLeast"/>
        </w:trPr>
        <w:tc>
          <w:tcPr>
            <w:tcW w:w="201"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pPr>
              <w:jc w:val="center"/>
              <w:textAlignment w:val="center"/>
              <w:rPr>
                <w:rFonts w:hint="default" w:asciiTheme="minorEastAsia" w:hAnsiTheme="minorEastAsia" w:eastAsiaTheme="minorEastAsia" w:cstheme="minorEastAsia"/>
                <w:sz w:val="18"/>
                <w:szCs w:val="18"/>
                <w:lang w:val="en-US" w:eastAsia="zh-CN"/>
              </w:rPr>
            </w:pPr>
            <w:r>
              <w:rPr>
                <w:rFonts w:hint="eastAsia" w:asciiTheme="minorEastAsia" w:hAnsiTheme="minorEastAsia" w:cstheme="minorEastAsia"/>
                <w:sz w:val="18"/>
                <w:szCs w:val="18"/>
                <w:lang w:val="en-US" w:eastAsia="zh-CN"/>
              </w:rPr>
              <w:t>67</w:t>
            </w:r>
          </w:p>
        </w:tc>
        <w:tc>
          <w:tcPr>
            <w:tcW w:w="16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工伤保险服务</w:t>
            </w:r>
          </w:p>
        </w:tc>
        <w:tc>
          <w:tcPr>
            <w:tcW w:w="23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伤残待遇申领（一次性伤残补助金、伤残津贴和生活护理费）</w:t>
            </w:r>
          </w:p>
        </w:tc>
        <w:tc>
          <w:tcPr>
            <w:tcW w:w="200"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rPr>
                <w:rFonts w:hint="eastAsia" w:asciiTheme="minorEastAsia" w:hAnsiTheme="minorEastAsia" w:eastAsiaTheme="minorEastAsia" w:cstheme="minorEastAsia"/>
                <w:sz w:val="18"/>
                <w:szCs w:val="18"/>
              </w:rPr>
            </w:pPr>
          </w:p>
        </w:tc>
        <w:tc>
          <w:tcPr>
            <w:tcW w:w="616" w:type="pct"/>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jc w:val="left"/>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 xml:space="preserve">1.事项名称                         2.事项简述                    3.办理材料                   4.办理方式                 5.办理时限                   6.结果送达                   7.收费依据及标准    </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 xml:space="preserve">8.办事时间                   9.办理机构及地点   </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 xml:space="preserve">10.咨询查询途径     </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11.监督投诉渠道</w:t>
            </w:r>
          </w:p>
        </w:tc>
        <w:tc>
          <w:tcPr>
            <w:tcW w:w="161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1.《中华人民共和国信息公开条例》（中华人民共和国国务院令711号）</w:t>
            </w:r>
          </w:p>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w:t>
            </w:r>
          </w:p>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 xml:space="preserve">3.《工伤保险条例》（中华人民共和国国务院令第586号） </w:t>
            </w:r>
            <w:r>
              <w:rPr>
                <w:rFonts w:hint="eastAsia" w:asciiTheme="minorEastAsia" w:hAnsiTheme="minorEastAsia" w:eastAsiaTheme="minorEastAsia" w:cstheme="minorEastAsia"/>
                <w:sz w:val="18"/>
                <w:szCs w:val="18"/>
              </w:rPr>
              <w:br w:type="textWrapping"/>
            </w:r>
            <w:r>
              <w:rPr>
                <w:rFonts w:hint="eastAsia" w:asciiTheme="minorEastAsia" w:hAnsiTheme="minorEastAsia" w:eastAsiaTheme="minorEastAsia" w:cstheme="minorEastAsia"/>
                <w:sz w:val="18"/>
                <w:szCs w:val="18"/>
              </w:rPr>
              <w:t>4.《广东省工伤保险条例》</w:t>
            </w:r>
          </w:p>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5.《关于印发工伤保险经办规程的通知》（人社部发〔2012〕11号）</w:t>
            </w:r>
          </w:p>
        </w:tc>
        <w:tc>
          <w:tcPr>
            <w:tcW w:w="262"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公开事项信息形成或变更之日起20个工作日内公开</w:t>
            </w:r>
          </w:p>
        </w:tc>
        <w:tc>
          <w:tcPr>
            <w:tcW w:w="29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hint="eastAsia" w:asciiTheme="minorEastAsia" w:hAnsiTheme="minorEastAsia" w:eastAsiaTheme="minorEastAsia" w:cstheme="minorEastAsia"/>
                <w:sz w:val="18"/>
                <w:szCs w:val="18"/>
              </w:rPr>
            </w:pPr>
            <w:r>
              <w:rPr>
                <w:rFonts w:hint="eastAsia" w:asciiTheme="minorEastAsia" w:hAnsiTheme="minorEastAsia" w:cstheme="minorEastAsia"/>
                <w:sz w:val="18"/>
                <w:szCs w:val="18"/>
                <w:lang w:val="en-US" w:eastAsia="zh-CN"/>
              </w:rPr>
              <w:t>斗山镇人民政府</w:t>
            </w:r>
          </w:p>
        </w:tc>
        <w:tc>
          <w:tcPr>
            <w:tcW w:w="59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Style w:val="5"/>
                <w:rFonts w:hint="eastAsia" w:asciiTheme="minorEastAsia" w:hAnsiTheme="minorEastAsia" w:eastAsiaTheme="minorEastAsia" w:cstheme="minorEastAsia"/>
                <w:sz w:val="18"/>
                <w:szCs w:val="18"/>
              </w:rPr>
            </w:pPr>
            <w:r>
              <w:rPr>
                <w:rStyle w:val="5"/>
                <w:rFonts w:hint="eastAsia" w:asciiTheme="minorEastAsia" w:hAnsiTheme="minorEastAsia" w:eastAsiaTheme="minorEastAsia" w:cstheme="minorEastAsia"/>
                <w:sz w:val="18"/>
                <w:szCs w:val="18"/>
              </w:rPr>
              <w:t xml:space="preserve">■政府网站    </w:t>
            </w:r>
          </w:p>
          <w:p>
            <w:pPr>
              <w:textAlignment w:val="center"/>
              <w:rPr>
                <w:rFonts w:hint="eastAsia" w:asciiTheme="minorEastAsia" w:hAnsiTheme="minorEastAsia" w:eastAsiaTheme="minorEastAsia" w:cstheme="minorEastAsia"/>
                <w:sz w:val="18"/>
                <w:szCs w:val="18"/>
                <w:lang w:eastAsia="zh-CN"/>
              </w:rPr>
            </w:pPr>
            <w:r>
              <w:rPr>
                <w:rStyle w:val="5"/>
                <w:rFonts w:hint="eastAsia" w:asciiTheme="minorEastAsia" w:hAnsiTheme="minorEastAsia" w:eastAsiaTheme="minorEastAsia" w:cstheme="minorEastAsia"/>
                <w:sz w:val="18"/>
                <w:szCs w:val="18"/>
              </w:rPr>
              <w:t>■其他</w:t>
            </w:r>
            <w:r>
              <w:rPr>
                <w:rStyle w:val="6"/>
                <w:rFonts w:hint="eastAsia" w:asciiTheme="minorEastAsia" w:hAnsiTheme="minorEastAsia" w:eastAsiaTheme="minorEastAsia" w:cstheme="minorEastAsia"/>
                <w:sz w:val="18"/>
                <w:szCs w:val="18"/>
              </w:rPr>
              <w:t xml:space="preserve"> </w:t>
            </w:r>
            <w:r>
              <w:rPr>
                <w:rStyle w:val="6"/>
                <w:rFonts w:hint="eastAsia" w:asciiTheme="minorEastAsia" w:hAnsiTheme="minorEastAsia" w:cstheme="minorEastAsia"/>
                <w:sz w:val="18"/>
                <w:szCs w:val="18"/>
                <w:lang w:eastAsia="zh-CN"/>
              </w:rPr>
              <w:t>公共服务中心平台</w:t>
            </w:r>
          </w:p>
        </w:tc>
        <w:tc>
          <w:tcPr>
            <w:tcW w:w="11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1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sz w:val="18"/>
                <w:szCs w:val="18"/>
              </w:rPr>
            </w:pP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2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sz w:val="18"/>
                <w:szCs w:val="18"/>
              </w:rPr>
            </w:pPr>
          </w:p>
        </w:tc>
        <w:tc>
          <w:tcPr>
            <w:tcW w:w="10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0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1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p>
        </w:tc>
      </w:tr>
      <w:tr>
        <w:tblPrEx>
          <w:tblCellMar>
            <w:top w:w="0" w:type="dxa"/>
            <w:left w:w="0" w:type="dxa"/>
            <w:bottom w:w="0" w:type="dxa"/>
            <w:right w:w="0" w:type="dxa"/>
          </w:tblCellMar>
        </w:tblPrEx>
        <w:trPr>
          <w:trHeight w:val="403" w:hRule="atLeast"/>
        </w:trPr>
        <w:tc>
          <w:tcPr>
            <w:tcW w:w="201"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p>
          <w:p>
            <w:pPr>
              <w:jc w:val="center"/>
              <w:textAlignment w:val="center"/>
              <w:rPr>
                <w:rFonts w:hint="default" w:asciiTheme="minorEastAsia" w:hAnsiTheme="minorEastAsia" w:eastAsiaTheme="minorEastAsia" w:cstheme="minorEastAsia"/>
                <w:sz w:val="18"/>
                <w:szCs w:val="18"/>
                <w:lang w:val="en-US" w:eastAsia="zh-CN"/>
              </w:rPr>
            </w:pPr>
            <w:r>
              <w:rPr>
                <w:rFonts w:hint="eastAsia" w:asciiTheme="minorEastAsia" w:hAnsiTheme="minorEastAsia" w:cstheme="minorEastAsia"/>
                <w:sz w:val="18"/>
                <w:szCs w:val="18"/>
                <w:lang w:val="en-US" w:eastAsia="zh-CN"/>
              </w:rPr>
              <w:t>68</w:t>
            </w:r>
          </w:p>
        </w:tc>
        <w:tc>
          <w:tcPr>
            <w:tcW w:w="16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left"/>
              <w:rPr>
                <w:rFonts w:hint="eastAsia" w:asciiTheme="minorEastAsia" w:hAnsiTheme="minorEastAsia" w:eastAsiaTheme="minorEastAsia" w:cstheme="minorEastAsia"/>
                <w:sz w:val="18"/>
                <w:szCs w:val="18"/>
              </w:rPr>
            </w:pPr>
          </w:p>
          <w:p>
            <w:pPr>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工伤保险服务</w:t>
            </w:r>
          </w:p>
        </w:tc>
        <w:tc>
          <w:tcPr>
            <w:tcW w:w="23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p>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工亡待遇申领</w:t>
            </w:r>
          </w:p>
        </w:tc>
        <w:tc>
          <w:tcPr>
            <w:tcW w:w="200"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rPr>
                <w:rFonts w:hint="eastAsia" w:asciiTheme="minorEastAsia" w:hAnsiTheme="minorEastAsia" w:eastAsiaTheme="minorEastAsia" w:cstheme="minorEastAsia"/>
                <w:sz w:val="18"/>
                <w:szCs w:val="18"/>
              </w:rPr>
            </w:pPr>
          </w:p>
        </w:tc>
        <w:tc>
          <w:tcPr>
            <w:tcW w:w="616" w:type="pct"/>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jc w:val="left"/>
              <w:textAlignment w:val="center"/>
              <w:rPr>
                <w:rFonts w:hint="eastAsia" w:asciiTheme="minorEastAsia" w:hAnsiTheme="minorEastAsia" w:eastAsiaTheme="minorEastAsia" w:cstheme="minorEastAsia"/>
                <w:sz w:val="18"/>
                <w:szCs w:val="18"/>
              </w:rPr>
            </w:pPr>
          </w:p>
          <w:p>
            <w:pPr>
              <w:keepNext w:val="0"/>
              <w:keepLines w:val="0"/>
              <w:pageBreakBefore w:val="0"/>
              <w:widowControl w:val="0"/>
              <w:kinsoku/>
              <w:wordWrap/>
              <w:overflowPunct/>
              <w:topLinePunct w:val="0"/>
              <w:autoSpaceDE/>
              <w:autoSpaceDN/>
              <w:bidi w:val="0"/>
              <w:adjustRightInd/>
              <w:snapToGrid/>
              <w:ind w:left="105" w:leftChars="50"/>
              <w:jc w:val="left"/>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 xml:space="preserve">1.事项名称                         2.事项简述                    3.办理材料                   4.办理方式                 5.办理时限                   6.结果送达                   7.收费依据及标准    </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 xml:space="preserve">8.办事时间                   9.办理机构及地点   </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 xml:space="preserve">10.咨询查询途径     </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11.监督投诉渠道</w:t>
            </w:r>
          </w:p>
        </w:tc>
        <w:tc>
          <w:tcPr>
            <w:tcW w:w="161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p>
          <w:p>
            <w:pPr>
              <w:keepNext w:val="0"/>
              <w:keepLines w:val="0"/>
              <w:pageBreakBefore w:val="0"/>
              <w:widowControl w:val="0"/>
              <w:numPr>
                <w:ilvl w:val="0"/>
                <w:numId w:val="6"/>
              </w:numPr>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《中华人民共和国信息公开条例》（中华人民共和国国务院令711号）</w:t>
            </w:r>
          </w:p>
          <w:p>
            <w:pPr>
              <w:keepNext w:val="0"/>
              <w:keepLines w:val="0"/>
              <w:pageBreakBefore w:val="0"/>
              <w:widowControl w:val="0"/>
              <w:numPr>
                <w:ilvl w:val="0"/>
                <w:numId w:val="6"/>
              </w:numPr>
              <w:kinsoku/>
              <w:wordWrap/>
              <w:overflowPunct/>
              <w:topLinePunct w:val="0"/>
              <w:autoSpaceDE/>
              <w:autoSpaceDN/>
              <w:bidi w:val="0"/>
              <w:adjustRightInd/>
              <w:snapToGrid/>
              <w:ind w:left="105" w:leftChars="50" w:firstLine="0" w:firstLineChars="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w:t>
            </w:r>
          </w:p>
          <w:p>
            <w:pPr>
              <w:keepNext w:val="0"/>
              <w:keepLines w:val="0"/>
              <w:pageBreakBefore w:val="0"/>
              <w:widowControl w:val="0"/>
              <w:numPr>
                <w:ilvl w:val="0"/>
                <w:numId w:val="0"/>
              </w:numPr>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 xml:space="preserve">3.《工伤保险条例》（中华人民共和国国务院令第586号） </w:t>
            </w:r>
            <w:r>
              <w:rPr>
                <w:rFonts w:hint="eastAsia" w:asciiTheme="minorEastAsia" w:hAnsiTheme="minorEastAsia" w:eastAsiaTheme="minorEastAsia" w:cstheme="minorEastAsia"/>
                <w:sz w:val="18"/>
                <w:szCs w:val="18"/>
              </w:rPr>
              <w:br w:type="textWrapping"/>
            </w:r>
            <w:r>
              <w:rPr>
                <w:rFonts w:hint="eastAsia" w:asciiTheme="minorEastAsia" w:hAnsiTheme="minorEastAsia" w:eastAsiaTheme="minorEastAsia" w:cstheme="minorEastAsia"/>
                <w:sz w:val="18"/>
                <w:szCs w:val="18"/>
              </w:rPr>
              <w:t>4.《关于印发工伤保险经办规程的通知》（人社部发〔2012〕11号）</w:t>
            </w:r>
          </w:p>
        </w:tc>
        <w:tc>
          <w:tcPr>
            <w:tcW w:w="262"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hint="eastAsia" w:asciiTheme="minorEastAsia" w:hAnsiTheme="minorEastAsia" w:eastAsiaTheme="minorEastAsia" w:cstheme="minorEastAsia"/>
                <w:sz w:val="18"/>
                <w:szCs w:val="18"/>
              </w:rPr>
            </w:pPr>
          </w:p>
          <w:p>
            <w:pP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公开事项信息形成或变更之日起20个工作日内公开</w:t>
            </w:r>
          </w:p>
        </w:tc>
        <w:tc>
          <w:tcPr>
            <w:tcW w:w="29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hint="eastAsia" w:asciiTheme="minorEastAsia" w:hAnsiTheme="minorEastAsia" w:eastAsiaTheme="minorEastAsia" w:cstheme="minorEastAsia"/>
                <w:sz w:val="18"/>
                <w:szCs w:val="18"/>
              </w:rPr>
            </w:pPr>
            <w:r>
              <w:rPr>
                <w:rFonts w:hint="eastAsia" w:asciiTheme="minorEastAsia" w:hAnsiTheme="minorEastAsia" w:cstheme="minorEastAsia"/>
                <w:sz w:val="18"/>
                <w:szCs w:val="18"/>
                <w:lang w:val="en-US" w:eastAsia="zh-CN"/>
              </w:rPr>
              <w:t>斗山镇人民政府</w:t>
            </w:r>
          </w:p>
        </w:tc>
        <w:tc>
          <w:tcPr>
            <w:tcW w:w="59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Style w:val="5"/>
                <w:rFonts w:hint="eastAsia" w:asciiTheme="minorEastAsia" w:hAnsiTheme="minorEastAsia" w:eastAsiaTheme="minorEastAsia" w:cstheme="minorEastAsia"/>
                <w:sz w:val="18"/>
                <w:szCs w:val="18"/>
              </w:rPr>
            </w:pPr>
          </w:p>
          <w:p>
            <w:pPr>
              <w:textAlignment w:val="center"/>
              <w:rPr>
                <w:rStyle w:val="5"/>
                <w:rFonts w:hint="eastAsia" w:asciiTheme="minorEastAsia" w:hAnsiTheme="minorEastAsia" w:eastAsiaTheme="minorEastAsia" w:cstheme="minorEastAsia"/>
                <w:sz w:val="18"/>
                <w:szCs w:val="18"/>
              </w:rPr>
            </w:pPr>
            <w:r>
              <w:rPr>
                <w:rStyle w:val="5"/>
                <w:rFonts w:hint="eastAsia" w:asciiTheme="minorEastAsia" w:hAnsiTheme="minorEastAsia" w:eastAsiaTheme="minorEastAsia" w:cstheme="minorEastAsia"/>
                <w:sz w:val="18"/>
                <w:szCs w:val="18"/>
              </w:rPr>
              <w:t xml:space="preserve">■政府网站    </w:t>
            </w:r>
          </w:p>
          <w:p>
            <w:pPr>
              <w:textAlignment w:val="center"/>
              <w:rPr>
                <w:rFonts w:hint="eastAsia" w:asciiTheme="minorEastAsia" w:hAnsiTheme="minorEastAsia" w:eastAsiaTheme="minorEastAsia" w:cstheme="minorEastAsia"/>
                <w:sz w:val="18"/>
                <w:szCs w:val="18"/>
                <w:lang w:eastAsia="zh-CN"/>
              </w:rPr>
            </w:pPr>
            <w:r>
              <w:rPr>
                <w:rStyle w:val="5"/>
                <w:rFonts w:hint="eastAsia" w:asciiTheme="minorEastAsia" w:hAnsiTheme="minorEastAsia" w:eastAsiaTheme="minorEastAsia" w:cstheme="minorEastAsia"/>
                <w:sz w:val="18"/>
                <w:szCs w:val="18"/>
              </w:rPr>
              <w:t>■其他</w:t>
            </w:r>
            <w:r>
              <w:rPr>
                <w:rStyle w:val="6"/>
                <w:rFonts w:hint="eastAsia" w:asciiTheme="minorEastAsia" w:hAnsiTheme="minorEastAsia" w:eastAsiaTheme="minorEastAsia" w:cstheme="minorEastAsia"/>
                <w:sz w:val="18"/>
                <w:szCs w:val="18"/>
              </w:rPr>
              <w:t xml:space="preserve"> </w:t>
            </w:r>
            <w:r>
              <w:rPr>
                <w:rStyle w:val="6"/>
                <w:rFonts w:hint="eastAsia" w:asciiTheme="minorEastAsia" w:hAnsiTheme="minorEastAsia" w:cstheme="minorEastAsia"/>
                <w:sz w:val="18"/>
                <w:szCs w:val="18"/>
                <w:lang w:eastAsia="zh-CN"/>
              </w:rPr>
              <w:t>公共服务中心平台</w:t>
            </w:r>
          </w:p>
        </w:tc>
        <w:tc>
          <w:tcPr>
            <w:tcW w:w="11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p>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1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sz w:val="18"/>
                <w:szCs w:val="18"/>
              </w:rPr>
            </w:pP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p>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2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sz w:val="18"/>
                <w:szCs w:val="18"/>
              </w:rPr>
            </w:pPr>
          </w:p>
        </w:tc>
        <w:tc>
          <w:tcPr>
            <w:tcW w:w="10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p>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0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p>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1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p>
        </w:tc>
      </w:tr>
      <w:tr>
        <w:tblPrEx>
          <w:tblCellMar>
            <w:top w:w="0" w:type="dxa"/>
            <w:left w:w="0" w:type="dxa"/>
            <w:bottom w:w="0" w:type="dxa"/>
            <w:right w:w="0" w:type="dxa"/>
          </w:tblCellMar>
        </w:tblPrEx>
        <w:trPr>
          <w:trHeight w:val="3135" w:hRule="atLeast"/>
        </w:trPr>
        <w:tc>
          <w:tcPr>
            <w:tcW w:w="201"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pPr>
              <w:jc w:val="center"/>
              <w:textAlignment w:val="center"/>
              <w:rPr>
                <w:rFonts w:hint="default" w:asciiTheme="minorEastAsia" w:hAnsiTheme="minorEastAsia" w:eastAsiaTheme="minorEastAsia" w:cstheme="minorEastAsia"/>
                <w:sz w:val="18"/>
                <w:szCs w:val="18"/>
                <w:lang w:val="en-US" w:eastAsia="zh-CN"/>
              </w:rPr>
            </w:pPr>
            <w:r>
              <w:rPr>
                <w:rFonts w:hint="eastAsia" w:asciiTheme="minorEastAsia" w:hAnsiTheme="minorEastAsia" w:cstheme="minorEastAsia"/>
                <w:sz w:val="18"/>
                <w:szCs w:val="18"/>
                <w:lang w:val="en-US" w:eastAsia="zh-CN"/>
              </w:rPr>
              <w:t>69</w:t>
            </w:r>
          </w:p>
        </w:tc>
        <w:tc>
          <w:tcPr>
            <w:tcW w:w="16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工伤保险服务</w:t>
            </w:r>
          </w:p>
        </w:tc>
        <w:tc>
          <w:tcPr>
            <w:tcW w:w="23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工伤保险待遇变更</w:t>
            </w:r>
          </w:p>
        </w:tc>
        <w:tc>
          <w:tcPr>
            <w:tcW w:w="200"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rPr>
                <w:rFonts w:hint="eastAsia" w:asciiTheme="minorEastAsia" w:hAnsiTheme="minorEastAsia" w:eastAsiaTheme="minorEastAsia" w:cstheme="minorEastAsia"/>
                <w:sz w:val="18"/>
                <w:szCs w:val="18"/>
              </w:rPr>
            </w:pPr>
          </w:p>
        </w:tc>
        <w:tc>
          <w:tcPr>
            <w:tcW w:w="616" w:type="pct"/>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jc w:val="left"/>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 xml:space="preserve">1.事项名称                         2.事项简述                    3.办理材料                   4.办理方式                 5.办理时限                   6.结果送达                   7.收费依据及标准   </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 xml:space="preserve"> 8.办事时间                   9.办理机构及地点  </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 xml:space="preserve"> 10.咨询查询途径     </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11.监督投诉渠道</w:t>
            </w:r>
          </w:p>
        </w:tc>
        <w:tc>
          <w:tcPr>
            <w:tcW w:w="161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1.《中华人民共和国信息公开条例》（中华人民共和国国务院令711号）</w:t>
            </w:r>
          </w:p>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w:t>
            </w:r>
          </w:p>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 xml:space="preserve">3.《工伤保险条例》（中华人民共和国国务院令第586号）                                    </w:t>
            </w:r>
            <w:r>
              <w:rPr>
                <w:rFonts w:hint="eastAsia" w:asciiTheme="minorEastAsia" w:hAnsiTheme="minorEastAsia" w:eastAsiaTheme="minorEastAsia" w:cstheme="minorEastAsia"/>
                <w:sz w:val="18"/>
                <w:szCs w:val="18"/>
              </w:rPr>
              <w:br w:type="textWrapping"/>
            </w:r>
            <w:r>
              <w:rPr>
                <w:rFonts w:hint="eastAsia" w:asciiTheme="minorEastAsia" w:hAnsiTheme="minorEastAsia" w:eastAsiaTheme="minorEastAsia" w:cstheme="minorEastAsia"/>
                <w:sz w:val="18"/>
                <w:szCs w:val="18"/>
              </w:rPr>
              <w:t>4.《广东省工伤保险条例》</w:t>
            </w:r>
          </w:p>
        </w:tc>
        <w:tc>
          <w:tcPr>
            <w:tcW w:w="262"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公开事项信息形成或变更之日起20个工作日内公开</w:t>
            </w:r>
          </w:p>
        </w:tc>
        <w:tc>
          <w:tcPr>
            <w:tcW w:w="29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hint="eastAsia" w:asciiTheme="minorEastAsia" w:hAnsiTheme="minorEastAsia" w:eastAsiaTheme="minorEastAsia" w:cstheme="minorEastAsia"/>
                <w:sz w:val="18"/>
                <w:szCs w:val="18"/>
              </w:rPr>
            </w:pPr>
            <w:r>
              <w:rPr>
                <w:rFonts w:hint="eastAsia" w:asciiTheme="minorEastAsia" w:hAnsiTheme="minorEastAsia" w:cstheme="minorEastAsia"/>
                <w:sz w:val="18"/>
                <w:szCs w:val="18"/>
                <w:lang w:val="en-US" w:eastAsia="zh-CN"/>
              </w:rPr>
              <w:t>斗山镇人民政府</w:t>
            </w:r>
          </w:p>
        </w:tc>
        <w:tc>
          <w:tcPr>
            <w:tcW w:w="59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Style w:val="5"/>
                <w:rFonts w:hint="eastAsia" w:asciiTheme="minorEastAsia" w:hAnsiTheme="minorEastAsia" w:eastAsiaTheme="minorEastAsia" w:cstheme="minorEastAsia"/>
                <w:sz w:val="18"/>
                <w:szCs w:val="18"/>
              </w:rPr>
            </w:pPr>
            <w:r>
              <w:rPr>
                <w:rStyle w:val="5"/>
                <w:rFonts w:hint="eastAsia" w:asciiTheme="minorEastAsia" w:hAnsiTheme="minorEastAsia" w:eastAsiaTheme="minorEastAsia" w:cstheme="minorEastAsia"/>
                <w:sz w:val="18"/>
                <w:szCs w:val="18"/>
              </w:rPr>
              <w:t xml:space="preserve">■政府网站    </w:t>
            </w:r>
          </w:p>
          <w:p>
            <w:pPr>
              <w:textAlignment w:val="center"/>
              <w:rPr>
                <w:rFonts w:hint="eastAsia" w:asciiTheme="minorEastAsia" w:hAnsiTheme="minorEastAsia" w:eastAsiaTheme="minorEastAsia" w:cstheme="minorEastAsia"/>
                <w:sz w:val="18"/>
                <w:szCs w:val="18"/>
                <w:lang w:eastAsia="zh-CN"/>
              </w:rPr>
            </w:pPr>
            <w:r>
              <w:rPr>
                <w:rStyle w:val="5"/>
                <w:rFonts w:hint="eastAsia" w:asciiTheme="minorEastAsia" w:hAnsiTheme="minorEastAsia" w:eastAsiaTheme="minorEastAsia" w:cstheme="minorEastAsia"/>
                <w:sz w:val="18"/>
                <w:szCs w:val="18"/>
              </w:rPr>
              <w:t>■其他</w:t>
            </w:r>
            <w:r>
              <w:rPr>
                <w:rStyle w:val="6"/>
                <w:rFonts w:hint="eastAsia" w:asciiTheme="minorEastAsia" w:hAnsiTheme="minorEastAsia" w:eastAsiaTheme="minorEastAsia" w:cstheme="minorEastAsia"/>
                <w:sz w:val="18"/>
                <w:szCs w:val="18"/>
              </w:rPr>
              <w:t xml:space="preserve"> </w:t>
            </w:r>
            <w:r>
              <w:rPr>
                <w:rStyle w:val="6"/>
                <w:rFonts w:hint="eastAsia" w:asciiTheme="minorEastAsia" w:hAnsiTheme="minorEastAsia" w:cstheme="minorEastAsia"/>
                <w:sz w:val="18"/>
                <w:szCs w:val="18"/>
                <w:lang w:eastAsia="zh-CN"/>
              </w:rPr>
              <w:t>公共服务中心平台</w:t>
            </w:r>
          </w:p>
        </w:tc>
        <w:tc>
          <w:tcPr>
            <w:tcW w:w="11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1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sz w:val="18"/>
                <w:szCs w:val="18"/>
              </w:rPr>
            </w:pP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2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sz w:val="18"/>
                <w:szCs w:val="18"/>
              </w:rPr>
            </w:pPr>
          </w:p>
        </w:tc>
        <w:tc>
          <w:tcPr>
            <w:tcW w:w="10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0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1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p>
        </w:tc>
      </w:tr>
      <w:tr>
        <w:tblPrEx>
          <w:tblCellMar>
            <w:top w:w="0" w:type="dxa"/>
            <w:left w:w="0" w:type="dxa"/>
            <w:bottom w:w="0" w:type="dxa"/>
            <w:right w:w="0" w:type="dxa"/>
          </w:tblCellMar>
        </w:tblPrEx>
        <w:trPr>
          <w:trHeight w:val="1111" w:hRule="atLeast"/>
        </w:trPr>
        <w:tc>
          <w:tcPr>
            <w:tcW w:w="201"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pPr>
              <w:jc w:val="center"/>
              <w:textAlignment w:val="center"/>
              <w:rPr>
                <w:rFonts w:hint="default" w:asciiTheme="minorEastAsia" w:hAnsiTheme="minorEastAsia" w:eastAsiaTheme="minorEastAsia" w:cstheme="minorEastAsia"/>
                <w:sz w:val="18"/>
                <w:szCs w:val="18"/>
                <w:lang w:val="en-US" w:eastAsia="zh-CN"/>
              </w:rPr>
            </w:pPr>
            <w:r>
              <w:rPr>
                <w:rFonts w:hint="eastAsia" w:asciiTheme="minorEastAsia" w:hAnsiTheme="minorEastAsia" w:cstheme="minorEastAsia"/>
                <w:sz w:val="18"/>
                <w:szCs w:val="18"/>
                <w:lang w:val="en-US" w:eastAsia="zh-CN"/>
              </w:rPr>
              <w:t>70</w:t>
            </w:r>
          </w:p>
        </w:tc>
        <w:tc>
          <w:tcPr>
            <w:tcW w:w="16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left"/>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工伤保险服务</w:t>
            </w:r>
          </w:p>
        </w:tc>
        <w:tc>
          <w:tcPr>
            <w:tcW w:w="23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工伤职工和供养亲属领取工伤保险长期待遇资格认证</w:t>
            </w:r>
          </w:p>
        </w:tc>
        <w:tc>
          <w:tcPr>
            <w:tcW w:w="200"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rPr>
                <w:rFonts w:hint="eastAsia" w:asciiTheme="minorEastAsia" w:hAnsiTheme="minorEastAsia" w:eastAsiaTheme="minorEastAsia" w:cstheme="minorEastAsia"/>
                <w:sz w:val="18"/>
                <w:szCs w:val="18"/>
              </w:rPr>
            </w:pPr>
          </w:p>
        </w:tc>
        <w:tc>
          <w:tcPr>
            <w:tcW w:w="616" w:type="pct"/>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jc w:val="left"/>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 xml:space="preserve">1.事项名称2.事项简述                    3.办理材料4.办理方式                 5.办理时限6.结果送达                   7.收费依据及标准   </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 xml:space="preserve"> 8.办事时间                   9.办理机构及地点   </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 xml:space="preserve">10.咨询查询途径     </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11.监督投诉渠道</w:t>
            </w:r>
          </w:p>
        </w:tc>
        <w:tc>
          <w:tcPr>
            <w:tcW w:w="161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1.《中华人民共和国信息公开条例》（中华人民共和国国务院令711号）</w:t>
            </w:r>
          </w:p>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w:t>
            </w:r>
          </w:p>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3.《广东省工伤保险条例》</w:t>
            </w:r>
          </w:p>
        </w:tc>
        <w:tc>
          <w:tcPr>
            <w:tcW w:w="262"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公开事项信息形成或变更之日起20个工作日内公开</w:t>
            </w:r>
          </w:p>
        </w:tc>
        <w:tc>
          <w:tcPr>
            <w:tcW w:w="29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hint="eastAsia" w:asciiTheme="minorEastAsia" w:hAnsiTheme="minorEastAsia" w:eastAsiaTheme="minorEastAsia" w:cstheme="minorEastAsia"/>
                <w:sz w:val="18"/>
                <w:szCs w:val="18"/>
              </w:rPr>
            </w:pPr>
            <w:r>
              <w:rPr>
                <w:rFonts w:hint="eastAsia" w:asciiTheme="minorEastAsia" w:hAnsiTheme="minorEastAsia" w:cstheme="minorEastAsia"/>
                <w:sz w:val="18"/>
                <w:szCs w:val="18"/>
                <w:lang w:val="en-US" w:eastAsia="zh-CN"/>
              </w:rPr>
              <w:t>斗山镇人民政府</w:t>
            </w:r>
          </w:p>
        </w:tc>
        <w:tc>
          <w:tcPr>
            <w:tcW w:w="59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Style w:val="5"/>
                <w:rFonts w:hint="eastAsia" w:asciiTheme="minorEastAsia" w:hAnsiTheme="minorEastAsia" w:eastAsiaTheme="minorEastAsia" w:cstheme="minorEastAsia"/>
                <w:sz w:val="18"/>
                <w:szCs w:val="18"/>
              </w:rPr>
            </w:pPr>
            <w:r>
              <w:rPr>
                <w:rStyle w:val="5"/>
                <w:rFonts w:hint="eastAsia" w:asciiTheme="minorEastAsia" w:hAnsiTheme="minorEastAsia" w:eastAsiaTheme="minorEastAsia" w:cstheme="minorEastAsia"/>
                <w:sz w:val="18"/>
                <w:szCs w:val="18"/>
              </w:rPr>
              <w:t xml:space="preserve">■政府网站    </w:t>
            </w:r>
          </w:p>
          <w:p>
            <w:pPr>
              <w:textAlignment w:val="center"/>
              <w:rPr>
                <w:rFonts w:hint="eastAsia" w:asciiTheme="minorEastAsia" w:hAnsiTheme="minorEastAsia" w:eastAsiaTheme="minorEastAsia" w:cstheme="minorEastAsia"/>
                <w:sz w:val="18"/>
                <w:szCs w:val="18"/>
                <w:lang w:eastAsia="zh-CN"/>
              </w:rPr>
            </w:pPr>
            <w:r>
              <w:rPr>
                <w:rStyle w:val="5"/>
                <w:rFonts w:hint="eastAsia" w:asciiTheme="minorEastAsia" w:hAnsiTheme="minorEastAsia" w:eastAsiaTheme="minorEastAsia" w:cstheme="minorEastAsia"/>
                <w:sz w:val="18"/>
                <w:szCs w:val="18"/>
              </w:rPr>
              <w:t>■其他</w:t>
            </w:r>
            <w:r>
              <w:rPr>
                <w:rStyle w:val="6"/>
                <w:rFonts w:hint="eastAsia" w:asciiTheme="minorEastAsia" w:hAnsiTheme="minorEastAsia" w:eastAsiaTheme="minorEastAsia" w:cstheme="minorEastAsia"/>
                <w:sz w:val="18"/>
                <w:szCs w:val="18"/>
              </w:rPr>
              <w:t xml:space="preserve"> </w:t>
            </w:r>
            <w:r>
              <w:rPr>
                <w:rStyle w:val="6"/>
                <w:rFonts w:hint="eastAsia" w:asciiTheme="minorEastAsia" w:hAnsiTheme="minorEastAsia" w:cstheme="minorEastAsia"/>
                <w:sz w:val="18"/>
                <w:szCs w:val="18"/>
                <w:lang w:eastAsia="zh-CN"/>
              </w:rPr>
              <w:t>公共服务中心平台</w:t>
            </w:r>
          </w:p>
        </w:tc>
        <w:tc>
          <w:tcPr>
            <w:tcW w:w="11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1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sz w:val="18"/>
                <w:szCs w:val="18"/>
              </w:rPr>
            </w:pP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2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sz w:val="18"/>
                <w:szCs w:val="18"/>
              </w:rPr>
            </w:pPr>
          </w:p>
        </w:tc>
        <w:tc>
          <w:tcPr>
            <w:tcW w:w="10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0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1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p>
        </w:tc>
      </w:tr>
      <w:tr>
        <w:tblPrEx>
          <w:tblCellMar>
            <w:top w:w="0" w:type="dxa"/>
            <w:left w:w="0" w:type="dxa"/>
            <w:bottom w:w="0" w:type="dxa"/>
            <w:right w:w="0" w:type="dxa"/>
          </w:tblCellMar>
        </w:tblPrEx>
        <w:trPr>
          <w:trHeight w:val="5009" w:hRule="atLeast"/>
        </w:trPr>
        <w:tc>
          <w:tcPr>
            <w:tcW w:w="201"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pPr>
              <w:jc w:val="center"/>
              <w:textAlignment w:val="center"/>
              <w:rPr>
                <w:rFonts w:hint="default" w:asciiTheme="minorEastAsia" w:hAnsiTheme="minorEastAsia" w:eastAsiaTheme="minorEastAsia" w:cstheme="minorEastAsia"/>
                <w:sz w:val="18"/>
                <w:szCs w:val="18"/>
                <w:lang w:val="en-US" w:eastAsia="zh-CN"/>
              </w:rPr>
            </w:pPr>
            <w:r>
              <w:rPr>
                <w:rFonts w:hint="eastAsia" w:asciiTheme="minorEastAsia" w:hAnsiTheme="minorEastAsia" w:cstheme="minorEastAsia"/>
                <w:sz w:val="18"/>
                <w:szCs w:val="18"/>
                <w:lang w:val="en-US" w:eastAsia="zh-CN"/>
              </w:rPr>
              <w:t>71</w:t>
            </w:r>
          </w:p>
        </w:tc>
        <w:tc>
          <w:tcPr>
            <w:tcW w:w="16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left"/>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失业保险服务</w:t>
            </w:r>
          </w:p>
        </w:tc>
        <w:tc>
          <w:tcPr>
            <w:tcW w:w="23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失业保险金申领</w:t>
            </w:r>
          </w:p>
        </w:tc>
        <w:tc>
          <w:tcPr>
            <w:tcW w:w="200"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rPr>
                <w:rFonts w:hint="eastAsia" w:asciiTheme="minorEastAsia" w:hAnsiTheme="minorEastAsia" w:eastAsiaTheme="minorEastAsia" w:cstheme="minorEastAsia"/>
                <w:sz w:val="18"/>
                <w:szCs w:val="18"/>
              </w:rPr>
            </w:pPr>
          </w:p>
        </w:tc>
        <w:tc>
          <w:tcPr>
            <w:tcW w:w="616" w:type="pct"/>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jc w:val="left"/>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 xml:space="preserve">1.事项名称                         2.事项简述                    3.办理材料                   4.办理方式                 5.办理时限                   6.结果送达                   7.收费依据及标准    </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 xml:space="preserve">8.办事时间                   9.办理机构及地点   </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 xml:space="preserve">10.咨询查询途径     </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11.监督投诉渠道</w:t>
            </w:r>
          </w:p>
        </w:tc>
        <w:tc>
          <w:tcPr>
            <w:tcW w:w="161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1.《中华人民共和国信息公开条例》（中华人民共和国国务院令711号）</w:t>
            </w:r>
          </w:p>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w:t>
            </w:r>
            <w:r>
              <w:rPr>
                <w:rFonts w:hint="eastAsia" w:asciiTheme="minorEastAsia" w:hAnsiTheme="minorEastAsia" w:eastAsiaTheme="minorEastAsia" w:cstheme="minorEastAsia"/>
                <w:sz w:val="18"/>
                <w:szCs w:val="18"/>
              </w:rPr>
              <w:br w:type="textWrapping"/>
            </w:r>
            <w:r>
              <w:rPr>
                <w:rFonts w:hint="eastAsia" w:asciiTheme="minorEastAsia" w:hAnsiTheme="minorEastAsia" w:eastAsiaTheme="minorEastAsia" w:cstheme="minorEastAsia"/>
                <w:sz w:val="18"/>
                <w:szCs w:val="18"/>
              </w:rPr>
              <w:t xml:space="preserve">3.《失业保险条例》 （中华人民共和国国务院令第258号）                                         </w:t>
            </w:r>
            <w:r>
              <w:rPr>
                <w:rFonts w:hint="eastAsia" w:asciiTheme="minorEastAsia" w:hAnsiTheme="minorEastAsia" w:eastAsiaTheme="minorEastAsia" w:cstheme="minorEastAsia"/>
                <w:sz w:val="18"/>
                <w:szCs w:val="18"/>
              </w:rPr>
              <w:br w:type="textWrapping"/>
            </w:r>
            <w:r>
              <w:rPr>
                <w:rFonts w:hint="eastAsia" w:asciiTheme="minorEastAsia" w:hAnsiTheme="minorEastAsia" w:eastAsiaTheme="minorEastAsia" w:cstheme="minorEastAsia"/>
                <w:sz w:val="18"/>
                <w:szCs w:val="18"/>
              </w:rPr>
              <w:t>4.《失业保险金申领发放办法》（中华人民共和国劳动和社会保障部令第8号）</w:t>
            </w:r>
            <w:r>
              <w:rPr>
                <w:rFonts w:hint="eastAsia" w:asciiTheme="minorEastAsia" w:hAnsiTheme="minorEastAsia" w:eastAsiaTheme="minorEastAsia" w:cstheme="minorEastAsia"/>
                <w:sz w:val="18"/>
                <w:szCs w:val="18"/>
              </w:rPr>
              <w:br w:type="textWrapping"/>
            </w:r>
            <w:r>
              <w:rPr>
                <w:rFonts w:hint="eastAsia" w:asciiTheme="minorEastAsia" w:hAnsiTheme="minorEastAsia" w:eastAsiaTheme="minorEastAsia" w:cstheme="minorEastAsia"/>
                <w:sz w:val="18"/>
                <w:szCs w:val="18"/>
              </w:rPr>
              <w:t>5.《广东省失业保险条例》</w:t>
            </w:r>
          </w:p>
        </w:tc>
        <w:tc>
          <w:tcPr>
            <w:tcW w:w="262"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公开事项信息形成或变更之日起20个工作日内公开</w:t>
            </w:r>
          </w:p>
        </w:tc>
        <w:tc>
          <w:tcPr>
            <w:tcW w:w="29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hint="eastAsia" w:asciiTheme="minorEastAsia" w:hAnsiTheme="minorEastAsia" w:eastAsiaTheme="minorEastAsia" w:cstheme="minorEastAsia"/>
                <w:sz w:val="18"/>
                <w:szCs w:val="18"/>
              </w:rPr>
            </w:pPr>
            <w:r>
              <w:rPr>
                <w:rFonts w:hint="eastAsia" w:asciiTheme="minorEastAsia" w:hAnsiTheme="minorEastAsia" w:cstheme="minorEastAsia"/>
                <w:sz w:val="18"/>
                <w:szCs w:val="18"/>
                <w:lang w:val="en-US" w:eastAsia="zh-CN"/>
              </w:rPr>
              <w:t>斗山镇人民政府</w:t>
            </w:r>
          </w:p>
        </w:tc>
        <w:tc>
          <w:tcPr>
            <w:tcW w:w="59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Style w:val="5"/>
                <w:rFonts w:hint="eastAsia" w:asciiTheme="minorEastAsia" w:hAnsiTheme="minorEastAsia" w:eastAsiaTheme="minorEastAsia" w:cstheme="minorEastAsia"/>
                <w:sz w:val="18"/>
                <w:szCs w:val="18"/>
              </w:rPr>
            </w:pPr>
            <w:r>
              <w:rPr>
                <w:rStyle w:val="5"/>
                <w:rFonts w:hint="eastAsia" w:asciiTheme="minorEastAsia" w:hAnsiTheme="minorEastAsia" w:eastAsiaTheme="minorEastAsia" w:cstheme="minorEastAsia"/>
                <w:sz w:val="18"/>
                <w:szCs w:val="18"/>
              </w:rPr>
              <w:t xml:space="preserve">■政府网站    </w:t>
            </w:r>
          </w:p>
          <w:p>
            <w:pPr>
              <w:textAlignment w:val="center"/>
              <w:rPr>
                <w:rFonts w:hint="eastAsia" w:asciiTheme="minorEastAsia" w:hAnsiTheme="minorEastAsia" w:eastAsiaTheme="minorEastAsia" w:cstheme="minorEastAsia"/>
                <w:sz w:val="18"/>
                <w:szCs w:val="18"/>
                <w:lang w:eastAsia="zh-CN"/>
              </w:rPr>
            </w:pPr>
            <w:r>
              <w:rPr>
                <w:rStyle w:val="5"/>
                <w:rFonts w:hint="eastAsia" w:asciiTheme="minorEastAsia" w:hAnsiTheme="minorEastAsia" w:eastAsiaTheme="minorEastAsia" w:cstheme="minorEastAsia"/>
                <w:sz w:val="18"/>
                <w:szCs w:val="18"/>
              </w:rPr>
              <w:t>■其他</w:t>
            </w:r>
            <w:r>
              <w:rPr>
                <w:rStyle w:val="6"/>
                <w:rFonts w:hint="eastAsia" w:asciiTheme="minorEastAsia" w:hAnsiTheme="minorEastAsia" w:eastAsiaTheme="minorEastAsia" w:cstheme="minorEastAsia"/>
                <w:sz w:val="18"/>
                <w:szCs w:val="18"/>
              </w:rPr>
              <w:t xml:space="preserve"> </w:t>
            </w:r>
            <w:r>
              <w:rPr>
                <w:rStyle w:val="6"/>
                <w:rFonts w:hint="eastAsia" w:asciiTheme="minorEastAsia" w:hAnsiTheme="minorEastAsia" w:cstheme="minorEastAsia"/>
                <w:sz w:val="18"/>
                <w:szCs w:val="18"/>
                <w:lang w:eastAsia="zh-CN"/>
              </w:rPr>
              <w:t>公共服务中心平台</w:t>
            </w:r>
          </w:p>
        </w:tc>
        <w:tc>
          <w:tcPr>
            <w:tcW w:w="11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1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sz w:val="18"/>
                <w:szCs w:val="18"/>
              </w:rPr>
            </w:pP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2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sz w:val="18"/>
                <w:szCs w:val="18"/>
              </w:rPr>
            </w:pPr>
          </w:p>
        </w:tc>
        <w:tc>
          <w:tcPr>
            <w:tcW w:w="10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0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1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p>
        </w:tc>
      </w:tr>
      <w:tr>
        <w:tblPrEx>
          <w:tblCellMar>
            <w:top w:w="0" w:type="dxa"/>
            <w:left w:w="0" w:type="dxa"/>
            <w:bottom w:w="0" w:type="dxa"/>
            <w:right w:w="0" w:type="dxa"/>
          </w:tblCellMar>
        </w:tblPrEx>
        <w:trPr>
          <w:trHeight w:val="1679" w:hRule="atLeast"/>
        </w:trPr>
        <w:tc>
          <w:tcPr>
            <w:tcW w:w="201"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pPr>
              <w:jc w:val="center"/>
              <w:textAlignment w:val="center"/>
              <w:rPr>
                <w:rFonts w:hint="default" w:asciiTheme="minorEastAsia" w:hAnsiTheme="minorEastAsia" w:eastAsiaTheme="minorEastAsia" w:cstheme="minorEastAsia"/>
                <w:sz w:val="18"/>
                <w:szCs w:val="18"/>
                <w:lang w:val="en-US" w:eastAsia="zh-CN"/>
              </w:rPr>
            </w:pPr>
            <w:r>
              <w:rPr>
                <w:rFonts w:hint="eastAsia" w:asciiTheme="minorEastAsia" w:hAnsiTheme="minorEastAsia" w:cstheme="minorEastAsia"/>
                <w:sz w:val="18"/>
                <w:szCs w:val="18"/>
                <w:lang w:val="en-US" w:eastAsia="zh-CN"/>
              </w:rPr>
              <w:t>72</w:t>
            </w:r>
          </w:p>
        </w:tc>
        <w:tc>
          <w:tcPr>
            <w:tcW w:w="16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失业保险服务</w:t>
            </w:r>
          </w:p>
        </w:tc>
        <w:tc>
          <w:tcPr>
            <w:tcW w:w="23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丧葬补助金和抚恤金申领</w:t>
            </w:r>
          </w:p>
        </w:tc>
        <w:tc>
          <w:tcPr>
            <w:tcW w:w="200"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rPr>
                <w:rFonts w:hint="eastAsia" w:asciiTheme="minorEastAsia" w:hAnsiTheme="minorEastAsia" w:eastAsiaTheme="minorEastAsia" w:cstheme="minorEastAsia"/>
                <w:sz w:val="18"/>
                <w:szCs w:val="18"/>
              </w:rPr>
            </w:pPr>
          </w:p>
        </w:tc>
        <w:tc>
          <w:tcPr>
            <w:tcW w:w="616" w:type="pct"/>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jc w:val="left"/>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 xml:space="preserve">1.事项名称                         2.事项简述                    3.办理材料                   4.办理方式                 5.办理时限                   6.结果送达                   7.收费依据及标准    </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 xml:space="preserve">8.办事时间                   9.办理机构及地点   </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 xml:space="preserve">10.咨询查询途径    </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 xml:space="preserve"> 11.监督投诉渠道</w:t>
            </w:r>
          </w:p>
        </w:tc>
        <w:tc>
          <w:tcPr>
            <w:tcW w:w="161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1.《中华人民共和国信息公开条例》（中华人民共和国国务院令711号）</w:t>
            </w:r>
          </w:p>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w:t>
            </w:r>
            <w:r>
              <w:rPr>
                <w:rFonts w:hint="eastAsia" w:asciiTheme="minorEastAsia" w:hAnsiTheme="minorEastAsia" w:eastAsiaTheme="minorEastAsia" w:cstheme="minorEastAsia"/>
                <w:sz w:val="18"/>
                <w:szCs w:val="18"/>
              </w:rPr>
              <w:br w:type="textWrapping"/>
            </w:r>
            <w:r>
              <w:rPr>
                <w:rFonts w:hint="eastAsia" w:asciiTheme="minorEastAsia" w:hAnsiTheme="minorEastAsia" w:eastAsiaTheme="minorEastAsia" w:cstheme="minorEastAsia"/>
                <w:sz w:val="18"/>
                <w:szCs w:val="18"/>
              </w:rPr>
              <w:t xml:space="preserve">3.《失业保险条例》 （中华人民共和国国务院令第258号）                                        </w:t>
            </w:r>
            <w:r>
              <w:rPr>
                <w:rFonts w:hint="eastAsia" w:asciiTheme="minorEastAsia" w:hAnsiTheme="minorEastAsia" w:eastAsiaTheme="minorEastAsia" w:cstheme="minorEastAsia"/>
                <w:sz w:val="18"/>
                <w:szCs w:val="18"/>
              </w:rPr>
              <w:br w:type="textWrapping"/>
            </w:r>
            <w:r>
              <w:rPr>
                <w:rFonts w:hint="eastAsia" w:asciiTheme="minorEastAsia" w:hAnsiTheme="minorEastAsia" w:eastAsiaTheme="minorEastAsia" w:cstheme="minorEastAsia"/>
                <w:sz w:val="18"/>
                <w:szCs w:val="18"/>
              </w:rPr>
              <w:t>4.《失业保险金申领发放办法》（中华人民共和国劳动和社会保障部令第8号）</w:t>
            </w:r>
            <w:r>
              <w:rPr>
                <w:rFonts w:hint="eastAsia" w:asciiTheme="minorEastAsia" w:hAnsiTheme="minorEastAsia" w:eastAsiaTheme="minorEastAsia" w:cstheme="minorEastAsia"/>
                <w:sz w:val="18"/>
                <w:szCs w:val="18"/>
              </w:rPr>
              <w:br w:type="textWrapping"/>
            </w:r>
            <w:r>
              <w:rPr>
                <w:rFonts w:hint="eastAsia" w:asciiTheme="minorEastAsia" w:hAnsiTheme="minorEastAsia" w:eastAsiaTheme="minorEastAsia" w:cstheme="minorEastAsia"/>
                <w:sz w:val="18"/>
                <w:szCs w:val="18"/>
              </w:rPr>
              <w:t>5.《广东省失业保险条例》</w:t>
            </w:r>
          </w:p>
        </w:tc>
        <w:tc>
          <w:tcPr>
            <w:tcW w:w="262"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公开事项信息形成或变更之日起20个工作日内公开</w:t>
            </w:r>
          </w:p>
        </w:tc>
        <w:tc>
          <w:tcPr>
            <w:tcW w:w="29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hint="eastAsia" w:asciiTheme="minorEastAsia" w:hAnsiTheme="minorEastAsia" w:eastAsiaTheme="minorEastAsia" w:cstheme="minorEastAsia"/>
                <w:sz w:val="18"/>
                <w:szCs w:val="18"/>
              </w:rPr>
            </w:pPr>
            <w:r>
              <w:rPr>
                <w:rFonts w:hint="eastAsia" w:asciiTheme="minorEastAsia" w:hAnsiTheme="minorEastAsia" w:cstheme="minorEastAsia"/>
                <w:sz w:val="18"/>
                <w:szCs w:val="18"/>
                <w:lang w:val="en-US" w:eastAsia="zh-CN"/>
              </w:rPr>
              <w:t>斗山镇人民政府</w:t>
            </w:r>
          </w:p>
        </w:tc>
        <w:tc>
          <w:tcPr>
            <w:tcW w:w="59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Style w:val="5"/>
                <w:rFonts w:hint="eastAsia" w:asciiTheme="minorEastAsia" w:hAnsiTheme="minorEastAsia" w:eastAsiaTheme="minorEastAsia" w:cstheme="minorEastAsia"/>
                <w:sz w:val="18"/>
                <w:szCs w:val="18"/>
              </w:rPr>
            </w:pPr>
            <w:r>
              <w:rPr>
                <w:rStyle w:val="5"/>
                <w:rFonts w:hint="eastAsia" w:asciiTheme="minorEastAsia" w:hAnsiTheme="minorEastAsia" w:eastAsiaTheme="minorEastAsia" w:cstheme="minorEastAsia"/>
                <w:sz w:val="18"/>
                <w:szCs w:val="18"/>
              </w:rPr>
              <w:t xml:space="preserve">■政府网站    </w:t>
            </w:r>
          </w:p>
          <w:p>
            <w:pPr>
              <w:textAlignment w:val="center"/>
              <w:rPr>
                <w:rFonts w:hint="eastAsia" w:asciiTheme="minorEastAsia" w:hAnsiTheme="minorEastAsia" w:eastAsiaTheme="minorEastAsia" w:cstheme="minorEastAsia"/>
                <w:sz w:val="18"/>
                <w:szCs w:val="18"/>
                <w:lang w:eastAsia="zh-CN"/>
              </w:rPr>
            </w:pPr>
            <w:r>
              <w:rPr>
                <w:rStyle w:val="5"/>
                <w:rFonts w:hint="eastAsia" w:asciiTheme="minorEastAsia" w:hAnsiTheme="minorEastAsia" w:eastAsiaTheme="minorEastAsia" w:cstheme="minorEastAsia"/>
                <w:sz w:val="18"/>
                <w:szCs w:val="18"/>
              </w:rPr>
              <w:t>■其他</w:t>
            </w:r>
            <w:r>
              <w:rPr>
                <w:rStyle w:val="6"/>
                <w:rFonts w:hint="eastAsia" w:asciiTheme="minorEastAsia" w:hAnsiTheme="minorEastAsia" w:eastAsiaTheme="minorEastAsia" w:cstheme="minorEastAsia"/>
                <w:sz w:val="18"/>
                <w:szCs w:val="18"/>
              </w:rPr>
              <w:t xml:space="preserve"> </w:t>
            </w:r>
            <w:r>
              <w:rPr>
                <w:rStyle w:val="6"/>
                <w:rFonts w:hint="eastAsia" w:asciiTheme="minorEastAsia" w:hAnsiTheme="minorEastAsia" w:cstheme="minorEastAsia"/>
                <w:sz w:val="18"/>
                <w:szCs w:val="18"/>
                <w:lang w:eastAsia="zh-CN"/>
              </w:rPr>
              <w:t>公共服务中心平台</w:t>
            </w:r>
          </w:p>
        </w:tc>
        <w:tc>
          <w:tcPr>
            <w:tcW w:w="11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1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sz w:val="18"/>
                <w:szCs w:val="18"/>
              </w:rPr>
            </w:pP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2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sz w:val="18"/>
                <w:szCs w:val="18"/>
              </w:rPr>
            </w:pPr>
          </w:p>
        </w:tc>
        <w:tc>
          <w:tcPr>
            <w:tcW w:w="10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0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1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p>
        </w:tc>
      </w:tr>
      <w:tr>
        <w:tblPrEx>
          <w:tblCellMar>
            <w:top w:w="0" w:type="dxa"/>
            <w:left w:w="0" w:type="dxa"/>
            <w:bottom w:w="0" w:type="dxa"/>
            <w:right w:w="0" w:type="dxa"/>
          </w:tblCellMar>
        </w:tblPrEx>
        <w:trPr>
          <w:trHeight w:val="5415" w:hRule="atLeast"/>
        </w:trPr>
        <w:tc>
          <w:tcPr>
            <w:tcW w:w="201"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pPr>
              <w:jc w:val="center"/>
              <w:textAlignment w:val="center"/>
              <w:rPr>
                <w:rFonts w:hint="default" w:asciiTheme="minorEastAsia" w:hAnsiTheme="minorEastAsia" w:eastAsiaTheme="minorEastAsia" w:cstheme="minorEastAsia"/>
                <w:sz w:val="18"/>
                <w:szCs w:val="18"/>
                <w:lang w:val="en-US" w:eastAsia="zh-CN"/>
              </w:rPr>
            </w:pPr>
            <w:r>
              <w:rPr>
                <w:rFonts w:hint="eastAsia" w:asciiTheme="minorEastAsia" w:hAnsiTheme="minorEastAsia" w:cstheme="minorEastAsia"/>
                <w:sz w:val="18"/>
                <w:szCs w:val="18"/>
                <w:lang w:val="en-US" w:eastAsia="zh-CN"/>
              </w:rPr>
              <w:t>73</w:t>
            </w:r>
          </w:p>
        </w:tc>
        <w:tc>
          <w:tcPr>
            <w:tcW w:w="16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left"/>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失业保险服务</w:t>
            </w:r>
          </w:p>
        </w:tc>
        <w:tc>
          <w:tcPr>
            <w:tcW w:w="23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职业培训补贴申领</w:t>
            </w:r>
          </w:p>
        </w:tc>
        <w:tc>
          <w:tcPr>
            <w:tcW w:w="200"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rPr>
                <w:rFonts w:hint="eastAsia" w:asciiTheme="minorEastAsia" w:hAnsiTheme="minorEastAsia" w:eastAsiaTheme="minorEastAsia" w:cstheme="minorEastAsia"/>
                <w:sz w:val="18"/>
                <w:szCs w:val="18"/>
              </w:rPr>
            </w:pPr>
          </w:p>
        </w:tc>
        <w:tc>
          <w:tcPr>
            <w:tcW w:w="616" w:type="pct"/>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jc w:val="left"/>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 xml:space="preserve">1.事项名称                         2.事项简述                    3.办理材料                   4.办理方式                 5.办理时限                   6.结果送达                   7.收费依据及标准    </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 xml:space="preserve">8.办事时间                   9.办理机构及地点   </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 xml:space="preserve">10.咨询查询途径    </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 xml:space="preserve"> 11.监督投诉渠道</w:t>
            </w:r>
          </w:p>
        </w:tc>
        <w:tc>
          <w:tcPr>
            <w:tcW w:w="161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1.《中华人民共和国信息公开条例》（中华人民共和国国务院令711号）</w:t>
            </w:r>
          </w:p>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w:t>
            </w:r>
          </w:p>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3.《失业保险条例》（中华人民共和国国务院令第258号）</w:t>
            </w:r>
            <w:r>
              <w:rPr>
                <w:rFonts w:hint="eastAsia" w:asciiTheme="minorEastAsia" w:hAnsiTheme="minorEastAsia" w:eastAsiaTheme="minorEastAsia" w:cstheme="minorEastAsia"/>
                <w:sz w:val="18"/>
                <w:szCs w:val="18"/>
              </w:rPr>
              <w:br w:type="textWrapping"/>
            </w:r>
            <w:r>
              <w:rPr>
                <w:rFonts w:hint="eastAsia" w:asciiTheme="minorEastAsia" w:hAnsiTheme="minorEastAsia" w:eastAsiaTheme="minorEastAsia" w:cstheme="minorEastAsia"/>
                <w:sz w:val="18"/>
                <w:szCs w:val="18"/>
              </w:rPr>
              <w:t>4.《关于适当扩大失业保险基金支出范围试点有关问题的通知》（劳社部发〔2006〕5号）</w:t>
            </w:r>
            <w:r>
              <w:rPr>
                <w:rFonts w:hint="eastAsia" w:asciiTheme="minorEastAsia" w:hAnsiTheme="minorEastAsia" w:eastAsiaTheme="minorEastAsia" w:cstheme="minorEastAsia"/>
                <w:sz w:val="18"/>
                <w:szCs w:val="18"/>
              </w:rPr>
              <w:br w:type="textWrapping"/>
            </w:r>
            <w:r>
              <w:rPr>
                <w:rFonts w:hint="eastAsia" w:asciiTheme="minorEastAsia" w:hAnsiTheme="minorEastAsia" w:eastAsiaTheme="minorEastAsia" w:cstheme="minorEastAsia"/>
                <w:sz w:val="18"/>
                <w:szCs w:val="18"/>
              </w:rPr>
              <w:t>5.《关于东部7省（市）扩大失业保险基金支出范围试点有关问题的通知》（人社部发〔2011〕95号）</w:t>
            </w:r>
            <w:r>
              <w:rPr>
                <w:rFonts w:hint="eastAsia" w:asciiTheme="minorEastAsia" w:hAnsiTheme="minorEastAsia" w:eastAsiaTheme="minorEastAsia" w:cstheme="minorEastAsia"/>
                <w:sz w:val="18"/>
                <w:szCs w:val="18"/>
              </w:rPr>
              <w:br w:type="textWrapping"/>
            </w:r>
            <w:r>
              <w:rPr>
                <w:rFonts w:hint="eastAsia" w:asciiTheme="minorEastAsia" w:hAnsiTheme="minorEastAsia" w:eastAsiaTheme="minorEastAsia" w:cstheme="minorEastAsia"/>
                <w:sz w:val="18"/>
                <w:szCs w:val="18"/>
              </w:rPr>
              <w:t>6.《关于东部7省（市）扩大失业保险基金支出范围试点有关问题的通知》（人社部发〔2012〕32号）</w:t>
            </w:r>
            <w:r>
              <w:rPr>
                <w:rFonts w:hint="eastAsia" w:asciiTheme="minorEastAsia" w:hAnsiTheme="minorEastAsia" w:eastAsiaTheme="minorEastAsia" w:cstheme="minorEastAsia"/>
                <w:sz w:val="18"/>
                <w:szCs w:val="18"/>
              </w:rPr>
              <w:br w:type="textWrapping"/>
            </w:r>
            <w:r>
              <w:rPr>
                <w:rFonts w:hint="eastAsia" w:asciiTheme="minorEastAsia" w:hAnsiTheme="minorEastAsia" w:eastAsiaTheme="minorEastAsia" w:cstheme="minorEastAsia"/>
                <w:sz w:val="18"/>
                <w:szCs w:val="18"/>
              </w:rPr>
              <w:t>7.《广东省失业保险条例》</w:t>
            </w:r>
            <w:r>
              <w:rPr>
                <w:rFonts w:hint="eastAsia" w:asciiTheme="minorEastAsia" w:hAnsiTheme="minorEastAsia" w:eastAsiaTheme="minorEastAsia" w:cstheme="minorEastAsia"/>
                <w:sz w:val="18"/>
                <w:szCs w:val="18"/>
              </w:rPr>
              <w:br w:type="textWrapping"/>
            </w:r>
            <w:r>
              <w:rPr>
                <w:rFonts w:hint="eastAsia" w:asciiTheme="minorEastAsia" w:hAnsiTheme="minorEastAsia" w:eastAsiaTheme="minorEastAsia" w:cstheme="minorEastAsia"/>
                <w:sz w:val="18"/>
                <w:szCs w:val="18"/>
              </w:rPr>
              <w:t>8.《广东省人民政府印发广东省失业人员职业介绍和职业培训补贴办法的通知》（粤府〔2002〕38号）</w:t>
            </w:r>
            <w:r>
              <w:rPr>
                <w:rFonts w:hint="eastAsia" w:asciiTheme="minorEastAsia" w:hAnsiTheme="minorEastAsia" w:eastAsiaTheme="minorEastAsia" w:cstheme="minorEastAsia"/>
                <w:sz w:val="18"/>
                <w:szCs w:val="18"/>
              </w:rPr>
              <w:br w:type="textWrapping"/>
            </w:r>
            <w:r>
              <w:rPr>
                <w:rFonts w:hint="eastAsia" w:asciiTheme="minorEastAsia" w:hAnsiTheme="minorEastAsia" w:eastAsiaTheme="minorEastAsia" w:cstheme="minorEastAsia"/>
                <w:sz w:val="18"/>
                <w:szCs w:val="18"/>
              </w:rPr>
              <w:t>9.《广东省人力资源社会保障厅广东省财政厅关于印发广东省进一步扩大失业保险基金支出范围试点方案的通知》（粤人社发〔2009〕77号）</w:t>
            </w:r>
          </w:p>
        </w:tc>
        <w:tc>
          <w:tcPr>
            <w:tcW w:w="262"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公开事项信息形成或变更之日起20个工作日内公开</w:t>
            </w:r>
          </w:p>
        </w:tc>
        <w:tc>
          <w:tcPr>
            <w:tcW w:w="29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hint="eastAsia" w:asciiTheme="minorEastAsia" w:hAnsiTheme="minorEastAsia" w:eastAsiaTheme="minorEastAsia" w:cstheme="minorEastAsia"/>
                <w:sz w:val="18"/>
                <w:szCs w:val="18"/>
              </w:rPr>
            </w:pPr>
            <w:r>
              <w:rPr>
                <w:rFonts w:hint="eastAsia" w:asciiTheme="minorEastAsia" w:hAnsiTheme="minorEastAsia" w:cstheme="minorEastAsia"/>
                <w:sz w:val="18"/>
                <w:szCs w:val="18"/>
                <w:lang w:val="en-US" w:eastAsia="zh-CN"/>
              </w:rPr>
              <w:t>斗山镇人民政府</w:t>
            </w:r>
          </w:p>
        </w:tc>
        <w:tc>
          <w:tcPr>
            <w:tcW w:w="59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Style w:val="5"/>
                <w:rFonts w:hint="eastAsia" w:asciiTheme="minorEastAsia" w:hAnsiTheme="minorEastAsia" w:eastAsiaTheme="minorEastAsia" w:cstheme="minorEastAsia"/>
                <w:sz w:val="18"/>
                <w:szCs w:val="18"/>
              </w:rPr>
            </w:pPr>
            <w:r>
              <w:rPr>
                <w:rStyle w:val="5"/>
                <w:rFonts w:hint="eastAsia" w:asciiTheme="minorEastAsia" w:hAnsiTheme="minorEastAsia" w:eastAsiaTheme="minorEastAsia" w:cstheme="minorEastAsia"/>
                <w:sz w:val="18"/>
                <w:szCs w:val="18"/>
              </w:rPr>
              <w:t xml:space="preserve">■政府网站    </w:t>
            </w:r>
          </w:p>
          <w:p>
            <w:pPr>
              <w:textAlignment w:val="center"/>
              <w:rPr>
                <w:rFonts w:hint="eastAsia" w:asciiTheme="minorEastAsia" w:hAnsiTheme="minorEastAsia" w:eastAsiaTheme="minorEastAsia" w:cstheme="minorEastAsia"/>
                <w:sz w:val="18"/>
                <w:szCs w:val="18"/>
                <w:lang w:eastAsia="zh-CN"/>
              </w:rPr>
            </w:pPr>
            <w:r>
              <w:rPr>
                <w:rStyle w:val="5"/>
                <w:rFonts w:hint="eastAsia" w:asciiTheme="minorEastAsia" w:hAnsiTheme="minorEastAsia" w:eastAsiaTheme="minorEastAsia" w:cstheme="minorEastAsia"/>
                <w:sz w:val="18"/>
                <w:szCs w:val="18"/>
              </w:rPr>
              <w:t>■其他</w:t>
            </w:r>
            <w:r>
              <w:rPr>
                <w:rStyle w:val="6"/>
                <w:rFonts w:hint="eastAsia" w:asciiTheme="minorEastAsia" w:hAnsiTheme="minorEastAsia" w:eastAsiaTheme="minorEastAsia" w:cstheme="minorEastAsia"/>
                <w:sz w:val="18"/>
                <w:szCs w:val="18"/>
              </w:rPr>
              <w:t xml:space="preserve"> </w:t>
            </w:r>
            <w:r>
              <w:rPr>
                <w:rStyle w:val="6"/>
                <w:rFonts w:hint="eastAsia" w:asciiTheme="minorEastAsia" w:hAnsiTheme="minorEastAsia" w:cstheme="minorEastAsia"/>
                <w:sz w:val="18"/>
                <w:szCs w:val="18"/>
                <w:lang w:eastAsia="zh-CN"/>
              </w:rPr>
              <w:t>公共服务中心平台</w:t>
            </w:r>
          </w:p>
        </w:tc>
        <w:tc>
          <w:tcPr>
            <w:tcW w:w="11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1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sz w:val="18"/>
                <w:szCs w:val="18"/>
              </w:rPr>
            </w:pP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2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sz w:val="18"/>
                <w:szCs w:val="18"/>
              </w:rPr>
            </w:pPr>
          </w:p>
        </w:tc>
        <w:tc>
          <w:tcPr>
            <w:tcW w:w="10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0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1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p>
        </w:tc>
      </w:tr>
      <w:tr>
        <w:tblPrEx>
          <w:tblCellMar>
            <w:top w:w="0" w:type="dxa"/>
            <w:left w:w="0" w:type="dxa"/>
            <w:bottom w:w="0" w:type="dxa"/>
            <w:right w:w="0" w:type="dxa"/>
          </w:tblCellMar>
        </w:tblPrEx>
        <w:trPr>
          <w:trHeight w:val="6940" w:hRule="atLeast"/>
        </w:trPr>
        <w:tc>
          <w:tcPr>
            <w:tcW w:w="201"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pPr>
              <w:jc w:val="center"/>
              <w:textAlignment w:val="center"/>
              <w:rPr>
                <w:rFonts w:hint="default" w:asciiTheme="minorEastAsia" w:hAnsiTheme="minorEastAsia" w:eastAsiaTheme="minorEastAsia" w:cstheme="minorEastAsia"/>
                <w:sz w:val="18"/>
                <w:szCs w:val="18"/>
                <w:lang w:val="en-US" w:eastAsia="zh-CN"/>
              </w:rPr>
            </w:pPr>
            <w:r>
              <w:rPr>
                <w:rFonts w:hint="eastAsia" w:asciiTheme="minorEastAsia" w:hAnsiTheme="minorEastAsia" w:cstheme="minorEastAsia"/>
                <w:sz w:val="18"/>
                <w:szCs w:val="18"/>
                <w:lang w:val="en-US" w:eastAsia="zh-CN"/>
              </w:rPr>
              <w:t>74</w:t>
            </w:r>
          </w:p>
        </w:tc>
        <w:tc>
          <w:tcPr>
            <w:tcW w:w="16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失业保险服务</w:t>
            </w:r>
          </w:p>
        </w:tc>
        <w:tc>
          <w:tcPr>
            <w:tcW w:w="23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职业介绍补贴申领</w:t>
            </w:r>
          </w:p>
        </w:tc>
        <w:tc>
          <w:tcPr>
            <w:tcW w:w="200"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rPr>
                <w:rFonts w:hint="eastAsia" w:asciiTheme="minorEastAsia" w:hAnsiTheme="minorEastAsia" w:eastAsiaTheme="minorEastAsia" w:cstheme="minorEastAsia"/>
                <w:sz w:val="18"/>
                <w:szCs w:val="18"/>
              </w:rPr>
            </w:pPr>
          </w:p>
        </w:tc>
        <w:tc>
          <w:tcPr>
            <w:tcW w:w="616" w:type="pct"/>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jc w:val="left"/>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 xml:space="preserve">1.事项名称                         2.事项简述                    3.办理材料                   4.办理方式                 5.办理时限                   6.结果送达                   7.收费依据及标准   </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 xml:space="preserve">8.办事时间                   9.办理机构及地点  </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 xml:space="preserve"> 10.咨询查询途径    </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 xml:space="preserve"> 11.监督投诉渠道</w:t>
            </w:r>
          </w:p>
        </w:tc>
        <w:tc>
          <w:tcPr>
            <w:tcW w:w="161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1.《中华人民共和国信息公开条例》（中华人民共和国国务院令711号）</w:t>
            </w:r>
          </w:p>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w:t>
            </w:r>
          </w:p>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3.《失业保险条例》（中华人民共和国国务院令第258号）</w:t>
            </w:r>
            <w:r>
              <w:rPr>
                <w:rFonts w:hint="eastAsia" w:asciiTheme="minorEastAsia" w:hAnsiTheme="minorEastAsia" w:eastAsiaTheme="minorEastAsia" w:cstheme="minorEastAsia"/>
                <w:sz w:val="18"/>
                <w:szCs w:val="18"/>
              </w:rPr>
              <w:br w:type="textWrapping"/>
            </w:r>
            <w:r>
              <w:rPr>
                <w:rFonts w:hint="eastAsia" w:asciiTheme="minorEastAsia" w:hAnsiTheme="minorEastAsia" w:eastAsiaTheme="minorEastAsia" w:cstheme="minorEastAsia"/>
                <w:sz w:val="18"/>
                <w:szCs w:val="18"/>
              </w:rPr>
              <w:t>4.《失业保险金申领发放办法》（中华人民共和国劳动和社会保障部令第8号）</w:t>
            </w:r>
            <w:r>
              <w:rPr>
                <w:rFonts w:hint="eastAsia" w:asciiTheme="minorEastAsia" w:hAnsiTheme="minorEastAsia" w:eastAsiaTheme="minorEastAsia" w:cstheme="minorEastAsia"/>
                <w:sz w:val="18"/>
                <w:szCs w:val="18"/>
              </w:rPr>
              <w:br w:type="textWrapping"/>
            </w:r>
            <w:r>
              <w:rPr>
                <w:rFonts w:hint="eastAsia" w:asciiTheme="minorEastAsia" w:hAnsiTheme="minorEastAsia" w:eastAsiaTheme="minorEastAsia" w:cstheme="minorEastAsia"/>
                <w:sz w:val="18"/>
                <w:szCs w:val="18"/>
              </w:rPr>
              <w:t>5.《人力资源社会保障部办公厅关于印发优化失业保险经办业务流程指南的通知》（劳社厅发〔2006〕24号）</w:t>
            </w:r>
            <w:r>
              <w:rPr>
                <w:rFonts w:hint="eastAsia" w:asciiTheme="minorEastAsia" w:hAnsiTheme="minorEastAsia" w:eastAsiaTheme="minorEastAsia" w:cstheme="minorEastAsia"/>
                <w:sz w:val="18"/>
                <w:szCs w:val="18"/>
              </w:rPr>
              <w:br w:type="textWrapping"/>
            </w:r>
            <w:r>
              <w:rPr>
                <w:rFonts w:hint="eastAsia" w:asciiTheme="minorEastAsia" w:hAnsiTheme="minorEastAsia" w:eastAsiaTheme="minorEastAsia" w:cstheme="minorEastAsia"/>
                <w:sz w:val="18"/>
                <w:szCs w:val="18"/>
              </w:rPr>
              <w:t>6.《广东省失业保险条例》</w:t>
            </w:r>
            <w:r>
              <w:rPr>
                <w:rFonts w:hint="eastAsia" w:asciiTheme="minorEastAsia" w:hAnsiTheme="minorEastAsia" w:eastAsiaTheme="minorEastAsia" w:cstheme="minorEastAsia"/>
                <w:sz w:val="18"/>
                <w:szCs w:val="18"/>
              </w:rPr>
              <w:br w:type="textWrapping"/>
            </w:r>
            <w:r>
              <w:rPr>
                <w:rFonts w:hint="eastAsia" w:asciiTheme="minorEastAsia" w:hAnsiTheme="minorEastAsia" w:eastAsiaTheme="minorEastAsia" w:cstheme="minorEastAsia"/>
                <w:sz w:val="18"/>
                <w:szCs w:val="18"/>
              </w:rPr>
              <w:t>7.《广东省人民政府印发广东省失业人员职业介绍和职业培训补贴办法的通知》（粤府〔2002〕38号）</w:t>
            </w:r>
            <w:r>
              <w:rPr>
                <w:rFonts w:hint="eastAsia" w:asciiTheme="minorEastAsia" w:hAnsiTheme="minorEastAsia" w:eastAsiaTheme="minorEastAsia" w:cstheme="minorEastAsia"/>
                <w:sz w:val="18"/>
                <w:szCs w:val="18"/>
              </w:rPr>
              <w:br w:type="textWrapping"/>
            </w:r>
            <w:r>
              <w:rPr>
                <w:rFonts w:hint="eastAsia" w:asciiTheme="minorEastAsia" w:hAnsiTheme="minorEastAsia" w:eastAsiaTheme="minorEastAsia" w:cstheme="minorEastAsia"/>
                <w:sz w:val="18"/>
                <w:szCs w:val="18"/>
              </w:rPr>
              <w:t>8.《广东省人力资源社会保障厅广东省财政厅关于印发广东省进一步扩大失业保险基金支出范围试点方案的通知》（粤人社发〔2009〕77号）</w:t>
            </w:r>
          </w:p>
        </w:tc>
        <w:tc>
          <w:tcPr>
            <w:tcW w:w="262"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公开事项信息形成或变更之日起20个工作日内公开</w:t>
            </w:r>
          </w:p>
        </w:tc>
        <w:tc>
          <w:tcPr>
            <w:tcW w:w="29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hint="eastAsia" w:asciiTheme="minorEastAsia" w:hAnsiTheme="minorEastAsia" w:eastAsiaTheme="minorEastAsia" w:cstheme="minorEastAsia"/>
                <w:sz w:val="18"/>
                <w:szCs w:val="18"/>
              </w:rPr>
            </w:pPr>
            <w:r>
              <w:rPr>
                <w:rFonts w:hint="eastAsia" w:asciiTheme="minorEastAsia" w:hAnsiTheme="minorEastAsia" w:cstheme="minorEastAsia"/>
                <w:sz w:val="18"/>
                <w:szCs w:val="18"/>
                <w:lang w:val="en-US" w:eastAsia="zh-CN"/>
              </w:rPr>
              <w:t>斗山镇人民政府</w:t>
            </w:r>
          </w:p>
        </w:tc>
        <w:tc>
          <w:tcPr>
            <w:tcW w:w="59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Style w:val="5"/>
                <w:rFonts w:hint="eastAsia" w:asciiTheme="minorEastAsia" w:hAnsiTheme="minorEastAsia" w:eastAsiaTheme="minorEastAsia" w:cstheme="minorEastAsia"/>
                <w:sz w:val="18"/>
                <w:szCs w:val="18"/>
              </w:rPr>
            </w:pPr>
            <w:r>
              <w:rPr>
                <w:rStyle w:val="5"/>
                <w:rFonts w:hint="eastAsia" w:asciiTheme="minorEastAsia" w:hAnsiTheme="minorEastAsia" w:eastAsiaTheme="minorEastAsia" w:cstheme="minorEastAsia"/>
                <w:sz w:val="18"/>
                <w:szCs w:val="18"/>
              </w:rPr>
              <w:t xml:space="preserve">■政府网站    </w:t>
            </w:r>
          </w:p>
          <w:p>
            <w:pPr>
              <w:textAlignment w:val="center"/>
              <w:rPr>
                <w:rFonts w:hint="eastAsia" w:asciiTheme="minorEastAsia" w:hAnsiTheme="minorEastAsia" w:eastAsiaTheme="minorEastAsia" w:cstheme="minorEastAsia"/>
                <w:sz w:val="18"/>
                <w:szCs w:val="18"/>
                <w:lang w:eastAsia="zh-CN"/>
              </w:rPr>
            </w:pPr>
            <w:r>
              <w:rPr>
                <w:rStyle w:val="5"/>
                <w:rFonts w:hint="eastAsia" w:asciiTheme="minorEastAsia" w:hAnsiTheme="minorEastAsia" w:eastAsiaTheme="minorEastAsia" w:cstheme="minorEastAsia"/>
                <w:sz w:val="18"/>
                <w:szCs w:val="18"/>
              </w:rPr>
              <w:t>■其他</w:t>
            </w:r>
            <w:r>
              <w:rPr>
                <w:rStyle w:val="6"/>
                <w:rFonts w:hint="eastAsia" w:asciiTheme="minorEastAsia" w:hAnsiTheme="minorEastAsia" w:eastAsiaTheme="minorEastAsia" w:cstheme="minorEastAsia"/>
                <w:sz w:val="18"/>
                <w:szCs w:val="18"/>
              </w:rPr>
              <w:t xml:space="preserve"> </w:t>
            </w:r>
            <w:r>
              <w:rPr>
                <w:rStyle w:val="6"/>
                <w:rFonts w:hint="eastAsia" w:asciiTheme="minorEastAsia" w:hAnsiTheme="minorEastAsia" w:cstheme="minorEastAsia"/>
                <w:sz w:val="18"/>
                <w:szCs w:val="18"/>
                <w:lang w:eastAsia="zh-CN"/>
              </w:rPr>
              <w:t>公共服务中心平台</w:t>
            </w:r>
          </w:p>
        </w:tc>
        <w:tc>
          <w:tcPr>
            <w:tcW w:w="11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1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sz w:val="18"/>
                <w:szCs w:val="18"/>
              </w:rPr>
            </w:pP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2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sz w:val="18"/>
                <w:szCs w:val="18"/>
              </w:rPr>
            </w:pPr>
          </w:p>
        </w:tc>
        <w:tc>
          <w:tcPr>
            <w:tcW w:w="10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0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1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p>
        </w:tc>
      </w:tr>
      <w:tr>
        <w:tblPrEx>
          <w:tblCellMar>
            <w:top w:w="0" w:type="dxa"/>
            <w:left w:w="0" w:type="dxa"/>
            <w:bottom w:w="0" w:type="dxa"/>
            <w:right w:w="0" w:type="dxa"/>
          </w:tblCellMar>
        </w:tblPrEx>
        <w:trPr>
          <w:trHeight w:val="3420" w:hRule="atLeast"/>
        </w:trPr>
        <w:tc>
          <w:tcPr>
            <w:tcW w:w="201"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pPr>
              <w:jc w:val="center"/>
              <w:textAlignment w:val="center"/>
              <w:rPr>
                <w:rFonts w:hint="default" w:asciiTheme="minorEastAsia" w:hAnsiTheme="minorEastAsia" w:eastAsiaTheme="minorEastAsia" w:cstheme="minorEastAsia"/>
                <w:sz w:val="18"/>
                <w:szCs w:val="18"/>
                <w:lang w:val="en-US" w:eastAsia="zh-CN"/>
              </w:rPr>
            </w:pPr>
            <w:r>
              <w:rPr>
                <w:rFonts w:hint="eastAsia" w:asciiTheme="minorEastAsia" w:hAnsiTheme="minorEastAsia" w:cstheme="minorEastAsia"/>
                <w:sz w:val="18"/>
                <w:szCs w:val="18"/>
                <w:lang w:val="en-US" w:eastAsia="zh-CN"/>
              </w:rPr>
              <w:t>75</w:t>
            </w:r>
          </w:p>
        </w:tc>
        <w:tc>
          <w:tcPr>
            <w:tcW w:w="16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失业保险服务</w:t>
            </w:r>
          </w:p>
        </w:tc>
        <w:tc>
          <w:tcPr>
            <w:tcW w:w="23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农民合同制工人一次性生活补助申领</w:t>
            </w:r>
          </w:p>
        </w:tc>
        <w:tc>
          <w:tcPr>
            <w:tcW w:w="200"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rPr>
                <w:rFonts w:hint="eastAsia" w:asciiTheme="minorEastAsia" w:hAnsiTheme="minorEastAsia" w:eastAsiaTheme="minorEastAsia" w:cstheme="minorEastAsia"/>
                <w:sz w:val="18"/>
                <w:szCs w:val="18"/>
              </w:rPr>
            </w:pPr>
          </w:p>
        </w:tc>
        <w:tc>
          <w:tcPr>
            <w:tcW w:w="616" w:type="pct"/>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jc w:val="left"/>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 xml:space="preserve">1.事项名称                         2.事项简述                    3.办理材料                   4.办理方式                 5.办理时限                   6.结果送达                   7.收费依据及标准    </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 xml:space="preserve">8.办事时间                   9.办理机构及地点  </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 xml:space="preserve"> 10.咨询查询途径    </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 xml:space="preserve"> 11.监督投诉渠道</w:t>
            </w:r>
          </w:p>
        </w:tc>
        <w:tc>
          <w:tcPr>
            <w:tcW w:w="161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1.《中华人民共和国信息公开条例》（中华人民共和国国务院令711号）</w:t>
            </w:r>
          </w:p>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w:t>
            </w:r>
          </w:p>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3.《失业保险条例》（中华人民共和国国务院令第258号）</w:t>
            </w:r>
            <w:r>
              <w:rPr>
                <w:rFonts w:hint="eastAsia" w:asciiTheme="minorEastAsia" w:hAnsiTheme="minorEastAsia" w:eastAsiaTheme="minorEastAsia" w:cstheme="minorEastAsia"/>
                <w:sz w:val="18"/>
                <w:szCs w:val="18"/>
              </w:rPr>
              <w:br w:type="textWrapping"/>
            </w:r>
            <w:r>
              <w:rPr>
                <w:rFonts w:hint="eastAsia" w:asciiTheme="minorEastAsia" w:hAnsiTheme="minorEastAsia" w:eastAsiaTheme="minorEastAsia" w:cstheme="minorEastAsia"/>
                <w:sz w:val="18"/>
                <w:szCs w:val="18"/>
              </w:rPr>
              <w:t>4.《失业保险金申领发放办法》（中华人民共和国劳动和社会保障部令第8号）</w:t>
            </w:r>
            <w:r>
              <w:rPr>
                <w:rFonts w:hint="eastAsia" w:asciiTheme="minorEastAsia" w:hAnsiTheme="minorEastAsia" w:eastAsiaTheme="minorEastAsia" w:cstheme="minorEastAsia"/>
                <w:sz w:val="18"/>
                <w:szCs w:val="18"/>
              </w:rPr>
              <w:br w:type="textWrapping"/>
            </w:r>
            <w:r>
              <w:rPr>
                <w:rFonts w:hint="eastAsia" w:asciiTheme="minorEastAsia" w:hAnsiTheme="minorEastAsia" w:eastAsiaTheme="minorEastAsia" w:cstheme="minorEastAsia"/>
                <w:sz w:val="18"/>
                <w:szCs w:val="18"/>
              </w:rPr>
              <w:t>5.《人力资源社会保障部办公厅关于印发优化失业保险经办业务流程指南的通知》（劳社厅发〔2006〕24号）</w:t>
            </w:r>
            <w:r>
              <w:rPr>
                <w:rFonts w:hint="eastAsia" w:asciiTheme="minorEastAsia" w:hAnsiTheme="minorEastAsia" w:eastAsiaTheme="minorEastAsia" w:cstheme="minorEastAsia"/>
                <w:sz w:val="18"/>
                <w:szCs w:val="18"/>
              </w:rPr>
              <w:br w:type="textWrapping"/>
            </w:r>
            <w:r>
              <w:rPr>
                <w:rFonts w:hint="eastAsia" w:asciiTheme="minorEastAsia" w:hAnsiTheme="minorEastAsia" w:eastAsiaTheme="minorEastAsia" w:cstheme="minorEastAsia"/>
                <w:sz w:val="18"/>
                <w:szCs w:val="18"/>
              </w:rPr>
              <w:t>6.《广东省失业保险条例》</w:t>
            </w:r>
          </w:p>
        </w:tc>
        <w:tc>
          <w:tcPr>
            <w:tcW w:w="262"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公开事项信息形成或变更之日起20个工作日内公开</w:t>
            </w:r>
          </w:p>
        </w:tc>
        <w:tc>
          <w:tcPr>
            <w:tcW w:w="29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hint="eastAsia" w:asciiTheme="minorEastAsia" w:hAnsiTheme="minorEastAsia" w:eastAsiaTheme="minorEastAsia" w:cstheme="minorEastAsia"/>
                <w:sz w:val="18"/>
                <w:szCs w:val="18"/>
              </w:rPr>
            </w:pPr>
            <w:r>
              <w:rPr>
                <w:rFonts w:hint="eastAsia" w:asciiTheme="minorEastAsia" w:hAnsiTheme="minorEastAsia" w:cstheme="minorEastAsia"/>
                <w:sz w:val="18"/>
                <w:szCs w:val="18"/>
                <w:lang w:val="en-US" w:eastAsia="zh-CN"/>
              </w:rPr>
              <w:t>斗山镇人民政府</w:t>
            </w:r>
          </w:p>
        </w:tc>
        <w:tc>
          <w:tcPr>
            <w:tcW w:w="59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Style w:val="5"/>
                <w:rFonts w:hint="eastAsia" w:asciiTheme="minorEastAsia" w:hAnsiTheme="minorEastAsia" w:eastAsiaTheme="minorEastAsia" w:cstheme="minorEastAsia"/>
                <w:sz w:val="18"/>
                <w:szCs w:val="18"/>
              </w:rPr>
            </w:pPr>
            <w:r>
              <w:rPr>
                <w:rStyle w:val="5"/>
                <w:rFonts w:hint="eastAsia" w:asciiTheme="minorEastAsia" w:hAnsiTheme="minorEastAsia" w:eastAsiaTheme="minorEastAsia" w:cstheme="minorEastAsia"/>
                <w:sz w:val="18"/>
                <w:szCs w:val="18"/>
              </w:rPr>
              <w:t xml:space="preserve">■政府网站    </w:t>
            </w:r>
          </w:p>
          <w:p>
            <w:pPr>
              <w:textAlignment w:val="center"/>
              <w:rPr>
                <w:rFonts w:hint="eastAsia" w:asciiTheme="minorEastAsia" w:hAnsiTheme="minorEastAsia" w:eastAsiaTheme="minorEastAsia" w:cstheme="minorEastAsia"/>
                <w:sz w:val="18"/>
                <w:szCs w:val="18"/>
                <w:lang w:eastAsia="zh-CN"/>
              </w:rPr>
            </w:pPr>
            <w:r>
              <w:rPr>
                <w:rStyle w:val="5"/>
                <w:rFonts w:hint="eastAsia" w:asciiTheme="minorEastAsia" w:hAnsiTheme="minorEastAsia" w:eastAsiaTheme="minorEastAsia" w:cstheme="minorEastAsia"/>
                <w:sz w:val="18"/>
                <w:szCs w:val="18"/>
              </w:rPr>
              <w:t>■其他</w:t>
            </w:r>
            <w:r>
              <w:rPr>
                <w:rStyle w:val="6"/>
                <w:rFonts w:hint="eastAsia" w:asciiTheme="minorEastAsia" w:hAnsiTheme="minorEastAsia" w:eastAsiaTheme="minorEastAsia" w:cstheme="minorEastAsia"/>
                <w:sz w:val="18"/>
                <w:szCs w:val="18"/>
              </w:rPr>
              <w:t xml:space="preserve"> </w:t>
            </w:r>
            <w:r>
              <w:rPr>
                <w:rStyle w:val="6"/>
                <w:rFonts w:hint="eastAsia" w:asciiTheme="minorEastAsia" w:hAnsiTheme="minorEastAsia" w:cstheme="minorEastAsia"/>
                <w:sz w:val="18"/>
                <w:szCs w:val="18"/>
                <w:lang w:eastAsia="zh-CN"/>
              </w:rPr>
              <w:t>公共服务中心平台</w:t>
            </w:r>
          </w:p>
        </w:tc>
        <w:tc>
          <w:tcPr>
            <w:tcW w:w="11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1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sz w:val="18"/>
                <w:szCs w:val="18"/>
              </w:rPr>
            </w:pP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2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sz w:val="18"/>
                <w:szCs w:val="18"/>
              </w:rPr>
            </w:pPr>
          </w:p>
        </w:tc>
        <w:tc>
          <w:tcPr>
            <w:tcW w:w="10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0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1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p>
        </w:tc>
      </w:tr>
      <w:tr>
        <w:tblPrEx>
          <w:tblCellMar>
            <w:top w:w="0" w:type="dxa"/>
            <w:left w:w="0" w:type="dxa"/>
            <w:bottom w:w="0" w:type="dxa"/>
            <w:right w:w="0" w:type="dxa"/>
          </w:tblCellMar>
        </w:tblPrEx>
        <w:trPr>
          <w:trHeight w:val="403" w:hRule="atLeast"/>
        </w:trPr>
        <w:tc>
          <w:tcPr>
            <w:tcW w:w="201"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pPr>
              <w:jc w:val="center"/>
              <w:textAlignment w:val="center"/>
              <w:rPr>
                <w:rFonts w:hint="default" w:asciiTheme="minorEastAsia" w:hAnsiTheme="minorEastAsia" w:eastAsiaTheme="minorEastAsia" w:cstheme="minorEastAsia"/>
                <w:sz w:val="18"/>
                <w:szCs w:val="18"/>
                <w:lang w:val="en-US" w:eastAsia="zh-CN"/>
              </w:rPr>
            </w:pPr>
            <w:r>
              <w:rPr>
                <w:rFonts w:hint="eastAsia" w:asciiTheme="minorEastAsia" w:hAnsiTheme="minorEastAsia" w:cstheme="minorEastAsia"/>
                <w:sz w:val="18"/>
                <w:szCs w:val="18"/>
                <w:lang w:val="en-US" w:eastAsia="zh-CN"/>
              </w:rPr>
              <w:t>76</w:t>
            </w:r>
          </w:p>
        </w:tc>
        <w:tc>
          <w:tcPr>
            <w:tcW w:w="16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left"/>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失业保险服务</w:t>
            </w:r>
          </w:p>
        </w:tc>
        <w:tc>
          <w:tcPr>
            <w:tcW w:w="23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代缴基本医疗保险费</w:t>
            </w:r>
          </w:p>
        </w:tc>
        <w:tc>
          <w:tcPr>
            <w:tcW w:w="200"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rPr>
                <w:rFonts w:hint="eastAsia" w:asciiTheme="minorEastAsia" w:hAnsiTheme="minorEastAsia" w:eastAsiaTheme="minorEastAsia" w:cstheme="minorEastAsia"/>
                <w:sz w:val="18"/>
                <w:szCs w:val="18"/>
              </w:rPr>
            </w:pPr>
          </w:p>
        </w:tc>
        <w:tc>
          <w:tcPr>
            <w:tcW w:w="616" w:type="pct"/>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jc w:val="left"/>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 xml:space="preserve">1.事项名称                         2.事项简述                    3.办理材料                   4.办理方式                 5.办理时限                   6.结果送达                   7.收费依据及标准    </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 xml:space="preserve">8.办事时间                   9.办理机构及地点   </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 xml:space="preserve">10.咨询查询途径     </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11.监督投诉渠道</w:t>
            </w:r>
          </w:p>
        </w:tc>
        <w:tc>
          <w:tcPr>
            <w:tcW w:w="161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1.《中华人民共和国信息公开条例》（中华人民共和国国务院令711号）</w:t>
            </w:r>
          </w:p>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w:t>
            </w:r>
          </w:p>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3.《关于领取失业保险金人员参加职工基本医疗保险有关问题的通知》（人社部发〔2011〕77号）</w:t>
            </w:r>
            <w:r>
              <w:rPr>
                <w:rFonts w:hint="eastAsia" w:asciiTheme="minorEastAsia" w:hAnsiTheme="minorEastAsia" w:eastAsiaTheme="minorEastAsia" w:cstheme="minorEastAsia"/>
                <w:sz w:val="18"/>
                <w:szCs w:val="18"/>
              </w:rPr>
              <w:br w:type="textWrapping"/>
            </w:r>
            <w:r>
              <w:rPr>
                <w:rFonts w:hint="eastAsia" w:asciiTheme="minorEastAsia" w:hAnsiTheme="minorEastAsia" w:eastAsiaTheme="minorEastAsia" w:cstheme="minorEastAsia"/>
                <w:sz w:val="18"/>
                <w:szCs w:val="18"/>
              </w:rPr>
              <w:t>4.《广东省失业保险条例》</w:t>
            </w:r>
          </w:p>
        </w:tc>
        <w:tc>
          <w:tcPr>
            <w:tcW w:w="262"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公开事项信息形成或变更之日起20个工作日内公开</w:t>
            </w:r>
          </w:p>
        </w:tc>
        <w:tc>
          <w:tcPr>
            <w:tcW w:w="29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hint="eastAsia" w:asciiTheme="minorEastAsia" w:hAnsiTheme="minorEastAsia" w:eastAsiaTheme="minorEastAsia" w:cstheme="minorEastAsia"/>
                <w:sz w:val="18"/>
                <w:szCs w:val="18"/>
              </w:rPr>
            </w:pPr>
            <w:r>
              <w:rPr>
                <w:rFonts w:hint="eastAsia" w:asciiTheme="minorEastAsia" w:hAnsiTheme="minorEastAsia" w:cstheme="minorEastAsia"/>
                <w:sz w:val="18"/>
                <w:szCs w:val="18"/>
                <w:lang w:val="en-US" w:eastAsia="zh-CN"/>
              </w:rPr>
              <w:t>斗山镇人民政府</w:t>
            </w:r>
          </w:p>
        </w:tc>
        <w:tc>
          <w:tcPr>
            <w:tcW w:w="59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Style w:val="5"/>
                <w:rFonts w:hint="eastAsia" w:asciiTheme="minorEastAsia" w:hAnsiTheme="minorEastAsia" w:eastAsiaTheme="minorEastAsia" w:cstheme="minorEastAsia"/>
                <w:sz w:val="18"/>
                <w:szCs w:val="18"/>
              </w:rPr>
            </w:pPr>
            <w:r>
              <w:rPr>
                <w:rStyle w:val="5"/>
                <w:rFonts w:hint="eastAsia" w:asciiTheme="minorEastAsia" w:hAnsiTheme="minorEastAsia" w:eastAsiaTheme="minorEastAsia" w:cstheme="minorEastAsia"/>
                <w:sz w:val="18"/>
                <w:szCs w:val="18"/>
              </w:rPr>
              <w:t xml:space="preserve">■政府网站    </w:t>
            </w:r>
          </w:p>
          <w:p>
            <w:pPr>
              <w:textAlignment w:val="center"/>
              <w:rPr>
                <w:rFonts w:hint="eastAsia" w:asciiTheme="minorEastAsia" w:hAnsiTheme="minorEastAsia" w:eastAsiaTheme="minorEastAsia" w:cstheme="minorEastAsia"/>
                <w:sz w:val="18"/>
                <w:szCs w:val="18"/>
                <w:lang w:eastAsia="zh-CN"/>
              </w:rPr>
            </w:pPr>
            <w:r>
              <w:rPr>
                <w:rStyle w:val="5"/>
                <w:rFonts w:hint="eastAsia" w:asciiTheme="minorEastAsia" w:hAnsiTheme="minorEastAsia" w:eastAsiaTheme="minorEastAsia" w:cstheme="minorEastAsia"/>
                <w:sz w:val="18"/>
                <w:szCs w:val="18"/>
              </w:rPr>
              <w:t>■其他</w:t>
            </w:r>
            <w:r>
              <w:rPr>
                <w:rStyle w:val="6"/>
                <w:rFonts w:hint="eastAsia" w:asciiTheme="minorEastAsia" w:hAnsiTheme="minorEastAsia" w:eastAsiaTheme="minorEastAsia" w:cstheme="minorEastAsia"/>
                <w:sz w:val="18"/>
                <w:szCs w:val="18"/>
              </w:rPr>
              <w:t xml:space="preserve"> </w:t>
            </w:r>
            <w:r>
              <w:rPr>
                <w:rStyle w:val="6"/>
                <w:rFonts w:hint="eastAsia" w:asciiTheme="minorEastAsia" w:hAnsiTheme="minorEastAsia" w:cstheme="minorEastAsia"/>
                <w:sz w:val="18"/>
                <w:szCs w:val="18"/>
                <w:lang w:eastAsia="zh-CN"/>
              </w:rPr>
              <w:t>公共服务中心平台</w:t>
            </w:r>
          </w:p>
        </w:tc>
        <w:tc>
          <w:tcPr>
            <w:tcW w:w="11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1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sz w:val="18"/>
                <w:szCs w:val="18"/>
              </w:rPr>
            </w:pP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2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sz w:val="18"/>
                <w:szCs w:val="18"/>
              </w:rPr>
            </w:pPr>
          </w:p>
        </w:tc>
        <w:tc>
          <w:tcPr>
            <w:tcW w:w="10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0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1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p>
        </w:tc>
      </w:tr>
      <w:tr>
        <w:tblPrEx>
          <w:tblCellMar>
            <w:top w:w="0" w:type="dxa"/>
            <w:left w:w="0" w:type="dxa"/>
            <w:bottom w:w="0" w:type="dxa"/>
            <w:right w:w="0" w:type="dxa"/>
          </w:tblCellMar>
        </w:tblPrEx>
        <w:trPr>
          <w:trHeight w:val="7611" w:hRule="atLeast"/>
        </w:trPr>
        <w:tc>
          <w:tcPr>
            <w:tcW w:w="201"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pPr>
              <w:jc w:val="center"/>
              <w:textAlignment w:val="center"/>
              <w:rPr>
                <w:rFonts w:hint="default" w:asciiTheme="minorEastAsia" w:hAnsiTheme="minorEastAsia" w:eastAsiaTheme="minorEastAsia" w:cstheme="minorEastAsia"/>
                <w:sz w:val="18"/>
                <w:szCs w:val="18"/>
                <w:lang w:val="en-US" w:eastAsia="zh-CN"/>
              </w:rPr>
            </w:pPr>
            <w:r>
              <w:rPr>
                <w:rFonts w:hint="eastAsia" w:asciiTheme="minorEastAsia" w:hAnsiTheme="minorEastAsia" w:cstheme="minorEastAsia"/>
                <w:sz w:val="18"/>
                <w:szCs w:val="18"/>
                <w:lang w:val="en-US" w:eastAsia="zh-CN"/>
              </w:rPr>
              <w:t>77</w:t>
            </w:r>
          </w:p>
        </w:tc>
        <w:tc>
          <w:tcPr>
            <w:tcW w:w="16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失业保险服务</w:t>
            </w:r>
          </w:p>
        </w:tc>
        <w:tc>
          <w:tcPr>
            <w:tcW w:w="23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价格临时补贴申领</w:t>
            </w:r>
          </w:p>
        </w:tc>
        <w:tc>
          <w:tcPr>
            <w:tcW w:w="200"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rPr>
                <w:rFonts w:hint="eastAsia" w:asciiTheme="minorEastAsia" w:hAnsiTheme="minorEastAsia" w:eastAsiaTheme="minorEastAsia" w:cstheme="minorEastAsia"/>
                <w:sz w:val="18"/>
                <w:szCs w:val="18"/>
              </w:rPr>
            </w:pPr>
          </w:p>
        </w:tc>
        <w:tc>
          <w:tcPr>
            <w:tcW w:w="616" w:type="pct"/>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jc w:val="left"/>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 xml:space="preserve">1.事项名称                         2.事项简述                    3.办理材料                   4.办理方式                 5.办理时限                   6.结果送达                   7.收费依据及标准   </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 xml:space="preserve"> 8.办事时间                   9.办理机构及地点   </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 xml:space="preserve">10.咨询查询途径    </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 xml:space="preserve"> 11.监督投诉渠道</w:t>
            </w:r>
          </w:p>
        </w:tc>
        <w:tc>
          <w:tcPr>
            <w:tcW w:w="161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1.《中华人民共和国信息公开条例》（中华人民共和国国务院令711号）</w:t>
            </w:r>
          </w:p>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w:t>
            </w:r>
          </w:p>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3.《关于建立社会救助和保障标准与物价上涨挂钩的联动机制的通知》（发改价格〔2011〕431号）</w:t>
            </w:r>
            <w:r>
              <w:rPr>
                <w:rFonts w:hint="eastAsia" w:asciiTheme="minorEastAsia" w:hAnsiTheme="minorEastAsia" w:eastAsiaTheme="minorEastAsia" w:cstheme="minorEastAsia"/>
                <w:sz w:val="18"/>
                <w:szCs w:val="18"/>
              </w:rPr>
              <w:br w:type="textWrapping"/>
            </w:r>
            <w:r>
              <w:rPr>
                <w:rFonts w:hint="eastAsia" w:asciiTheme="minorEastAsia" w:hAnsiTheme="minorEastAsia" w:eastAsiaTheme="minorEastAsia" w:cstheme="minorEastAsia"/>
                <w:sz w:val="18"/>
                <w:szCs w:val="18"/>
              </w:rPr>
              <w:t>4.《关于完善社会救助和保障标准与物价上涨挂钩联动机制的通知》（发改价格〔2014〕182号）</w:t>
            </w:r>
            <w:r>
              <w:rPr>
                <w:rFonts w:hint="eastAsia" w:asciiTheme="minorEastAsia" w:hAnsiTheme="minorEastAsia" w:eastAsiaTheme="minorEastAsia" w:cstheme="minorEastAsia"/>
                <w:sz w:val="18"/>
                <w:szCs w:val="18"/>
              </w:rPr>
              <w:br w:type="textWrapping"/>
            </w:r>
            <w:r>
              <w:rPr>
                <w:rFonts w:hint="eastAsia" w:asciiTheme="minorEastAsia" w:hAnsiTheme="minorEastAsia" w:eastAsiaTheme="minorEastAsia" w:cstheme="minorEastAsia"/>
                <w:sz w:val="18"/>
                <w:szCs w:val="18"/>
              </w:rPr>
              <w:t>5.《关于进一步完善社会救助和保障标准与物价上涨挂钩联动机制的通知》（发改价格规〔2016〕1835号）</w:t>
            </w:r>
          </w:p>
        </w:tc>
        <w:tc>
          <w:tcPr>
            <w:tcW w:w="262"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公开事项信息形成或变更之日起20个工作日内公开</w:t>
            </w:r>
          </w:p>
        </w:tc>
        <w:tc>
          <w:tcPr>
            <w:tcW w:w="29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hint="eastAsia" w:asciiTheme="minorEastAsia" w:hAnsiTheme="minorEastAsia" w:eastAsiaTheme="minorEastAsia" w:cstheme="minorEastAsia"/>
                <w:sz w:val="18"/>
                <w:szCs w:val="18"/>
              </w:rPr>
            </w:pPr>
            <w:r>
              <w:rPr>
                <w:rFonts w:hint="eastAsia" w:asciiTheme="minorEastAsia" w:hAnsiTheme="minorEastAsia" w:cstheme="minorEastAsia"/>
                <w:sz w:val="18"/>
                <w:szCs w:val="18"/>
                <w:lang w:val="en-US" w:eastAsia="zh-CN"/>
              </w:rPr>
              <w:t>斗山镇人民政府</w:t>
            </w:r>
          </w:p>
        </w:tc>
        <w:tc>
          <w:tcPr>
            <w:tcW w:w="59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Style w:val="5"/>
                <w:rFonts w:hint="eastAsia" w:asciiTheme="minorEastAsia" w:hAnsiTheme="minorEastAsia" w:eastAsiaTheme="minorEastAsia" w:cstheme="minorEastAsia"/>
                <w:sz w:val="18"/>
                <w:szCs w:val="18"/>
              </w:rPr>
            </w:pPr>
            <w:r>
              <w:rPr>
                <w:rStyle w:val="5"/>
                <w:rFonts w:hint="eastAsia" w:asciiTheme="minorEastAsia" w:hAnsiTheme="minorEastAsia" w:eastAsiaTheme="minorEastAsia" w:cstheme="minorEastAsia"/>
                <w:sz w:val="18"/>
                <w:szCs w:val="18"/>
              </w:rPr>
              <w:t xml:space="preserve">■政府网站    </w:t>
            </w:r>
          </w:p>
          <w:p>
            <w:pPr>
              <w:textAlignment w:val="center"/>
              <w:rPr>
                <w:rFonts w:hint="eastAsia" w:asciiTheme="minorEastAsia" w:hAnsiTheme="minorEastAsia" w:eastAsiaTheme="minorEastAsia" w:cstheme="minorEastAsia"/>
                <w:sz w:val="18"/>
                <w:szCs w:val="18"/>
                <w:lang w:eastAsia="zh-CN"/>
              </w:rPr>
            </w:pPr>
            <w:r>
              <w:rPr>
                <w:rStyle w:val="5"/>
                <w:rFonts w:hint="eastAsia" w:asciiTheme="minorEastAsia" w:hAnsiTheme="minorEastAsia" w:eastAsiaTheme="minorEastAsia" w:cstheme="minorEastAsia"/>
                <w:sz w:val="18"/>
                <w:szCs w:val="18"/>
              </w:rPr>
              <w:t>■其他</w:t>
            </w:r>
            <w:r>
              <w:rPr>
                <w:rStyle w:val="6"/>
                <w:rFonts w:hint="eastAsia" w:asciiTheme="minorEastAsia" w:hAnsiTheme="minorEastAsia" w:eastAsiaTheme="minorEastAsia" w:cstheme="minorEastAsia"/>
                <w:sz w:val="18"/>
                <w:szCs w:val="18"/>
              </w:rPr>
              <w:t xml:space="preserve"> </w:t>
            </w:r>
            <w:r>
              <w:rPr>
                <w:rStyle w:val="6"/>
                <w:rFonts w:hint="eastAsia" w:asciiTheme="minorEastAsia" w:hAnsiTheme="minorEastAsia" w:cstheme="minorEastAsia"/>
                <w:sz w:val="18"/>
                <w:szCs w:val="18"/>
                <w:lang w:eastAsia="zh-CN"/>
              </w:rPr>
              <w:t>公共服务中心平台</w:t>
            </w:r>
          </w:p>
        </w:tc>
        <w:tc>
          <w:tcPr>
            <w:tcW w:w="11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1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sz w:val="18"/>
                <w:szCs w:val="18"/>
              </w:rPr>
            </w:pP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2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sz w:val="18"/>
                <w:szCs w:val="18"/>
              </w:rPr>
            </w:pPr>
          </w:p>
        </w:tc>
        <w:tc>
          <w:tcPr>
            <w:tcW w:w="10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0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1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p>
        </w:tc>
      </w:tr>
      <w:tr>
        <w:tblPrEx>
          <w:tblCellMar>
            <w:top w:w="0" w:type="dxa"/>
            <w:left w:w="0" w:type="dxa"/>
            <w:bottom w:w="0" w:type="dxa"/>
            <w:right w:w="0" w:type="dxa"/>
          </w:tblCellMar>
        </w:tblPrEx>
        <w:trPr>
          <w:trHeight w:val="970" w:hRule="atLeast"/>
        </w:trPr>
        <w:tc>
          <w:tcPr>
            <w:tcW w:w="201"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pPr>
              <w:jc w:val="center"/>
              <w:textAlignment w:val="center"/>
              <w:rPr>
                <w:rFonts w:hint="default" w:asciiTheme="minorEastAsia" w:hAnsiTheme="minorEastAsia" w:eastAsiaTheme="minorEastAsia" w:cstheme="minorEastAsia"/>
                <w:sz w:val="18"/>
                <w:szCs w:val="18"/>
                <w:lang w:val="en-US" w:eastAsia="zh-CN"/>
              </w:rPr>
            </w:pPr>
            <w:r>
              <w:rPr>
                <w:rFonts w:hint="eastAsia" w:asciiTheme="minorEastAsia" w:hAnsiTheme="minorEastAsia" w:cstheme="minorEastAsia"/>
                <w:sz w:val="18"/>
                <w:szCs w:val="18"/>
                <w:lang w:val="en-US" w:eastAsia="zh-CN"/>
              </w:rPr>
              <w:t>78</w:t>
            </w:r>
          </w:p>
        </w:tc>
        <w:tc>
          <w:tcPr>
            <w:tcW w:w="16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失业保险服务</w:t>
            </w:r>
          </w:p>
        </w:tc>
        <w:tc>
          <w:tcPr>
            <w:tcW w:w="23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失业保险关系转移接续申请</w:t>
            </w:r>
          </w:p>
        </w:tc>
        <w:tc>
          <w:tcPr>
            <w:tcW w:w="200"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rPr>
                <w:rFonts w:hint="eastAsia" w:asciiTheme="minorEastAsia" w:hAnsiTheme="minorEastAsia" w:eastAsiaTheme="minorEastAsia" w:cstheme="minorEastAsia"/>
                <w:sz w:val="18"/>
                <w:szCs w:val="18"/>
              </w:rPr>
            </w:pPr>
          </w:p>
        </w:tc>
        <w:tc>
          <w:tcPr>
            <w:tcW w:w="616" w:type="pct"/>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jc w:val="left"/>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 xml:space="preserve">1.事项名称                         2.事项简述                    3.办理材料                   4.办理方式                 5.办理时限                   6.结果送达                   7.收费依据及标准    </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 xml:space="preserve">8.办事时间                   9.办理机构及地点  </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 xml:space="preserve"> 10.咨询查询途径     </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11.监督投诉渠道</w:t>
            </w:r>
          </w:p>
        </w:tc>
        <w:tc>
          <w:tcPr>
            <w:tcW w:w="161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1.《中华人民共和国信息公开条例》（中华人民共和国国务院令711号）</w:t>
            </w:r>
          </w:p>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w:t>
            </w:r>
          </w:p>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3.《失业保险条例》（中华人民共和国国务院令第258号）</w:t>
            </w:r>
            <w:r>
              <w:rPr>
                <w:rFonts w:hint="eastAsia" w:asciiTheme="minorEastAsia" w:hAnsiTheme="minorEastAsia" w:eastAsiaTheme="minorEastAsia" w:cstheme="minorEastAsia"/>
                <w:sz w:val="18"/>
                <w:szCs w:val="18"/>
              </w:rPr>
              <w:br w:type="textWrapping"/>
            </w:r>
            <w:r>
              <w:rPr>
                <w:rFonts w:hint="eastAsia" w:asciiTheme="minorEastAsia" w:hAnsiTheme="minorEastAsia" w:eastAsiaTheme="minorEastAsia" w:cstheme="minorEastAsia"/>
                <w:sz w:val="18"/>
                <w:szCs w:val="18"/>
              </w:rPr>
              <w:t>4.《失业保险金申领发放办法》（中华人民共和国劳动和社会保障部令第8号）</w:t>
            </w:r>
            <w:r>
              <w:rPr>
                <w:rFonts w:hint="eastAsia" w:asciiTheme="minorEastAsia" w:hAnsiTheme="minorEastAsia" w:eastAsiaTheme="minorEastAsia" w:cstheme="minorEastAsia"/>
                <w:sz w:val="18"/>
                <w:szCs w:val="18"/>
              </w:rPr>
              <w:br w:type="textWrapping"/>
            </w:r>
            <w:r>
              <w:rPr>
                <w:rFonts w:hint="eastAsia" w:asciiTheme="minorEastAsia" w:hAnsiTheme="minorEastAsia" w:eastAsiaTheme="minorEastAsia" w:cstheme="minorEastAsia"/>
                <w:sz w:val="18"/>
                <w:szCs w:val="18"/>
              </w:rPr>
              <w:t>5.《人力资源社会保障部办公厅关于印发优化失业保险经办业务流程指南的通知》（劳社厅发〔2006〕24号）</w:t>
            </w:r>
            <w:r>
              <w:rPr>
                <w:rFonts w:hint="eastAsia" w:asciiTheme="minorEastAsia" w:hAnsiTheme="minorEastAsia" w:eastAsiaTheme="minorEastAsia" w:cstheme="minorEastAsia"/>
                <w:sz w:val="18"/>
                <w:szCs w:val="18"/>
              </w:rPr>
              <w:br w:type="textWrapping"/>
            </w:r>
            <w:r>
              <w:rPr>
                <w:rFonts w:hint="eastAsia" w:asciiTheme="minorEastAsia" w:hAnsiTheme="minorEastAsia" w:eastAsiaTheme="minorEastAsia" w:cstheme="minorEastAsia"/>
                <w:sz w:val="18"/>
                <w:szCs w:val="18"/>
              </w:rPr>
              <w:t>6.《广东省失业保险条例》</w:t>
            </w:r>
          </w:p>
        </w:tc>
        <w:tc>
          <w:tcPr>
            <w:tcW w:w="262"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公开事项信息形成或变更之日起20个工作日内公开</w:t>
            </w:r>
          </w:p>
        </w:tc>
        <w:tc>
          <w:tcPr>
            <w:tcW w:w="29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hint="eastAsia" w:asciiTheme="minorEastAsia" w:hAnsiTheme="minorEastAsia" w:eastAsiaTheme="minorEastAsia" w:cstheme="minorEastAsia"/>
                <w:sz w:val="18"/>
                <w:szCs w:val="18"/>
              </w:rPr>
            </w:pPr>
            <w:r>
              <w:rPr>
                <w:rFonts w:hint="eastAsia" w:asciiTheme="minorEastAsia" w:hAnsiTheme="minorEastAsia" w:cstheme="minorEastAsia"/>
                <w:sz w:val="18"/>
                <w:szCs w:val="18"/>
                <w:lang w:val="en-US" w:eastAsia="zh-CN"/>
              </w:rPr>
              <w:t>斗山镇人民政府</w:t>
            </w:r>
          </w:p>
        </w:tc>
        <w:tc>
          <w:tcPr>
            <w:tcW w:w="59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Style w:val="5"/>
                <w:rFonts w:hint="eastAsia" w:asciiTheme="minorEastAsia" w:hAnsiTheme="minorEastAsia" w:eastAsiaTheme="minorEastAsia" w:cstheme="minorEastAsia"/>
                <w:sz w:val="18"/>
                <w:szCs w:val="18"/>
              </w:rPr>
            </w:pPr>
            <w:r>
              <w:rPr>
                <w:rStyle w:val="5"/>
                <w:rFonts w:hint="eastAsia" w:asciiTheme="minorEastAsia" w:hAnsiTheme="minorEastAsia" w:eastAsiaTheme="minorEastAsia" w:cstheme="minorEastAsia"/>
                <w:sz w:val="18"/>
                <w:szCs w:val="18"/>
              </w:rPr>
              <w:t xml:space="preserve">■政府网站    </w:t>
            </w:r>
          </w:p>
          <w:p>
            <w:pPr>
              <w:textAlignment w:val="center"/>
              <w:rPr>
                <w:rFonts w:hint="eastAsia" w:asciiTheme="minorEastAsia" w:hAnsiTheme="minorEastAsia" w:eastAsiaTheme="minorEastAsia" w:cstheme="minorEastAsia"/>
                <w:sz w:val="18"/>
                <w:szCs w:val="18"/>
                <w:lang w:eastAsia="zh-CN"/>
              </w:rPr>
            </w:pPr>
            <w:r>
              <w:rPr>
                <w:rStyle w:val="5"/>
                <w:rFonts w:hint="eastAsia" w:asciiTheme="minorEastAsia" w:hAnsiTheme="minorEastAsia" w:eastAsiaTheme="minorEastAsia" w:cstheme="minorEastAsia"/>
                <w:sz w:val="18"/>
                <w:szCs w:val="18"/>
              </w:rPr>
              <w:t>■其他</w:t>
            </w:r>
            <w:r>
              <w:rPr>
                <w:rStyle w:val="6"/>
                <w:rFonts w:hint="eastAsia" w:asciiTheme="minorEastAsia" w:hAnsiTheme="minorEastAsia" w:eastAsiaTheme="minorEastAsia" w:cstheme="minorEastAsia"/>
                <w:sz w:val="18"/>
                <w:szCs w:val="18"/>
              </w:rPr>
              <w:t xml:space="preserve"> </w:t>
            </w:r>
            <w:r>
              <w:rPr>
                <w:rStyle w:val="6"/>
                <w:rFonts w:hint="eastAsia" w:asciiTheme="minorEastAsia" w:hAnsiTheme="minorEastAsia" w:cstheme="minorEastAsia"/>
                <w:sz w:val="18"/>
                <w:szCs w:val="18"/>
                <w:lang w:eastAsia="zh-CN"/>
              </w:rPr>
              <w:t>公共服务中心平台</w:t>
            </w:r>
          </w:p>
        </w:tc>
        <w:tc>
          <w:tcPr>
            <w:tcW w:w="11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1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sz w:val="18"/>
                <w:szCs w:val="18"/>
              </w:rPr>
            </w:pP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2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sz w:val="18"/>
                <w:szCs w:val="18"/>
              </w:rPr>
            </w:pPr>
          </w:p>
        </w:tc>
        <w:tc>
          <w:tcPr>
            <w:tcW w:w="10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0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1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p>
        </w:tc>
      </w:tr>
      <w:tr>
        <w:tblPrEx>
          <w:tblCellMar>
            <w:top w:w="0" w:type="dxa"/>
            <w:left w:w="0" w:type="dxa"/>
            <w:bottom w:w="0" w:type="dxa"/>
            <w:right w:w="0" w:type="dxa"/>
          </w:tblCellMar>
        </w:tblPrEx>
        <w:trPr>
          <w:trHeight w:val="5144" w:hRule="atLeast"/>
        </w:trPr>
        <w:tc>
          <w:tcPr>
            <w:tcW w:w="201"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pPr>
              <w:jc w:val="center"/>
              <w:textAlignment w:val="center"/>
              <w:rPr>
                <w:rFonts w:hint="default" w:asciiTheme="minorEastAsia" w:hAnsiTheme="minorEastAsia" w:eastAsiaTheme="minorEastAsia" w:cstheme="minorEastAsia"/>
                <w:sz w:val="18"/>
                <w:szCs w:val="18"/>
                <w:lang w:val="en-US" w:eastAsia="zh-CN"/>
              </w:rPr>
            </w:pPr>
            <w:r>
              <w:rPr>
                <w:rFonts w:hint="eastAsia" w:asciiTheme="minorEastAsia" w:hAnsiTheme="minorEastAsia" w:cstheme="minorEastAsia"/>
                <w:sz w:val="18"/>
                <w:szCs w:val="18"/>
                <w:lang w:val="en-US" w:eastAsia="zh-CN"/>
              </w:rPr>
              <w:t>79</w:t>
            </w:r>
          </w:p>
        </w:tc>
        <w:tc>
          <w:tcPr>
            <w:tcW w:w="16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失业保险服务</w:t>
            </w:r>
          </w:p>
        </w:tc>
        <w:tc>
          <w:tcPr>
            <w:tcW w:w="23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稳岗补贴申领</w:t>
            </w:r>
          </w:p>
        </w:tc>
        <w:tc>
          <w:tcPr>
            <w:tcW w:w="200"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rPr>
                <w:rFonts w:hint="eastAsia" w:asciiTheme="minorEastAsia" w:hAnsiTheme="minorEastAsia" w:eastAsiaTheme="minorEastAsia" w:cstheme="minorEastAsia"/>
                <w:sz w:val="18"/>
                <w:szCs w:val="18"/>
              </w:rPr>
            </w:pPr>
          </w:p>
        </w:tc>
        <w:tc>
          <w:tcPr>
            <w:tcW w:w="616" w:type="pct"/>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jc w:val="left"/>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 xml:space="preserve">1.事项名称                         2.事项简述                    3.办理材料                   4.办理方式                 5.办理时限                   6.结果送达                   7.收费依据及标准    </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 xml:space="preserve">8.办事时间                   9.办理机构及地点  </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 xml:space="preserve"> 10.咨询查询途径   </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 xml:space="preserve">  11.监督投诉渠道</w:t>
            </w:r>
          </w:p>
        </w:tc>
        <w:tc>
          <w:tcPr>
            <w:tcW w:w="161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1.《中华人民共和国信息公开条例》（中华人民共和国国务院令711号）</w:t>
            </w:r>
          </w:p>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w:t>
            </w:r>
          </w:p>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3.《国务院关于进一步做好新形势下就业创业工作的意见》（国发〔2015〕23号）</w:t>
            </w:r>
            <w:r>
              <w:rPr>
                <w:rFonts w:hint="eastAsia" w:asciiTheme="minorEastAsia" w:hAnsiTheme="minorEastAsia" w:eastAsiaTheme="minorEastAsia" w:cstheme="minorEastAsia"/>
                <w:sz w:val="18"/>
                <w:szCs w:val="18"/>
              </w:rPr>
              <w:br w:type="textWrapping"/>
            </w:r>
            <w:r>
              <w:rPr>
                <w:rFonts w:hint="eastAsia" w:asciiTheme="minorEastAsia" w:hAnsiTheme="minorEastAsia" w:eastAsiaTheme="minorEastAsia" w:cstheme="minorEastAsia"/>
                <w:sz w:val="18"/>
                <w:szCs w:val="18"/>
              </w:rPr>
              <w:t>4.《国务院关于做好当前和今后一段时期就业创业工作的意见》（国发〔2017〕28号）</w:t>
            </w:r>
            <w:r>
              <w:rPr>
                <w:rFonts w:hint="eastAsia" w:asciiTheme="minorEastAsia" w:hAnsiTheme="minorEastAsia" w:eastAsiaTheme="minorEastAsia" w:cstheme="minorEastAsia"/>
                <w:sz w:val="18"/>
                <w:szCs w:val="18"/>
              </w:rPr>
              <w:br w:type="textWrapping"/>
            </w:r>
            <w:r>
              <w:rPr>
                <w:rFonts w:hint="eastAsia" w:asciiTheme="minorEastAsia" w:hAnsiTheme="minorEastAsia" w:eastAsiaTheme="minorEastAsia" w:cstheme="minorEastAsia"/>
                <w:sz w:val="18"/>
                <w:szCs w:val="18"/>
              </w:rPr>
              <w:t>5.《关于失业保险支持企业稳定岗位有关问题的通知》（人社部发〔2014〕76号）</w:t>
            </w:r>
            <w:r>
              <w:rPr>
                <w:rFonts w:hint="eastAsia" w:asciiTheme="minorEastAsia" w:hAnsiTheme="minorEastAsia" w:eastAsiaTheme="minorEastAsia" w:cstheme="minorEastAsia"/>
                <w:sz w:val="18"/>
                <w:szCs w:val="18"/>
              </w:rPr>
              <w:br w:type="textWrapping"/>
            </w:r>
            <w:r>
              <w:rPr>
                <w:rFonts w:hint="eastAsia" w:asciiTheme="minorEastAsia" w:hAnsiTheme="minorEastAsia" w:eastAsiaTheme="minorEastAsia" w:cstheme="minorEastAsia"/>
                <w:sz w:val="18"/>
                <w:szCs w:val="18"/>
              </w:rPr>
              <w:t>6.《关于失业保险支持企业稳定岗位的实施意见》（粤人社发〔2015〕54号）。</w:t>
            </w:r>
            <w:r>
              <w:rPr>
                <w:rFonts w:hint="eastAsia" w:asciiTheme="minorEastAsia" w:hAnsiTheme="minorEastAsia" w:eastAsiaTheme="minorEastAsia" w:cstheme="minorEastAsia"/>
                <w:sz w:val="18"/>
                <w:szCs w:val="18"/>
              </w:rPr>
              <w:br w:type="textWrapping"/>
            </w:r>
            <w:r>
              <w:rPr>
                <w:rFonts w:hint="eastAsia" w:asciiTheme="minorEastAsia" w:hAnsiTheme="minorEastAsia" w:eastAsiaTheme="minorEastAsia" w:cstheme="minorEastAsia"/>
                <w:sz w:val="18"/>
                <w:szCs w:val="18"/>
              </w:rPr>
              <w:t>7.《关于进一步做好失业保险支持企业稳定岗位工作有关问题的通知》（粤人社函〔2015〕1812号）</w:t>
            </w:r>
          </w:p>
        </w:tc>
        <w:tc>
          <w:tcPr>
            <w:tcW w:w="262"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公开事项信息形成或变更之日起20个工作日内公开</w:t>
            </w:r>
          </w:p>
        </w:tc>
        <w:tc>
          <w:tcPr>
            <w:tcW w:w="29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hint="eastAsia" w:asciiTheme="minorEastAsia" w:hAnsiTheme="minorEastAsia" w:eastAsiaTheme="minorEastAsia" w:cstheme="minorEastAsia"/>
                <w:sz w:val="18"/>
                <w:szCs w:val="18"/>
              </w:rPr>
            </w:pPr>
            <w:r>
              <w:rPr>
                <w:rFonts w:hint="eastAsia" w:asciiTheme="minorEastAsia" w:hAnsiTheme="minorEastAsia" w:cstheme="minorEastAsia"/>
                <w:sz w:val="18"/>
                <w:szCs w:val="18"/>
                <w:lang w:val="en-US" w:eastAsia="zh-CN"/>
              </w:rPr>
              <w:t>斗山镇人民政府</w:t>
            </w:r>
          </w:p>
        </w:tc>
        <w:tc>
          <w:tcPr>
            <w:tcW w:w="59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Style w:val="5"/>
                <w:rFonts w:hint="eastAsia" w:asciiTheme="minorEastAsia" w:hAnsiTheme="minorEastAsia" w:eastAsiaTheme="minorEastAsia" w:cstheme="minorEastAsia"/>
                <w:sz w:val="18"/>
                <w:szCs w:val="18"/>
              </w:rPr>
            </w:pPr>
            <w:r>
              <w:rPr>
                <w:rStyle w:val="5"/>
                <w:rFonts w:hint="eastAsia" w:asciiTheme="minorEastAsia" w:hAnsiTheme="minorEastAsia" w:eastAsiaTheme="minorEastAsia" w:cstheme="minorEastAsia"/>
                <w:sz w:val="18"/>
                <w:szCs w:val="18"/>
              </w:rPr>
              <w:t xml:space="preserve">■政府网站    </w:t>
            </w:r>
          </w:p>
          <w:p>
            <w:pPr>
              <w:textAlignment w:val="center"/>
              <w:rPr>
                <w:rStyle w:val="6"/>
                <w:rFonts w:hint="eastAsia" w:asciiTheme="minorEastAsia" w:hAnsiTheme="minorEastAsia" w:eastAsiaTheme="minorEastAsia" w:cstheme="minorEastAsia"/>
                <w:sz w:val="18"/>
                <w:szCs w:val="18"/>
                <w:lang w:eastAsia="zh-CN"/>
              </w:rPr>
            </w:pPr>
            <w:r>
              <w:rPr>
                <w:rStyle w:val="5"/>
                <w:rFonts w:hint="eastAsia" w:asciiTheme="minorEastAsia" w:hAnsiTheme="minorEastAsia" w:eastAsiaTheme="minorEastAsia" w:cstheme="minorEastAsia"/>
                <w:sz w:val="18"/>
                <w:szCs w:val="18"/>
              </w:rPr>
              <w:t>■其他</w:t>
            </w:r>
            <w:r>
              <w:rPr>
                <w:rStyle w:val="6"/>
                <w:rFonts w:hint="eastAsia" w:asciiTheme="minorEastAsia" w:hAnsiTheme="minorEastAsia" w:eastAsiaTheme="minorEastAsia" w:cstheme="minorEastAsia"/>
                <w:sz w:val="18"/>
                <w:szCs w:val="18"/>
              </w:rPr>
              <w:t xml:space="preserve"> </w:t>
            </w:r>
            <w:r>
              <w:rPr>
                <w:rStyle w:val="6"/>
                <w:rFonts w:hint="eastAsia" w:asciiTheme="minorEastAsia" w:hAnsiTheme="minorEastAsia" w:cstheme="minorEastAsia"/>
                <w:sz w:val="18"/>
                <w:szCs w:val="18"/>
                <w:lang w:eastAsia="zh-CN"/>
              </w:rPr>
              <w:t>公共服务中心平台</w:t>
            </w:r>
          </w:p>
        </w:tc>
        <w:tc>
          <w:tcPr>
            <w:tcW w:w="11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1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sz w:val="18"/>
                <w:szCs w:val="18"/>
              </w:rPr>
            </w:pP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2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sz w:val="18"/>
                <w:szCs w:val="18"/>
              </w:rPr>
            </w:pPr>
          </w:p>
        </w:tc>
        <w:tc>
          <w:tcPr>
            <w:tcW w:w="10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0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1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p>
        </w:tc>
      </w:tr>
      <w:tr>
        <w:tblPrEx>
          <w:tblCellMar>
            <w:top w:w="0" w:type="dxa"/>
            <w:left w:w="0" w:type="dxa"/>
            <w:bottom w:w="0" w:type="dxa"/>
            <w:right w:w="0" w:type="dxa"/>
          </w:tblCellMar>
        </w:tblPrEx>
        <w:trPr>
          <w:trHeight w:val="7758" w:hRule="atLeast"/>
        </w:trPr>
        <w:tc>
          <w:tcPr>
            <w:tcW w:w="201"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pPr>
              <w:jc w:val="center"/>
              <w:textAlignment w:val="center"/>
              <w:rPr>
                <w:rFonts w:hint="default" w:asciiTheme="minorEastAsia" w:hAnsiTheme="minorEastAsia" w:eastAsiaTheme="minorEastAsia" w:cstheme="minorEastAsia"/>
                <w:sz w:val="18"/>
                <w:szCs w:val="18"/>
                <w:lang w:val="en-US" w:eastAsia="zh-CN"/>
              </w:rPr>
            </w:pPr>
            <w:r>
              <w:rPr>
                <w:rFonts w:hint="eastAsia" w:asciiTheme="minorEastAsia" w:hAnsiTheme="minorEastAsia" w:cstheme="minorEastAsia"/>
                <w:sz w:val="18"/>
                <w:szCs w:val="18"/>
                <w:lang w:val="en-US" w:eastAsia="zh-CN"/>
              </w:rPr>
              <w:t>80</w:t>
            </w:r>
          </w:p>
        </w:tc>
        <w:tc>
          <w:tcPr>
            <w:tcW w:w="16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left"/>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失业保险服务</w:t>
            </w:r>
          </w:p>
        </w:tc>
        <w:tc>
          <w:tcPr>
            <w:tcW w:w="23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技能提升补贴申领</w:t>
            </w:r>
          </w:p>
        </w:tc>
        <w:tc>
          <w:tcPr>
            <w:tcW w:w="200"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rPr>
                <w:rFonts w:hint="eastAsia" w:asciiTheme="minorEastAsia" w:hAnsiTheme="minorEastAsia" w:eastAsiaTheme="minorEastAsia" w:cstheme="minorEastAsia"/>
                <w:sz w:val="18"/>
                <w:szCs w:val="18"/>
              </w:rPr>
            </w:pPr>
          </w:p>
        </w:tc>
        <w:tc>
          <w:tcPr>
            <w:tcW w:w="616" w:type="pct"/>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jc w:val="left"/>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 xml:space="preserve">1.事项名称                         2.事项简述                    3.办理材料                   4.办理方式                 5.办理时限                   6.结果送达                   7.收费依据及标准    </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 xml:space="preserve">8.办事时间                   9.办理机构及地点   </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 xml:space="preserve">10.咨询查询途径     </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11.监督投诉渠道</w:t>
            </w:r>
          </w:p>
        </w:tc>
        <w:tc>
          <w:tcPr>
            <w:tcW w:w="161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1.《中华人民共和国信息公开条例》（中华人民共和国国务院令711号）</w:t>
            </w:r>
          </w:p>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w:t>
            </w:r>
          </w:p>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3.《国务院关于做好当前和今后一段时期就业创业工作的意见》（国发〔2017〕28号）</w:t>
            </w:r>
            <w:r>
              <w:rPr>
                <w:rFonts w:hint="eastAsia" w:asciiTheme="minorEastAsia" w:hAnsiTheme="minorEastAsia" w:eastAsiaTheme="minorEastAsia" w:cstheme="minorEastAsia"/>
                <w:sz w:val="18"/>
                <w:szCs w:val="18"/>
              </w:rPr>
              <w:br w:type="textWrapping"/>
            </w:r>
            <w:r>
              <w:rPr>
                <w:rFonts w:hint="eastAsia" w:asciiTheme="minorEastAsia" w:hAnsiTheme="minorEastAsia" w:eastAsiaTheme="minorEastAsia" w:cstheme="minorEastAsia"/>
                <w:sz w:val="18"/>
                <w:szCs w:val="18"/>
              </w:rPr>
              <w:t>4.《关于失业保险支持参保职工提升职业技能有关问题的通知》（人社部发〔2017〕40号）</w:t>
            </w:r>
            <w:r>
              <w:rPr>
                <w:rFonts w:hint="eastAsia" w:asciiTheme="minorEastAsia" w:hAnsiTheme="minorEastAsia" w:eastAsiaTheme="minorEastAsia" w:cstheme="minorEastAsia"/>
                <w:sz w:val="18"/>
                <w:szCs w:val="18"/>
              </w:rPr>
              <w:br w:type="textWrapping"/>
            </w:r>
            <w:r>
              <w:rPr>
                <w:rFonts w:hint="eastAsia" w:asciiTheme="minorEastAsia" w:hAnsiTheme="minorEastAsia" w:eastAsiaTheme="minorEastAsia" w:cstheme="minorEastAsia"/>
                <w:sz w:val="18"/>
                <w:szCs w:val="18"/>
              </w:rPr>
              <w:t>5.《广东省人力资源和社会保障厅广东省财政厅关于失业保险支持参保职工提升职业技能有关问题的通知》（粤人社规〔2017〕13号）</w:t>
            </w:r>
          </w:p>
        </w:tc>
        <w:tc>
          <w:tcPr>
            <w:tcW w:w="262"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公开事项信息形成或变更之日起20个工作日内公开</w:t>
            </w:r>
          </w:p>
        </w:tc>
        <w:tc>
          <w:tcPr>
            <w:tcW w:w="29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hint="eastAsia" w:asciiTheme="minorEastAsia" w:hAnsiTheme="minorEastAsia" w:eastAsiaTheme="minorEastAsia" w:cstheme="minorEastAsia"/>
                <w:sz w:val="18"/>
                <w:szCs w:val="18"/>
              </w:rPr>
            </w:pPr>
            <w:r>
              <w:rPr>
                <w:rFonts w:hint="eastAsia" w:asciiTheme="minorEastAsia" w:hAnsiTheme="minorEastAsia" w:cstheme="minorEastAsia"/>
                <w:sz w:val="18"/>
                <w:szCs w:val="18"/>
                <w:lang w:val="en-US" w:eastAsia="zh-CN"/>
              </w:rPr>
              <w:t>斗山镇人民政府</w:t>
            </w:r>
          </w:p>
        </w:tc>
        <w:tc>
          <w:tcPr>
            <w:tcW w:w="59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Style w:val="5"/>
                <w:rFonts w:hint="eastAsia" w:asciiTheme="minorEastAsia" w:hAnsiTheme="minorEastAsia" w:eastAsiaTheme="minorEastAsia" w:cstheme="minorEastAsia"/>
                <w:sz w:val="18"/>
                <w:szCs w:val="18"/>
              </w:rPr>
            </w:pPr>
            <w:r>
              <w:rPr>
                <w:rStyle w:val="5"/>
                <w:rFonts w:hint="eastAsia" w:asciiTheme="minorEastAsia" w:hAnsiTheme="minorEastAsia" w:eastAsiaTheme="minorEastAsia" w:cstheme="minorEastAsia"/>
                <w:sz w:val="18"/>
                <w:szCs w:val="18"/>
              </w:rPr>
              <w:t xml:space="preserve">■政府网站    </w:t>
            </w:r>
          </w:p>
          <w:p>
            <w:pPr>
              <w:textAlignment w:val="center"/>
              <w:rPr>
                <w:rFonts w:hint="eastAsia" w:asciiTheme="minorEastAsia" w:hAnsiTheme="minorEastAsia" w:eastAsiaTheme="minorEastAsia" w:cstheme="minorEastAsia"/>
                <w:sz w:val="18"/>
                <w:szCs w:val="18"/>
                <w:lang w:eastAsia="zh-CN"/>
              </w:rPr>
            </w:pPr>
            <w:r>
              <w:rPr>
                <w:rStyle w:val="5"/>
                <w:rFonts w:hint="eastAsia" w:asciiTheme="minorEastAsia" w:hAnsiTheme="minorEastAsia" w:eastAsiaTheme="minorEastAsia" w:cstheme="minorEastAsia"/>
                <w:sz w:val="18"/>
                <w:szCs w:val="18"/>
              </w:rPr>
              <w:t>■其他</w:t>
            </w:r>
            <w:r>
              <w:rPr>
                <w:rStyle w:val="6"/>
                <w:rFonts w:hint="eastAsia" w:asciiTheme="minorEastAsia" w:hAnsiTheme="minorEastAsia" w:eastAsiaTheme="minorEastAsia" w:cstheme="minorEastAsia"/>
                <w:sz w:val="18"/>
                <w:szCs w:val="18"/>
              </w:rPr>
              <w:t xml:space="preserve"> </w:t>
            </w:r>
            <w:r>
              <w:rPr>
                <w:rStyle w:val="6"/>
                <w:rFonts w:hint="eastAsia" w:asciiTheme="minorEastAsia" w:hAnsiTheme="minorEastAsia" w:cstheme="minorEastAsia"/>
                <w:sz w:val="18"/>
                <w:szCs w:val="18"/>
                <w:lang w:eastAsia="zh-CN"/>
              </w:rPr>
              <w:t>公共服务中心平台</w:t>
            </w:r>
          </w:p>
        </w:tc>
        <w:tc>
          <w:tcPr>
            <w:tcW w:w="11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1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sz w:val="18"/>
                <w:szCs w:val="18"/>
              </w:rPr>
            </w:pP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2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sz w:val="18"/>
                <w:szCs w:val="18"/>
              </w:rPr>
            </w:pPr>
          </w:p>
        </w:tc>
        <w:tc>
          <w:tcPr>
            <w:tcW w:w="10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0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1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p>
        </w:tc>
      </w:tr>
      <w:tr>
        <w:tblPrEx>
          <w:tblCellMar>
            <w:top w:w="0" w:type="dxa"/>
            <w:left w:w="0" w:type="dxa"/>
            <w:bottom w:w="0" w:type="dxa"/>
            <w:right w:w="0" w:type="dxa"/>
          </w:tblCellMar>
        </w:tblPrEx>
        <w:trPr>
          <w:trHeight w:val="686" w:hRule="atLeast"/>
        </w:trPr>
        <w:tc>
          <w:tcPr>
            <w:tcW w:w="201"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pPr>
              <w:jc w:val="center"/>
              <w:textAlignment w:val="center"/>
              <w:rPr>
                <w:rFonts w:hint="default" w:asciiTheme="minorEastAsia" w:hAnsiTheme="minorEastAsia" w:eastAsiaTheme="minorEastAsia" w:cstheme="minorEastAsia"/>
                <w:sz w:val="18"/>
                <w:szCs w:val="18"/>
                <w:lang w:val="en-US" w:eastAsia="zh-CN"/>
              </w:rPr>
            </w:pPr>
            <w:r>
              <w:rPr>
                <w:rFonts w:hint="eastAsia" w:asciiTheme="minorEastAsia" w:hAnsiTheme="minorEastAsia" w:cstheme="minorEastAsia"/>
                <w:sz w:val="18"/>
                <w:szCs w:val="18"/>
                <w:lang w:val="en-US" w:eastAsia="zh-CN"/>
              </w:rPr>
              <w:t>81</w:t>
            </w:r>
          </w:p>
        </w:tc>
        <w:tc>
          <w:tcPr>
            <w:tcW w:w="16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失业保险服务</w:t>
            </w:r>
          </w:p>
        </w:tc>
        <w:tc>
          <w:tcPr>
            <w:tcW w:w="23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东部7省（市）扩大支出试点项目</w:t>
            </w:r>
          </w:p>
        </w:tc>
        <w:tc>
          <w:tcPr>
            <w:tcW w:w="200"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rPr>
                <w:rFonts w:hint="eastAsia" w:asciiTheme="minorEastAsia" w:hAnsiTheme="minorEastAsia" w:eastAsiaTheme="minorEastAsia" w:cstheme="minorEastAsia"/>
                <w:sz w:val="18"/>
                <w:szCs w:val="18"/>
              </w:rPr>
            </w:pPr>
          </w:p>
        </w:tc>
        <w:tc>
          <w:tcPr>
            <w:tcW w:w="616" w:type="pct"/>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jc w:val="left"/>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 xml:space="preserve">1.事项名称                         2.事项简述                    3.办理材料                   4.办理方式                 5.办理时限                   6.结果送达                   7.收费依据及标准   </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 xml:space="preserve"> 8.办事时间                   9.办理机构及地点  </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 xml:space="preserve"> 10.咨询查询途径     </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11.监督投诉渠道</w:t>
            </w:r>
          </w:p>
        </w:tc>
        <w:tc>
          <w:tcPr>
            <w:tcW w:w="161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1.《中华人民共和国信息公开条例》（中华人民共和国国务院令711号）</w:t>
            </w:r>
          </w:p>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w:t>
            </w:r>
          </w:p>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3.《关于适当扩大失业保险基金支出范围试点有关问题的通知》（劳社部发〔2006〕5号）</w:t>
            </w:r>
            <w:r>
              <w:rPr>
                <w:rFonts w:hint="eastAsia" w:asciiTheme="minorEastAsia" w:hAnsiTheme="minorEastAsia" w:eastAsiaTheme="minorEastAsia" w:cstheme="minorEastAsia"/>
                <w:sz w:val="18"/>
                <w:szCs w:val="18"/>
              </w:rPr>
              <w:br w:type="textWrapping"/>
            </w:r>
            <w:r>
              <w:rPr>
                <w:rFonts w:hint="eastAsia" w:asciiTheme="minorEastAsia" w:hAnsiTheme="minorEastAsia" w:eastAsiaTheme="minorEastAsia" w:cstheme="minorEastAsia"/>
                <w:sz w:val="18"/>
                <w:szCs w:val="18"/>
              </w:rPr>
              <w:t>4.《关于延长东部7省（市）扩大失业保险基金支出范围试点政策有关问题的通知》（人社部发〔2009〕97号）</w:t>
            </w:r>
            <w:r>
              <w:rPr>
                <w:rFonts w:hint="eastAsia" w:asciiTheme="minorEastAsia" w:hAnsiTheme="minorEastAsia" w:eastAsiaTheme="minorEastAsia" w:cstheme="minorEastAsia"/>
                <w:sz w:val="18"/>
                <w:szCs w:val="18"/>
              </w:rPr>
              <w:br w:type="textWrapping"/>
            </w:r>
            <w:r>
              <w:rPr>
                <w:rFonts w:hint="eastAsia" w:asciiTheme="minorEastAsia" w:hAnsiTheme="minorEastAsia" w:eastAsiaTheme="minorEastAsia" w:cstheme="minorEastAsia"/>
                <w:sz w:val="18"/>
                <w:szCs w:val="18"/>
              </w:rPr>
              <w:t>5.《关于东部7省（市）扩大失业保险基金支出范围试点有关问题的通知》（人社部发〔2011〕95号）</w:t>
            </w:r>
            <w:r>
              <w:rPr>
                <w:rFonts w:hint="eastAsia" w:asciiTheme="minorEastAsia" w:hAnsiTheme="minorEastAsia" w:eastAsiaTheme="minorEastAsia" w:cstheme="minorEastAsia"/>
                <w:sz w:val="18"/>
                <w:szCs w:val="18"/>
              </w:rPr>
              <w:br w:type="textWrapping"/>
            </w:r>
            <w:r>
              <w:rPr>
                <w:rFonts w:hint="eastAsia" w:asciiTheme="minorEastAsia" w:hAnsiTheme="minorEastAsia" w:eastAsiaTheme="minorEastAsia" w:cstheme="minorEastAsia"/>
                <w:sz w:val="18"/>
                <w:szCs w:val="18"/>
              </w:rPr>
              <w:t>6.《关于东部7省（市）扩大失业保险基金支出范围试点有关问题的通知》（人社部发〔2012〕32号）</w:t>
            </w:r>
          </w:p>
        </w:tc>
        <w:tc>
          <w:tcPr>
            <w:tcW w:w="262"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公开事项信息形成或变更之日起20个工作日内公开</w:t>
            </w:r>
          </w:p>
        </w:tc>
        <w:tc>
          <w:tcPr>
            <w:tcW w:w="29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hint="eastAsia" w:asciiTheme="minorEastAsia" w:hAnsiTheme="minorEastAsia" w:eastAsiaTheme="minorEastAsia" w:cstheme="minorEastAsia"/>
                <w:sz w:val="18"/>
                <w:szCs w:val="18"/>
              </w:rPr>
            </w:pPr>
            <w:r>
              <w:rPr>
                <w:rFonts w:hint="eastAsia" w:asciiTheme="minorEastAsia" w:hAnsiTheme="minorEastAsia" w:cstheme="minorEastAsia"/>
                <w:sz w:val="18"/>
                <w:szCs w:val="18"/>
                <w:lang w:val="en-US" w:eastAsia="zh-CN"/>
              </w:rPr>
              <w:t>斗山镇人民政府</w:t>
            </w:r>
          </w:p>
        </w:tc>
        <w:tc>
          <w:tcPr>
            <w:tcW w:w="59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Style w:val="5"/>
                <w:rFonts w:hint="eastAsia" w:asciiTheme="minorEastAsia" w:hAnsiTheme="minorEastAsia" w:eastAsiaTheme="minorEastAsia" w:cstheme="minorEastAsia"/>
                <w:sz w:val="18"/>
                <w:szCs w:val="18"/>
              </w:rPr>
            </w:pPr>
            <w:r>
              <w:rPr>
                <w:rStyle w:val="5"/>
                <w:rFonts w:hint="eastAsia" w:asciiTheme="minorEastAsia" w:hAnsiTheme="minorEastAsia" w:eastAsiaTheme="minorEastAsia" w:cstheme="minorEastAsia"/>
                <w:sz w:val="18"/>
                <w:szCs w:val="18"/>
              </w:rPr>
              <w:t xml:space="preserve">■政府网站    </w:t>
            </w:r>
          </w:p>
          <w:p>
            <w:pPr>
              <w:textAlignment w:val="center"/>
              <w:rPr>
                <w:rFonts w:hint="eastAsia" w:asciiTheme="minorEastAsia" w:hAnsiTheme="minorEastAsia" w:eastAsiaTheme="minorEastAsia" w:cstheme="minorEastAsia"/>
                <w:sz w:val="18"/>
                <w:szCs w:val="18"/>
                <w:lang w:eastAsia="zh-CN"/>
              </w:rPr>
            </w:pPr>
            <w:r>
              <w:rPr>
                <w:rStyle w:val="5"/>
                <w:rFonts w:hint="eastAsia" w:asciiTheme="minorEastAsia" w:hAnsiTheme="minorEastAsia" w:eastAsiaTheme="minorEastAsia" w:cstheme="minorEastAsia"/>
                <w:sz w:val="18"/>
                <w:szCs w:val="18"/>
              </w:rPr>
              <w:t>■其他</w:t>
            </w:r>
            <w:r>
              <w:rPr>
                <w:rStyle w:val="6"/>
                <w:rFonts w:hint="eastAsia" w:asciiTheme="minorEastAsia" w:hAnsiTheme="minorEastAsia" w:eastAsiaTheme="minorEastAsia" w:cstheme="minorEastAsia"/>
                <w:sz w:val="18"/>
                <w:szCs w:val="18"/>
              </w:rPr>
              <w:t xml:space="preserve"> </w:t>
            </w:r>
            <w:r>
              <w:rPr>
                <w:rStyle w:val="6"/>
                <w:rFonts w:hint="eastAsia" w:asciiTheme="minorEastAsia" w:hAnsiTheme="minorEastAsia" w:cstheme="minorEastAsia"/>
                <w:sz w:val="18"/>
                <w:szCs w:val="18"/>
                <w:lang w:eastAsia="zh-CN"/>
              </w:rPr>
              <w:t>公共服务中心平台</w:t>
            </w:r>
          </w:p>
        </w:tc>
        <w:tc>
          <w:tcPr>
            <w:tcW w:w="11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1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sz w:val="18"/>
                <w:szCs w:val="18"/>
              </w:rPr>
            </w:pP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2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sz w:val="18"/>
                <w:szCs w:val="18"/>
              </w:rPr>
            </w:pPr>
          </w:p>
        </w:tc>
        <w:tc>
          <w:tcPr>
            <w:tcW w:w="10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0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1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p>
        </w:tc>
      </w:tr>
      <w:tr>
        <w:tblPrEx>
          <w:tblCellMar>
            <w:top w:w="0" w:type="dxa"/>
            <w:left w:w="0" w:type="dxa"/>
            <w:bottom w:w="0" w:type="dxa"/>
            <w:right w:w="0" w:type="dxa"/>
          </w:tblCellMar>
        </w:tblPrEx>
        <w:trPr>
          <w:trHeight w:val="3135" w:hRule="atLeast"/>
        </w:trPr>
        <w:tc>
          <w:tcPr>
            <w:tcW w:w="201"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pPr>
              <w:jc w:val="center"/>
              <w:textAlignment w:val="center"/>
              <w:rPr>
                <w:rFonts w:hint="default" w:asciiTheme="minorEastAsia" w:hAnsiTheme="minorEastAsia" w:eastAsiaTheme="minorEastAsia" w:cstheme="minorEastAsia"/>
                <w:sz w:val="18"/>
                <w:szCs w:val="18"/>
                <w:lang w:val="en-US" w:eastAsia="zh-CN"/>
              </w:rPr>
            </w:pPr>
            <w:r>
              <w:rPr>
                <w:rFonts w:hint="eastAsia" w:asciiTheme="minorEastAsia" w:hAnsiTheme="minorEastAsia" w:cstheme="minorEastAsia"/>
                <w:sz w:val="18"/>
                <w:szCs w:val="18"/>
                <w:lang w:val="en-US" w:eastAsia="zh-CN"/>
              </w:rPr>
              <w:t>82</w:t>
            </w:r>
          </w:p>
        </w:tc>
        <w:tc>
          <w:tcPr>
            <w:tcW w:w="16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失业保险服务</w:t>
            </w:r>
          </w:p>
        </w:tc>
        <w:tc>
          <w:tcPr>
            <w:tcW w:w="23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失业人员生育一次性加发失业保险金申领</w:t>
            </w:r>
          </w:p>
        </w:tc>
        <w:tc>
          <w:tcPr>
            <w:tcW w:w="200"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rPr>
                <w:rFonts w:hint="eastAsia" w:asciiTheme="minorEastAsia" w:hAnsiTheme="minorEastAsia" w:eastAsiaTheme="minorEastAsia" w:cstheme="minorEastAsia"/>
                <w:sz w:val="18"/>
                <w:szCs w:val="18"/>
              </w:rPr>
            </w:pPr>
          </w:p>
        </w:tc>
        <w:tc>
          <w:tcPr>
            <w:tcW w:w="616" w:type="pct"/>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jc w:val="left"/>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 xml:space="preserve">1.事项名称                         2.事项简述                    3.办理材料                   4.办理方式                 5.办理时限                   6.结果送达                   7.收费依据及标准    </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 xml:space="preserve">8.办事时间                   9.办理机构及地点   </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 xml:space="preserve">10.咨询查询途径     </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11.监督投诉渠道</w:t>
            </w:r>
          </w:p>
        </w:tc>
        <w:tc>
          <w:tcPr>
            <w:tcW w:w="161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1.《中华人民共和国信息公开条例》（中华人民共和国国务院令711号）</w:t>
            </w:r>
          </w:p>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w:t>
            </w:r>
          </w:p>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3.《广东省失业保险条例》</w:t>
            </w:r>
          </w:p>
        </w:tc>
        <w:tc>
          <w:tcPr>
            <w:tcW w:w="262"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公开事项信息形成或变更之日起20个工作日内公开</w:t>
            </w:r>
          </w:p>
        </w:tc>
        <w:tc>
          <w:tcPr>
            <w:tcW w:w="29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hint="eastAsia" w:asciiTheme="minorEastAsia" w:hAnsiTheme="minorEastAsia" w:eastAsiaTheme="minorEastAsia" w:cstheme="minorEastAsia"/>
                <w:sz w:val="18"/>
                <w:szCs w:val="18"/>
              </w:rPr>
            </w:pPr>
            <w:r>
              <w:rPr>
                <w:rFonts w:hint="eastAsia" w:asciiTheme="minorEastAsia" w:hAnsiTheme="minorEastAsia" w:cstheme="minorEastAsia"/>
                <w:sz w:val="18"/>
                <w:szCs w:val="18"/>
                <w:lang w:val="en-US" w:eastAsia="zh-CN"/>
              </w:rPr>
              <w:t>斗山镇人民政府</w:t>
            </w:r>
          </w:p>
        </w:tc>
        <w:tc>
          <w:tcPr>
            <w:tcW w:w="59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Style w:val="5"/>
                <w:rFonts w:hint="eastAsia" w:asciiTheme="minorEastAsia" w:hAnsiTheme="minorEastAsia" w:eastAsiaTheme="minorEastAsia" w:cstheme="minorEastAsia"/>
                <w:sz w:val="18"/>
                <w:szCs w:val="18"/>
              </w:rPr>
            </w:pPr>
            <w:r>
              <w:rPr>
                <w:rStyle w:val="5"/>
                <w:rFonts w:hint="eastAsia" w:asciiTheme="minorEastAsia" w:hAnsiTheme="minorEastAsia" w:eastAsiaTheme="minorEastAsia" w:cstheme="minorEastAsia"/>
                <w:sz w:val="18"/>
                <w:szCs w:val="18"/>
              </w:rPr>
              <w:t xml:space="preserve">■政府网站    </w:t>
            </w:r>
          </w:p>
          <w:p>
            <w:pPr>
              <w:textAlignment w:val="center"/>
              <w:rPr>
                <w:rFonts w:hint="eastAsia" w:asciiTheme="minorEastAsia" w:hAnsiTheme="minorEastAsia" w:eastAsiaTheme="minorEastAsia" w:cstheme="minorEastAsia"/>
                <w:sz w:val="18"/>
                <w:szCs w:val="18"/>
                <w:lang w:eastAsia="zh-CN"/>
              </w:rPr>
            </w:pPr>
            <w:r>
              <w:rPr>
                <w:rStyle w:val="5"/>
                <w:rFonts w:hint="eastAsia" w:asciiTheme="minorEastAsia" w:hAnsiTheme="minorEastAsia" w:eastAsiaTheme="minorEastAsia" w:cstheme="minorEastAsia"/>
                <w:sz w:val="18"/>
                <w:szCs w:val="18"/>
              </w:rPr>
              <w:t>■其他</w:t>
            </w:r>
            <w:r>
              <w:rPr>
                <w:rStyle w:val="6"/>
                <w:rFonts w:hint="eastAsia" w:asciiTheme="minorEastAsia" w:hAnsiTheme="minorEastAsia" w:eastAsiaTheme="minorEastAsia" w:cstheme="minorEastAsia"/>
                <w:sz w:val="18"/>
                <w:szCs w:val="18"/>
              </w:rPr>
              <w:t xml:space="preserve"> </w:t>
            </w:r>
            <w:r>
              <w:rPr>
                <w:rStyle w:val="6"/>
                <w:rFonts w:hint="eastAsia" w:asciiTheme="minorEastAsia" w:hAnsiTheme="minorEastAsia" w:cstheme="minorEastAsia"/>
                <w:sz w:val="18"/>
                <w:szCs w:val="18"/>
                <w:lang w:eastAsia="zh-CN"/>
              </w:rPr>
              <w:t>公共服务中心平台</w:t>
            </w:r>
          </w:p>
        </w:tc>
        <w:tc>
          <w:tcPr>
            <w:tcW w:w="11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1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sz w:val="18"/>
                <w:szCs w:val="18"/>
              </w:rPr>
            </w:pP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2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sz w:val="18"/>
                <w:szCs w:val="18"/>
              </w:rPr>
            </w:pPr>
          </w:p>
        </w:tc>
        <w:tc>
          <w:tcPr>
            <w:tcW w:w="10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0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1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p>
        </w:tc>
      </w:tr>
      <w:tr>
        <w:tblPrEx>
          <w:tblCellMar>
            <w:top w:w="0" w:type="dxa"/>
            <w:left w:w="0" w:type="dxa"/>
            <w:bottom w:w="0" w:type="dxa"/>
            <w:right w:w="0" w:type="dxa"/>
          </w:tblCellMar>
        </w:tblPrEx>
        <w:trPr>
          <w:trHeight w:val="1537" w:hRule="atLeast"/>
        </w:trPr>
        <w:tc>
          <w:tcPr>
            <w:tcW w:w="201"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pPr>
              <w:jc w:val="center"/>
              <w:textAlignment w:val="center"/>
              <w:rPr>
                <w:rFonts w:hint="default" w:asciiTheme="minorEastAsia" w:hAnsiTheme="minorEastAsia" w:eastAsiaTheme="minorEastAsia" w:cstheme="minorEastAsia"/>
                <w:sz w:val="18"/>
                <w:szCs w:val="18"/>
                <w:lang w:val="en-US" w:eastAsia="zh-CN"/>
              </w:rPr>
            </w:pPr>
            <w:r>
              <w:rPr>
                <w:rFonts w:hint="eastAsia" w:asciiTheme="minorEastAsia" w:hAnsiTheme="minorEastAsia" w:cstheme="minorEastAsia"/>
                <w:sz w:val="18"/>
                <w:szCs w:val="18"/>
                <w:lang w:val="en-US" w:eastAsia="zh-CN"/>
              </w:rPr>
              <w:t>83</w:t>
            </w:r>
          </w:p>
        </w:tc>
        <w:tc>
          <w:tcPr>
            <w:tcW w:w="16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失业保险服务</w:t>
            </w:r>
          </w:p>
        </w:tc>
        <w:tc>
          <w:tcPr>
            <w:tcW w:w="23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失业人员稳定就业后一次性失业保险金申领</w:t>
            </w:r>
          </w:p>
        </w:tc>
        <w:tc>
          <w:tcPr>
            <w:tcW w:w="200"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rPr>
                <w:rFonts w:hint="eastAsia" w:asciiTheme="minorEastAsia" w:hAnsiTheme="minorEastAsia" w:eastAsiaTheme="minorEastAsia" w:cstheme="minorEastAsia"/>
                <w:sz w:val="18"/>
                <w:szCs w:val="18"/>
              </w:rPr>
            </w:pPr>
          </w:p>
        </w:tc>
        <w:tc>
          <w:tcPr>
            <w:tcW w:w="616" w:type="pct"/>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jc w:val="left"/>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 xml:space="preserve">1.事项名称                         2.事项简述                    3.办理材料                   4.办理方式                 5.办理时限                   6.结果送达                   7.收费依据及标准   </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 xml:space="preserve"> 8.办事时间                   9.办理机构及地点   </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 xml:space="preserve">10.咨询查询途径     </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11.监督投诉渠道</w:t>
            </w:r>
          </w:p>
        </w:tc>
        <w:tc>
          <w:tcPr>
            <w:tcW w:w="161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1.《中华人民共和国信息公开条例》（中华人民共和国国务院令711号）</w:t>
            </w:r>
          </w:p>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w:t>
            </w:r>
          </w:p>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3.《广东省失业保险条例》</w:t>
            </w:r>
          </w:p>
        </w:tc>
        <w:tc>
          <w:tcPr>
            <w:tcW w:w="262"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公开事项信息形成或变更之日起20个工作日内公开</w:t>
            </w:r>
          </w:p>
        </w:tc>
        <w:tc>
          <w:tcPr>
            <w:tcW w:w="29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hint="eastAsia" w:asciiTheme="minorEastAsia" w:hAnsiTheme="minorEastAsia" w:eastAsiaTheme="minorEastAsia" w:cstheme="minorEastAsia"/>
                <w:sz w:val="18"/>
                <w:szCs w:val="18"/>
              </w:rPr>
            </w:pPr>
            <w:r>
              <w:rPr>
                <w:rFonts w:hint="eastAsia" w:asciiTheme="minorEastAsia" w:hAnsiTheme="minorEastAsia" w:cstheme="minorEastAsia"/>
                <w:sz w:val="18"/>
                <w:szCs w:val="18"/>
                <w:lang w:val="en-US" w:eastAsia="zh-CN"/>
              </w:rPr>
              <w:t>斗山镇人民政府</w:t>
            </w:r>
          </w:p>
        </w:tc>
        <w:tc>
          <w:tcPr>
            <w:tcW w:w="59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Style w:val="5"/>
                <w:rFonts w:hint="eastAsia" w:asciiTheme="minorEastAsia" w:hAnsiTheme="minorEastAsia" w:eastAsiaTheme="minorEastAsia" w:cstheme="minorEastAsia"/>
                <w:sz w:val="18"/>
                <w:szCs w:val="18"/>
              </w:rPr>
            </w:pPr>
            <w:r>
              <w:rPr>
                <w:rStyle w:val="5"/>
                <w:rFonts w:hint="eastAsia" w:asciiTheme="minorEastAsia" w:hAnsiTheme="minorEastAsia" w:eastAsiaTheme="minorEastAsia" w:cstheme="minorEastAsia"/>
                <w:sz w:val="18"/>
                <w:szCs w:val="18"/>
              </w:rPr>
              <w:t xml:space="preserve">■政府网站    </w:t>
            </w:r>
          </w:p>
          <w:p>
            <w:pPr>
              <w:textAlignment w:val="center"/>
              <w:rPr>
                <w:rFonts w:hint="eastAsia" w:asciiTheme="minorEastAsia" w:hAnsiTheme="minorEastAsia" w:eastAsiaTheme="minorEastAsia" w:cstheme="minorEastAsia"/>
                <w:sz w:val="18"/>
                <w:szCs w:val="18"/>
                <w:lang w:eastAsia="zh-CN"/>
              </w:rPr>
            </w:pPr>
            <w:r>
              <w:rPr>
                <w:rStyle w:val="5"/>
                <w:rFonts w:hint="eastAsia" w:asciiTheme="minorEastAsia" w:hAnsiTheme="minorEastAsia" w:eastAsiaTheme="minorEastAsia" w:cstheme="minorEastAsia"/>
                <w:sz w:val="18"/>
                <w:szCs w:val="18"/>
              </w:rPr>
              <w:t>■其他</w:t>
            </w:r>
            <w:r>
              <w:rPr>
                <w:rStyle w:val="6"/>
                <w:rFonts w:hint="eastAsia" w:asciiTheme="minorEastAsia" w:hAnsiTheme="minorEastAsia" w:eastAsiaTheme="minorEastAsia" w:cstheme="minorEastAsia"/>
                <w:sz w:val="18"/>
                <w:szCs w:val="18"/>
              </w:rPr>
              <w:t xml:space="preserve"> </w:t>
            </w:r>
            <w:r>
              <w:rPr>
                <w:rStyle w:val="6"/>
                <w:rFonts w:hint="eastAsia" w:asciiTheme="minorEastAsia" w:hAnsiTheme="minorEastAsia" w:cstheme="minorEastAsia"/>
                <w:sz w:val="18"/>
                <w:szCs w:val="18"/>
                <w:lang w:eastAsia="zh-CN"/>
              </w:rPr>
              <w:t>公共服务中心平台</w:t>
            </w:r>
          </w:p>
        </w:tc>
        <w:tc>
          <w:tcPr>
            <w:tcW w:w="11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1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sz w:val="18"/>
                <w:szCs w:val="18"/>
              </w:rPr>
            </w:pP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2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sz w:val="18"/>
                <w:szCs w:val="18"/>
              </w:rPr>
            </w:pPr>
          </w:p>
        </w:tc>
        <w:tc>
          <w:tcPr>
            <w:tcW w:w="10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0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1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p>
        </w:tc>
      </w:tr>
      <w:tr>
        <w:tblPrEx>
          <w:tblCellMar>
            <w:top w:w="0" w:type="dxa"/>
            <w:left w:w="0" w:type="dxa"/>
            <w:bottom w:w="0" w:type="dxa"/>
            <w:right w:w="0" w:type="dxa"/>
          </w:tblCellMar>
        </w:tblPrEx>
        <w:trPr>
          <w:trHeight w:val="3135" w:hRule="atLeast"/>
        </w:trPr>
        <w:tc>
          <w:tcPr>
            <w:tcW w:w="201"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pPr>
              <w:jc w:val="center"/>
              <w:textAlignment w:val="center"/>
              <w:rPr>
                <w:rFonts w:hint="default" w:asciiTheme="minorEastAsia" w:hAnsiTheme="minorEastAsia" w:eastAsiaTheme="minorEastAsia" w:cstheme="minorEastAsia"/>
                <w:sz w:val="18"/>
                <w:szCs w:val="18"/>
                <w:lang w:val="en-US" w:eastAsia="zh-CN"/>
              </w:rPr>
            </w:pPr>
            <w:r>
              <w:rPr>
                <w:rFonts w:hint="eastAsia" w:asciiTheme="minorEastAsia" w:hAnsiTheme="minorEastAsia" w:cstheme="minorEastAsia"/>
                <w:sz w:val="18"/>
                <w:szCs w:val="18"/>
                <w:lang w:val="en-US" w:eastAsia="zh-CN"/>
              </w:rPr>
              <w:t>84</w:t>
            </w:r>
          </w:p>
        </w:tc>
        <w:tc>
          <w:tcPr>
            <w:tcW w:w="16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left"/>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失业保险服务</w:t>
            </w:r>
          </w:p>
        </w:tc>
        <w:tc>
          <w:tcPr>
            <w:tcW w:w="23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失业人员自主创业后一次性失业保险金申领</w:t>
            </w:r>
          </w:p>
        </w:tc>
        <w:tc>
          <w:tcPr>
            <w:tcW w:w="200"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rPr>
                <w:rFonts w:hint="eastAsia" w:asciiTheme="minorEastAsia" w:hAnsiTheme="minorEastAsia" w:eastAsiaTheme="minorEastAsia" w:cstheme="minorEastAsia"/>
                <w:sz w:val="18"/>
                <w:szCs w:val="18"/>
              </w:rPr>
            </w:pPr>
          </w:p>
        </w:tc>
        <w:tc>
          <w:tcPr>
            <w:tcW w:w="616" w:type="pct"/>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jc w:val="left"/>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 xml:space="preserve">1.事项名称                         2.事项简述                    3.办理材料                   4.办理方式                 5.办理时限                   6.结果送达                   7.收费依据及标准    </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 xml:space="preserve">8.办事时间                   9.办理机构及地点   </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 xml:space="preserve">10.咨询查询途径    </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 xml:space="preserve"> 11.监督投诉渠道</w:t>
            </w:r>
          </w:p>
        </w:tc>
        <w:tc>
          <w:tcPr>
            <w:tcW w:w="161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1.《中华人民共和国信息公开条例》（中华人民共和国国务院令711号）</w:t>
            </w:r>
          </w:p>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w:t>
            </w:r>
          </w:p>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3.《广东省失业保险条例》</w:t>
            </w:r>
          </w:p>
        </w:tc>
        <w:tc>
          <w:tcPr>
            <w:tcW w:w="262"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公开事项信息形成或变更之日起20个工作日内公开</w:t>
            </w:r>
          </w:p>
        </w:tc>
        <w:tc>
          <w:tcPr>
            <w:tcW w:w="29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hint="eastAsia" w:asciiTheme="minorEastAsia" w:hAnsiTheme="minorEastAsia" w:eastAsiaTheme="minorEastAsia" w:cstheme="minorEastAsia"/>
                <w:sz w:val="18"/>
                <w:szCs w:val="18"/>
              </w:rPr>
            </w:pPr>
            <w:r>
              <w:rPr>
                <w:rFonts w:hint="eastAsia" w:asciiTheme="minorEastAsia" w:hAnsiTheme="minorEastAsia" w:cstheme="minorEastAsia"/>
                <w:sz w:val="18"/>
                <w:szCs w:val="18"/>
                <w:lang w:val="en-US" w:eastAsia="zh-CN"/>
              </w:rPr>
              <w:t>斗山镇人民政府</w:t>
            </w:r>
          </w:p>
        </w:tc>
        <w:tc>
          <w:tcPr>
            <w:tcW w:w="59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Style w:val="5"/>
                <w:rFonts w:hint="eastAsia" w:asciiTheme="minorEastAsia" w:hAnsiTheme="minorEastAsia" w:eastAsiaTheme="minorEastAsia" w:cstheme="minorEastAsia"/>
                <w:sz w:val="18"/>
                <w:szCs w:val="18"/>
              </w:rPr>
            </w:pPr>
            <w:r>
              <w:rPr>
                <w:rStyle w:val="5"/>
                <w:rFonts w:hint="eastAsia" w:asciiTheme="minorEastAsia" w:hAnsiTheme="minorEastAsia" w:eastAsiaTheme="minorEastAsia" w:cstheme="minorEastAsia"/>
                <w:sz w:val="18"/>
                <w:szCs w:val="18"/>
              </w:rPr>
              <w:t xml:space="preserve">■政府网站    </w:t>
            </w:r>
          </w:p>
          <w:p>
            <w:pPr>
              <w:textAlignment w:val="center"/>
              <w:rPr>
                <w:rFonts w:hint="eastAsia" w:asciiTheme="minorEastAsia" w:hAnsiTheme="minorEastAsia" w:eastAsiaTheme="minorEastAsia" w:cstheme="minorEastAsia"/>
                <w:sz w:val="18"/>
                <w:szCs w:val="18"/>
                <w:lang w:eastAsia="zh-CN"/>
              </w:rPr>
            </w:pPr>
            <w:r>
              <w:rPr>
                <w:rStyle w:val="5"/>
                <w:rFonts w:hint="eastAsia" w:asciiTheme="minorEastAsia" w:hAnsiTheme="minorEastAsia" w:eastAsiaTheme="minorEastAsia" w:cstheme="minorEastAsia"/>
                <w:sz w:val="18"/>
                <w:szCs w:val="18"/>
              </w:rPr>
              <w:t>■其他</w:t>
            </w:r>
            <w:r>
              <w:rPr>
                <w:rStyle w:val="6"/>
                <w:rFonts w:hint="eastAsia" w:asciiTheme="minorEastAsia" w:hAnsiTheme="minorEastAsia" w:eastAsiaTheme="minorEastAsia" w:cstheme="minorEastAsia"/>
                <w:sz w:val="18"/>
                <w:szCs w:val="18"/>
              </w:rPr>
              <w:t xml:space="preserve"> </w:t>
            </w:r>
            <w:r>
              <w:rPr>
                <w:rStyle w:val="6"/>
                <w:rFonts w:hint="eastAsia" w:asciiTheme="minorEastAsia" w:hAnsiTheme="minorEastAsia" w:cstheme="minorEastAsia"/>
                <w:sz w:val="18"/>
                <w:szCs w:val="18"/>
                <w:lang w:eastAsia="zh-CN"/>
              </w:rPr>
              <w:t>公共服务中心平台</w:t>
            </w:r>
          </w:p>
        </w:tc>
        <w:tc>
          <w:tcPr>
            <w:tcW w:w="11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1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sz w:val="18"/>
                <w:szCs w:val="18"/>
              </w:rPr>
            </w:pP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2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sz w:val="18"/>
                <w:szCs w:val="18"/>
              </w:rPr>
            </w:pPr>
          </w:p>
        </w:tc>
        <w:tc>
          <w:tcPr>
            <w:tcW w:w="10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0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1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p>
        </w:tc>
      </w:tr>
      <w:tr>
        <w:tblPrEx>
          <w:tblCellMar>
            <w:top w:w="0" w:type="dxa"/>
            <w:left w:w="0" w:type="dxa"/>
            <w:bottom w:w="0" w:type="dxa"/>
            <w:right w:w="0" w:type="dxa"/>
          </w:tblCellMar>
        </w:tblPrEx>
        <w:trPr>
          <w:trHeight w:val="4067" w:hRule="atLeast"/>
        </w:trPr>
        <w:tc>
          <w:tcPr>
            <w:tcW w:w="201"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pPr>
              <w:jc w:val="center"/>
              <w:textAlignment w:val="center"/>
              <w:rPr>
                <w:rFonts w:hint="default" w:asciiTheme="minorEastAsia" w:hAnsiTheme="minorEastAsia" w:eastAsiaTheme="minorEastAsia" w:cstheme="minorEastAsia"/>
                <w:sz w:val="18"/>
                <w:szCs w:val="18"/>
                <w:lang w:val="en-US" w:eastAsia="zh-CN"/>
              </w:rPr>
            </w:pPr>
            <w:r>
              <w:rPr>
                <w:rFonts w:hint="eastAsia" w:asciiTheme="minorEastAsia" w:hAnsiTheme="minorEastAsia" w:cstheme="minorEastAsia"/>
                <w:sz w:val="18"/>
                <w:szCs w:val="18"/>
                <w:lang w:val="en-US" w:eastAsia="zh-CN"/>
              </w:rPr>
              <w:t>85</w:t>
            </w:r>
          </w:p>
        </w:tc>
        <w:tc>
          <w:tcPr>
            <w:tcW w:w="16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失业保险服务</w:t>
            </w:r>
          </w:p>
        </w:tc>
        <w:tc>
          <w:tcPr>
            <w:tcW w:w="23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失业期间职业技能鉴定补贴申领</w:t>
            </w:r>
          </w:p>
        </w:tc>
        <w:tc>
          <w:tcPr>
            <w:tcW w:w="200"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rPr>
                <w:rFonts w:hint="eastAsia" w:asciiTheme="minorEastAsia" w:hAnsiTheme="minorEastAsia" w:eastAsiaTheme="minorEastAsia" w:cstheme="minorEastAsia"/>
                <w:sz w:val="18"/>
                <w:szCs w:val="18"/>
              </w:rPr>
            </w:pPr>
          </w:p>
        </w:tc>
        <w:tc>
          <w:tcPr>
            <w:tcW w:w="616" w:type="pct"/>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jc w:val="left"/>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 xml:space="preserve">1.事项名称                         2.事项简述                    3.办理材料                   4.办理方式                 5.办理时限                   6.结果送达                   7.收费依据及标准    </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 xml:space="preserve">8.办事时间                   9.办理机构及地点   </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 xml:space="preserve">10.咨询查询途径     </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11.监督投诉渠道</w:t>
            </w:r>
          </w:p>
        </w:tc>
        <w:tc>
          <w:tcPr>
            <w:tcW w:w="161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1.《中华人民共和国信息公开条例》（中华人民共和国国务院令711号）</w:t>
            </w:r>
          </w:p>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w:t>
            </w:r>
          </w:p>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3.《广东省失业保险条例》</w:t>
            </w:r>
          </w:p>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4.《广东省人力资源社会保障厅广东省财政厅关于印发广东省进一步扩大失业保险基金支出范围试点方案的通知》（粤人社发〔2009〕77号）</w:t>
            </w:r>
          </w:p>
        </w:tc>
        <w:tc>
          <w:tcPr>
            <w:tcW w:w="262"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公开事项信息形成或变更之日起20个工作日内公开</w:t>
            </w:r>
          </w:p>
        </w:tc>
        <w:tc>
          <w:tcPr>
            <w:tcW w:w="29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hint="eastAsia" w:asciiTheme="minorEastAsia" w:hAnsiTheme="minorEastAsia" w:eastAsiaTheme="minorEastAsia" w:cstheme="minorEastAsia"/>
                <w:sz w:val="18"/>
                <w:szCs w:val="18"/>
              </w:rPr>
            </w:pPr>
            <w:r>
              <w:rPr>
                <w:rFonts w:hint="eastAsia" w:asciiTheme="minorEastAsia" w:hAnsiTheme="minorEastAsia" w:cstheme="minorEastAsia"/>
                <w:sz w:val="18"/>
                <w:szCs w:val="18"/>
                <w:lang w:val="en-US" w:eastAsia="zh-CN"/>
              </w:rPr>
              <w:t>斗山镇人民政府</w:t>
            </w:r>
          </w:p>
        </w:tc>
        <w:tc>
          <w:tcPr>
            <w:tcW w:w="59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Style w:val="5"/>
                <w:rFonts w:hint="eastAsia" w:asciiTheme="minorEastAsia" w:hAnsiTheme="minorEastAsia" w:eastAsiaTheme="minorEastAsia" w:cstheme="minorEastAsia"/>
                <w:sz w:val="18"/>
                <w:szCs w:val="18"/>
              </w:rPr>
            </w:pPr>
            <w:r>
              <w:rPr>
                <w:rStyle w:val="5"/>
                <w:rFonts w:hint="eastAsia" w:asciiTheme="minorEastAsia" w:hAnsiTheme="minorEastAsia" w:eastAsiaTheme="minorEastAsia" w:cstheme="minorEastAsia"/>
                <w:sz w:val="18"/>
                <w:szCs w:val="18"/>
              </w:rPr>
              <w:t xml:space="preserve">■政府网站    </w:t>
            </w:r>
          </w:p>
          <w:p>
            <w:pPr>
              <w:textAlignment w:val="center"/>
              <w:rPr>
                <w:rFonts w:hint="eastAsia" w:asciiTheme="minorEastAsia" w:hAnsiTheme="minorEastAsia" w:eastAsiaTheme="minorEastAsia" w:cstheme="minorEastAsia"/>
                <w:sz w:val="18"/>
                <w:szCs w:val="18"/>
                <w:lang w:eastAsia="zh-CN"/>
              </w:rPr>
            </w:pPr>
            <w:r>
              <w:rPr>
                <w:rStyle w:val="5"/>
                <w:rFonts w:hint="eastAsia" w:asciiTheme="minorEastAsia" w:hAnsiTheme="minorEastAsia" w:eastAsiaTheme="minorEastAsia" w:cstheme="minorEastAsia"/>
                <w:sz w:val="18"/>
                <w:szCs w:val="18"/>
              </w:rPr>
              <w:t>■其他</w:t>
            </w:r>
            <w:r>
              <w:rPr>
                <w:rStyle w:val="6"/>
                <w:rFonts w:hint="eastAsia" w:asciiTheme="minorEastAsia" w:hAnsiTheme="minorEastAsia" w:eastAsiaTheme="minorEastAsia" w:cstheme="minorEastAsia"/>
                <w:sz w:val="18"/>
                <w:szCs w:val="18"/>
              </w:rPr>
              <w:t xml:space="preserve"> </w:t>
            </w:r>
            <w:r>
              <w:rPr>
                <w:rStyle w:val="6"/>
                <w:rFonts w:hint="eastAsia" w:asciiTheme="minorEastAsia" w:hAnsiTheme="minorEastAsia" w:cstheme="minorEastAsia"/>
                <w:sz w:val="18"/>
                <w:szCs w:val="18"/>
                <w:lang w:eastAsia="zh-CN"/>
              </w:rPr>
              <w:t>公共服务中心平台</w:t>
            </w:r>
          </w:p>
        </w:tc>
        <w:tc>
          <w:tcPr>
            <w:tcW w:w="11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1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sz w:val="18"/>
                <w:szCs w:val="18"/>
              </w:rPr>
            </w:pP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2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sz w:val="18"/>
                <w:szCs w:val="18"/>
              </w:rPr>
            </w:pPr>
          </w:p>
        </w:tc>
        <w:tc>
          <w:tcPr>
            <w:tcW w:w="10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0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1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p>
        </w:tc>
      </w:tr>
      <w:tr>
        <w:tblPrEx>
          <w:tblCellMar>
            <w:top w:w="0" w:type="dxa"/>
            <w:left w:w="0" w:type="dxa"/>
            <w:bottom w:w="0" w:type="dxa"/>
            <w:right w:w="0" w:type="dxa"/>
          </w:tblCellMar>
        </w:tblPrEx>
        <w:trPr>
          <w:trHeight w:val="544" w:hRule="atLeast"/>
        </w:trPr>
        <w:tc>
          <w:tcPr>
            <w:tcW w:w="201"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pPr>
              <w:jc w:val="center"/>
              <w:textAlignment w:val="center"/>
              <w:rPr>
                <w:rFonts w:hint="default" w:asciiTheme="minorEastAsia" w:hAnsiTheme="minorEastAsia" w:eastAsiaTheme="minorEastAsia" w:cstheme="minorEastAsia"/>
                <w:sz w:val="18"/>
                <w:szCs w:val="18"/>
                <w:lang w:val="en-US" w:eastAsia="zh-CN"/>
              </w:rPr>
            </w:pPr>
            <w:r>
              <w:rPr>
                <w:rFonts w:hint="eastAsia" w:asciiTheme="minorEastAsia" w:hAnsiTheme="minorEastAsia" w:cstheme="minorEastAsia"/>
                <w:sz w:val="18"/>
                <w:szCs w:val="18"/>
                <w:lang w:val="en-US" w:eastAsia="zh-CN"/>
              </w:rPr>
              <w:t>86</w:t>
            </w:r>
          </w:p>
        </w:tc>
        <w:tc>
          <w:tcPr>
            <w:tcW w:w="16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失业保险服务</w:t>
            </w:r>
          </w:p>
        </w:tc>
        <w:tc>
          <w:tcPr>
            <w:tcW w:w="23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非本省户籍一次性失业保险金申领</w:t>
            </w:r>
          </w:p>
        </w:tc>
        <w:tc>
          <w:tcPr>
            <w:tcW w:w="200"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rPr>
                <w:rFonts w:hint="eastAsia" w:asciiTheme="minorEastAsia" w:hAnsiTheme="minorEastAsia" w:eastAsiaTheme="minorEastAsia" w:cstheme="minorEastAsia"/>
                <w:sz w:val="18"/>
                <w:szCs w:val="18"/>
              </w:rPr>
            </w:pPr>
          </w:p>
        </w:tc>
        <w:tc>
          <w:tcPr>
            <w:tcW w:w="616" w:type="pct"/>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jc w:val="left"/>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 xml:space="preserve">1.事项名称                         2.事项简述                    3.办理材料                   4.办理方式                 5.办理时限                   6.结果送达                   7.收费依据及标准    </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 xml:space="preserve">8.办事时间                   9.办理机构及地点   </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 xml:space="preserve">10.咨询查询途径     </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11.监督投诉渠道</w:t>
            </w:r>
          </w:p>
        </w:tc>
        <w:tc>
          <w:tcPr>
            <w:tcW w:w="161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1.《中华人民共和国信息公开条例》（中华人民共和国国务院令711号）</w:t>
            </w:r>
          </w:p>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w:t>
            </w:r>
          </w:p>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3.《广东省失业保险条例》</w:t>
            </w:r>
          </w:p>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4.《广东省人民政府关于一次性失业保险金计发标准的通知》（粤府〔2014〕51号）</w:t>
            </w:r>
          </w:p>
        </w:tc>
        <w:tc>
          <w:tcPr>
            <w:tcW w:w="262"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公开事项信息形成或变更之日起20个工作日内公开</w:t>
            </w:r>
          </w:p>
        </w:tc>
        <w:tc>
          <w:tcPr>
            <w:tcW w:w="29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hint="eastAsia" w:asciiTheme="minorEastAsia" w:hAnsiTheme="minorEastAsia" w:eastAsiaTheme="minorEastAsia" w:cstheme="minorEastAsia"/>
                <w:sz w:val="18"/>
                <w:szCs w:val="18"/>
              </w:rPr>
            </w:pPr>
            <w:r>
              <w:rPr>
                <w:rFonts w:hint="eastAsia" w:asciiTheme="minorEastAsia" w:hAnsiTheme="minorEastAsia" w:cstheme="minorEastAsia"/>
                <w:sz w:val="18"/>
                <w:szCs w:val="18"/>
                <w:lang w:val="en-US" w:eastAsia="zh-CN"/>
              </w:rPr>
              <w:t>斗山镇人民政府</w:t>
            </w:r>
          </w:p>
        </w:tc>
        <w:tc>
          <w:tcPr>
            <w:tcW w:w="59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Style w:val="5"/>
                <w:rFonts w:hint="eastAsia" w:asciiTheme="minorEastAsia" w:hAnsiTheme="minorEastAsia" w:eastAsiaTheme="minorEastAsia" w:cstheme="minorEastAsia"/>
                <w:sz w:val="18"/>
                <w:szCs w:val="18"/>
              </w:rPr>
            </w:pPr>
            <w:r>
              <w:rPr>
                <w:rStyle w:val="5"/>
                <w:rFonts w:hint="eastAsia" w:asciiTheme="minorEastAsia" w:hAnsiTheme="minorEastAsia" w:eastAsiaTheme="minorEastAsia" w:cstheme="minorEastAsia"/>
                <w:sz w:val="18"/>
                <w:szCs w:val="18"/>
              </w:rPr>
              <w:t xml:space="preserve">■政府网站    </w:t>
            </w:r>
          </w:p>
          <w:p>
            <w:pPr>
              <w:textAlignment w:val="center"/>
              <w:rPr>
                <w:rFonts w:hint="eastAsia" w:asciiTheme="minorEastAsia" w:hAnsiTheme="minorEastAsia" w:eastAsiaTheme="minorEastAsia" w:cstheme="minorEastAsia"/>
                <w:sz w:val="18"/>
                <w:szCs w:val="18"/>
                <w:lang w:eastAsia="zh-CN"/>
              </w:rPr>
            </w:pPr>
            <w:r>
              <w:rPr>
                <w:rStyle w:val="5"/>
                <w:rFonts w:hint="eastAsia" w:asciiTheme="minorEastAsia" w:hAnsiTheme="minorEastAsia" w:eastAsiaTheme="minorEastAsia" w:cstheme="minorEastAsia"/>
                <w:sz w:val="18"/>
                <w:szCs w:val="18"/>
              </w:rPr>
              <w:t>■其他</w:t>
            </w:r>
            <w:r>
              <w:rPr>
                <w:rStyle w:val="6"/>
                <w:rFonts w:hint="eastAsia" w:asciiTheme="minorEastAsia" w:hAnsiTheme="minorEastAsia" w:eastAsiaTheme="minorEastAsia" w:cstheme="minorEastAsia"/>
                <w:sz w:val="18"/>
                <w:szCs w:val="18"/>
              </w:rPr>
              <w:t xml:space="preserve"> </w:t>
            </w:r>
            <w:r>
              <w:rPr>
                <w:rStyle w:val="6"/>
                <w:rFonts w:hint="eastAsia" w:asciiTheme="minorEastAsia" w:hAnsiTheme="minorEastAsia" w:cstheme="minorEastAsia"/>
                <w:sz w:val="18"/>
                <w:szCs w:val="18"/>
                <w:lang w:eastAsia="zh-CN"/>
              </w:rPr>
              <w:t>公共服务中心平台</w:t>
            </w:r>
          </w:p>
        </w:tc>
        <w:tc>
          <w:tcPr>
            <w:tcW w:w="11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1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sz w:val="18"/>
                <w:szCs w:val="18"/>
              </w:rPr>
            </w:pP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2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sz w:val="18"/>
                <w:szCs w:val="18"/>
              </w:rPr>
            </w:pPr>
          </w:p>
        </w:tc>
        <w:tc>
          <w:tcPr>
            <w:tcW w:w="10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0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1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p>
        </w:tc>
      </w:tr>
      <w:tr>
        <w:tblPrEx>
          <w:tblCellMar>
            <w:top w:w="0" w:type="dxa"/>
            <w:left w:w="0" w:type="dxa"/>
            <w:bottom w:w="0" w:type="dxa"/>
            <w:right w:w="0" w:type="dxa"/>
          </w:tblCellMar>
        </w:tblPrEx>
        <w:trPr>
          <w:trHeight w:val="4052" w:hRule="atLeast"/>
        </w:trPr>
        <w:tc>
          <w:tcPr>
            <w:tcW w:w="201"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pPr>
              <w:jc w:val="center"/>
              <w:textAlignment w:val="center"/>
              <w:rPr>
                <w:rFonts w:hint="default" w:asciiTheme="minorEastAsia" w:hAnsiTheme="minorEastAsia" w:eastAsiaTheme="minorEastAsia" w:cstheme="minorEastAsia"/>
                <w:sz w:val="18"/>
                <w:szCs w:val="18"/>
                <w:lang w:val="en-US" w:eastAsia="zh-CN"/>
              </w:rPr>
            </w:pPr>
            <w:r>
              <w:rPr>
                <w:rFonts w:hint="eastAsia" w:asciiTheme="minorEastAsia" w:hAnsiTheme="minorEastAsia" w:cstheme="minorEastAsia"/>
                <w:sz w:val="18"/>
                <w:szCs w:val="18"/>
                <w:lang w:val="en-US" w:eastAsia="zh-CN"/>
              </w:rPr>
              <w:t>87</w:t>
            </w:r>
          </w:p>
        </w:tc>
        <w:tc>
          <w:tcPr>
            <w:tcW w:w="16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失业保险服务</w:t>
            </w:r>
          </w:p>
        </w:tc>
        <w:tc>
          <w:tcPr>
            <w:tcW w:w="23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核定失业人员停领失业保险待遇</w:t>
            </w:r>
          </w:p>
        </w:tc>
        <w:tc>
          <w:tcPr>
            <w:tcW w:w="200"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rPr>
                <w:rFonts w:hint="eastAsia" w:asciiTheme="minorEastAsia" w:hAnsiTheme="minorEastAsia" w:eastAsiaTheme="minorEastAsia" w:cstheme="minorEastAsia"/>
                <w:sz w:val="18"/>
                <w:szCs w:val="18"/>
              </w:rPr>
            </w:pPr>
          </w:p>
        </w:tc>
        <w:tc>
          <w:tcPr>
            <w:tcW w:w="616" w:type="pct"/>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jc w:val="left"/>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 xml:space="preserve">1.事项名称                         2.事项简述                    3.办理材料                   4.办理方式                 5.办理时限                   6.结果送达                   7.收费依据及标准    </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 xml:space="preserve">8.办事时间                   9.办理机构及地点   </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 xml:space="preserve">10.咨询查询途径    </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 xml:space="preserve"> 11.监督投诉渠道</w:t>
            </w:r>
          </w:p>
        </w:tc>
        <w:tc>
          <w:tcPr>
            <w:tcW w:w="161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1.《中华人民共和国信息公开条例》（中华人民共和国国务院令711号）</w:t>
            </w:r>
          </w:p>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w:t>
            </w:r>
          </w:p>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3.《广东省失业保险条例》</w:t>
            </w:r>
          </w:p>
        </w:tc>
        <w:tc>
          <w:tcPr>
            <w:tcW w:w="262"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公开事项信息形成或变更之日起20个工作日内公开</w:t>
            </w:r>
          </w:p>
        </w:tc>
        <w:tc>
          <w:tcPr>
            <w:tcW w:w="29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hint="eastAsia" w:asciiTheme="minorEastAsia" w:hAnsiTheme="minorEastAsia" w:eastAsiaTheme="minorEastAsia" w:cstheme="minorEastAsia"/>
                <w:sz w:val="18"/>
                <w:szCs w:val="18"/>
              </w:rPr>
            </w:pPr>
            <w:r>
              <w:rPr>
                <w:rFonts w:hint="eastAsia" w:asciiTheme="minorEastAsia" w:hAnsiTheme="minorEastAsia" w:cstheme="minorEastAsia"/>
                <w:sz w:val="18"/>
                <w:szCs w:val="18"/>
                <w:lang w:val="en-US" w:eastAsia="zh-CN"/>
              </w:rPr>
              <w:t>斗山镇人民政府</w:t>
            </w:r>
          </w:p>
        </w:tc>
        <w:tc>
          <w:tcPr>
            <w:tcW w:w="59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Style w:val="5"/>
                <w:rFonts w:hint="eastAsia" w:asciiTheme="minorEastAsia" w:hAnsiTheme="minorEastAsia" w:eastAsiaTheme="minorEastAsia" w:cstheme="minorEastAsia"/>
                <w:sz w:val="18"/>
                <w:szCs w:val="18"/>
              </w:rPr>
            </w:pPr>
            <w:r>
              <w:rPr>
                <w:rStyle w:val="5"/>
                <w:rFonts w:hint="eastAsia" w:asciiTheme="minorEastAsia" w:hAnsiTheme="minorEastAsia" w:eastAsiaTheme="minorEastAsia" w:cstheme="minorEastAsia"/>
                <w:sz w:val="18"/>
                <w:szCs w:val="18"/>
              </w:rPr>
              <w:t xml:space="preserve">■政府网站    </w:t>
            </w:r>
          </w:p>
          <w:p>
            <w:pPr>
              <w:textAlignment w:val="center"/>
              <w:rPr>
                <w:rFonts w:hint="eastAsia" w:asciiTheme="minorEastAsia" w:hAnsiTheme="minorEastAsia" w:eastAsiaTheme="minorEastAsia" w:cstheme="minorEastAsia"/>
                <w:sz w:val="18"/>
                <w:szCs w:val="18"/>
                <w:lang w:eastAsia="zh-CN"/>
              </w:rPr>
            </w:pPr>
            <w:r>
              <w:rPr>
                <w:rStyle w:val="5"/>
                <w:rFonts w:hint="eastAsia" w:asciiTheme="minorEastAsia" w:hAnsiTheme="minorEastAsia" w:eastAsiaTheme="minorEastAsia" w:cstheme="minorEastAsia"/>
                <w:sz w:val="18"/>
                <w:szCs w:val="18"/>
              </w:rPr>
              <w:t>■其他</w:t>
            </w:r>
            <w:r>
              <w:rPr>
                <w:rStyle w:val="6"/>
                <w:rFonts w:hint="eastAsia" w:asciiTheme="minorEastAsia" w:hAnsiTheme="minorEastAsia" w:eastAsiaTheme="minorEastAsia" w:cstheme="minorEastAsia"/>
                <w:sz w:val="18"/>
                <w:szCs w:val="18"/>
              </w:rPr>
              <w:t xml:space="preserve"> </w:t>
            </w:r>
            <w:r>
              <w:rPr>
                <w:rStyle w:val="6"/>
                <w:rFonts w:hint="eastAsia" w:asciiTheme="minorEastAsia" w:hAnsiTheme="minorEastAsia" w:cstheme="minorEastAsia"/>
                <w:sz w:val="18"/>
                <w:szCs w:val="18"/>
                <w:lang w:eastAsia="zh-CN"/>
              </w:rPr>
              <w:t>公共服务中心平台</w:t>
            </w:r>
          </w:p>
        </w:tc>
        <w:tc>
          <w:tcPr>
            <w:tcW w:w="11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1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sz w:val="18"/>
                <w:szCs w:val="18"/>
              </w:rPr>
            </w:pP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2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sz w:val="18"/>
                <w:szCs w:val="18"/>
              </w:rPr>
            </w:pPr>
          </w:p>
        </w:tc>
        <w:tc>
          <w:tcPr>
            <w:tcW w:w="10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0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1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p>
        </w:tc>
      </w:tr>
      <w:tr>
        <w:tblPrEx>
          <w:tblCellMar>
            <w:top w:w="0" w:type="dxa"/>
            <w:left w:w="0" w:type="dxa"/>
            <w:bottom w:w="0" w:type="dxa"/>
            <w:right w:w="0" w:type="dxa"/>
          </w:tblCellMar>
        </w:tblPrEx>
        <w:trPr>
          <w:trHeight w:val="5366" w:hRule="atLeast"/>
        </w:trPr>
        <w:tc>
          <w:tcPr>
            <w:tcW w:w="201"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pPr>
              <w:jc w:val="center"/>
              <w:textAlignment w:val="center"/>
              <w:rPr>
                <w:rFonts w:hint="default" w:asciiTheme="minorEastAsia" w:hAnsiTheme="minorEastAsia" w:eastAsiaTheme="minorEastAsia" w:cstheme="minorEastAsia"/>
                <w:sz w:val="18"/>
                <w:szCs w:val="18"/>
                <w:lang w:val="en-US" w:eastAsia="zh-CN"/>
              </w:rPr>
            </w:pPr>
            <w:r>
              <w:rPr>
                <w:rFonts w:hint="eastAsia" w:asciiTheme="minorEastAsia" w:hAnsiTheme="minorEastAsia" w:cstheme="minorEastAsia"/>
                <w:sz w:val="18"/>
                <w:szCs w:val="18"/>
                <w:lang w:val="en-US" w:eastAsia="zh-CN"/>
              </w:rPr>
              <w:t>88</w:t>
            </w:r>
          </w:p>
        </w:tc>
        <w:tc>
          <w:tcPr>
            <w:tcW w:w="16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left"/>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企业年金备案</w:t>
            </w:r>
          </w:p>
        </w:tc>
        <w:tc>
          <w:tcPr>
            <w:tcW w:w="23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企业年金方案备案</w:t>
            </w:r>
          </w:p>
        </w:tc>
        <w:tc>
          <w:tcPr>
            <w:tcW w:w="200"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企业年金方案备案</w:t>
            </w:r>
          </w:p>
        </w:tc>
        <w:tc>
          <w:tcPr>
            <w:tcW w:w="616" w:type="pct"/>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jc w:val="left"/>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 xml:space="preserve">1.事项名称                         2.事项简述                    3.办理材料                   4.办理方式                 5.办理时限                   6.结果送达                   7.收费依据及标准   </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 xml:space="preserve"> 8.办事时间                   9.办理机构及地点   </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 xml:space="preserve">10.咨询查询途径     </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11.监督投诉渠道</w:t>
            </w:r>
          </w:p>
        </w:tc>
        <w:tc>
          <w:tcPr>
            <w:tcW w:w="161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1.《中华人民共和国信息公开条例》（中华人民共和国国务院令711号）</w:t>
            </w:r>
          </w:p>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 xml:space="preserve">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w:t>
            </w:r>
            <w:r>
              <w:rPr>
                <w:rFonts w:hint="eastAsia" w:asciiTheme="minorEastAsia" w:hAnsiTheme="minorEastAsia" w:eastAsiaTheme="minorEastAsia" w:cstheme="minorEastAsia"/>
                <w:sz w:val="18"/>
                <w:szCs w:val="18"/>
              </w:rPr>
              <w:br w:type="textWrapping"/>
            </w:r>
            <w:r>
              <w:rPr>
                <w:rFonts w:hint="eastAsia" w:asciiTheme="minorEastAsia" w:hAnsiTheme="minorEastAsia" w:eastAsiaTheme="minorEastAsia" w:cstheme="minorEastAsia"/>
                <w:sz w:val="18"/>
                <w:szCs w:val="18"/>
              </w:rPr>
              <w:t>3.《企业年金办法》（中华人民共和国人力资源和社会保障部、财政部令第36号）</w:t>
            </w:r>
            <w:r>
              <w:rPr>
                <w:rFonts w:hint="eastAsia" w:asciiTheme="minorEastAsia" w:hAnsiTheme="minorEastAsia" w:eastAsiaTheme="minorEastAsia" w:cstheme="minorEastAsia"/>
                <w:sz w:val="18"/>
                <w:szCs w:val="18"/>
              </w:rPr>
              <w:br w:type="textWrapping"/>
            </w:r>
            <w:r>
              <w:rPr>
                <w:rFonts w:hint="eastAsia" w:asciiTheme="minorEastAsia" w:hAnsiTheme="minorEastAsia" w:eastAsiaTheme="minorEastAsia" w:cstheme="minorEastAsia"/>
                <w:sz w:val="18"/>
                <w:szCs w:val="18"/>
              </w:rPr>
              <w:t>4.《关于进一步做好企业年金方案备案工作的意见》（人社厅发〔2014〕60号）</w:t>
            </w:r>
            <w:r>
              <w:rPr>
                <w:rFonts w:hint="eastAsia" w:asciiTheme="minorEastAsia" w:hAnsiTheme="minorEastAsia" w:eastAsiaTheme="minorEastAsia" w:cstheme="minorEastAsia"/>
                <w:sz w:val="18"/>
                <w:szCs w:val="18"/>
              </w:rPr>
              <w:br w:type="textWrapping"/>
            </w:r>
            <w:r>
              <w:rPr>
                <w:rFonts w:hint="eastAsia" w:asciiTheme="minorEastAsia" w:hAnsiTheme="minorEastAsia" w:eastAsiaTheme="minorEastAsia" w:cstheme="minorEastAsia"/>
                <w:sz w:val="18"/>
                <w:szCs w:val="18"/>
              </w:rPr>
              <w:t>5.广东省人力资源和社会保障厅《关于贯彻落实&lt;企业年金办法&gt;的通知》（粤人社函[2018]326号）</w:t>
            </w:r>
          </w:p>
        </w:tc>
        <w:tc>
          <w:tcPr>
            <w:tcW w:w="262"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公开事项信息形成或变更之日起20个工作日内公开</w:t>
            </w:r>
          </w:p>
        </w:tc>
        <w:tc>
          <w:tcPr>
            <w:tcW w:w="29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hint="eastAsia" w:asciiTheme="minorEastAsia" w:hAnsiTheme="minorEastAsia" w:eastAsiaTheme="minorEastAsia" w:cstheme="minorEastAsia"/>
                <w:sz w:val="18"/>
                <w:szCs w:val="18"/>
              </w:rPr>
            </w:pPr>
            <w:r>
              <w:rPr>
                <w:rFonts w:hint="eastAsia" w:asciiTheme="minorEastAsia" w:hAnsiTheme="minorEastAsia" w:cstheme="minorEastAsia"/>
                <w:sz w:val="18"/>
                <w:szCs w:val="18"/>
                <w:lang w:val="en-US" w:eastAsia="zh-CN"/>
              </w:rPr>
              <w:t>斗山镇人民政府</w:t>
            </w:r>
          </w:p>
        </w:tc>
        <w:tc>
          <w:tcPr>
            <w:tcW w:w="59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Style w:val="5"/>
                <w:rFonts w:hint="eastAsia" w:asciiTheme="minorEastAsia" w:hAnsiTheme="minorEastAsia" w:eastAsiaTheme="minorEastAsia" w:cstheme="minorEastAsia"/>
                <w:sz w:val="18"/>
                <w:szCs w:val="18"/>
              </w:rPr>
            </w:pPr>
            <w:r>
              <w:rPr>
                <w:rStyle w:val="5"/>
                <w:rFonts w:hint="eastAsia" w:asciiTheme="minorEastAsia" w:hAnsiTheme="minorEastAsia" w:eastAsiaTheme="minorEastAsia" w:cstheme="minorEastAsia"/>
                <w:sz w:val="18"/>
                <w:szCs w:val="18"/>
              </w:rPr>
              <w:t xml:space="preserve">■政府网站    </w:t>
            </w:r>
          </w:p>
          <w:p>
            <w:pPr>
              <w:textAlignment w:val="center"/>
              <w:rPr>
                <w:rFonts w:hint="eastAsia" w:asciiTheme="minorEastAsia" w:hAnsiTheme="minorEastAsia" w:eastAsiaTheme="minorEastAsia" w:cstheme="minorEastAsia"/>
                <w:sz w:val="18"/>
                <w:szCs w:val="18"/>
                <w:lang w:eastAsia="zh-CN"/>
              </w:rPr>
            </w:pPr>
            <w:r>
              <w:rPr>
                <w:rStyle w:val="5"/>
                <w:rFonts w:hint="eastAsia" w:asciiTheme="minorEastAsia" w:hAnsiTheme="minorEastAsia" w:eastAsiaTheme="minorEastAsia" w:cstheme="minorEastAsia"/>
                <w:sz w:val="18"/>
                <w:szCs w:val="18"/>
              </w:rPr>
              <w:t>■其他</w:t>
            </w:r>
            <w:r>
              <w:rPr>
                <w:rStyle w:val="6"/>
                <w:rFonts w:hint="eastAsia" w:asciiTheme="minorEastAsia" w:hAnsiTheme="minorEastAsia" w:eastAsiaTheme="minorEastAsia" w:cstheme="minorEastAsia"/>
                <w:sz w:val="18"/>
                <w:szCs w:val="18"/>
              </w:rPr>
              <w:t xml:space="preserve"> </w:t>
            </w:r>
            <w:r>
              <w:rPr>
                <w:rStyle w:val="6"/>
                <w:rFonts w:hint="eastAsia" w:asciiTheme="minorEastAsia" w:hAnsiTheme="minorEastAsia" w:cstheme="minorEastAsia"/>
                <w:sz w:val="18"/>
                <w:szCs w:val="18"/>
                <w:lang w:eastAsia="zh-CN"/>
              </w:rPr>
              <w:t>公共服务中心平台</w:t>
            </w:r>
          </w:p>
        </w:tc>
        <w:tc>
          <w:tcPr>
            <w:tcW w:w="11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1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sz w:val="18"/>
                <w:szCs w:val="18"/>
              </w:rPr>
            </w:pP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2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sz w:val="18"/>
                <w:szCs w:val="18"/>
              </w:rPr>
            </w:pPr>
          </w:p>
        </w:tc>
        <w:tc>
          <w:tcPr>
            <w:tcW w:w="10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0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1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p>
        </w:tc>
      </w:tr>
      <w:tr>
        <w:tblPrEx>
          <w:tblCellMar>
            <w:top w:w="0" w:type="dxa"/>
            <w:left w:w="0" w:type="dxa"/>
            <w:bottom w:w="0" w:type="dxa"/>
            <w:right w:w="0" w:type="dxa"/>
          </w:tblCellMar>
        </w:tblPrEx>
        <w:trPr>
          <w:trHeight w:val="6666" w:hRule="atLeast"/>
        </w:trPr>
        <w:tc>
          <w:tcPr>
            <w:tcW w:w="201"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pPr>
              <w:jc w:val="center"/>
              <w:textAlignment w:val="center"/>
              <w:rPr>
                <w:rFonts w:hint="default" w:asciiTheme="minorEastAsia" w:hAnsiTheme="minorEastAsia" w:eastAsiaTheme="minorEastAsia" w:cstheme="minorEastAsia"/>
                <w:sz w:val="18"/>
                <w:szCs w:val="18"/>
                <w:lang w:val="en-US" w:eastAsia="zh-CN"/>
              </w:rPr>
            </w:pPr>
            <w:r>
              <w:rPr>
                <w:rFonts w:hint="eastAsia" w:asciiTheme="minorEastAsia" w:hAnsiTheme="minorEastAsia" w:cstheme="minorEastAsia"/>
                <w:sz w:val="18"/>
                <w:szCs w:val="18"/>
                <w:lang w:val="en-US" w:eastAsia="zh-CN"/>
              </w:rPr>
              <w:t>89</w:t>
            </w:r>
          </w:p>
        </w:tc>
        <w:tc>
          <w:tcPr>
            <w:tcW w:w="16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企业年金备案</w:t>
            </w:r>
          </w:p>
        </w:tc>
        <w:tc>
          <w:tcPr>
            <w:tcW w:w="23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企业年金方案备案</w:t>
            </w:r>
          </w:p>
        </w:tc>
        <w:tc>
          <w:tcPr>
            <w:tcW w:w="200"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企业年金方案重要条款变更备案</w:t>
            </w:r>
          </w:p>
        </w:tc>
        <w:tc>
          <w:tcPr>
            <w:tcW w:w="616" w:type="pct"/>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jc w:val="left"/>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 xml:space="preserve">1.事项名称                         2.事项简述                    3.办理材料                   4.办理方式                 5.办理时限                   6.结果送达                   7.收费依据及标准    </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 xml:space="preserve">8.办事时间                   9.办理机构及地点   </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 xml:space="preserve">10.咨询查询途径    </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 xml:space="preserve"> 11.监督投诉渠道</w:t>
            </w:r>
          </w:p>
        </w:tc>
        <w:tc>
          <w:tcPr>
            <w:tcW w:w="161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1.《中华人民共和国信息公开条例》（中华人民共和国国务院令711号）</w:t>
            </w:r>
          </w:p>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 xml:space="preserve">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w:t>
            </w:r>
            <w:r>
              <w:rPr>
                <w:rFonts w:hint="eastAsia" w:asciiTheme="minorEastAsia" w:hAnsiTheme="minorEastAsia" w:eastAsiaTheme="minorEastAsia" w:cstheme="minorEastAsia"/>
                <w:sz w:val="18"/>
                <w:szCs w:val="18"/>
              </w:rPr>
              <w:br w:type="textWrapping"/>
            </w:r>
            <w:r>
              <w:rPr>
                <w:rFonts w:hint="eastAsia" w:asciiTheme="minorEastAsia" w:hAnsiTheme="minorEastAsia" w:eastAsiaTheme="minorEastAsia" w:cstheme="minorEastAsia"/>
                <w:sz w:val="18"/>
                <w:szCs w:val="18"/>
              </w:rPr>
              <w:t>3.《企业年金办法》（中华人民共和国人力资源和社会保障部、财政部令第36号）</w:t>
            </w:r>
            <w:r>
              <w:rPr>
                <w:rFonts w:hint="eastAsia" w:asciiTheme="minorEastAsia" w:hAnsiTheme="minorEastAsia" w:eastAsiaTheme="minorEastAsia" w:cstheme="minorEastAsia"/>
                <w:sz w:val="18"/>
                <w:szCs w:val="18"/>
              </w:rPr>
              <w:br w:type="textWrapping"/>
            </w:r>
            <w:r>
              <w:rPr>
                <w:rFonts w:hint="eastAsia" w:asciiTheme="minorEastAsia" w:hAnsiTheme="minorEastAsia" w:eastAsiaTheme="minorEastAsia" w:cstheme="minorEastAsia"/>
                <w:sz w:val="18"/>
                <w:szCs w:val="18"/>
              </w:rPr>
              <w:t>4.《关于进一步做好企业年金方案备案工作的意见》（人社厅发〔2014〕60号）</w:t>
            </w:r>
            <w:r>
              <w:rPr>
                <w:rFonts w:hint="eastAsia" w:asciiTheme="minorEastAsia" w:hAnsiTheme="minorEastAsia" w:eastAsiaTheme="minorEastAsia" w:cstheme="minorEastAsia"/>
                <w:sz w:val="18"/>
                <w:szCs w:val="18"/>
              </w:rPr>
              <w:br w:type="textWrapping"/>
            </w:r>
            <w:r>
              <w:rPr>
                <w:rFonts w:hint="eastAsia" w:asciiTheme="minorEastAsia" w:hAnsiTheme="minorEastAsia" w:eastAsiaTheme="minorEastAsia" w:cstheme="minorEastAsia"/>
                <w:sz w:val="18"/>
                <w:szCs w:val="18"/>
              </w:rPr>
              <w:t>5.广东省人力资源和社会保障厅《关于贯彻落实&lt;企业年金办法&gt;的通知》（粤人社函[2018]326号）</w:t>
            </w:r>
          </w:p>
        </w:tc>
        <w:tc>
          <w:tcPr>
            <w:tcW w:w="262"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公开事项信息形成或变更之日起20个工作日内公开</w:t>
            </w:r>
          </w:p>
        </w:tc>
        <w:tc>
          <w:tcPr>
            <w:tcW w:w="29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hint="eastAsia" w:asciiTheme="minorEastAsia" w:hAnsiTheme="minorEastAsia" w:eastAsiaTheme="minorEastAsia" w:cstheme="minorEastAsia"/>
                <w:sz w:val="18"/>
                <w:szCs w:val="18"/>
              </w:rPr>
            </w:pPr>
            <w:r>
              <w:rPr>
                <w:rFonts w:hint="eastAsia" w:asciiTheme="minorEastAsia" w:hAnsiTheme="minorEastAsia" w:cstheme="minorEastAsia"/>
                <w:sz w:val="18"/>
                <w:szCs w:val="18"/>
                <w:lang w:val="en-US" w:eastAsia="zh-CN"/>
              </w:rPr>
              <w:t>斗山镇人民政府</w:t>
            </w:r>
          </w:p>
        </w:tc>
        <w:tc>
          <w:tcPr>
            <w:tcW w:w="59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Style w:val="5"/>
                <w:rFonts w:hint="eastAsia" w:asciiTheme="minorEastAsia" w:hAnsiTheme="minorEastAsia" w:eastAsiaTheme="minorEastAsia" w:cstheme="minorEastAsia"/>
                <w:sz w:val="18"/>
                <w:szCs w:val="18"/>
              </w:rPr>
            </w:pPr>
            <w:r>
              <w:rPr>
                <w:rStyle w:val="5"/>
                <w:rFonts w:hint="eastAsia" w:asciiTheme="minorEastAsia" w:hAnsiTheme="minorEastAsia" w:eastAsiaTheme="minorEastAsia" w:cstheme="minorEastAsia"/>
                <w:sz w:val="18"/>
                <w:szCs w:val="18"/>
              </w:rPr>
              <w:t xml:space="preserve">■政府网站    </w:t>
            </w:r>
          </w:p>
          <w:p>
            <w:pPr>
              <w:textAlignment w:val="center"/>
              <w:rPr>
                <w:rFonts w:hint="eastAsia" w:asciiTheme="minorEastAsia" w:hAnsiTheme="minorEastAsia" w:eastAsiaTheme="minorEastAsia" w:cstheme="minorEastAsia"/>
                <w:sz w:val="18"/>
                <w:szCs w:val="18"/>
                <w:lang w:eastAsia="zh-CN"/>
              </w:rPr>
            </w:pPr>
            <w:r>
              <w:rPr>
                <w:rStyle w:val="5"/>
                <w:rFonts w:hint="eastAsia" w:asciiTheme="minorEastAsia" w:hAnsiTheme="minorEastAsia" w:eastAsiaTheme="minorEastAsia" w:cstheme="minorEastAsia"/>
                <w:sz w:val="18"/>
                <w:szCs w:val="18"/>
              </w:rPr>
              <w:t>■其他</w:t>
            </w:r>
            <w:r>
              <w:rPr>
                <w:rStyle w:val="6"/>
                <w:rFonts w:hint="eastAsia" w:asciiTheme="minorEastAsia" w:hAnsiTheme="minorEastAsia" w:eastAsiaTheme="minorEastAsia" w:cstheme="minorEastAsia"/>
                <w:sz w:val="18"/>
                <w:szCs w:val="18"/>
              </w:rPr>
              <w:t xml:space="preserve"> </w:t>
            </w:r>
            <w:r>
              <w:rPr>
                <w:rStyle w:val="6"/>
                <w:rFonts w:hint="eastAsia" w:asciiTheme="minorEastAsia" w:hAnsiTheme="minorEastAsia" w:cstheme="minorEastAsia"/>
                <w:sz w:val="18"/>
                <w:szCs w:val="18"/>
                <w:lang w:eastAsia="zh-CN"/>
              </w:rPr>
              <w:t>公共服务中心平台</w:t>
            </w:r>
          </w:p>
        </w:tc>
        <w:tc>
          <w:tcPr>
            <w:tcW w:w="11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1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sz w:val="18"/>
                <w:szCs w:val="18"/>
              </w:rPr>
            </w:pP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2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sz w:val="18"/>
                <w:szCs w:val="18"/>
              </w:rPr>
            </w:pPr>
          </w:p>
        </w:tc>
        <w:tc>
          <w:tcPr>
            <w:tcW w:w="10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0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1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p>
        </w:tc>
      </w:tr>
      <w:tr>
        <w:tblPrEx>
          <w:tblCellMar>
            <w:top w:w="0" w:type="dxa"/>
            <w:left w:w="0" w:type="dxa"/>
            <w:bottom w:w="0" w:type="dxa"/>
            <w:right w:w="0" w:type="dxa"/>
          </w:tblCellMar>
        </w:tblPrEx>
        <w:trPr>
          <w:trHeight w:val="1679" w:hRule="atLeast"/>
        </w:trPr>
        <w:tc>
          <w:tcPr>
            <w:tcW w:w="201"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pPr>
              <w:jc w:val="center"/>
              <w:textAlignment w:val="center"/>
              <w:rPr>
                <w:rFonts w:hint="default" w:asciiTheme="minorEastAsia" w:hAnsiTheme="minorEastAsia" w:eastAsiaTheme="minorEastAsia" w:cstheme="minorEastAsia"/>
                <w:sz w:val="18"/>
                <w:szCs w:val="18"/>
                <w:lang w:val="en-US" w:eastAsia="zh-CN"/>
              </w:rPr>
            </w:pPr>
            <w:r>
              <w:rPr>
                <w:rFonts w:hint="eastAsia" w:asciiTheme="minorEastAsia" w:hAnsiTheme="minorEastAsia" w:cstheme="minorEastAsia"/>
                <w:sz w:val="18"/>
                <w:szCs w:val="18"/>
                <w:lang w:val="en-US" w:eastAsia="zh-CN"/>
              </w:rPr>
              <w:t>90</w:t>
            </w:r>
          </w:p>
        </w:tc>
        <w:tc>
          <w:tcPr>
            <w:tcW w:w="16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企业年金备案</w:t>
            </w:r>
          </w:p>
        </w:tc>
        <w:tc>
          <w:tcPr>
            <w:tcW w:w="23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企业年金方案备案</w:t>
            </w:r>
          </w:p>
        </w:tc>
        <w:tc>
          <w:tcPr>
            <w:tcW w:w="200"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企业年金方案终止备案</w:t>
            </w:r>
          </w:p>
        </w:tc>
        <w:tc>
          <w:tcPr>
            <w:tcW w:w="616" w:type="pct"/>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jc w:val="left"/>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 xml:space="preserve">1.事项名称                         2.事项简述                    3.办理材料                   4.办理方式                 5.办理时限                   6.结果送达                   7.收费依据及标准   </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 xml:space="preserve"> 8.办事时间                   9.办理机构及地点  </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 xml:space="preserve"> 10.咨询查询途径    </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 xml:space="preserve"> 11.监督投诉渠道</w:t>
            </w:r>
          </w:p>
        </w:tc>
        <w:tc>
          <w:tcPr>
            <w:tcW w:w="161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1.《中华人民共和国信息公开条例》（中华人民共和国国务院令711号）</w:t>
            </w:r>
          </w:p>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 xml:space="preserve">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w:t>
            </w:r>
            <w:r>
              <w:rPr>
                <w:rFonts w:hint="eastAsia" w:asciiTheme="minorEastAsia" w:hAnsiTheme="minorEastAsia" w:eastAsiaTheme="minorEastAsia" w:cstheme="minorEastAsia"/>
                <w:sz w:val="18"/>
                <w:szCs w:val="18"/>
              </w:rPr>
              <w:br w:type="textWrapping"/>
            </w:r>
            <w:r>
              <w:rPr>
                <w:rFonts w:hint="eastAsia" w:asciiTheme="minorEastAsia" w:hAnsiTheme="minorEastAsia" w:eastAsiaTheme="minorEastAsia" w:cstheme="minorEastAsia"/>
                <w:sz w:val="18"/>
                <w:szCs w:val="18"/>
              </w:rPr>
              <w:t>3.《企业年金办法》（中华人民共和国人力资源和社会保障部、财政部令第36号）</w:t>
            </w:r>
            <w:r>
              <w:rPr>
                <w:rFonts w:hint="eastAsia" w:asciiTheme="minorEastAsia" w:hAnsiTheme="minorEastAsia" w:eastAsiaTheme="minorEastAsia" w:cstheme="minorEastAsia"/>
                <w:sz w:val="18"/>
                <w:szCs w:val="18"/>
              </w:rPr>
              <w:br w:type="textWrapping"/>
            </w:r>
            <w:r>
              <w:rPr>
                <w:rFonts w:hint="eastAsia" w:asciiTheme="minorEastAsia" w:hAnsiTheme="minorEastAsia" w:eastAsiaTheme="minorEastAsia" w:cstheme="minorEastAsia"/>
                <w:sz w:val="18"/>
                <w:szCs w:val="18"/>
              </w:rPr>
              <w:t>4.《关于进一步做好企业年金方案备案工作的意见》（人社厅发〔2014〕60号）</w:t>
            </w:r>
            <w:r>
              <w:rPr>
                <w:rFonts w:hint="eastAsia" w:asciiTheme="minorEastAsia" w:hAnsiTheme="minorEastAsia" w:eastAsiaTheme="minorEastAsia" w:cstheme="minorEastAsia"/>
                <w:sz w:val="18"/>
                <w:szCs w:val="18"/>
              </w:rPr>
              <w:br w:type="textWrapping"/>
            </w:r>
            <w:r>
              <w:rPr>
                <w:rFonts w:hint="eastAsia" w:asciiTheme="minorEastAsia" w:hAnsiTheme="minorEastAsia" w:eastAsiaTheme="minorEastAsia" w:cstheme="minorEastAsia"/>
                <w:sz w:val="18"/>
                <w:szCs w:val="18"/>
              </w:rPr>
              <w:t>5.广东省人力资源和社会保障厅《关于贯彻落实&lt;企业年金办法&gt;的通知》（粤人社函[2018]326号）</w:t>
            </w:r>
          </w:p>
        </w:tc>
        <w:tc>
          <w:tcPr>
            <w:tcW w:w="262"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公开事项信息形成或变更之日起20个工作日内公开</w:t>
            </w:r>
          </w:p>
        </w:tc>
        <w:tc>
          <w:tcPr>
            <w:tcW w:w="29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hint="eastAsia" w:asciiTheme="minorEastAsia" w:hAnsiTheme="minorEastAsia" w:eastAsiaTheme="minorEastAsia" w:cstheme="minorEastAsia"/>
                <w:sz w:val="18"/>
                <w:szCs w:val="18"/>
              </w:rPr>
            </w:pPr>
            <w:r>
              <w:rPr>
                <w:rFonts w:hint="eastAsia" w:asciiTheme="minorEastAsia" w:hAnsiTheme="minorEastAsia" w:cstheme="minorEastAsia"/>
                <w:sz w:val="18"/>
                <w:szCs w:val="18"/>
                <w:lang w:val="en-US" w:eastAsia="zh-CN"/>
              </w:rPr>
              <w:t>斗山镇人民政府</w:t>
            </w:r>
          </w:p>
        </w:tc>
        <w:tc>
          <w:tcPr>
            <w:tcW w:w="59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Style w:val="5"/>
                <w:rFonts w:hint="eastAsia" w:asciiTheme="minorEastAsia" w:hAnsiTheme="minorEastAsia" w:eastAsiaTheme="minorEastAsia" w:cstheme="minorEastAsia"/>
                <w:sz w:val="18"/>
                <w:szCs w:val="18"/>
              </w:rPr>
            </w:pPr>
            <w:r>
              <w:rPr>
                <w:rStyle w:val="5"/>
                <w:rFonts w:hint="eastAsia" w:asciiTheme="minorEastAsia" w:hAnsiTheme="minorEastAsia" w:eastAsiaTheme="minorEastAsia" w:cstheme="minorEastAsia"/>
                <w:sz w:val="18"/>
                <w:szCs w:val="18"/>
              </w:rPr>
              <w:t xml:space="preserve">■政府网站    </w:t>
            </w:r>
          </w:p>
          <w:p>
            <w:pPr>
              <w:textAlignment w:val="center"/>
              <w:rPr>
                <w:rFonts w:hint="eastAsia" w:asciiTheme="minorEastAsia" w:hAnsiTheme="minorEastAsia" w:eastAsiaTheme="minorEastAsia" w:cstheme="minorEastAsia"/>
                <w:sz w:val="18"/>
                <w:szCs w:val="18"/>
                <w:lang w:eastAsia="zh-CN"/>
              </w:rPr>
            </w:pPr>
            <w:r>
              <w:rPr>
                <w:rStyle w:val="5"/>
                <w:rFonts w:hint="eastAsia" w:asciiTheme="minorEastAsia" w:hAnsiTheme="minorEastAsia" w:eastAsiaTheme="minorEastAsia" w:cstheme="minorEastAsia"/>
                <w:sz w:val="18"/>
                <w:szCs w:val="18"/>
              </w:rPr>
              <w:t>■其他</w:t>
            </w:r>
            <w:r>
              <w:rPr>
                <w:rStyle w:val="6"/>
                <w:rFonts w:hint="eastAsia" w:asciiTheme="minorEastAsia" w:hAnsiTheme="minorEastAsia" w:eastAsiaTheme="minorEastAsia" w:cstheme="minorEastAsia"/>
                <w:sz w:val="18"/>
                <w:szCs w:val="18"/>
              </w:rPr>
              <w:t xml:space="preserve"> </w:t>
            </w:r>
            <w:r>
              <w:rPr>
                <w:rStyle w:val="6"/>
                <w:rFonts w:hint="eastAsia" w:asciiTheme="minorEastAsia" w:hAnsiTheme="minorEastAsia" w:cstheme="minorEastAsia"/>
                <w:sz w:val="18"/>
                <w:szCs w:val="18"/>
                <w:lang w:eastAsia="zh-CN"/>
              </w:rPr>
              <w:t>公共服务中心平台</w:t>
            </w:r>
          </w:p>
        </w:tc>
        <w:tc>
          <w:tcPr>
            <w:tcW w:w="11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1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sz w:val="18"/>
                <w:szCs w:val="18"/>
              </w:rPr>
            </w:pP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2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sz w:val="18"/>
                <w:szCs w:val="18"/>
              </w:rPr>
            </w:pPr>
          </w:p>
        </w:tc>
        <w:tc>
          <w:tcPr>
            <w:tcW w:w="10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0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1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p>
        </w:tc>
      </w:tr>
      <w:tr>
        <w:tblPrEx>
          <w:tblCellMar>
            <w:top w:w="0" w:type="dxa"/>
            <w:left w:w="0" w:type="dxa"/>
            <w:bottom w:w="0" w:type="dxa"/>
            <w:right w:w="0" w:type="dxa"/>
          </w:tblCellMar>
        </w:tblPrEx>
        <w:trPr>
          <w:trHeight w:val="3605" w:hRule="atLeast"/>
        </w:trPr>
        <w:tc>
          <w:tcPr>
            <w:tcW w:w="201"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pPr>
              <w:jc w:val="center"/>
              <w:textAlignment w:val="center"/>
              <w:rPr>
                <w:rFonts w:hint="default" w:asciiTheme="minorEastAsia" w:hAnsiTheme="minorEastAsia" w:eastAsiaTheme="minorEastAsia" w:cstheme="minorEastAsia"/>
                <w:sz w:val="18"/>
                <w:szCs w:val="18"/>
                <w:lang w:val="en-US" w:eastAsia="zh-CN"/>
              </w:rPr>
            </w:pPr>
            <w:r>
              <w:rPr>
                <w:rFonts w:hint="eastAsia" w:asciiTheme="minorEastAsia" w:hAnsiTheme="minorEastAsia" w:cstheme="minorEastAsia"/>
                <w:sz w:val="18"/>
                <w:szCs w:val="18"/>
                <w:lang w:val="en-US" w:eastAsia="zh-CN"/>
              </w:rPr>
              <w:t>91</w:t>
            </w:r>
          </w:p>
        </w:tc>
        <w:tc>
          <w:tcPr>
            <w:tcW w:w="16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企业年金备案</w:t>
            </w:r>
          </w:p>
        </w:tc>
        <w:tc>
          <w:tcPr>
            <w:tcW w:w="23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企业年金基金管理合同（除深圳外）备案</w:t>
            </w:r>
          </w:p>
        </w:tc>
        <w:tc>
          <w:tcPr>
            <w:tcW w:w="200"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rPr>
                <w:rFonts w:hint="eastAsia" w:asciiTheme="minorEastAsia" w:hAnsiTheme="minorEastAsia" w:eastAsiaTheme="minorEastAsia" w:cstheme="minorEastAsia"/>
                <w:sz w:val="18"/>
                <w:szCs w:val="18"/>
              </w:rPr>
            </w:pPr>
          </w:p>
        </w:tc>
        <w:tc>
          <w:tcPr>
            <w:tcW w:w="616" w:type="pct"/>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jc w:val="left"/>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 xml:space="preserve">1.事项名称                         2.事项简述                    3.办理材料                   4.办理方式                 5.办理时限                   6.结果送达                   7.收费依据及标准    </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 xml:space="preserve">8.办事时间                   9.办理机构及地点   </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 xml:space="preserve">10.咨询查询途径    </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 xml:space="preserve"> 11.监督投诉渠道</w:t>
            </w:r>
          </w:p>
        </w:tc>
        <w:tc>
          <w:tcPr>
            <w:tcW w:w="161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1.《中华人民共和国信息公开条例》（中华人民共和国国务院令711号）</w:t>
            </w:r>
          </w:p>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w:t>
            </w:r>
          </w:p>
        </w:tc>
        <w:tc>
          <w:tcPr>
            <w:tcW w:w="262"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公开事项信息形成或变更之日起20个工作日内公开</w:t>
            </w:r>
          </w:p>
        </w:tc>
        <w:tc>
          <w:tcPr>
            <w:tcW w:w="29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hint="eastAsia" w:asciiTheme="minorEastAsia" w:hAnsiTheme="minorEastAsia" w:eastAsiaTheme="minorEastAsia" w:cstheme="minorEastAsia"/>
                <w:sz w:val="18"/>
                <w:szCs w:val="18"/>
              </w:rPr>
            </w:pPr>
            <w:r>
              <w:rPr>
                <w:rFonts w:hint="eastAsia" w:asciiTheme="minorEastAsia" w:hAnsiTheme="minorEastAsia" w:cstheme="minorEastAsia"/>
                <w:sz w:val="18"/>
                <w:szCs w:val="18"/>
                <w:lang w:val="en-US" w:eastAsia="zh-CN"/>
              </w:rPr>
              <w:t>斗山镇人民政府</w:t>
            </w:r>
          </w:p>
        </w:tc>
        <w:tc>
          <w:tcPr>
            <w:tcW w:w="59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Style w:val="5"/>
                <w:rFonts w:hint="eastAsia" w:asciiTheme="minorEastAsia" w:hAnsiTheme="minorEastAsia" w:eastAsiaTheme="minorEastAsia" w:cstheme="minorEastAsia"/>
                <w:sz w:val="18"/>
                <w:szCs w:val="18"/>
              </w:rPr>
            </w:pPr>
            <w:r>
              <w:rPr>
                <w:rStyle w:val="5"/>
                <w:rFonts w:hint="eastAsia" w:asciiTheme="minorEastAsia" w:hAnsiTheme="minorEastAsia" w:eastAsiaTheme="minorEastAsia" w:cstheme="minorEastAsia"/>
                <w:sz w:val="18"/>
                <w:szCs w:val="18"/>
              </w:rPr>
              <w:t xml:space="preserve">■政府网站    </w:t>
            </w:r>
          </w:p>
          <w:p>
            <w:pPr>
              <w:textAlignment w:val="center"/>
              <w:rPr>
                <w:rFonts w:hint="eastAsia" w:asciiTheme="minorEastAsia" w:hAnsiTheme="minorEastAsia" w:eastAsiaTheme="minorEastAsia" w:cstheme="minorEastAsia"/>
                <w:sz w:val="18"/>
                <w:szCs w:val="18"/>
                <w:lang w:eastAsia="zh-CN"/>
              </w:rPr>
            </w:pPr>
            <w:r>
              <w:rPr>
                <w:rStyle w:val="5"/>
                <w:rFonts w:hint="eastAsia" w:asciiTheme="minorEastAsia" w:hAnsiTheme="minorEastAsia" w:eastAsiaTheme="minorEastAsia" w:cstheme="minorEastAsia"/>
                <w:sz w:val="18"/>
                <w:szCs w:val="18"/>
              </w:rPr>
              <w:t>■其他</w:t>
            </w:r>
            <w:r>
              <w:rPr>
                <w:rStyle w:val="6"/>
                <w:rFonts w:hint="eastAsia" w:asciiTheme="minorEastAsia" w:hAnsiTheme="minorEastAsia" w:eastAsiaTheme="minorEastAsia" w:cstheme="minorEastAsia"/>
                <w:sz w:val="18"/>
                <w:szCs w:val="18"/>
              </w:rPr>
              <w:t xml:space="preserve"> </w:t>
            </w:r>
            <w:r>
              <w:rPr>
                <w:rStyle w:val="6"/>
                <w:rFonts w:hint="eastAsia" w:asciiTheme="minorEastAsia" w:hAnsiTheme="minorEastAsia" w:cstheme="minorEastAsia"/>
                <w:sz w:val="18"/>
                <w:szCs w:val="18"/>
                <w:lang w:eastAsia="zh-CN"/>
              </w:rPr>
              <w:t>公共服务中心平台</w:t>
            </w:r>
          </w:p>
        </w:tc>
        <w:tc>
          <w:tcPr>
            <w:tcW w:w="11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1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sz w:val="18"/>
                <w:szCs w:val="18"/>
              </w:rPr>
            </w:pP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2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sz w:val="18"/>
                <w:szCs w:val="18"/>
              </w:rPr>
            </w:pPr>
          </w:p>
        </w:tc>
        <w:tc>
          <w:tcPr>
            <w:tcW w:w="10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0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1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p>
        </w:tc>
      </w:tr>
      <w:tr>
        <w:tblPrEx>
          <w:tblCellMar>
            <w:top w:w="0" w:type="dxa"/>
            <w:left w:w="0" w:type="dxa"/>
            <w:bottom w:w="0" w:type="dxa"/>
            <w:right w:w="0" w:type="dxa"/>
          </w:tblCellMar>
        </w:tblPrEx>
        <w:trPr>
          <w:trHeight w:val="5130" w:hRule="atLeast"/>
        </w:trPr>
        <w:tc>
          <w:tcPr>
            <w:tcW w:w="201"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pPr>
              <w:jc w:val="center"/>
              <w:textAlignment w:val="center"/>
              <w:rPr>
                <w:rFonts w:hint="default" w:asciiTheme="minorEastAsia" w:hAnsiTheme="minorEastAsia" w:eastAsiaTheme="minorEastAsia" w:cstheme="minorEastAsia"/>
                <w:sz w:val="18"/>
                <w:szCs w:val="18"/>
                <w:lang w:val="en-US" w:eastAsia="zh-CN"/>
              </w:rPr>
            </w:pPr>
            <w:r>
              <w:rPr>
                <w:rFonts w:hint="eastAsia" w:asciiTheme="minorEastAsia" w:hAnsiTheme="minorEastAsia" w:cstheme="minorEastAsia"/>
                <w:sz w:val="18"/>
                <w:szCs w:val="18"/>
                <w:lang w:val="en-US" w:eastAsia="zh-CN"/>
              </w:rPr>
              <w:t>92</w:t>
            </w:r>
          </w:p>
        </w:tc>
        <w:tc>
          <w:tcPr>
            <w:tcW w:w="16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left"/>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社会保障卡服务</w:t>
            </w:r>
          </w:p>
        </w:tc>
        <w:tc>
          <w:tcPr>
            <w:tcW w:w="23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社会保障卡申领</w:t>
            </w:r>
          </w:p>
        </w:tc>
        <w:tc>
          <w:tcPr>
            <w:tcW w:w="200"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rPr>
                <w:rFonts w:hint="eastAsia" w:asciiTheme="minorEastAsia" w:hAnsiTheme="minorEastAsia" w:eastAsiaTheme="minorEastAsia" w:cstheme="minorEastAsia"/>
                <w:sz w:val="18"/>
                <w:szCs w:val="18"/>
              </w:rPr>
            </w:pPr>
          </w:p>
        </w:tc>
        <w:tc>
          <w:tcPr>
            <w:tcW w:w="616" w:type="pct"/>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jc w:val="left"/>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 xml:space="preserve">1.事项名称                         2.事项简述                    3.办理材料                   4.办理方式                 5.办理时限                   6.结果送达                   7.收费依据及标准   </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 xml:space="preserve"> 8.办事时间                   9.办理机构及地点   </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 xml:space="preserve">10.咨询查询途径     </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11.监督投诉渠道</w:t>
            </w:r>
          </w:p>
        </w:tc>
        <w:tc>
          <w:tcPr>
            <w:tcW w:w="161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1.《中华人民共和国信息公开条例》（中华人民共和国国务院令711号）</w:t>
            </w:r>
          </w:p>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w:t>
            </w:r>
          </w:p>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3.《关于印发“中华人民共和国社会保障卡”管理办法的通知》（人社部发〔2011〕47号）</w:t>
            </w:r>
            <w:r>
              <w:rPr>
                <w:rFonts w:hint="eastAsia" w:asciiTheme="minorEastAsia" w:hAnsiTheme="minorEastAsia" w:eastAsiaTheme="minorEastAsia" w:cstheme="minorEastAsia"/>
                <w:sz w:val="18"/>
                <w:szCs w:val="18"/>
              </w:rPr>
              <w:br w:type="textWrapping"/>
            </w:r>
            <w:r>
              <w:rPr>
                <w:rFonts w:hint="eastAsia" w:asciiTheme="minorEastAsia" w:hAnsiTheme="minorEastAsia" w:eastAsiaTheme="minorEastAsia" w:cstheme="minorEastAsia"/>
                <w:sz w:val="18"/>
                <w:szCs w:val="18"/>
              </w:rPr>
              <w:t>4.《关于社会保障卡加载金融功能的通知》（人社部发〔2011〕83号）</w:t>
            </w:r>
            <w:r>
              <w:rPr>
                <w:rFonts w:hint="eastAsia" w:asciiTheme="minorEastAsia" w:hAnsiTheme="minorEastAsia" w:eastAsiaTheme="minorEastAsia" w:cstheme="minorEastAsia"/>
                <w:sz w:val="18"/>
                <w:szCs w:val="18"/>
              </w:rPr>
              <w:br w:type="textWrapping"/>
            </w:r>
            <w:r>
              <w:rPr>
                <w:rFonts w:hint="eastAsia" w:asciiTheme="minorEastAsia" w:hAnsiTheme="minorEastAsia" w:eastAsiaTheme="minorEastAsia" w:cstheme="minorEastAsia"/>
                <w:sz w:val="18"/>
                <w:szCs w:val="18"/>
              </w:rPr>
              <w:t>5.《关于印发社会保障卡发行管理流程的通知》（人社厅发〔2014〕20号）</w:t>
            </w:r>
            <w:r>
              <w:rPr>
                <w:rFonts w:hint="eastAsia" w:asciiTheme="minorEastAsia" w:hAnsiTheme="minorEastAsia" w:eastAsiaTheme="minorEastAsia" w:cstheme="minorEastAsia"/>
                <w:sz w:val="18"/>
                <w:szCs w:val="18"/>
              </w:rPr>
              <w:br w:type="textWrapping"/>
            </w:r>
            <w:r>
              <w:rPr>
                <w:rFonts w:hint="eastAsia" w:asciiTheme="minorEastAsia" w:hAnsiTheme="minorEastAsia" w:eastAsiaTheme="minorEastAsia" w:cstheme="minorEastAsia"/>
                <w:sz w:val="18"/>
                <w:szCs w:val="18"/>
              </w:rPr>
              <w:t>6.《关于加快推进社会保障卡应用的意见》（人社部发〔2014〕52号）</w:t>
            </w:r>
            <w:r>
              <w:rPr>
                <w:rFonts w:hint="eastAsia" w:asciiTheme="minorEastAsia" w:hAnsiTheme="minorEastAsia" w:eastAsiaTheme="minorEastAsia" w:cstheme="minorEastAsia"/>
                <w:sz w:val="18"/>
                <w:szCs w:val="18"/>
              </w:rPr>
              <w:br w:type="textWrapping"/>
            </w:r>
            <w:r>
              <w:rPr>
                <w:rFonts w:hint="eastAsia" w:asciiTheme="minorEastAsia" w:hAnsiTheme="minorEastAsia" w:eastAsiaTheme="minorEastAsia" w:cstheme="minorEastAsia"/>
                <w:sz w:val="18"/>
                <w:szCs w:val="18"/>
              </w:rPr>
              <w:t>7.LD/T32—2015《社会保障卡规范》</w:t>
            </w:r>
            <w:r>
              <w:rPr>
                <w:rFonts w:hint="eastAsia" w:asciiTheme="minorEastAsia" w:hAnsiTheme="minorEastAsia" w:eastAsiaTheme="minorEastAsia" w:cstheme="minorEastAsia"/>
                <w:sz w:val="18"/>
                <w:szCs w:val="18"/>
              </w:rPr>
              <w:br w:type="textWrapping"/>
            </w:r>
            <w:r>
              <w:rPr>
                <w:rFonts w:hint="eastAsia" w:asciiTheme="minorEastAsia" w:hAnsiTheme="minorEastAsia" w:eastAsiaTheme="minorEastAsia" w:cstheme="minorEastAsia"/>
                <w:sz w:val="18"/>
                <w:szCs w:val="18"/>
              </w:rPr>
              <w:t>8.LD/T33—2015《社会保障卡读写终端规范》</w:t>
            </w:r>
            <w:r>
              <w:rPr>
                <w:rFonts w:hint="eastAsia" w:asciiTheme="minorEastAsia" w:hAnsiTheme="minorEastAsia" w:eastAsiaTheme="minorEastAsia" w:cstheme="minorEastAsia"/>
                <w:sz w:val="18"/>
                <w:szCs w:val="18"/>
              </w:rPr>
              <w:br w:type="textWrapping"/>
            </w:r>
            <w:r>
              <w:rPr>
                <w:rFonts w:hint="eastAsia" w:asciiTheme="minorEastAsia" w:hAnsiTheme="minorEastAsia" w:eastAsiaTheme="minorEastAsia" w:cstheme="minorEastAsia"/>
                <w:sz w:val="18"/>
                <w:szCs w:val="18"/>
              </w:rPr>
              <w:t>9.关于印发《广东省人力资源和社会保障厅关于社会保障卡业务的经办规程》的通知（粤人社规〔2016〕13号）</w:t>
            </w:r>
          </w:p>
        </w:tc>
        <w:tc>
          <w:tcPr>
            <w:tcW w:w="262"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公开事项信息形成或变更之日起20个工作日内公开</w:t>
            </w:r>
          </w:p>
        </w:tc>
        <w:tc>
          <w:tcPr>
            <w:tcW w:w="29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hint="eastAsia" w:asciiTheme="minorEastAsia" w:hAnsiTheme="minorEastAsia" w:eastAsiaTheme="minorEastAsia" w:cstheme="minorEastAsia"/>
                <w:sz w:val="18"/>
                <w:szCs w:val="18"/>
              </w:rPr>
            </w:pPr>
            <w:r>
              <w:rPr>
                <w:rFonts w:hint="eastAsia" w:asciiTheme="minorEastAsia" w:hAnsiTheme="minorEastAsia" w:cstheme="minorEastAsia"/>
                <w:sz w:val="18"/>
                <w:szCs w:val="18"/>
                <w:lang w:val="en-US" w:eastAsia="zh-CN"/>
              </w:rPr>
              <w:t>斗山镇人民政府</w:t>
            </w:r>
          </w:p>
        </w:tc>
        <w:tc>
          <w:tcPr>
            <w:tcW w:w="59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Style w:val="5"/>
                <w:rFonts w:hint="eastAsia" w:asciiTheme="minorEastAsia" w:hAnsiTheme="minorEastAsia" w:eastAsiaTheme="minorEastAsia" w:cstheme="minorEastAsia"/>
                <w:sz w:val="18"/>
                <w:szCs w:val="18"/>
              </w:rPr>
            </w:pPr>
            <w:r>
              <w:rPr>
                <w:rStyle w:val="5"/>
                <w:rFonts w:hint="eastAsia" w:asciiTheme="minorEastAsia" w:hAnsiTheme="minorEastAsia" w:eastAsiaTheme="minorEastAsia" w:cstheme="minorEastAsia"/>
                <w:sz w:val="18"/>
                <w:szCs w:val="18"/>
              </w:rPr>
              <w:t xml:space="preserve">■政府网站    </w:t>
            </w:r>
          </w:p>
          <w:p>
            <w:pPr>
              <w:textAlignment w:val="center"/>
              <w:rPr>
                <w:rFonts w:hint="eastAsia" w:asciiTheme="minorEastAsia" w:hAnsiTheme="minorEastAsia" w:eastAsiaTheme="minorEastAsia" w:cstheme="minorEastAsia"/>
                <w:sz w:val="18"/>
                <w:szCs w:val="18"/>
                <w:lang w:eastAsia="zh-CN"/>
              </w:rPr>
            </w:pPr>
            <w:r>
              <w:rPr>
                <w:rStyle w:val="5"/>
                <w:rFonts w:hint="eastAsia" w:asciiTheme="minorEastAsia" w:hAnsiTheme="minorEastAsia" w:eastAsiaTheme="minorEastAsia" w:cstheme="minorEastAsia"/>
                <w:sz w:val="18"/>
                <w:szCs w:val="18"/>
              </w:rPr>
              <w:t>■其他</w:t>
            </w:r>
            <w:r>
              <w:rPr>
                <w:rStyle w:val="6"/>
                <w:rFonts w:hint="eastAsia" w:asciiTheme="minorEastAsia" w:hAnsiTheme="minorEastAsia" w:eastAsiaTheme="minorEastAsia" w:cstheme="minorEastAsia"/>
                <w:sz w:val="18"/>
                <w:szCs w:val="18"/>
              </w:rPr>
              <w:t xml:space="preserve"> </w:t>
            </w:r>
            <w:r>
              <w:rPr>
                <w:rStyle w:val="6"/>
                <w:rFonts w:hint="eastAsia" w:asciiTheme="minorEastAsia" w:hAnsiTheme="minorEastAsia" w:cstheme="minorEastAsia"/>
                <w:sz w:val="18"/>
                <w:szCs w:val="18"/>
                <w:lang w:eastAsia="zh-CN"/>
              </w:rPr>
              <w:t>公共服务中心平台</w:t>
            </w:r>
          </w:p>
        </w:tc>
        <w:tc>
          <w:tcPr>
            <w:tcW w:w="11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1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sz w:val="18"/>
                <w:szCs w:val="18"/>
              </w:rPr>
            </w:pP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2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sz w:val="18"/>
                <w:szCs w:val="18"/>
              </w:rPr>
            </w:pPr>
          </w:p>
        </w:tc>
        <w:tc>
          <w:tcPr>
            <w:tcW w:w="10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0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1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p>
        </w:tc>
      </w:tr>
      <w:tr>
        <w:tblPrEx>
          <w:tblCellMar>
            <w:top w:w="0" w:type="dxa"/>
            <w:left w:w="0" w:type="dxa"/>
            <w:bottom w:w="0" w:type="dxa"/>
            <w:right w:w="0" w:type="dxa"/>
          </w:tblCellMar>
        </w:tblPrEx>
        <w:trPr>
          <w:trHeight w:val="5130" w:hRule="atLeast"/>
        </w:trPr>
        <w:tc>
          <w:tcPr>
            <w:tcW w:w="201"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pPr>
              <w:jc w:val="center"/>
              <w:textAlignment w:val="center"/>
              <w:rPr>
                <w:rFonts w:hint="default" w:asciiTheme="minorEastAsia" w:hAnsiTheme="minorEastAsia" w:eastAsiaTheme="minorEastAsia" w:cstheme="minorEastAsia"/>
                <w:sz w:val="18"/>
                <w:szCs w:val="18"/>
                <w:lang w:val="en-US" w:eastAsia="zh-CN"/>
              </w:rPr>
            </w:pPr>
            <w:r>
              <w:rPr>
                <w:rFonts w:hint="eastAsia" w:asciiTheme="minorEastAsia" w:hAnsiTheme="minorEastAsia" w:cstheme="minorEastAsia"/>
                <w:sz w:val="18"/>
                <w:szCs w:val="18"/>
                <w:lang w:val="en-US" w:eastAsia="zh-CN"/>
              </w:rPr>
              <w:t>93</w:t>
            </w:r>
          </w:p>
        </w:tc>
        <w:tc>
          <w:tcPr>
            <w:tcW w:w="16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社会保障卡服务</w:t>
            </w:r>
          </w:p>
        </w:tc>
        <w:tc>
          <w:tcPr>
            <w:tcW w:w="23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社会保障卡启用</w:t>
            </w:r>
          </w:p>
        </w:tc>
        <w:tc>
          <w:tcPr>
            <w:tcW w:w="200"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rPr>
                <w:rFonts w:hint="eastAsia" w:asciiTheme="minorEastAsia" w:hAnsiTheme="minorEastAsia" w:eastAsiaTheme="minorEastAsia" w:cstheme="minorEastAsia"/>
                <w:sz w:val="18"/>
                <w:szCs w:val="18"/>
              </w:rPr>
            </w:pPr>
          </w:p>
        </w:tc>
        <w:tc>
          <w:tcPr>
            <w:tcW w:w="616" w:type="pct"/>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jc w:val="left"/>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 xml:space="preserve">1.事项名称                         2.事项简述                    3.办理材料                   4.办理方式                 5.办理时限                   6.结果送达                   7.收费依据及标准    </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 xml:space="preserve">8.办事时间                   9.办理机构及地点  </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 xml:space="preserve"> 10.咨询查询途径   </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 xml:space="preserve">  11.监督投诉渠道</w:t>
            </w:r>
          </w:p>
        </w:tc>
        <w:tc>
          <w:tcPr>
            <w:tcW w:w="161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1.《中华人民共和国信息公开条例》（中华人民共和国国务院令711号）</w:t>
            </w:r>
          </w:p>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w:t>
            </w:r>
          </w:p>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3.《关于印发“中华人民共和国社会保障卡”管理办法的通知》（人社部发〔2011〕47号）</w:t>
            </w:r>
            <w:r>
              <w:rPr>
                <w:rFonts w:hint="eastAsia" w:asciiTheme="minorEastAsia" w:hAnsiTheme="minorEastAsia" w:eastAsiaTheme="minorEastAsia" w:cstheme="minorEastAsia"/>
                <w:sz w:val="18"/>
                <w:szCs w:val="18"/>
              </w:rPr>
              <w:br w:type="textWrapping"/>
            </w:r>
            <w:r>
              <w:rPr>
                <w:rFonts w:hint="eastAsia" w:asciiTheme="minorEastAsia" w:hAnsiTheme="minorEastAsia" w:eastAsiaTheme="minorEastAsia" w:cstheme="minorEastAsia"/>
                <w:sz w:val="18"/>
                <w:szCs w:val="18"/>
              </w:rPr>
              <w:t>4.《关于社会保障卡加载金融功能的通知》（人社部发〔2011〕83号）</w:t>
            </w:r>
            <w:r>
              <w:rPr>
                <w:rFonts w:hint="eastAsia" w:asciiTheme="minorEastAsia" w:hAnsiTheme="minorEastAsia" w:eastAsiaTheme="minorEastAsia" w:cstheme="minorEastAsia"/>
                <w:sz w:val="18"/>
                <w:szCs w:val="18"/>
              </w:rPr>
              <w:br w:type="textWrapping"/>
            </w:r>
            <w:r>
              <w:rPr>
                <w:rFonts w:hint="eastAsia" w:asciiTheme="minorEastAsia" w:hAnsiTheme="minorEastAsia" w:eastAsiaTheme="minorEastAsia" w:cstheme="minorEastAsia"/>
                <w:sz w:val="18"/>
                <w:szCs w:val="18"/>
              </w:rPr>
              <w:t>5.《关于印发社会保障卡发行管理流程的通知》（人社厅发〔2014〕20号）</w:t>
            </w:r>
            <w:r>
              <w:rPr>
                <w:rFonts w:hint="eastAsia" w:asciiTheme="minorEastAsia" w:hAnsiTheme="minorEastAsia" w:eastAsiaTheme="minorEastAsia" w:cstheme="minorEastAsia"/>
                <w:sz w:val="18"/>
                <w:szCs w:val="18"/>
              </w:rPr>
              <w:br w:type="textWrapping"/>
            </w:r>
            <w:r>
              <w:rPr>
                <w:rFonts w:hint="eastAsia" w:asciiTheme="minorEastAsia" w:hAnsiTheme="minorEastAsia" w:eastAsiaTheme="minorEastAsia" w:cstheme="minorEastAsia"/>
                <w:sz w:val="18"/>
                <w:szCs w:val="18"/>
              </w:rPr>
              <w:t>6.《关于加快推进社会保障卡应用的意见》（人社部发〔2014〕52号）</w:t>
            </w:r>
            <w:r>
              <w:rPr>
                <w:rFonts w:hint="eastAsia" w:asciiTheme="minorEastAsia" w:hAnsiTheme="minorEastAsia" w:eastAsiaTheme="minorEastAsia" w:cstheme="minorEastAsia"/>
                <w:sz w:val="18"/>
                <w:szCs w:val="18"/>
              </w:rPr>
              <w:br w:type="textWrapping"/>
            </w:r>
            <w:r>
              <w:rPr>
                <w:rFonts w:hint="eastAsia" w:asciiTheme="minorEastAsia" w:hAnsiTheme="minorEastAsia" w:eastAsiaTheme="minorEastAsia" w:cstheme="minorEastAsia"/>
                <w:sz w:val="18"/>
                <w:szCs w:val="18"/>
              </w:rPr>
              <w:t>7.LD/T32—2015《社会保障卡规范》</w:t>
            </w:r>
            <w:r>
              <w:rPr>
                <w:rFonts w:hint="eastAsia" w:asciiTheme="minorEastAsia" w:hAnsiTheme="minorEastAsia" w:eastAsiaTheme="minorEastAsia" w:cstheme="minorEastAsia"/>
                <w:sz w:val="18"/>
                <w:szCs w:val="18"/>
              </w:rPr>
              <w:br w:type="textWrapping"/>
            </w:r>
            <w:r>
              <w:rPr>
                <w:rFonts w:hint="eastAsia" w:asciiTheme="minorEastAsia" w:hAnsiTheme="minorEastAsia" w:eastAsiaTheme="minorEastAsia" w:cstheme="minorEastAsia"/>
                <w:sz w:val="18"/>
                <w:szCs w:val="18"/>
              </w:rPr>
              <w:t>8.LD/T33—2015《社会保障卡读写终端规范》</w:t>
            </w:r>
            <w:r>
              <w:rPr>
                <w:rFonts w:hint="eastAsia" w:asciiTheme="minorEastAsia" w:hAnsiTheme="minorEastAsia" w:eastAsiaTheme="minorEastAsia" w:cstheme="minorEastAsia"/>
                <w:sz w:val="18"/>
                <w:szCs w:val="18"/>
              </w:rPr>
              <w:br w:type="textWrapping"/>
            </w:r>
            <w:r>
              <w:rPr>
                <w:rFonts w:hint="eastAsia" w:asciiTheme="minorEastAsia" w:hAnsiTheme="minorEastAsia" w:eastAsiaTheme="minorEastAsia" w:cstheme="minorEastAsia"/>
                <w:sz w:val="18"/>
                <w:szCs w:val="18"/>
              </w:rPr>
              <w:t>9.关于印发《广东省人力资源和社会保障厅关于社会保障卡业务的经办规程》的通知（粤人社规〔2016〕13号）</w:t>
            </w:r>
          </w:p>
        </w:tc>
        <w:tc>
          <w:tcPr>
            <w:tcW w:w="262"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公开事项信息形成或变更之日起20个工作日内公开</w:t>
            </w:r>
          </w:p>
        </w:tc>
        <w:tc>
          <w:tcPr>
            <w:tcW w:w="29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hint="eastAsia" w:asciiTheme="minorEastAsia" w:hAnsiTheme="minorEastAsia" w:eastAsiaTheme="minorEastAsia" w:cstheme="minorEastAsia"/>
                <w:sz w:val="18"/>
                <w:szCs w:val="18"/>
              </w:rPr>
            </w:pPr>
            <w:r>
              <w:rPr>
                <w:rFonts w:hint="eastAsia" w:asciiTheme="minorEastAsia" w:hAnsiTheme="minorEastAsia" w:cstheme="minorEastAsia"/>
                <w:sz w:val="18"/>
                <w:szCs w:val="18"/>
                <w:lang w:val="en-US" w:eastAsia="zh-CN"/>
              </w:rPr>
              <w:t>斗山镇人民政府</w:t>
            </w:r>
          </w:p>
        </w:tc>
        <w:tc>
          <w:tcPr>
            <w:tcW w:w="59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Style w:val="5"/>
                <w:rFonts w:hint="eastAsia" w:asciiTheme="minorEastAsia" w:hAnsiTheme="minorEastAsia" w:eastAsiaTheme="minorEastAsia" w:cstheme="minorEastAsia"/>
                <w:sz w:val="18"/>
                <w:szCs w:val="18"/>
              </w:rPr>
            </w:pPr>
            <w:r>
              <w:rPr>
                <w:rStyle w:val="5"/>
                <w:rFonts w:hint="eastAsia" w:asciiTheme="minorEastAsia" w:hAnsiTheme="minorEastAsia" w:eastAsiaTheme="minorEastAsia" w:cstheme="minorEastAsia"/>
                <w:sz w:val="18"/>
                <w:szCs w:val="18"/>
              </w:rPr>
              <w:t xml:space="preserve">■政府网站    </w:t>
            </w:r>
          </w:p>
          <w:p>
            <w:pPr>
              <w:textAlignment w:val="center"/>
              <w:rPr>
                <w:rFonts w:hint="eastAsia" w:asciiTheme="minorEastAsia" w:hAnsiTheme="minorEastAsia" w:eastAsiaTheme="minorEastAsia" w:cstheme="minorEastAsia"/>
                <w:sz w:val="18"/>
                <w:szCs w:val="18"/>
                <w:lang w:eastAsia="zh-CN"/>
              </w:rPr>
            </w:pPr>
            <w:r>
              <w:rPr>
                <w:rStyle w:val="5"/>
                <w:rFonts w:hint="eastAsia" w:asciiTheme="minorEastAsia" w:hAnsiTheme="minorEastAsia" w:eastAsiaTheme="minorEastAsia" w:cstheme="minorEastAsia"/>
                <w:sz w:val="18"/>
                <w:szCs w:val="18"/>
              </w:rPr>
              <w:t>■其他</w:t>
            </w:r>
            <w:r>
              <w:rPr>
                <w:rStyle w:val="6"/>
                <w:rFonts w:hint="eastAsia" w:asciiTheme="minorEastAsia" w:hAnsiTheme="minorEastAsia" w:eastAsiaTheme="minorEastAsia" w:cstheme="minorEastAsia"/>
                <w:sz w:val="18"/>
                <w:szCs w:val="18"/>
              </w:rPr>
              <w:t xml:space="preserve"> </w:t>
            </w:r>
            <w:r>
              <w:rPr>
                <w:rStyle w:val="6"/>
                <w:rFonts w:hint="eastAsia" w:asciiTheme="minorEastAsia" w:hAnsiTheme="minorEastAsia" w:cstheme="minorEastAsia"/>
                <w:sz w:val="18"/>
                <w:szCs w:val="18"/>
                <w:lang w:eastAsia="zh-CN"/>
              </w:rPr>
              <w:t>公共服务中心平台</w:t>
            </w:r>
          </w:p>
        </w:tc>
        <w:tc>
          <w:tcPr>
            <w:tcW w:w="11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1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sz w:val="18"/>
                <w:szCs w:val="18"/>
              </w:rPr>
            </w:pP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2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sz w:val="18"/>
                <w:szCs w:val="18"/>
              </w:rPr>
            </w:pPr>
          </w:p>
        </w:tc>
        <w:tc>
          <w:tcPr>
            <w:tcW w:w="10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0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1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p>
        </w:tc>
      </w:tr>
      <w:tr>
        <w:tblPrEx>
          <w:tblCellMar>
            <w:top w:w="0" w:type="dxa"/>
            <w:left w:w="0" w:type="dxa"/>
            <w:bottom w:w="0" w:type="dxa"/>
            <w:right w:w="0" w:type="dxa"/>
          </w:tblCellMar>
        </w:tblPrEx>
        <w:trPr>
          <w:trHeight w:val="5130" w:hRule="atLeast"/>
        </w:trPr>
        <w:tc>
          <w:tcPr>
            <w:tcW w:w="201"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pPr>
              <w:jc w:val="center"/>
              <w:textAlignment w:val="center"/>
              <w:rPr>
                <w:rFonts w:hint="default" w:asciiTheme="minorEastAsia" w:hAnsiTheme="minorEastAsia" w:eastAsiaTheme="minorEastAsia" w:cstheme="minorEastAsia"/>
                <w:sz w:val="18"/>
                <w:szCs w:val="18"/>
                <w:lang w:val="en-US" w:eastAsia="zh-CN"/>
              </w:rPr>
            </w:pPr>
            <w:r>
              <w:rPr>
                <w:rFonts w:hint="eastAsia" w:asciiTheme="minorEastAsia" w:hAnsiTheme="minorEastAsia" w:cstheme="minorEastAsia"/>
                <w:sz w:val="18"/>
                <w:szCs w:val="18"/>
                <w:lang w:val="en-US" w:eastAsia="zh-CN"/>
              </w:rPr>
              <w:t>94</w:t>
            </w:r>
          </w:p>
        </w:tc>
        <w:tc>
          <w:tcPr>
            <w:tcW w:w="16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left"/>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社会保障卡服务</w:t>
            </w:r>
          </w:p>
        </w:tc>
        <w:tc>
          <w:tcPr>
            <w:tcW w:w="23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社会保障卡应用状态查询</w:t>
            </w:r>
          </w:p>
        </w:tc>
        <w:tc>
          <w:tcPr>
            <w:tcW w:w="200"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rPr>
                <w:rFonts w:hint="eastAsia" w:asciiTheme="minorEastAsia" w:hAnsiTheme="minorEastAsia" w:eastAsiaTheme="minorEastAsia" w:cstheme="minorEastAsia"/>
                <w:sz w:val="18"/>
                <w:szCs w:val="18"/>
              </w:rPr>
            </w:pPr>
          </w:p>
        </w:tc>
        <w:tc>
          <w:tcPr>
            <w:tcW w:w="616" w:type="pct"/>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jc w:val="left"/>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 xml:space="preserve">1.事项名称                         2.事项简述                    3.办理材料                   4.办理方式                 5.办理时限                   6.结果送达                   7.收费依据及标准   </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 xml:space="preserve"> 8.办事时间                   9.办理机构及地点  </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 xml:space="preserve"> 10.咨询查询途径  </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 xml:space="preserve">   11.监督投诉渠道</w:t>
            </w:r>
          </w:p>
        </w:tc>
        <w:tc>
          <w:tcPr>
            <w:tcW w:w="161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1.《中华人民共和国信息公开条例》（中华人民共和国国务院令711号）</w:t>
            </w:r>
          </w:p>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w:t>
            </w:r>
          </w:p>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3.《关于印发“中华人民共和国社会保障卡”管理办法的通知》（人社部发〔2011〕47号）</w:t>
            </w:r>
            <w:r>
              <w:rPr>
                <w:rFonts w:hint="eastAsia" w:asciiTheme="minorEastAsia" w:hAnsiTheme="minorEastAsia" w:eastAsiaTheme="minorEastAsia" w:cstheme="minorEastAsia"/>
                <w:sz w:val="18"/>
                <w:szCs w:val="18"/>
              </w:rPr>
              <w:br w:type="textWrapping"/>
            </w:r>
            <w:r>
              <w:rPr>
                <w:rFonts w:hint="eastAsia" w:asciiTheme="minorEastAsia" w:hAnsiTheme="minorEastAsia" w:eastAsiaTheme="minorEastAsia" w:cstheme="minorEastAsia"/>
                <w:sz w:val="18"/>
                <w:szCs w:val="18"/>
              </w:rPr>
              <w:t>4.《关于社会保障卡加载金融功能的通知》（人社部发〔2011〕83号）</w:t>
            </w:r>
            <w:r>
              <w:rPr>
                <w:rFonts w:hint="eastAsia" w:asciiTheme="minorEastAsia" w:hAnsiTheme="minorEastAsia" w:eastAsiaTheme="minorEastAsia" w:cstheme="minorEastAsia"/>
                <w:sz w:val="18"/>
                <w:szCs w:val="18"/>
              </w:rPr>
              <w:br w:type="textWrapping"/>
            </w:r>
            <w:r>
              <w:rPr>
                <w:rFonts w:hint="eastAsia" w:asciiTheme="minorEastAsia" w:hAnsiTheme="minorEastAsia" w:eastAsiaTheme="minorEastAsia" w:cstheme="minorEastAsia"/>
                <w:sz w:val="18"/>
                <w:szCs w:val="18"/>
              </w:rPr>
              <w:t>5.《关于印发社会保障卡发行管理流程的通知》（人社厅发〔2014〕20号）</w:t>
            </w:r>
            <w:r>
              <w:rPr>
                <w:rFonts w:hint="eastAsia" w:asciiTheme="minorEastAsia" w:hAnsiTheme="minorEastAsia" w:eastAsiaTheme="minorEastAsia" w:cstheme="minorEastAsia"/>
                <w:sz w:val="18"/>
                <w:szCs w:val="18"/>
              </w:rPr>
              <w:br w:type="textWrapping"/>
            </w:r>
            <w:r>
              <w:rPr>
                <w:rFonts w:hint="eastAsia" w:asciiTheme="minorEastAsia" w:hAnsiTheme="minorEastAsia" w:eastAsiaTheme="minorEastAsia" w:cstheme="minorEastAsia"/>
                <w:sz w:val="18"/>
                <w:szCs w:val="18"/>
              </w:rPr>
              <w:t>6.《关于加快推进社会保障卡应用的意见》（人社部发〔2014〕52号）</w:t>
            </w:r>
            <w:r>
              <w:rPr>
                <w:rFonts w:hint="eastAsia" w:asciiTheme="minorEastAsia" w:hAnsiTheme="minorEastAsia" w:eastAsiaTheme="minorEastAsia" w:cstheme="minorEastAsia"/>
                <w:sz w:val="18"/>
                <w:szCs w:val="18"/>
              </w:rPr>
              <w:br w:type="textWrapping"/>
            </w:r>
            <w:r>
              <w:rPr>
                <w:rFonts w:hint="eastAsia" w:asciiTheme="minorEastAsia" w:hAnsiTheme="minorEastAsia" w:eastAsiaTheme="minorEastAsia" w:cstheme="minorEastAsia"/>
                <w:sz w:val="18"/>
                <w:szCs w:val="18"/>
              </w:rPr>
              <w:t>7.LD/T32—2015《社会保障卡规范》</w:t>
            </w:r>
            <w:r>
              <w:rPr>
                <w:rFonts w:hint="eastAsia" w:asciiTheme="minorEastAsia" w:hAnsiTheme="minorEastAsia" w:eastAsiaTheme="minorEastAsia" w:cstheme="minorEastAsia"/>
                <w:sz w:val="18"/>
                <w:szCs w:val="18"/>
              </w:rPr>
              <w:br w:type="textWrapping"/>
            </w:r>
            <w:r>
              <w:rPr>
                <w:rFonts w:hint="eastAsia" w:asciiTheme="minorEastAsia" w:hAnsiTheme="minorEastAsia" w:eastAsiaTheme="minorEastAsia" w:cstheme="minorEastAsia"/>
                <w:sz w:val="18"/>
                <w:szCs w:val="18"/>
              </w:rPr>
              <w:t>8.LD/T33—2015《社会保障卡读写终端规范》</w:t>
            </w:r>
            <w:r>
              <w:rPr>
                <w:rFonts w:hint="eastAsia" w:asciiTheme="minorEastAsia" w:hAnsiTheme="minorEastAsia" w:eastAsiaTheme="minorEastAsia" w:cstheme="minorEastAsia"/>
                <w:sz w:val="18"/>
                <w:szCs w:val="18"/>
              </w:rPr>
              <w:br w:type="textWrapping"/>
            </w:r>
            <w:r>
              <w:rPr>
                <w:rFonts w:hint="eastAsia" w:asciiTheme="minorEastAsia" w:hAnsiTheme="minorEastAsia" w:eastAsiaTheme="minorEastAsia" w:cstheme="minorEastAsia"/>
                <w:sz w:val="18"/>
                <w:szCs w:val="18"/>
              </w:rPr>
              <w:t>9.关于印发《广东省人力资源和社会保障厅关于社会保障卡业务的经办规程》的通知（粤人社规〔2016〕13号）</w:t>
            </w:r>
          </w:p>
        </w:tc>
        <w:tc>
          <w:tcPr>
            <w:tcW w:w="262"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公开事项信息形成或变更之日起20个工作日内公开</w:t>
            </w:r>
          </w:p>
        </w:tc>
        <w:tc>
          <w:tcPr>
            <w:tcW w:w="29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hint="eastAsia" w:asciiTheme="minorEastAsia" w:hAnsiTheme="minorEastAsia" w:eastAsiaTheme="minorEastAsia" w:cstheme="minorEastAsia"/>
                <w:sz w:val="18"/>
                <w:szCs w:val="18"/>
              </w:rPr>
            </w:pPr>
            <w:r>
              <w:rPr>
                <w:rFonts w:hint="eastAsia" w:asciiTheme="minorEastAsia" w:hAnsiTheme="minorEastAsia" w:cstheme="minorEastAsia"/>
                <w:sz w:val="18"/>
                <w:szCs w:val="18"/>
                <w:lang w:val="en-US" w:eastAsia="zh-CN"/>
              </w:rPr>
              <w:t>斗山镇人民政府</w:t>
            </w:r>
          </w:p>
        </w:tc>
        <w:tc>
          <w:tcPr>
            <w:tcW w:w="59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Style w:val="5"/>
                <w:rFonts w:hint="eastAsia" w:asciiTheme="minorEastAsia" w:hAnsiTheme="minorEastAsia" w:eastAsiaTheme="minorEastAsia" w:cstheme="minorEastAsia"/>
                <w:sz w:val="18"/>
                <w:szCs w:val="18"/>
              </w:rPr>
            </w:pPr>
            <w:r>
              <w:rPr>
                <w:rStyle w:val="5"/>
                <w:rFonts w:hint="eastAsia" w:asciiTheme="minorEastAsia" w:hAnsiTheme="minorEastAsia" w:eastAsiaTheme="minorEastAsia" w:cstheme="minorEastAsia"/>
                <w:sz w:val="18"/>
                <w:szCs w:val="18"/>
              </w:rPr>
              <w:t xml:space="preserve">■政府网站    </w:t>
            </w:r>
          </w:p>
          <w:p>
            <w:pPr>
              <w:textAlignment w:val="center"/>
              <w:rPr>
                <w:rFonts w:hint="eastAsia" w:asciiTheme="minorEastAsia" w:hAnsiTheme="minorEastAsia" w:eastAsiaTheme="minorEastAsia" w:cstheme="minorEastAsia"/>
                <w:sz w:val="18"/>
                <w:szCs w:val="18"/>
                <w:lang w:eastAsia="zh-CN"/>
              </w:rPr>
            </w:pPr>
            <w:r>
              <w:rPr>
                <w:rStyle w:val="5"/>
                <w:rFonts w:hint="eastAsia" w:asciiTheme="minorEastAsia" w:hAnsiTheme="minorEastAsia" w:eastAsiaTheme="minorEastAsia" w:cstheme="minorEastAsia"/>
                <w:sz w:val="18"/>
                <w:szCs w:val="18"/>
              </w:rPr>
              <w:t>■其他</w:t>
            </w:r>
            <w:r>
              <w:rPr>
                <w:rStyle w:val="6"/>
                <w:rFonts w:hint="eastAsia" w:asciiTheme="minorEastAsia" w:hAnsiTheme="minorEastAsia" w:eastAsiaTheme="minorEastAsia" w:cstheme="minorEastAsia"/>
                <w:sz w:val="18"/>
                <w:szCs w:val="18"/>
              </w:rPr>
              <w:t xml:space="preserve"> </w:t>
            </w:r>
            <w:r>
              <w:rPr>
                <w:rStyle w:val="6"/>
                <w:rFonts w:hint="eastAsia" w:asciiTheme="minorEastAsia" w:hAnsiTheme="minorEastAsia" w:cstheme="minorEastAsia"/>
                <w:sz w:val="18"/>
                <w:szCs w:val="18"/>
                <w:lang w:eastAsia="zh-CN"/>
              </w:rPr>
              <w:t>公共服务中心平台</w:t>
            </w:r>
          </w:p>
        </w:tc>
        <w:tc>
          <w:tcPr>
            <w:tcW w:w="11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1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sz w:val="18"/>
                <w:szCs w:val="18"/>
              </w:rPr>
            </w:pP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2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sz w:val="18"/>
                <w:szCs w:val="18"/>
              </w:rPr>
            </w:pPr>
          </w:p>
        </w:tc>
        <w:tc>
          <w:tcPr>
            <w:tcW w:w="10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0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1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p>
        </w:tc>
      </w:tr>
      <w:tr>
        <w:tblPrEx>
          <w:tblCellMar>
            <w:top w:w="0" w:type="dxa"/>
            <w:left w:w="0" w:type="dxa"/>
            <w:bottom w:w="0" w:type="dxa"/>
            <w:right w:w="0" w:type="dxa"/>
          </w:tblCellMar>
        </w:tblPrEx>
        <w:trPr>
          <w:trHeight w:val="5130" w:hRule="atLeast"/>
        </w:trPr>
        <w:tc>
          <w:tcPr>
            <w:tcW w:w="201"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pPr>
              <w:jc w:val="center"/>
              <w:textAlignment w:val="center"/>
              <w:rPr>
                <w:rFonts w:hint="default" w:asciiTheme="minorEastAsia" w:hAnsiTheme="minorEastAsia" w:eastAsiaTheme="minorEastAsia" w:cstheme="minorEastAsia"/>
                <w:sz w:val="18"/>
                <w:szCs w:val="18"/>
                <w:lang w:val="en-US" w:eastAsia="zh-CN"/>
              </w:rPr>
            </w:pPr>
            <w:r>
              <w:rPr>
                <w:rFonts w:hint="eastAsia" w:asciiTheme="minorEastAsia" w:hAnsiTheme="minorEastAsia" w:cstheme="minorEastAsia"/>
                <w:sz w:val="18"/>
                <w:szCs w:val="18"/>
                <w:lang w:val="en-US" w:eastAsia="zh-CN"/>
              </w:rPr>
              <w:t>95</w:t>
            </w:r>
          </w:p>
        </w:tc>
        <w:tc>
          <w:tcPr>
            <w:tcW w:w="16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社会保障卡服务</w:t>
            </w:r>
          </w:p>
        </w:tc>
        <w:tc>
          <w:tcPr>
            <w:tcW w:w="23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社会保障卡信息变更</w:t>
            </w:r>
          </w:p>
        </w:tc>
        <w:tc>
          <w:tcPr>
            <w:tcW w:w="200"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rPr>
                <w:rFonts w:hint="eastAsia" w:asciiTheme="minorEastAsia" w:hAnsiTheme="minorEastAsia" w:eastAsiaTheme="minorEastAsia" w:cstheme="minorEastAsia"/>
                <w:sz w:val="18"/>
                <w:szCs w:val="18"/>
              </w:rPr>
            </w:pPr>
          </w:p>
        </w:tc>
        <w:tc>
          <w:tcPr>
            <w:tcW w:w="616" w:type="pct"/>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jc w:val="left"/>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 xml:space="preserve">1.事项名称                         2.事项简述                    3.办理材料                   4.办理方式                 5.办理时限                   6.结果送达                   7.收费依据及标准    </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 xml:space="preserve">8.办事时间                   9.办理机构及地点   </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 xml:space="preserve">10.咨询查询途径    </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 xml:space="preserve"> 11.监督投诉渠道</w:t>
            </w:r>
          </w:p>
        </w:tc>
        <w:tc>
          <w:tcPr>
            <w:tcW w:w="161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1.《中华人民共和国信息公开条例》（中华人民共和国国务院令711号）</w:t>
            </w:r>
          </w:p>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w:t>
            </w:r>
          </w:p>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3.《关于印发“中华人民共和国社会保障卡”管理办法的通知》（人社部发〔2011〕47号）</w:t>
            </w:r>
            <w:r>
              <w:rPr>
                <w:rFonts w:hint="eastAsia" w:asciiTheme="minorEastAsia" w:hAnsiTheme="minorEastAsia" w:eastAsiaTheme="minorEastAsia" w:cstheme="minorEastAsia"/>
                <w:sz w:val="18"/>
                <w:szCs w:val="18"/>
              </w:rPr>
              <w:br w:type="textWrapping"/>
            </w:r>
            <w:r>
              <w:rPr>
                <w:rFonts w:hint="eastAsia" w:asciiTheme="minorEastAsia" w:hAnsiTheme="minorEastAsia" w:eastAsiaTheme="minorEastAsia" w:cstheme="minorEastAsia"/>
                <w:sz w:val="18"/>
                <w:szCs w:val="18"/>
              </w:rPr>
              <w:t>4.《关于社会保障卡加载金融功能的通知》（人社部发〔2011〕83号）</w:t>
            </w:r>
            <w:r>
              <w:rPr>
                <w:rFonts w:hint="eastAsia" w:asciiTheme="minorEastAsia" w:hAnsiTheme="minorEastAsia" w:eastAsiaTheme="minorEastAsia" w:cstheme="minorEastAsia"/>
                <w:sz w:val="18"/>
                <w:szCs w:val="18"/>
              </w:rPr>
              <w:br w:type="textWrapping"/>
            </w:r>
            <w:r>
              <w:rPr>
                <w:rFonts w:hint="eastAsia" w:asciiTheme="minorEastAsia" w:hAnsiTheme="minorEastAsia" w:eastAsiaTheme="minorEastAsia" w:cstheme="minorEastAsia"/>
                <w:sz w:val="18"/>
                <w:szCs w:val="18"/>
              </w:rPr>
              <w:t>5.《关于印发社会保障卡发行管理流程的通知》（人社厅发〔2014〕20号）</w:t>
            </w:r>
            <w:r>
              <w:rPr>
                <w:rFonts w:hint="eastAsia" w:asciiTheme="minorEastAsia" w:hAnsiTheme="minorEastAsia" w:eastAsiaTheme="minorEastAsia" w:cstheme="minorEastAsia"/>
                <w:sz w:val="18"/>
                <w:szCs w:val="18"/>
              </w:rPr>
              <w:br w:type="textWrapping"/>
            </w:r>
            <w:r>
              <w:rPr>
                <w:rFonts w:hint="eastAsia" w:asciiTheme="minorEastAsia" w:hAnsiTheme="minorEastAsia" w:eastAsiaTheme="minorEastAsia" w:cstheme="minorEastAsia"/>
                <w:sz w:val="18"/>
                <w:szCs w:val="18"/>
              </w:rPr>
              <w:t>6.《关于加快推进社会保障卡应用的意见》（人社部发〔2014〕52号）</w:t>
            </w:r>
            <w:r>
              <w:rPr>
                <w:rFonts w:hint="eastAsia" w:asciiTheme="minorEastAsia" w:hAnsiTheme="minorEastAsia" w:eastAsiaTheme="minorEastAsia" w:cstheme="minorEastAsia"/>
                <w:sz w:val="18"/>
                <w:szCs w:val="18"/>
              </w:rPr>
              <w:br w:type="textWrapping"/>
            </w:r>
            <w:r>
              <w:rPr>
                <w:rFonts w:hint="eastAsia" w:asciiTheme="minorEastAsia" w:hAnsiTheme="minorEastAsia" w:eastAsiaTheme="minorEastAsia" w:cstheme="minorEastAsia"/>
                <w:sz w:val="18"/>
                <w:szCs w:val="18"/>
              </w:rPr>
              <w:t>7.LD/T32—2015《社会保障卡规范》</w:t>
            </w:r>
            <w:r>
              <w:rPr>
                <w:rFonts w:hint="eastAsia" w:asciiTheme="minorEastAsia" w:hAnsiTheme="minorEastAsia" w:eastAsiaTheme="minorEastAsia" w:cstheme="minorEastAsia"/>
                <w:sz w:val="18"/>
                <w:szCs w:val="18"/>
              </w:rPr>
              <w:br w:type="textWrapping"/>
            </w:r>
            <w:r>
              <w:rPr>
                <w:rFonts w:hint="eastAsia" w:asciiTheme="minorEastAsia" w:hAnsiTheme="minorEastAsia" w:eastAsiaTheme="minorEastAsia" w:cstheme="minorEastAsia"/>
                <w:sz w:val="18"/>
                <w:szCs w:val="18"/>
              </w:rPr>
              <w:t>8.LD/T33—2015《社会保障卡读写终端规范》</w:t>
            </w:r>
            <w:r>
              <w:rPr>
                <w:rFonts w:hint="eastAsia" w:asciiTheme="minorEastAsia" w:hAnsiTheme="minorEastAsia" w:eastAsiaTheme="minorEastAsia" w:cstheme="minorEastAsia"/>
                <w:sz w:val="18"/>
                <w:szCs w:val="18"/>
              </w:rPr>
              <w:br w:type="textWrapping"/>
            </w:r>
            <w:r>
              <w:rPr>
                <w:rFonts w:hint="eastAsia" w:asciiTheme="minorEastAsia" w:hAnsiTheme="minorEastAsia" w:eastAsiaTheme="minorEastAsia" w:cstheme="minorEastAsia"/>
                <w:sz w:val="18"/>
                <w:szCs w:val="18"/>
              </w:rPr>
              <w:t>9.关于印发《广东省人力资源和社会保障厅关于社会保障卡业务的经办规程》的通知（粤人社规〔2016〕13号）</w:t>
            </w:r>
          </w:p>
        </w:tc>
        <w:tc>
          <w:tcPr>
            <w:tcW w:w="262"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公开事项信息形成或变更之日起20个工作日内公开</w:t>
            </w:r>
          </w:p>
        </w:tc>
        <w:tc>
          <w:tcPr>
            <w:tcW w:w="29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hint="eastAsia" w:asciiTheme="minorEastAsia" w:hAnsiTheme="minorEastAsia" w:eastAsiaTheme="minorEastAsia" w:cstheme="minorEastAsia"/>
                <w:sz w:val="18"/>
                <w:szCs w:val="18"/>
              </w:rPr>
            </w:pPr>
            <w:r>
              <w:rPr>
                <w:rFonts w:hint="eastAsia" w:asciiTheme="minorEastAsia" w:hAnsiTheme="minorEastAsia" w:cstheme="minorEastAsia"/>
                <w:sz w:val="18"/>
                <w:szCs w:val="18"/>
                <w:lang w:val="en-US" w:eastAsia="zh-CN"/>
              </w:rPr>
              <w:t>斗山镇人民政府</w:t>
            </w:r>
          </w:p>
        </w:tc>
        <w:tc>
          <w:tcPr>
            <w:tcW w:w="59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Style w:val="5"/>
                <w:rFonts w:hint="eastAsia" w:asciiTheme="minorEastAsia" w:hAnsiTheme="minorEastAsia" w:eastAsiaTheme="minorEastAsia" w:cstheme="minorEastAsia"/>
                <w:sz w:val="18"/>
                <w:szCs w:val="18"/>
              </w:rPr>
            </w:pPr>
            <w:r>
              <w:rPr>
                <w:rStyle w:val="5"/>
                <w:rFonts w:hint="eastAsia" w:asciiTheme="minorEastAsia" w:hAnsiTheme="minorEastAsia" w:eastAsiaTheme="minorEastAsia" w:cstheme="minorEastAsia"/>
                <w:sz w:val="18"/>
                <w:szCs w:val="18"/>
              </w:rPr>
              <w:t xml:space="preserve">■政府网站    </w:t>
            </w:r>
          </w:p>
          <w:p>
            <w:pPr>
              <w:textAlignment w:val="center"/>
              <w:rPr>
                <w:rFonts w:hint="eastAsia" w:asciiTheme="minorEastAsia" w:hAnsiTheme="minorEastAsia" w:eastAsiaTheme="minorEastAsia" w:cstheme="minorEastAsia"/>
                <w:sz w:val="18"/>
                <w:szCs w:val="18"/>
                <w:lang w:eastAsia="zh-CN"/>
              </w:rPr>
            </w:pPr>
            <w:r>
              <w:rPr>
                <w:rStyle w:val="5"/>
                <w:rFonts w:hint="eastAsia" w:asciiTheme="minorEastAsia" w:hAnsiTheme="minorEastAsia" w:eastAsiaTheme="minorEastAsia" w:cstheme="minorEastAsia"/>
                <w:sz w:val="18"/>
                <w:szCs w:val="18"/>
              </w:rPr>
              <w:t>■其他</w:t>
            </w:r>
            <w:r>
              <w:rPr>
                <w:rStyle w:val="6"/>
                <w:rFonts w:hint="eastAsia" w:asciiTheme="minorEastAsia" w:hAnsiTheme="minorEastAsia" w:eastAsiaTheme="minorEastAsia" w:cstheme="minorEastAsia"/>
                <w:sz w:val="18"/>
                <w:szCs w:val="18"/>
              </w:rPr>
              <w:t xml:space="preserve"> </w:t>
            </w:r>
            <w:r>
              <w:rPr>
                <w:rStyle w:val="6"/>
                <w:rFonts w:hint="eastAsia" w:asciiTheme="minorEastAsia" w:hAnsiTheme="minorEastAsia" w:cstheme="minorEastAsia"/>
                <w:sz w:val="18"/>
                <w:szCs w:val="18"/>
                <w:lang w:eastAsia="zh-CN"/>
              </w:rPr>
              <w:t>公共服务中心平台</w:t>
            </w:r>
          </w:p>
        </w:tc>
        <w:tc>
          <w:tcPr>
            <w:tcW w:w="11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1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sz w:val="18"/>
                <w:szCs w:val="18"/>
              </w:rPr>
            </w:pP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2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sz w:val="18"/>
                <w:szCs w:val="18"/>
              </w:rPr>
            </w:pPr>
          </w:p>
        </w:tc>
        <w:tc>
          <w:tcPr>
            <w:tcW w:w="10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0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1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p>
        </w:tc>
      </w:tr>
      <w:tr>
        <w:tblPrEx>
          <w:tblCellMar>
            <w:top w:w="0" w:type="dxa"/>
            <w:left w:w="0" w:type="dxa"/>
            <w:bottom w:w="0" w:type="dxa"/>
            <w:right w:w="0" w:type="dxa"/>
          </w:tblCellMar>
        </w:tblPrEx>
        <w:trPr>
          <w:trHeight w:val="5130" w:hRule="atLeast"/>
        </w:trPr>
        <w:tc>
          <w:tcPr>
            <w:tcW w:w="201"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pPr>
              <w:jc w:val="center"/>
              <w:textAlignment w:val="center"/>
              <w:rPr>
                <w:rFonts w:hint="default" w:asciiTheme="minorEastAsia" w:hAnsiTheme="minorEastAsia" w:eastAsiaTheme="minorEastAsia" w:cstheme="minorEastAsia"/>
                <w:sz w:val="18"/>
                <w:szCs w:val="18"/>
                <w:lang w:val="en-US" w:eastAsia="zh-CN"/>
              </w:rPr>
            </w:pPr>
            <w:r>
              <w:rPr>
                <w:rFonts w:hint="eastAsia" w:asciiTheme="minorEastAsia" w:hAnsiTheme="minorEastAsia" w:cstheme="minorEastAsia"/>
                <w:sz w:val="18"/>
                <w:szCs w:val="18"/>
                <w:lang w:val="en-US" w:eastAsia="zh-CN"/>
              </w:rPr>
              <w:t>96</w:t>
            </w:r>
          </w:p>
        </w:tc>
        <w:tc>
          <w:tcPr>
            <w:tcW w:w="16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left"/>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社会保障卡服务</w:t>
            </w:r>
          </w:p>
        </w:tc>
        <w:tc>
          <w:tcPr>
            <w:tcW w:w="23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社会保障卡应用锁定与解锁</w:t>
            </w:r>
          </w:p>
        </w:tc>
        <w:tc>
          <w:tcPr>
            <w:tcW w:w="200"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rPr>
                <w:rFonts w:hint="eastAsia" w:asciiTheme="minorEastAsia" w:hAnsiTheme="minorEastAsia" w:eastAsiaTheme="minorEastAsia" w:cstheme="minorEastAsia"/>
                <w:sz w:val="18"/>
                <w:szCs w:val="18"/>
              </w:rPr>
            </w:pPr>
          </w:p>
        </w:tc>
        <w:tc>
          <w:tcPr>
            <w:tcW w:w="616" w:type="pct"/>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jc w:val="left"/>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 xml:space="preserve">1.事项名称                         2.事项简述                    3.办理材料                   4.办理方式                 5.办理时限                   6.结果送达                   7.收费依据及标准    </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 xml:space="preserve">8.办事时间                   9.办理机构及地点   </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 xml:space="preserve">10.咨询查询途径    </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 xml:space="preserve"> 11.监督投诉渠道</w:t>
            </w:r>
          </w:p>
        </w:tc>
        <w:tc>
          <w:tcPr>
            <w:tcW w:w="161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1.《中华人民共和国信息公开条例》（中华人民共和国国务院令711号）</w:t>
            </w:r>
          </w:p>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w:t>
            </w:r>
          </w:p>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3.《关于印发“中华人民共和国社会保障卡”管理办法的通知》（人社部发〔2011〕47号）</w:t>
            </w:r>
            <w:r>
              <w:rPr>
                <w:rFonts w:hint="eastAsia" w:asciiTheme="minorEastAsia" w:hAnsiTheme="minorEastAsia" w:eastAsiaTheme="minorEastAsia" w:cstheme="minorEastAsia"/>
                <w:sz w:val="18"/>
                <w:szCs w:val="18"/>
              </w:rPr>
              <w:br w:type="textWrapping"/>
            </w:r>
            <w:r>
              <w:rPr>
                <w:rFonts w:hint="eastAsia" w:asciiTheme="minorEastAsia" w:hAnsiTheme="minorEastAsia" w:eastAsiaTheme="minorEastAsia" w:cstheme="minorEastAsia"/>
                <w:sz w:val="18"/>
                <w:szCs w:val="18"/>
              </w:rPr>
              <w:t>4.《关于社会保障卡加载金融功能的通知》（人社部发〔2011〕83号）</w:t>
            </w:r>
            <w:r>
              <w:rPr>
                <w:rFonts w:hint="eastAsia" w:asciiTheme="minorEastAsia" w:hAnsiTheme="minorEastAsia" w:eastAsiaTheme="minorEastAsia" w:cstheme="minorEastAsia"/>
                <w:sz w:val="18"/>
                <w:szCs w:val="18"/>
              </w:rPr>
              <w:br w:type="textWrapping"/>
            </w:r>
            <w:r>
              <w:rPr>
                <w:rFonts w:hint="eastAsia" w:asciiTheme="minorEastAsia" w:hAnsiTheme="minorEastAsia" w:eastAsiaTheme="minorEastAsia" w:cstheme="minorEastAsia"/>
                <w:sz w:val="18"/>
                <w:szCs w:val="18"/>
              </w:rPr>
              <w:t>5.《关于印发社会保障卡发行管理流程的通知》（人社厅发〔2014〕20号）</w:t>
            </w:r>
            <w:r>
              <w:rPr>
                <w:rFonts w:hint="eastAsia" w:asciiTheme="minorEastAsia" w:hAnsiTheme="minorEastAsia" w:eastAsiaTheme="minorEastAsia" w:cstheme="minorEastAsia"/>
                <w:sz w:val="18"/>
                <w:szCs w:val="18"/>
              </w:rPr>
              <w:br w:type="textWrapping"/>
            </w:r>
            <w:r>
              <w:rPr>
                <w:rFonts w:hint="eastAsia" w:asciiTheme="minorEastAsia" w:hAnsiTheme="minorEastAsia" w:eastAsiaTheme="minorEastAsia" w:cstheme="minorEastAsia"/>
                <w:sz w:val="18"/>
                <w:szCs w:val="18"/>
              </w:rPr>
              <w:t>6.《关于加快推进社会保障卡应用的意见》（人社部发〔2014〕52号）</w:t>
            </w:r>
            <w:r>
              <w:rPr>
                <w:rFonts w:hint="eastAsia" w:asciiTheme="minorEastAsia" w:hAnsiTheme="minorEastAsia" w:eastAsiaTheme="minorEastAsia" w:cstheme="minorEastAsia"/>
                <w:sz w:val="18"/>
                <w:szCs w:val="18"/>
              </w:rPr>
              <w:br w:type="textWrapping"/>
            </w:r>
            <w:r>
              <w:rPr>
                <w:rFonts w:hint="eastAsia" w:asciiTheme="minorEastAsia" w:hAnsiTheme="minorEastAsia" w:eastAsiaTheme="minorEastAsia" w:cstheme="minorEastAsia"/>
                <w:sz w:val="18"/>
                <w:szCs w:val="18"/>
              </w:rPr>
              <w:t>7.LD/T32—2015《社会保障卡规范》</w:t>
            </w:r>
            <w:r>
              <w:rPr>
                <w:rFonts w:hint="eastAsia" w:asciiTheme="minorEastAsia" w:hAnsiTheme="minorEastAsia" w:eastAsiaTheme="minorEastAsia" w:cstheme="minorEastAsia"/>
                <w:sz w:val="18"/>
                <w:szCs w:val="18"/>
              </w:rPr>
              <w:br w:type="textWrapping"/>
            </w:r>
            <w:r>
              <w:rPr>
                <w:rFonts w:hint="eastAsia" w:asciiTheme="minorEastAsia" w:hAnsiTheme="minorEastAsia" w:eastAsiaTheme="minorEastAsia" w:cstheme="minorEastAsia"/>
                <w:sz w:val="18"/>
                <w:szCs w:val="18"/>
              </w:rPr>
              <w:t>8.LD/T33—2015《社会保障卡读写终端规范》</w:t>
            </w:r>
            <w:r>
              <w:rPr>
                <w:rFonts w:hint="eastAsia" w:asciiTheme="minorEastAsia" w:hAnsiTheme="minorEastAsia" w:eastAsiaTheme="minorEastAsia" w:cstheme="minorEastAsia"/>
                <w:sz w:val="18"/>
                <w:szCs w:val="18"/>
              </w:rPr>
              <w:br w:type="textWrapping"/>
            </w:r>
            <w:r>
              <w:rPr>
                <w:rFonts w:hint="eastAsia" w:asciiTheme="minorEastAsia" w:hAnsiTheme="minorEastAsia" w:eastAsiaTheme="minorEastAsia" w:cstheme="minorEastAsia"/>
                <w:sz w:val="18"/>
                <w:szCs w:val="18"/>
              </w:rPr>
              <w:t>9.关于印发《广东省人力资源和社会保障厅关于社会保障卡业务的经办规程》的通知（粤人社规〔2016〕13号）</w:t>
            </w:r>
          </w:p>
        </w:tc>
        <w:tc>
          <w:tcPr>
            <w:tcW w:w="262"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公开事项信息形成或变更之日起20个工作日内公开</w:t>
            </w:r>
          </w:p>
        </w:tc>
        <w:tc>
          <w:tcPr>
            <w:tcW w:w="29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hint="eastAsia" w:asciiTheme="minorEastAsia" w:hAnsiTheme="minorEastAsia" w:eastAsiaTheme="minorEastAsia" w:cstheme="minorEastAsia"/>
                <w:sz w:val="18"/>
                <w:szCs w:val="18"/>
              </w:rPr>
            </w:pPr>
            <w:r>
              <w:rPr>
                <w:rFonts w:hint="eastAsia" w:asciiTheme="minorEastAsia" w:hAnsiTheme="minorEastAsia" w:cstheme="minorEastAsia"/>
                <w:sz w:val="18"/>
                <w:szCs w:val="18"/>
                <w:lang w:val="en-US" w:eastAsia="zh-CN"/>
              </w:rPr>
              <w:t>斗山镇人民政府</w:t>
            </w:r>
          </w:p>
        </w:tc>
        <w:tc>
          <w:tcPr>
            <w:tcW w:w="59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Style w:val="5"/>
                <w:rFonts w:hint="eastAsia" w:asciiTheme="minorEastAsia" w:hAnsiTheme="minorEastAsia" w:eastAsiaTheme="minorEastAsia" w:cstheme="minorEastAsia"/>
                <w:sz w:val="18"/>
                <w:szCs w:val="18"/>
              </w:rPr>
            </w:pPr>
            <w:r>
              <w:rPr>
                <w:rStyle w:val="5"/>
                <w:rFonts w:hint="eastAsia" w:asciiTheme="minorEastAsia" w:hAnsiTheme="minorEastAsia" w:eastAsiaTheme="minorEastAsia" w:cstheme="minorEastAsia"/>
                <w:sz w:val="18"/>
                <w:szCs w:val="18"/>
              </w:rPr>
              <w:t xml:space="preserve">■政府网站    </w:t>
            </w:r>
          </w:p>
          <w:p>
            <w:pPr>
              <w:textAlignment w:val="center"/>
              <w:rPr>
                <w:rFonts w:hint="eastAsia" w:asciiTheme="minorEastAsia" w:hAnsiTheme="minorEastAsia" w:eastAsiaTheme="minorEastAsia" w:cstheme="minorEastAsia"/>
                <w:sz w:val="18"/>
                <w:szCs w:val="18"/>
                <w:lang w:eastAsia="zh-CN"/>
              </w:rPr>
            </w:pPr>
            <w:r>
              <w:rPr>
                <w:rStyle w:val="5"/>
                <w:rFonts w:hint="eastAsia" w:asciiTheme="minorEastAsia" w:hAnsiTheme="minorEastAsia" w:eastAsiaTheme="minorEastAsia" w:cstheme="minorEastAsia"/>
                <w:sz w:val="18"/>
                <w:szCs w:val="18"/>
              </w:rPr>
              <w:t>■其他</w:t>
            </w:r>
            <w:r>
              <w:rPr>
                <w:rStyle w:val="6"/>
                <w:rFonts w:hint="eastAsia" w:asciiTheme="minorEastAsia" w:hAnsiTheme="minorEastAsia" w:eastAsiaTheme="minorEastAsia" w:cstheme="minorEastAsia"/>
                <w:sz w:val="18"/>
                <w:szCs w:val="18"/>
              </w:rPr>
              <w:t xml:space="preserve"> </w:t>
            </w:r>
            <w:r>
              <w:rPr>
                <w:rStyle w:val="6"/>
                <w:rFonts w:hint="eastAsia" w:asciiTheme="minorEastAsia" w:hAnsiTheme="minorEastAsia" w:cstheme="minorEastAsia"/>
                <w:sz w:val="18"/>
                <w:szCs w:val="18"/>
                <w:lang w:eastAsia="zh-CN"/>
              </w:rPr>
              <w:t>公共服务中心平台</w:t>
            </w:r>
          </w:p>
        </w:tc>
        <w:tc>
          <w:tcPr>
            <w:tcW w:w="11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1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sz w:val="18"/>
                <w:szCs w:val="18"/>
              </w:rPr>
            </w:pP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2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sz w:val="18"/>
                <w:szCs w:val="18"/>
              </w:rPr>
            </w:pPr>
          </w:p>
        </w:tc>
        <w:tc>
          <w:tcPr>
            <w:tcW w:w="10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0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1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p>
        </w:tc>
      </w:tr>
      <w:tr>
        <w:tblPrEx>
          <w:tblCellMar>
            <w:top w:w="0" w:type="dxa"/>
            <w:left w:w="0" w:type="dxa"/>
            <w:bottom w:w="0" w:type="dxa"/>
            <w:right w:w="0" w:type="dxa"/>
          </w:tblCellMar>
        </w:tblPrEx>
        <w:trPr>
          <w:trHeight w:val="5130" w:hRule="atLeast"/>
        </w:trPr>
        <w:tc>
          <w:tcPr>
            <w:tcW w:w="201"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pPr>
              <w:jc w:val="center"/>
              <w:textAlignment w:val="center"/>
              <w:rPr>
                <w:rFonts w:hint="default" w:asciiTheme="minorEastAsia" w:hAnsiTheme="minorEastAsia" w:eastAsiaTheme="minorEastAsia" w:cstheme="minorEastAsia"/>
                <w:sz w:val="18"/>
                <w:szCs w:val="18"/>
                <w:lang w:val="en-US" w:eastAsia="zh-CN"/>
              </w:rPr>
            </w:pPr>
            <w:r>
              <w:rPr>
                <w:rFonts w:hint="eastAsia" w:asciiTheme="minorEastAsia" w:hAnsiTheme="minorEastAsia" w:cstheme="minorEastAsia"/>
                <w:sz w:val="18"/>
                <w:szCs w:val="18"/>
                <w:lang w:val="en-US" w:eastAsia="zh-CN"/>
              </w:rPr>
              <w:t>97</w:t>
            </w:r>
          </w:p>
        </w:tc>
        <w:tc>
          <w:tcPr>
            <w:tcW w:w="16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社会保障卡服务</w:t>
            </w:r>
          </w:p>
        </w:tc>
        <w:tc>
          <w:tcPr>
            <w:tcW w:w="23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社会保障卡密码修改与重置</w:t>
            </w:r>
          </w:p>
        </w:tc>
        <w:tc>
          <w:tcPr>
            <w:tcW w:w="200"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rPr>
                <w:rFonts w:hint="eastAsia" w:asciiTheme="minorEastAsia" w:hAnsiTheme="minorEastAsia" w:eastAsiaTheme="minorEastAsia" w:cstheme="minorEastAsia"/>
                <w:sz w:val="18"/>
                <w:szCs w:val="18"/>
              </w:rPr>
            </w:pPr>
          </w:p>
        </w:tc>
        <w:tc>
          <w:tcPr>
            <w:tcW w:w="616" w:type="pct"/>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jc w:val="left"/>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 xml:space="preserve">1.事项名称                         2.事项简述                    3.办理材料                   4.办理方式                 5.办理时限                   6.结果送达                   7.收费依据及标准   </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 xml:space="preserve"> 8.办事时间                   9.办理机构及地点   </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 xml:space="preserve">10.咨询查询途径    </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 xml:space="preserve"> 11.监督投诉渠道</w:t>
            </w:r>
          </w:p>
        </w:tc>
        <w:tc>
          <w:tcPr>
            <w:tcW w:w="161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1.《中华人民共和国信息公开条例》（中华人民共和国国务院令711号）</w:t>
            </w:r>
          </w:p>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w:t>
            </w:r>
          </w:p>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3.《关于印发“中华人民共和国社会保障卡”管理办法的通知》（人社部发〔2011〕47号）</w:t>
            </w:r>
            <w:r>
              <w:rPr>
                <w:rFonts w:hint="eastAsia" w:asciiTheme="minorEastAsia" w:hAnsiTheme="minorEastAsia" w:eastAsiaTheme="minorEastAsia" w:cstheme="minorEastAsia"/>
                <w:sz w:val="18"/>
                <w:szCs w:val="18"/>
              </w:rPr>
              <w:br w:type="textWrapping"/>
            </w:r>
            <w:r>
              <w:rPr>
                <w:rFonts w:hint="eastAsia" w:asciiTheme="minorEastAsia" w:hAnsiTheme="minorEastAsia" w:eastAsiaTheme="minorEastAsia" w:cstheme="minorEastAsia"/>
                <w:sz w:val="18"/>
                <w:szCs w:val="18"/>
              </w:rPr>
              <w:t>4.《关于社会保障卡加载金融功能的通知》（人社部发〔2011〕83号）</w:t>
            </w:r>
            <w:r>
              <w:rPr>
                <w:rFonts w:hint="eastAsia" w:asciiTheme="minorEastAsia" w:hAnsiTheme="minorEastAsia" w:eastAsiaTheme="minorEastAsia" w:cstheme="minorEastAsia"/>
                <w:sz w:val="18"/>
                <w:szCs w:val="18"/>
              </w:rPr>
              <w:br w:type="textWrapping"/>
            </w:r>
            <w:r>
              <w:rPr>
                <w:rFonts w:hint="eastAsia" w:asciiTheme="minorEastAsia" w:hAnsiTheme="minorEastAsia" w:eastAsiaTheme="minorEastAsia" w:cstheme="minorEastAsia"/>
                <w:sz w:val="18"/>
                <w:szCs w:val="18"/>
              </w:rPr>
              <w:t>5.《关于印发社会保障卡发行管理流程的通知》（人社厅发〔2014〕20号）</w:t>
            </w:r>
            <w:r>
              <w:rPr>
                <w:rFonts w:hint="eastAsia" w:asciiTheme="minorEastAsia" w:hAnsiTheme="minorEastAsia" w:eastAsiaTheme="minorEastAsia" w:cstheme="minorEastAsia"/>
                <w:sz w:val="18"/>
                <w:szCs w:val="18"/>
              </w:rPr>
              <w:br w:type="textWrapping"/>
            </w:r>
            <w:r>
              <w:rPr>
                <w:rFonts w:hint="eastAsia" w:asciiTheme="minorEastAsia" w:hAnsiTheme="minorEastAsia" w:eastAsiaTheme="minorEastAsia" w:cstheme="minorEastAsia"/>
                <w:sz w:val="18"/>
                <w:szCs w:val="18"/>
              </w:rPr>
              <w:t>6.《关于加快推进社会保障卡应用的意见》（人社部发〔2014〕52号）</w:t>
            </w:r>
            <w:r>
              <w:rPr>
                <w:rFonts w:hint="eastAsia" w:asciiTheme="minorEastAsia" w:hAnsiTheme="minorEastAsia" w:eastAsiaTheme="minorEastAsia" w:cstheme="minorEastAsia"/>
                <w:sz w:val="18"/>
                <w:szCs w:val="18"/>
              </w:rPr>
              <w:br w:type="textWrapping"/>
            </w:r>
            <w:r>
              <w:rPr>
                <w:rFonts w:hint="eastAsia" w:asciiTheme="minorEastAsia" w:hAnsiTheme="minorEastAsia" w:eastAsiaTheme="minorEastAsia" w:cstheme="minorEastAsia"/>
                <w:sz w:val="18"/>
                <w:szCs w:val="18"/>
              </w:rPr>
              <w:t>7.LD/T32—2015《社会保障卡规范》</w:t>
            </w:r>
            <w:r>
              <w:rPr>
                <w:rFonts w:hint="eastAsia" w:asciiTheme="minorEastAsia" w:hAnsiTheme="minorEastAsia" w:eastAsiaTheme="minorEastAsia" w:cstheme="minorEastAsia"/>
                <w:sz w:val="18"/>
                <w:szCs w:val="18"/>
              </w:rPr>
              <w:br w:type="textWrapping"/>
            </w:r>
            <w:r>
              <w:rPr>
                <w:rFonts w:hint="eastAsia" w:asciiTheme="minorEastAsia" w:hAnsiTheme="minorEastAsia" w:eastAsiaTheme="minorEastAsia" w:cstheme="minorEastAsia"/>
                <w:sz w:val="18"/>
                <w:szCs w:val="18"/>
              </w:rPr>
              <w:t>8.LD/T33—2015《社会保障卡读写终端规范》</w:t>
            </w:r>
            <w:r>
              <w:rPr>
                <w:rFonts w:hint="eastAsia" w:asciiTheme="minorEastAsia" w:hAnsiTheme="minorEastAsia" w:eastAsiaTheme="minorEastAsia" w:cstheme="minorEastAsia"/>
                <w:sz w:val="18"/>
                <w:szCs w:val="18"/>
              </w:rPr>
              <w:br w:type="textWrapping"/>
            </w:r>
            <w:r>
              <w:rPr>
                <w:rFonts w:hint="eastAsia" w:asciiTheme="minorEastAsia" w:hAnsiTheme="minorEastAsia" w:eastAsiaTheme="minorEastAsia" w:cstheme="minorEastAsia"/>
                <w:sz w:val="18"/>
                <w:szCs w:val="18"/>
              </w:rPr>
              <w:t>9.关于印发《广东省人力资源和社会保障厅关于社会保障卡业务的经办规程》的通知（粤人社规〔2016〕13号）</w:t>
            </w:r>
          </w:p>
        </w:tc>
        <w:tc>
          <w:tcPr>
            <w:tcW w:w="262"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公开事项信息形成或变更之日起20个工作日内公开</w:t>
            </w:r>
          </w:p>
        </w:tc>
        <w:tc>
          <w:tcPr>
            <w:tcW w:w="29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hint="eastAsia" w:asciiTheme="minorEastAsia" w:hAnsiTheme="minorEastAsia" w:eastAsiaTheme="minorEastAsia" w:cstheme="minorEastAsia"/>
                <w:sz w:val="18"/>
                <w:szCs w:val="18"/>
              </w:rPr>
            </w:pPr>
            <w:r>
              <w:rPr>
                <w:rFonts w:hint="eastAsia" w:asciiTheme="minorEastAsia" w:hAnsiTheme="minorEastAsia" w:cstheme="minorEastAsia"/>
                <w:sz w:val="18"/>
                <w:szCs w:val="18"/>
                <w:lang w:val="en-US" w:eastAsia="zh-CN"/>
              </w:rPr>
              <w:t>斗山镇人民政府</w:t>
            </w:r>
          </w:p>
        </w:tc>
        <w:tc>
          <w:tcPr>
            <w:tcW w:w="59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Style w:val="5"/>
                <w:rFonts w:hint="eastAsia" w:asciiTheme="minorEastAsia" w:hAnsiTheme="minorEastAsia" w:eastAsiaTheme="minorEastAsia" w:cstheme="minorEastAsia"/>
                <w:sz w:val="18"/>
                <w:szCs w:val="18"/>
              </w:rPr>
            </w:pPr>
            <w:r>
              <w:rPr>
                <w:rStyle w:val="5"/>
                <w:rFonts w:hint="eastAsia" w:asciiTheme="minorEastAsia" w:hAnsiTheme="minorEastAsia" w:eastAsiaTheme="minorEastAsia" w:cstheme="minorEastAsia"/>
                <w:sz w:val="18"/>
                <w:szCs w:val="18"/>
              </w:rPr>
              <w:t xml:space="preserve">■政府网站    </w:t>
            </w:r>
          </w:p>
          <w:p>
            <w:pPr>
              <w:textAlignment w:val="center"/>
              <w:rPr>
                <w:rFonts w:hint="eastAsia" w:asciiTheme="minorEastAsia" w:hAnsiTheme="minorEastAsia" w:eastAsiaTheme="minorEastAsia" w:cstheme="minorEastAsia"/>
                <w:sz w:val="18"/>
                <w:szCs w:val="18"/>
                <w:lang w:eastAsia="zh-CN"/>
              </w:rPr>
            </w:pPr>
            <w:r>
              <w:rPr>
                <w:rStyle w:val="5"/>
                <w:rFonts w:hint="eastAsia" w:asciiTheme="minorEastAsia" w:hAnsiTheme="minorEastAsia" w:eastAsiaTheme="minorEastAsia" w:cstheme="minorEastAsia"/>
                <w:sz w:val="18"/>
                <w:szCs w:val="18"/>
              </w:rPr>
              <w:t>■其他</w:t>
            </w:r>
            <w:r>
              <w:rPr>
                <w:rStyle w:val="6"/>
                <w:rFonts w:hint="eastAsia" w:asciiTheme="minorEastAsia" w:hAnsiTheme="minorEastAsia" w:eastAsiaTheme="minorEastAsia" w:cstheme="minorEastAsia"/>
                <w:sz w:val="18"/>
                <w:szCs w:val="18"/>
              </w:rPr>
              <w:t xml:space="preserve"> </w:t>
            </w:r>
            <w:r>
              <w:rPr>
                <w:rStyle w:val="6"/>
                <w:rFonts w:hint="eastAsia" w:asciiTheme="minorEastAsia" w:hAnsiTheme="minorEastAsia" w:cstheme="minorEastAsia"/>
                <w:sz w:val="18"/>
                <w:szCs w:val="18"/>
                <w:lang w:eastAsia="zh-CN"/>
              </w:rPr>
              <w:t>公共服务中心平台</w:t>
            </w:r>
          </w:p>
        </w:tc>
        <w:tc>
          <w:tcPr>
            <w:tcW w:w="11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1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sz w:val="18"/>
                <w:szCs w:val="18"/>
              </w:rPr>
            </w:pP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2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sz w:val="18"/>
                <w:szCs w:val="18"/>
              </w:rPr>
            </w:pPr>
          </w:p>
        </w:tc>
        <w:tc>
          <w:tcPr>
            <w:tcW w:w="10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0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1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p>
        </w:tc>
      </w:tr>
      <w:tr>
        <w:tblPrEx>
          <w:tblCellMar>
            <w:top w:w="0" w:type="dxa"/>
            <w:left w:w="0" w:type="dxa"/>
            <w:bottom w:w="0" w:type="dxa"/>
            <w:right w:w="0" w:type="dxa"/>
          </w:tblCellMar>
        </w:tblPrEx>
        <w:trPr>
          <w:trHeight w:val="6000" w:hRule="atLeast"/>
        </w:trPr>
        <w:tc>
          <w:tcPr>
            <w:tcW w:w="201"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pPr>
              <w:jc w:val="center"/>
              <w:textAlignment w:val="center"/>
              <w:rPr>
                <w:rFonts w:hint="default" w:asciiTheme="minorEastAsia" w:hAnsiTheme="minorEastAsia" w:eastAsiaTheme="minorEastAsia" w:cstheme="minorEastAsia"/>
                <w:sz w:val="18"/>
                <w:szCs w:val="18"/>
                <w:lang w:val="en-US" w:eastAsia="zh-CN"/>
              </w:rPr>
            </w:pPr>
            <w:r>
              <w:rPr>
                <w:rFonts w:hint="eastAsia" w:asciiTheme="minorEastAsia" w:hAnsiTheme="minorEastAsia" w:cstheme="minorEastAsia"/>
                <w:sz w:val="18"/>
                <w:szCs w:val="18"/>
                <w:lang w:val="en-US" w:eastAsia="zh-CN"/>
              </w:rPr>
              <w:t>98</w:t>
            </w:r>
          </w:p>
        </w:tc>
        <w:tc>
          <w:tcPr>
            <w:tcW w:w="16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left"/>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社会保障卡服务</w:t>
            </w:r>
          </w:p>
        </w:tc>
        <w:tc>
          <w:tcPr>
            <w:tcW w:w="23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社会保障卡挂失与解挂</w:t>
            </w:r>
          </w:p>
        </w:tc>
        <w:tc>
          <w:tcPr>
            <w:tcW w:w="200"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rPr>
                <w:rFonts w:hint="eastAsia" w:asciiTheme="minorEastAsia" w:hAnsiTheme="minorEastAsia" w:eastAsiaTheme="minorEastAsia" w:cstheme="minorEastAsia"/>
                <w:sz w:val="18"/>
                <w:szCs w:val="18"/>
              </w:rPr>
            </w:pPr>
          </w:p>
        </w:tc>
        <w:tc>
          <w:tcPr>
            <w:tcW w:w="616" w:type="pct"/>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jc w:val="left"/>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 xml:space="preserve">1.事项名称                         2.事项简述                    3.办理材料                   4.办理方式                 5.办理时限                   6.结果送达                   7.收费依据及标准    </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 xml:space="preserve">8.办事时间                   9.办理机构及地点   </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 xml:space="preserve">10.咨询查询途径     </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11.监督投诉渠道</w:t>
            </w:r>
          </w:p>
        </w:tc>
        <w:tc>
          <w:tcPr>
            <w:tcW w:w="161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1.《中华人民共和国信息公开条例》（中华人民共和国国务院令711号）</w:t>
            </w:r>
          </w:p>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w:t>
            </w:r>
          </w:p>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3.《关于印发“中华人民共和国社会保障卡”管理办法的通知》（人社部发〔2011〕47号）</w:t>
            </w:r>
            <w:r>
              <w:rPr>
                <w:rFonts w:hint="eastAsia" w:asciiTheme="minorEastAsia" w:hAnsiTheme="minorEastAsia" w:eastAsiaTheme="minorEastAsia" w:cstheme="minorEastAsia"/>
                <w:sz w:val="18"/>
                <w:szCs w:val="18"/>
              </w:rPr>
              <w:br w:type="textWrapping"/>
            </w:r>
            <w:r>
              <w:rPr>
                <w:rFonts w:hint="eastAsia" w:asciiTheme="minorEastAsia" w:hAnsiTheme="minorEastAsia" w:eastAsiaTheme="minorEastAsia" w:cstheme="minorEastAsia"/>
                <w:sz w:val="18"/>
                <w:szCs w:val="18"/>
              </w:rPr>
              <w:t>4.《关于社会保障卡加载金融功能的通知》（人社部发〔2011〕83号）</w:t>
            </w:r>
            <w:r>
              <w:rPr>
                <w:rFonts w:hint="eastAsia" w:asciiTheme="minorEastAsia" w:hAnsiTheme="minorEastAsia" w:eastAsiaTheme="minorEastAsia" w:cstheme="minorEastAsia"/>
                <w:sz w:val="18"/>
                <w:szCs w:val="18"/>
              </w:rPr>
              <w:br w:type="textWrapping"/>
            </w:r>
            <w:r>
              <w:rPr>
                <w:rFonts w:hint="eastAsia" w:asciiTheme="minorEastAsia" w:hAnsiTheme="minorEastAsia" w:eastAsiaTheme="minorEastAsia" w:cstheme="minorEastAsia"/>
                <w:sz w:val="18"/>
                <w:szCs w:val="18"/>
              </w:rPr>
              <w:t>5.《关于印发社会保障卡发行管理流程的通知》（人社厅发〔2014〕20号）</w:t>
            </w:r>
            <w:r>
              <w:rPr>
                <w:rFonts w:hint="eastAsia" w:asciiTheme="minorEastAsia" w:hAnsiTheme="minorEastAsia" w:eastAsiaTheme="minorEastAsia" w:cstheme="minorEastAsia"/>
                <w:sz w:val="18"/>
                <w:szCs w:val="18"/>
              </w:rPr>
              <w:br w:type="textWrapping"/>
            </w:r>
            <w:r>
              <w:rPr>
                <w:rFonts w:hint="eastAsia" w:asciiTheme="minorEastAsia" w:hAnsiTheme="minorEastAsia" w:eastAsiaTheme="minorEastAsia" w:cstheme="minorEastAsia"/>
                <w:sz w:val="18"/>
                <w:szCs w:val="18"/>
              </w:rPr>
              <w:t>6.《关于加快推进社会保障卡应用的意见》（人社部发〔2014〕52号）</w:t>
            </w:r>
            <w:r>
              <w:rPr>
                <w:rFonts w:hint="eastAsia" w:asciiTheme="minorEastAsia" w:hAnsiTheme="minorEastAsia" w:eastAsiaTheme="minorEastAsia" w:cstheme="minorEastAsia"/>
                <w:sz w:val="18"/>
                <w:szCs w:val="18"/>
              </w:rPr>
              <w:br w:type="textWrapping"/>
            </w:r>
            <w:r>
              <w:rPr>
                <w:rFonts w:hint="eastAsia" w:asciiTheme="minorEastAsia" w:hAnsiTheme="minorEastAsia" w:eastAsiaTheme="minorEastAsia" w:cstheme="minorEastAsia"/>
                <w:sz w:val="18"/>
                <w:szCs w:val="18"/>
              </w:rPr>
              <w:t>7.LD/T32—2015《社会保障卡规范》</w:t>
            </w:r>
            <w:r>
              <w:rPr>
                <w:rFonts w:hint="eastAsia" w:asciiTheme="minorEastAsia" w:hAnsiTheme="minorEastAsia" w:eastAsiaTheme="minorEastAsia" w:cstheme="minorEastAsia"/>
                <w:sz w:val="18"/>
                <w:szCs w:val="18"/>
              </w:rPr>
              <w:br w:type="textWrapping"/>
            </w:r>
            <w:r>
              <w:rPr>
                <w:rFonts w:hint="eastAsia" w:asciiTheme="minorEastAsia" w:hAnsiTheme="minorEastAsia" w:eastAsiaTheme="minorEastAsia" w:cstheme="minorEastAsia"/>
                <w:sz w:val="18"/>
                <w:szCs w:val="18"/>
              </w:rPr>
              <w:t>8.LD/T33—2015《社会保障卡读写终端规范》</w:t>
            </w:r>
            <w:r>
              <w:rPr>
                <w:rFonts w:hint="eastAsia" w:asciiTheme="minorEastAsia" w:hAnsiTheme="minorEastAsia" w:eastAsiaTheme="minorEastAsia" w:cstheme="minorEastAsia"/>
                <w:sz w:val="18"/>
                <w:szCs w:val="18"/>
              </w:rPr>
              <w:br w:type="textWrapping"/>
            </w:r>
            <w:r>
              <w:rPr>
                <w:rFonts w:hint="eastAsia" w:asciiTheme="minorEastAsia" w:hAnsiTheme="minorEastAsia" w:eastAsiaTheme="minorEastAsia" w:cstheme="minorEastAsia"/>
                <w:sz w:val="18"/>
                <w:szCs w:val="18"/>
              </w:rPr>
              <w:t>9.关于印发《广东省人力资源和社会保障厅关于社会保障卡业务的经办规程》的通知（粤人社规〔2016〕13号）</w:t>
            </w:r>
          </w:p>
        </w:tc>
        <w:tc>
          <w:tcPr>
            <w:tcW w:w="262"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公开事项信息形成或变更之日起20个工作日内公开</w:t>
            </w:r>
          </w:p>
        </w:tc>
        <w:tc>
          <w:tcPr>
            <w:tcW w:w="29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hint="eastAsia" w:asciiTheme="minorEastAsia" w:hAnsiTheme="minorEastAsia" w:eastAsiaTheme="minorEastAsia" w:cstheme="minorEastAsia"/>
                <w:sz w:val="18"/>
                <w:szCs w:val="18"/>
              </w:rPr>
            </w:pPr>
            <w:r>
              <w:rPr>
                <w:rFonts w:hint="eastAsia" w:asciiTheme="minorEastAsia" w:hAnsiTheme="minorEastAsia" w:cstheme="minorEastAsia"/>
                <w:sz w:val="18"/>
                <w:szCs w:val="18"/>
                <w:lang w:val="en-US" w:eastAsia="zh-CN"/>
              </w:rPr>
              <w:t>斗山镇人民政府</w:t>
            </w:r>
          </w:p>
        </w:tc>
        <w:tc>
          <w:tcPr>
            <w:tcW w:w="59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Style w:val="5"/>
                <w:rFonts w:hint="eastAsia" w:asciiTheme="minorEastAsia" w:hAnsiTheme="minorEastAsia" w:eastAsiaTheme="minorEastAsia" w:cstheme="minorEastAsia"/>
                <w:sz w:val="18"/>
                <w:szCs w:val="18"/>
              </w:rPr>
            </w:pPr>
            <w:r>
              <w:rPr>
                <w:rStyle w:val="5"/>
                <w:rFonts w:hint="eastAsia" w:asciiTheme="minorEastAsia" w:hAnsiTheme="minorEastAsia" w:eastAsiaTheme="minorEastAsia" w:cstheme="minorEastAsia"/>
                <w:sz w:val="18"/>
                <w:szCs w:val="18"/>
              </w:rPr>
              <w:t xml:space="preserve">■政府网站    </w:t>
            </w:r>
          </w:p>
          <w:p>
            <w:pPr>
              <w:textAlignment w:val="center"/>
              <w:rPr>
                <w:rFonts w:hint="eastAsia" w:asciiTheme="minorEastAsia" w:hAnsiTheme="minorEastAsia" w:eastAsiaTheme="minorEastAsia" w:cstheme="minorEastAsia"/>
                <w:sz w:val="18"/>
                <w:szCs w:val="18"/>
                <w:lang w:eastAsia="zh-CN"/>
              </w:rPr>
            </w:pPr>
            <w:r>
              <w:rPr>
                <w:rStyle w:val="5"/>
                <w:rFonts w:hint="eastAsia" w:asciiTheme="minorEastAsia" w:hAnsiTheme="minorEastAsia" w:eastAsiaTheme="minorEastAsia" w:cstheme="minorEastAsia"/>
                <w:sz w:val="18"/>
                <w:szCs w:val="18"/>
              </w:rPr>
              <w:t>■其他</w:t>
            </w:r>
            <w:r>
              <w:rPr>
                <w:rStyle w:val="6"/>
                <w:rFonts w:hint="eastAsia" w:asciiTheme="minorEastAsia" w:hAnsiTheme="minorEastAsia" w:eastAsiaTheme="minorEastAsia" w:cstheme="minorEastAsia"/>
                <w:sz w:val="18"/>
                <w:szCs w:val="18"/>
              </w:rPr>
              <w:t xml:space="preserve"> </w:t>
            </w:r>
            <w:r>
              <w:rPr>
                <w:rStyle w:val="6"/>
                <w:rFonts w:hint="eastAsia" w:asciiTheme="minorEastAsia" w:hAnsiTheme="minorEastAsia" w:cstheme="minorEastAsia"/>
                <w:sz w:val="18"/>
                <w:szCs w:val="18"/>
                <w:lang w:eastAsia="zh-CN"/>
              </w:rPr>
              <w:t>公共服务中心平台</w:t>
            </w:r>
          </w:p>
        </w:tc>
        <w:tc>
          <w:tcPr>
            <w:tcW w:w="11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1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sz w:val="18"/>
                <w:szCs w:val="18"/>
              </w:rPr>
            </w:pP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2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sz w:val="18"/>
                <w:szCs w:val="18"/>
              </w:rPr>
            </w:pPr>
          </w:p>
        </w:tc>
        <w:tc>
          <w:tcPr>
            <w:tcW w:w="10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0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1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p>
        </w:tc>
      </w:tr>
      <w:tr>
        <w:tblPrEx>
          <w:tblCellMar>
            <w:top w:w="0" w:type="dxa"/>
            <w:left w:w="0" w:type="dxa"/>
            <w:bottom w:w="0" w:type="dxa"/>
            <w:right w:w="0" w:type="dxa"/>
          </w:tblCellMar>
        </w:tblPrEx>
        <w:trPr>
          <w:trHeight w:val="6582" w:hRule="atLeast"/>
        </w:trPr>
        <w:tc>
          <w:tcPr>
            <w:tcW w:w="201"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pPr>
              <w:jc w:val="center"/>
              <w:textAlignment w:val="center"/>
              <w:rPr>
                <w:rFonts w:hint="default" w:asciiTheme="minorEastAsia" w:hAnsiTheme="minorEastAsia" w:eastAsiaTheme="minorEastAsia" w:cstheme="minorEastAsia"/>
                <w:sz w:val="18"/>
                <w:szCs w:val="18"/>
                <w:lang w:val="en-US" w:eastAsia="zh-CN"/>
              </w:rPr>
            </w:pPr>
            <w:r>
              <w:rPr>
                <w:rFonts w:hint="eastAsia" w:asciiTheme="minorEastAsia" w:hAnsiTheme="minorEastAsia" w:cstheme="minorEastAsia"/>
                <w:sz w:val="18"/>
                <w:szCs w:val="18"/>
                <w:lang w:val="en-US" w:eastAsia="zh-CN"/>
              </w:rPr>
              <w:t>99</w:t>
            </w:r>
          </w:p>
        </w:tc>
        <w:tc>
          <w:tcPr>
            <w:tcW w:w="16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社会保障卡服务</w:t>
            </w:r>
          </w:p>
        </w:tc>
        <w:tc>
          <w:tcPr>
            <w:tcW w:w="23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社会保障卡补卡、换卡</w:t>
            </w:r>
          </w:p>
        </w:tc>
        <w:tc>
          <w:tcPr>
            <w:tcW w:w="200"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rPr>
                <w:rFonts w:hint="eastAsia" w:asciiTheme="minorEastAsia" w:hAnsiTheme="minorEastAsia" w:eastAsiaTheme="minorEastAsia" w:cstheme="minorEastAsia"/>
                <w:sz w:val="18"/>
                <w:szCs w:val="18"/>
              </w:rPr>
            </w:pPr>
          </w:p>
        </w:tc>
        <w:tc>
          <w:tcPr>
            <w:tcW w:w="616" w:type="pct"/>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jc w:val="left"/>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 xml:space="preserve">1.事项名称                         2.事项简述                    3.办理材料                   4.办理方式                 5.办理时限                   6.结果送达                   7.收费依据及标准   </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 xml:space="preserve"> 8.办事时间         </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 xml:space="preserve">          9.办理机构及地点   </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 xml:space="preserve">10.咨询查询途径    </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 xml:space="preserve"> 11.监督投诉渠道</w:t>
            </w:r>
          </w:p>
        </w:tc>
        <w:tc>
          <w:tcPr>
            <w:tcW w:w="161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1.《中华人民共和国信息公开条例》（中华人民共和国国务院令711号）</w:t>
            </w:r>
          </w:p>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w:t>
            </w:r>
          </w:p>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3.《关于印发“中华人民共和国社会保障卡”管理办法的通知》（人社部发〔2011〕47号）</w:t>
            </w:r>
            <w:r>
              <w:rPr>
                <w:rFonts w:hint="eastAsia" w:asciiTheme="minorEastAsia" w:hAnsiTheme="minorEastAsia" w:eastAsiaTheme="minorEastAsia" w:cstheme="minorEastAsia"/>
                <w:sz w:val="18"/>
                <w:szCs w:val="18"/>
              </w:rPr>
              <w:br w:type="textWrapping"/>
            </w:r>
            <w:r>
              <w:rPr>
                <w:rFonts w:hint="eastAsia" w:asciiTheme="minorEastAsia" w:hAnsiTheme="minorEastAsia" w:eastAsiaTheme="minorEastAsia" w:cstheme="minorEastAsia"/>
                <w:sz w:val="18"/>
                <w:szCs w:val="18"/>
              </w:rPr>
              <w:t>4.《关于社会保障卡加载金融功能的通知》（人社部发〔2011〕83号）</w:t>
            </w:r>
            <w:r>
              <w:rPr>
                <w:rFonts w:hint="eastAsia" w:asciiTheme="minorEastAsia" w:hAnsiTheme="minorEastAsia" w:eastAsiaTheme="minorEastAsia" w:cstheme="minorEastAsia"/>
                <w:sz w:val="18"/>
                <w:szCs w:val="18"/>
              </w:rPr>
              <w:br w:type="textWrapping"/>
            </w:r>
            <w:r>
              <w:rPr>
                <w:rFonts w:hint="eastAsia" w:asciiTheme="minorEastAsia" w:hAnsiTheme="minorEastAsia" w:eastAsiaTheme="minorEastAsia" w:cstheme="minorEastAsia"/>
                <w:sz w:val="18"/>
                <w:szCs w:val="18"/>
              </w:rPr>
              <w:t>5.《关于印发社会保障卡发行管理流程的通知》（人社厅发〔2014〕20号）</w:t>
            </w:r>
            <w:r>
              <w:rPr>
                <w:rFonts w:hint="eastAsia" w:asciiTheme="minorEastAsia" w:hAnsiTheme="minorEastAsia" w:eastAsiaTheme="minorEastAsia" w:cstheme="minorEastAsia"/>
                <w:sz w:val="18"/>
                <w:szCs w:val="18"/>
              </w:rPr>
              <w:br w:type="textWrapping"/>
            </w:r>
            <w:r>
              <w:rPr>
                <w:rFonts w:hint="eastAsia" w:asciiTheme="minorEastAsia" w:hAnsiTheme="minorEastAsia" w:eastAsiaTheme="minorEastAsia" w:cstheme="minorEastAsia"/>
                <w:sz w:val="18"/>
                <w:szCs w:val="18"/>
              </w:rPr>
              <w:t>6.《关于加快推进社会保障卡应用的意见》（人社部发〔2014〕52号）</w:t>
            </w:r>
            <w:r>
              <w:rPr>
                <w:rFonts w:hint="eastAsia" w:asciiTheme="minorEastAsia" w:hAnsiTheme="minorEastAsia" w:eastAsiaTheme="minorEastAsia" w:cstheme="minorEastAsia"/>
                <w:sz w:val="18"/>
                <w:szCs w:val="18"/>
              </w:rPr>
              <w:br w:type="textWrapping"/>
            </w:r>
            <w:r>
              <w:rPr>
                <w:rFonts w:hint="eastAsia" w:asciiTheme="minorEastAsia" w:hAnsiTheme="minorEastAsia" w:eastAsiaTheme="minorEastAsia" w:cstheme="minorEastAsia"/>
                <w:sz w:val="18"/>
                <w:szCs w:val="18"/>
              </w:rPr>
              <w:t>7.LD/T32—2015《社会保障卡规范》</w:t>
            </w:r>
            <w:r>
              <w:rPr>
                <w:rFonts w:hint="eastAsia" w:asciiTheme="minorEastAsia" w:hAnsiTheme="minorEastAsia" w:eastAsiaTheme="minorEastAsia" w:cstheme="minorEastAsia"/>
                <w:sz w:val="18"/>
                <w:szCs w:val="18"/>
              </w:rPr>
              <w:br w:type="textWrapping"/>
            </w:r>
            <w:r>
              <w:rPr>
                <w:rFonts w:hint="eastAsia" w:asciiTheme="minorEastAsia" w:hAnsiTheme="minorEastAsia" w:eastAsiaTheme="minorEastAsia" w:cstheme="minorEastAsia"/>
                <w:sz w:val="18"/>
                <w:szCs w:val="18"/>
              </w:rPr>
              <w:t>8.LD/T33—2015《社会保障卡读写终端规范》</w:t>
            </w:r>
            <w:r>
              <w:rPr>
                <w:rFonts w:hint="eastAsia" w:asciiTheme="minorEastAsia" w:hAnsiTheme="minorEastAsia" w:eastAsiaTheme="minorEastAsia" w:cstheme="minorEastAsia"/>
                <w:sz w:val="18"/>
                <w:szCs w:val="18"/>
              </w:rPr>
              <w:br w:type="textWrapping"/>
            </w:r>
            <w:r>
              <w:rPr>
                <w:rFonts w:hint="eastAsia" w:asciiTheme="minorEastAsia" w:hAnsiTheme="minorEastAsia" w:eastAsiaTheme="minorEastAsia" w:cstheme="minorEastAsia"/>
                <w:sz w:val="18"/>
                <w:szCs w:val="18"/>
              </w:rPr>
              <w:t>9.关于印发《广东省人力资源和社会保障厅关于社会保障卡业务的经办规程》的通知（粤人社规〔2016〕13号）</w:t>
            </w:r>
          </w:p>
        </w:tc>
        <w:tc>
          <w:tcPr>
            <w:tcW w:w="262"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公开事项信息形成或变更之日起20个工作日内公开</w:t>
            </w:r>
          </w:p>
        </w:tc>
        <w:tc>
          <w:tcPr>
            <w:tcW w:w="29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hint="eastAsia" w:asciiTheme="minorEastAsia" w:hAnsiTheme="minorEastAsia" w:eastAsiaTheme="minorEastAsia" w:cstheme="minorEastAsia"/>
                <w:sz w:val="18"/>
                <w:szCs w:val="18"/>
              </w:rPr>
            </w:pPr>
            <w:r>
              <w:rPr>
                <w:rFonts w:hint="eastAsia" w:asciiTheme="minorEastAsia" w:hAnsiTheme="minorEastAsia" w:cstheme="minorEastAsia"/>
                <w:sz w:val="18"/>
                <w:szCs w:val="18"/>
                <w:lang w:val="en-US" w:eastAsia="zh-CN"/>
              </w:rPr>
              <w:t>斗山镇人民政府</w:t>
            </w:r>
          </w:p>
        </w:tc>
        <w:tc>
          <w:tcPr>
            <w:tcW w:w="59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Style w:val="5"/>
                <w:rFonts w:hint="eastAsia" w:asciiTheme="minorEastAsia" w:hAnsiTheme="minorEastAsia" w:eastAsiaTheme="minorEastAsia" w:cstheme="minorEastAsia"/>
                <w:sz w:val="18"/>
                <w:szCs w:val="18"/>
              </w:rPr>
            </w:pPr>
            <w:r>
              <w:rPr>
                <w:rStyle w:val="5"/>
                <w:rFonts w:hint="eastAsia" w:asciiTheme="minorEastAsia" w:hAnsiTheme="minorEastAsia" w:eastAsiaTheme="minorEastAsia" w:cstheme="minorEastAsia"/>
                <w:sz w:val="18"/>
                <w:szCs w:val="18"/>
              </w:rPr>
              <w:t xml:space="preserve">■政府网站    </w:t>
            </w:r>
          </w:p>
          <w:p>
            <w:pPr>
              <w:textAlignment w:val="center"/>
              <w:rPr>
                <w:rFonts w:hint="eastAsia" w:asciiTheme="minorEastAsia" w:hAnsiTheme="minorEastAsia" w:eastAsiaTheme="minorEastAsia" w:cstheme="minorEastAsia"/>
                <w:sz w:val="18"/>
                <w:szCs w:val="18"/>
                <w:lang w:eastAsia="zh-CN"/>
              </w:rPr>
            </w:pPr>
            <w:r>
              <w:rPr>
                <w:rStyle w:val="5"/>
                <w:rFonts w:hint="eastAsia" w:asciiTheme="minorEastAsia" w:hAnsiTheme="minorEastAsia" w:eastAsiaTheme="minorEastAsia" w:cstheme="minorEastAsia"/>
                <w:sz w:val="18"/>
                <w:szCs w:val="18"/>
              </w:rPr>
              <w:t>■其他</w:t>
            </w:r>
            <w:r>
              <w:rPr>
                <w:rStyle w:val="6"/>
                <w:rFonts w:hint="eastAsia" w:asciiTheme="minorEastAsia" w:hAnsiTheme="minorEastAsia" w:eastAsiaTheme="minorEastAsia" w:cstheme="minorEastAsia"/>
                <w:sz w:val="18"/>
                <w:szCs w:val="18"/>
              </w:rPr>
              <w:t xml:space="preserve"> </w:t>
            </w:r>
            <w:r>
              <w:rPr>
                <w:rStyle w:val="6"/>
                <w:rFonts w:hint="eastAsia" w:asciiTheme="minorEastAsia" w:hAnsiTheme="minorEastAsia" w:cstheme="minorEastAsia"/>
                <w:sz w:val="18"/>
                <w:szCs w:val="18"/>
                <w:lang w:eastAsia="zh-CN"/>
              </w:rPr>
              <w:t>公共服务中心平台</w:t>
            </w:r>
          </w:p>
        </w:tc>
        <w:tc>
          <w:tcPr>
            <w:tcW w:w="11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1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sz w:val="18"/>
                <w:szCs w:val="18"/>
              </w:rPr>
            </w:pP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2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sz w:val="18"/>
                <w:szCs w:val="18"/>
              </w:rPr>
            </w:pPr>
          </w:p>
        </w:tc>
        <w:tc>
          <w:tcPr>
            <w:tcW w:w="10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0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1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p>
        </w:tc>
      </w:tr>
      <w:tr>
        <w:tblPrEx>
          <w:tblCellMar>
            <w:top w:w="0" w:type="dxa"/>
            <w:left w:w="0" w:type="dxa"/>
            <w:bottom w:w="0" w:type="dxa"/>
            <w:right w:w="0" w:type="dxa"/>
          </w:tblCellMar>
        </w:tblPrEx>
        <w:trPr>
          <w:trHeight w:val="9270" w:hRule="atLeast"/>
        </w:trPr>
        <w:tc>
          <w:tcPr>
            <w:tcW w:w="201"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pPr>
              <w:jc w:val="center"/>
              <w:textAlignment w:val="center"/>
              <w:rPr>
                <w:rFonts w:hint="default" w:asciiTheme="minorEastAsia" w:hAnsiTheme="minorEastAsia" w:eastAsiaTheme="minorEastAsia" w:cstheme="minorEastAsia"/>
                <w:sz w:val="18"/>
                <w:szCs w:val="18"/>
                <w:lang w:val="en-US" w:eastAsia="zh-CN"/>
              </w:rPr>
            </w:pPr>
            <w:r>
              <w:rPr>
                <w:rFonts w:hint="eastAsia" w:asciiTheme="minorEastAsia" w:hAnsiTheme="minorEastAsia" w:cstheme="minorEastAsia"/>
                <w:sz w:val="18"/>
                <w:szCs w:val="18"/>
                <w:lang w:val="en-US" w:eastAsia="zh-CN"/>
              </w:rPr>
              <w:t>100</w:t>
            </w:r>
          </w:p>
        </w:tc>
        <w:tc>
          <w:tcPr>
            <w:tcW w:w="16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left"/>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社会保障卡服务</w:t>
            </w:r>
          </w:p>
        </w:tc>
        <w:tc>
          <w:tcPr>
            <w:tcW w:w="23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社会保障卡注销</w:t>
            </w:r>
          </w:p>
        </w:tc>
        <w:tc>
          <w:tcPr>
            <w:tcW w:w="200"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rPr>
                <w:rFonts w:hint="eastAsia" w:asciiTheme="minorEastAsia" w:hAnsiTheme="minorEastAsia" w:eastAsiaTheme="minorEastAsia" w:cstheme="minorEastAsia"/>
                <w:sz w:val="18"/>
                <w:szCs w:val="18"/>
              </w:rPr>
            </w:pPr>
          </w:p>
        </w:tc>
        <w:tc>
          <w:tcPr>
            <w:tcW w:w="616" w:type="pct"/>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jc w:val="left"/>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 xml:space="preserve">1.事项名称                         2.事项简述                    3.办理材料                   4.办理方式                 5.办理时限                   6.结果送达                   7.收费依据及标准   </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 xml:space="preserve"> 8.办事时间        </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 xml:space="preserve">           9.办理机构及地点   </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 xml:space="preserve">10.咨询查询途径    </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 xml:space="preserve"> 11.监督投诉渠道</w:t>
            </w:r>
          </w:p>
        </w:tc>
        <w:tc>
          <w:tcPr>
            <w:tcW w:w="161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1.《中华人民共和国信息公开条例》（中华人民共和国国务院令711号）</w:t>
            </w:r>
          </w:p>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w:t>
            </w:r>
          </w:p>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3.《关于印发“中华人民共和国社会保障卡”管理办法的通知》（人社部发〔2011〕47号）</w:t>
            </w:r>
            <w:r>
              <w:rPr>
                <w:rFonts w:hint="eastAsia" w:asciiTheme="minorEastAsia" w:hAnsiTheme="minorEastAsia" w:eastAsiaTheme="minorEastAsia" w:cstheme="minorEastAsia"/>
                <w:sz w:val="18"/>
                <w:szCs w:val="18"/>
              </w:rPr>
              <w:br w:type="textWrapping"/>
            </w:r>
            <w:r>
              <w:rPr>
                <w:rFonts w:hint="eastAsia" w:asciiTheme="minorEastAsia" w:hAnsiTheme="minorEastAsia" w:eastAsiaTheme="minorEastAsia" w:cstheme="minorEastAsia"/>
                <w:sz w:val="18"/>
                <w:szCs w:val="18"/>
              </w:rPr>
              <w:t>4.《关于社会保障卡加载金融功能的通知》（人社部发〔2011〕83号）</w:t>
            </w:r>
            <w:r>
              <w:rPr>
                <w:rFonts w:hint="eastAsia" w:asciiTheme="minorEastAsia" w:hAnsiTheme="minorEastAsia" w:eastAsiaTheme="minorEastAsia" w:cstheme="minorEastAsia"/>
                <w:sz w:val="18"/>
                <w:szCs w:val="18"/>
              </w:rPr>
              <w:br w:type="textWrapping"/>
            </w:r>
            <w:r>
              <w:rPr>
                <w:rFonts w:hint="eastAsia" w:asciiTheme="minorEastAsia" w:hAnsiTheme="minorEastAsia" w:eastAsiaTheme="minorEastAsia" w:cstheme="minorEastAsia"/>
                <w:sz w:val="18"/>
                <w:szCs w:val="18"/>
              </w:rPr>
              <w:t>5.《关于印发社会保障卡发行管理流程的通知》（人社厅发〔2014〕20号）</w:t>
            </w:r>
            <w:r>
              <w:rPr>
                <w:rFonts w:hint="eastAsia" w:asciiTheme="minorEastAsia" w:hAnsiTheme="minorEastAsia" w:eastAsiaTheme="minorEastAsia" w:cstheme="minorEastAsia"/>
                <w:sz w:val="18"/>
                <w:szCs w:val="18"/>
              </w:rPr>
              <w:br w:type="textWrapping"/>
            </w:r>
            <w:r>
              <w:rPr>
                <w:rFonts w:hint="eastAsia" w:asciiTheme="minorEastAsia" w:hAnsiTheme="minorEastAsia" w:eastAsiaTheme="minorEastAsia" w:cstheme="minorEastAsia"/>
                <w:sz w:val="18"/>
                <w:szCs w:val="18"/>
              </w:rPr>
              <w:t>6.《关于加快推进社会保障卡应用的意见》（人社部发〔2014〕52号）</w:t>
            </w:r>
            <w:r>
              <w:rPr>
                <w:rFonts w:hint="eastAsia" w:asciiTheme="minorEastAsia" w:hAnsiTheme="minorEastAsia" w:eastAsiaTheme="minorEastAsia" w:cstheme="minorEastAsia"/>
                <w:sz w:val="18"/>
                <w:szCs w:val="18"/>
              </w:rPr>
              <w:br w:type="textWrapping"/>
            </w:r>
            <w:r>
              <w:rPr>
                <w:rFonts w:hint="eastAsia" w:asciiTheme="minorEastAsia" w:hAnsiTheme="minorEastAsia" w:eastAsiaTheme="minorEastAsia" w:cstheme="minorEastAsia"/>
                <w:sz w:val="18"/>
                <w:szCs w:val="18"/>
              </w:rPr>
              <w:t>7.LD/T32—2015《社会保障卡规范》</w:t>
            </w:r>
            <w:r>
              <w:rPr>
                <w:rFonts w:hint="eastAsia" w:asciiTheme="minorEastAsia" w:hAnsiTheme="minorEastAsia" w:eastAsiaTheme="minorEastAsia" w:cstheme="minorEastAsia"/>
                <w:sz w:val="18"/>
                <w:szCs w:val="18"/>
              </w:rPr>
              <w:br w:type="textWrapping"/>
            </w:r>
            <w:r>
              <w:rPr>
                <w:rFonts w:hint="eastAsia" w:asciiTheme="minorEastAsia" w:hAnsiTheme="minorEastAsia" w:eastAsiaTheme="minorEastAsia" w:cstheme="minorEastAsia"/>
                <w:sz w:val="18"/>
                <w:szCs w:val="18"/>
              </w:rPr>
              <w:t>8.LD/T33—2015《社会保障卡读写终端规范》</w:t>
            </w:r>
            <w:r>
              <w:rPr>
                <w:rFonts w:hint="eastAsia" w:asciiTheme="minorEastAsia" w:hAnsiTheme="minorEastAsia" w:eastAsiaTheme="minorEastAsia" w:cstheme="minorEastAsia"/>
                <w:sz w:val="18"/>
                <w:szCs w:val="18"/>
              </w:rPr>
              <w:br w:type="textWrapping"/>
            </w:r>
            <w:r>
              <w:rPr>
                <w:rFonts w:hint="eastAsia" w:asciiTheme="minorEastAsia" w:hAnsiTheme="minorEastAsia" w:eastAsiaTheme="minorEastAsia" w:cstheme="minorEastAsia"/>
                <w:sz w:val="18"/>
                <w:szCs w:val="18"/>
              </w:rPr>
              <w:t>9.关于印发《广东省人力资源和社会保障厅关于社会保障卡业务的经办规程》的通知（粤人社规〔2016〕13号）</w:t>
            </w:r>
          </w:p>
        </w:tc>
        <w:tc>
          <w:tcPr>
            <w:tcW w:w="262"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公开事项信息形成或变更之日起20个工作日内公开</w:t>
            </w:r>
          </w:p>
        </w:tc>
        <w:tc>
          <w:tcPr>
            <w:tcW w:w="29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hint="eastAsia" w:asciiTheme="minorEastAsia" w:hAnsiTheme="minorEastAsia" w:eastAsiaTheme="minorEastAsia" w:cstheme="minorEastAsia"/>
                <w:sz w:val="18"/>
                <w:szCs w:val="18"/>
              </w:rPr>
            </w:pPr>
            <w:r>
              <w:rPr>
                <w:rFonts w:hint="eastAsia" w:asciiTheme="minorEastAsia" w:hAnsiTheme="minorEastAsia" w:cstheme="minorEastAsia"/>
                <w:sz w:val="18"/>
                <w:szCs w:val="18"/>
                <w:lang w:val="en-US" w:eastAsia="zh-CN"/>
              </w:rPr>
              <w:t>斗山镇人民政府</w:t>
            </w:r>
          </w:p>
        </w:tc>
        <w:tc>
          <w:tcPr>
            <w:tcW w:w="59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Style w:val="5"/>
                <w:rFonts w:hint="eastAsia" w:asciiTheme="minorEastAsia" w:hAnsiTheme="minorEastAsia" w:eastAsiaTheme="minorEastAsia" w:cstheme="minorEastAsia"/>
                <w:sz w:val="18"/>
                <w:szCs w:val="18"/>
              </w:rPr>
            </w:pPr>
            <w:r>
              <w:rPr>
                <w:rStyle w:val="5"/>
                <w:rFonts w:hint="eastAsia" w:asciiTheme="minorEastAsia" w:hAnsiTheme="minorEastAsia" w:eastAsiaTheme="minorEastAsia" w:cstheme="minorEastAsia"/>
                <w:sz w:val="18"/>
                <w:szCs w:val="18"/>
              </w:rPr>
              <w:t xml:space="preserve">■政府网站    </w:t>
            </w:r>
          </w:p>
          <w:p>
            <w:pPr>
              <w:textAlignment w:val="center"/>
              <w:rPr>
                <w:rFonts w:hint="eastAsia" w:asciiTheme="minorEastAsia" w:hAnsiTheme="minorEastAsia" w:eastAsiaTheme="minorEastAsia" w:cstheme="minorEastAsia"/>
                <w:sz w:val="18"/>
                <w:szCs w:val="18"/>
                <w:lang w:eastAsia="zh-CN"/>
              </w:rPr>
            </w:pPr>
            <w:r>
              <w:rPr>
                <w:rStyle w:val="5"/>
                <w:rFonts w:hint="eastAsia" w:asciiTheme="minorEastAsia" w:hAnsiTheme="minorEastAsia" w:eastAsiaTheme="minorEastAsia" w:cstheme="minorEastAsia"/>
                <w:sz w:val="18"/>
                <w:szCs w:val="18"/>
              </w:rPr>
              <w:t>■其他</w:t>
            </w:r>
            <w:r>
              <w:rPr>
                <w:rStyle w:val="6"/>
                <w:rFonts w:hint="eastAsia" w:asciiTheme="minorEastAsia" w:hAnsiTheme="minorEastAsia" w:eastAsiaTheme="minorEastAsia" w:cstheme="minorEastAsia"/>
                <w:sz w:val="18"/>
                <w:szCs w:val="18"/>
              </w:rPr>
              <w:t xml:space="preserve"> </w:t>
            </w:r>
            <w:r>
              <w:rPr>
                <w:rStyle w:val="6"/>
                <w:rFonts w:hint="eastAsia" w:asciiTheme="minorEastAsia" w:hAnsiTheme="minorEastAsia" w:cstheme="minorEastAsia"/>
                <w:sz w:val="18"/>
                <w:szCs w:val="18"/>
                <w:lang w:eastAsia="zh-CN"/>
              </w:rPr>
              <w:t>公共服务中心平台</w:t>
            </w:r>
          </w:p>
        </w:tc>
        <w:tc>
          <w:tcPr>
            <w:tcW w:w="11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1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sz w:val="18"/>
                <w:szCs w:val="18"/>
              </w:rPr>
            </w:pP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2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sz w:val="18"/>
                <w:szCs w:val="18"/>
              </w:rPr>
            </w:pPr>
          </w:p>
        </w:tc>
        <w:tc>
          <w:tcPr>
            <w:tcW w:w="10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0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1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p>
        </w:tc>
      </w:tr>
      <w:tr>
        <w:tblPrEx>
          <w:tblCellMar>
            <w:top w:w="0" w:type="dxa"/>
            <w:left w:w="0" w:type="dxa"/>
            <w:bottom w:w="0" w:type="dxa"/>
            <w:right w:w="0" w:type="dxa"/>
          </w:tblCellMar>
        </w:tblPrEx>
        <w:trPr>
          <w:trHeight w:val="1017" w:hRule="atLeast"/>
        </w:trPr>
        <w:tc>
          <w:tcPr>
            <w:tcW w:w="201"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pPr>
              <w:jc w:val="center"/>
              <w:textAlignment w:val="center"/>
              <w:rPr>
                <w:rFonts w:hint="default" w:asciiTheme="minorEastAsia" w:hAnsiTheme="minorEastAsia" w:eastAsiaTheme="minorEastAsia" w:cstheme="minorEastAsia"/>
                <w:sz w:val="18"/>
                <w:szCs w:val="18"/>
                <w:lang w:val="en-US" w:eastAsia="zh-CN"/>
              </w:rPr>
            </w:pPr>
            <w:r>
              <w:rPr>
                <w:rFonts w:hint="eastAsia" w:asciiTheme="minorEastAsia" w:hAnsiTheme="minorEastAsia" w:cstheme="minorEastAsia"/>
                <w:sz w:val="18"/>
                <w:szCs w:val="18"/>
                <w:lang w:val="en-US" w:eastAsia="zh-CN"/>
              </w:rPr>
              <w:t>101</w:t>
            </w:r>
          </w:p>
        </w:tc>
        <w:tc>
          <w:tcPr>
            <w:tcW w:w="16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left"/>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社会保险费缴纳</w:t>
            </w:r>
          </w:p>
        </w:tc>
        <w:tc>
          <w:tcPr>
            <w:tcW w:w="23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一次性趸缴职工养老保险费申报</w:t>
            </w:r>
          </w:p>
        </w:tc>
        <w:tc>
          <w:tcPr>
            <w:tcW w:w="200"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rPr>
                <w:rFonts w:hint="eastAsia" w:asciiTheme="minorEastAsia" w:hAnsiTheme="minorEastAsia" w:eastAsiaTheme="minorEastAsia" w:cstheme="minorEastAsia"/>
                <w:sz w:val="18"/>
                <w:szCs w:val="18"/>
              </w:rPr>
            </w:pPr>
          </w:p>
        </w:tc>
        <w:tc>
          <w:tcPr>
            <w:tcW w:w="616" w:type="pct"/>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jc w:val="left"/>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 xml:space="preserve">1.事项名称                         2.事项简述                    3.办理材料                   4.办理方式                 5.办理时限                   6.结果送达                   7.收费依据及标准   </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 xml:space="preserve"> 8.办事时间                   9.办理机构及地点  </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 xml:space="preserve"> 10.咨询查询途径    </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 xml:space="preserve"> 11.监督投诉渠道</w:t>
            </w:r>
          </w:p>
        </w:tc>
        <w:tc>
          <w:tcPr>
            <w:tcW w:w="161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1.《中华人民共和国信息公开条例》（中华人民共和国国务院令711号）</w:t>
            </w:r>
          </w:p>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w:t>
            </w:r>
          </w:p>
        </w:tc>
        <w:tc>
          <w:tcPr>
            <w:tcW w:w="262"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公开事项信息形成或变更之日起20个工作日内公开</w:t>
            </w:r>
          </w:p>
        </w:tc>
        <w:tc>
          <w:tcPr>
            <w:tcW w:w="29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hint="eastAsia" w:asciiTheme="minorEastAsia" w:hAnsiTheme="minorEastAsia" w:eastAsiaTheme="minorEastAsia" w:cstheme="minorEastAsia"/>
                <w:sz w:val="18"/>
                <w:szCs w:val="18"/>
              </w:rPr>
            </w:pPr>
            <w:r>
              <w:rPr>
                <w:rFonts w:hint="eastAsia" w:asciiTheme="minorEastAsia" w:hAnsiTheme="minorEastAsia" w:cstheme="minorEastAsia"/>
                <w:sz w:val="18"/>
                <w:szCs w:val="18"/>
                <w:lang w:val="en-US" w:eastAsia="zh-CN"/>
              </w:rPr>
              <w:t>斗山镇人民政府</w:t>
            </w:r>
          </w:p>
        </w:tc>
        <w:tc>
          <w:tcPr>
            <w:tcW w:w="59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Style w:val="5"/>
                <w:rFonts w:hint="eastAsia" w:asciiTheme="minorEastAsia" w:hAnsiTheme="minorEastAsia" w:eastAsiaTheme="minorEastAsia" w:cstheme="minorEastAsia"/>
                <w:sz w:val="18"/>
                <w:szCs w:val="18"/>
              </w:rPr>
            </w:pPr>
            <w:r>
              <w:rPr>
                <w:rStyle w:val="5"/>
                <w:rFonts w:hint="eastAsia" w:asciiTheme="minorEastAsia" w:hAnsiTheme="minorEastAsia" w:eastAsiaTheme="minorEastAsia" w:cstheme="minorEastAsia"/>
                <w:sz w:val="18"/>
                <w:szCs w:val="18"/>
              </w:rPr>
              <w:t xml:space="preserve">■政府网站    </w:t>
            </w:r>
          </w:p>
          <w:p>
            <w:pPr>
              <w:textAlignment w:val="center"/>
              <w:rPr>
                <w:rFonts w:hint="eastAsia" w:asciiTheme="minorEastAsia" w:hAnsiTheme="minorEastAsia" w:eastAsiaTheme="minorEastAsia" w:cstheme="minorEastAsia"/>
                <w:sz w:val="18"/>
                <w:szCs w:val="18"/>
                <w:lang w:eastAsia="zh-CN"/>
              </w:rPr>
            </w:pPr>
            <w:r>
              <w:rPr>
                <w:rStyle w:val="5"/>
                <w:rFonts w:hint="eastAsia" w:asciiTheme="minorEastAsia" w:hAnsiTheme="minorEastAsia" w:eastAsiaTheme="minorEastAsia" w:cstheme="minorEastAsia"/>
                <w:sz w:val="18"/>
                <w:szCs w:val="18"/>
              </w:rPr>
              <w:t>■其他</w:t>
            </w:r>
            <w:r>
              <w:rPr>
                <w:rStyle w:val="6"/>
                <w:rFonts w:hint="eastAsia" w:asciiTheme="minorEastAsia" w:hAnsiTheme="minorEastAsia" w:eastAsiaTheme="minorEastAsia" w:cstheme="minorEastAsia"/>
                <w:sz w:val="18"/>
                <w:szCs w:val="18"/>
              </w:rPr>
              <w:t xml:space="preserve"> </w:t>
            </w:r>
            <w:r>
              <w:rPr>
                <w:rStyle w:val="6"/>
                <w:rFonts w:hint="eastAsia" w:asciiTheme="minorEastAsia" w:hAnsiTheme="minorEastAsia" w:cstheme="minorEastAsia"/>
                <w:sz w:val="18"/>
                <w:szCs w:val="18"/>
                <w:lang w:eastAsia="zh-CN"/>
              </w:rPr>
              <w:t>公共服务中心平台</w:t>
            </w:r>
          </w:p>
        </w:tc>
        <w:tc>
          <w:tcPr>
            <w:tcW w:w="11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1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sz w:val="18"/>
                <w:szCs w:val="18"/>
              </w:rPr>
            </w:pP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2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sz w:val="18"/>
                <w:szCs w:val="18"/>
              </w:rPr>
            </w:pPr>
          </w:p>
        </w:tc>
        <w:tc>
          <w:tcPr>
            <w:tcW w:w="10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0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1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p>
        </w:tc>
      </w:tr>
      <w:tr>
        <w:tblPrEx>
          <w:tblCellMar>
            <w:top w:w="0" w:type="dxa"/>
            <w:left w:w="0" w:type="dxa"/>
            <w:bottom w:w="0" w:type="dxa"/>
            <w:right w:w="0" w:type="dxa"/>
          </w:tblCellMar>
        </w:tblPrEx>
        <w:trPr>
          <w:trHeight w:val="4336" w:hRule="atLeast"/>
        </w:trPr>
        <w:tc>
          <w:tcPr>
            <w:tcW w:w="201"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pPr>
              <w:jc w:val="center"/>
              <w:textAlignment w:val="center"/>
              <w:rPr>
                <w:rFonts w:hint="default" w:asciiTheme="minorEastAsia" w:hAnsiTheme="minorEastAsia" w:eastAsiaTheme="minorEastAsia" w:cstheme="minorEastAsia"/>
                <w:sz w:val="18"/>
                <w:szCs w:val="18"/>
                <w:lang w:val="en-US" w:eastAsia="zh-CN"/>
              </w:rPr>
            </w:pPr>
            <w:r>
              <w:rPr>
                <w:rFonts w:hint="eastAsia" w:asciiTheme="minorEastAsia" w:hAnsiTheme="minorEastAsia" w:cstheme="minorEastAsia"/>
                <w:sz w:val="18"/>
                <w:szCs w:val="18"/>
                <w:lang w:val="en-US" w:eastAsia="zh-CN"/>
              </w:rPr>
              <w:t>102</w:t>
            </w:r>
          </w:p>
        </w:tc>
        <w:tc>
          <w:tcPr>
            <w:tcW w:w="16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社会保险费缴纳</w:t>
            </w:r>
          </w:p>
        </w:tc>
        <w:tc>
          <w:tcPr>
            <w:tcW w:w="23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一次性缴纳养老保险费申报</w:t>
            </w:r>
          </w:p>
        </w:tc>
        <w:tc>
          <w:tcPr>
            <w:tcW w:w="200"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早期离开国有集体企业人员一次性缴费申报</w:t>
            </w:r>
          </w:p>
        </w:tc>
        <w:tc>
          <w:tcPr>
            <w:tcW w:w="616" w:type="pct"/>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jc w:val="left"/>
              <w:textAlignment w:val="center"/>
              <w:rPr>
                <w:rFonts w:hint="eastAsia" w:asciiTheme="minorEastAsia" w:hAnsiTheme="minorEastAsia" w:eastAsiaTheme="minorEastAsia" w:cstheme="minorEastAsia"/>
                <w:sz w:val="18"/>
                <w:szCs w:val="18"/>
                <w:lang w:val="en-US" w:eastAsia="zh-CN"/>
              </w:rPr>
            </w:pPr>
            <w:r>
              <w:rPr>
                <w:rFonts w:hint="eastAsia" w:asciiTheme="minorEastAsia" w:hAnsiTheme="minorEastAsia" w:eastAsiaTheme="minorEastAsia" w:cstheme="minorEastAsia"/>
                <w:sz w:val="18"/>
                <w:szCs w:val="18"/>
              </w:rPr>
              <w:t xml:space="preserve">1.事项名称                         2.事项简述                    3.办理材料                   4.办理方式                 5.办理时限                   6.结果送达                   7.收费依据及标准    </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 xml:space="preserve">8.办事时间                   9.办理机构及地点   </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 xml:space="preserve">10.咨询查询途径     </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11.监督投诉渠道</w:t>
            </w:r>
            <w:r>
              <w:rPr>
                <w:rFonts w:hint="eastAsia" w:asciiTheme="minorEastAsia" w:hAnsiTheme="minorEastAsia" w:eastAsiaTheme="minorEastAsia" w:cstheme="minorEastAsia"/>
                <w:sz w:val="18"/>
                <w:szCs w:val="18"/>
                <w:lang w:val="en-US" w:eastAsia="zh-CN"/>
              </w:rPr>
              <w:t xml:space="preserve"> </w:t>
            </w:r>
          </w:p>
        </w:tc>
        <w:tc>
          <w:tcPr>
            <w:tcW w:w="161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1.《中华人民共和国信息公开条例》（中华人民共和国国务院令711号）</w:t>
            </w:r>
          </w:p>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w:t>
            </w:r>
          </w:p>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3.《广东省劳动和社会保障厅关于解决早期离开省属国有集体企业人员社会保险有关问题的通知》（粤劳社发〔2008〕号）</w:t>
            </w:r>
          </w:p>
        </w:tc>
        <w:tc>
          <w:tcPr>
            <w:tcW w:w="262"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公开事项信息形成或变更之日起20个工作日内公开</w:t>
            </w:r>
          </w:p>
        </w:tc>
        <w:tc>
          <w:tcPr>
            <w:tcW w:w="29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hint="eastAsia" w:asciiTheme="minorEastAsia" w:hAnsiTheme="minorEastAsia" w:eastAsiaTheme="minorEastAsia" w:cstheme="minorEastAsia"/>
                <w:sz w:val="18"/>
                <w:szCs w:val="18"/>
              </w:rPr>
            </w:pPr>
            <w:r>
              <w:rPr>
                <w:rFonts w:hint="eastAsia" w:asciiTheme="minorEastAsia" w:hAnsiTheme="minorEastAsia" w:cstheme="minorEastAsia"/>
                <w:sz w:val="18"/>
                <w:szCs w:val="18"/>
                <w:lang w:val="en-US" w:eastAsia="zh-CN"/>
              </w:rPr>
              <w:t>斗山镇人民政府</w:t>
            </w:r>
          </w:p>
        </w:tc>
        <w:tc>
          <w:tcPr>
            <w:tcW w:w="59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Style w:val="5"/>
                <w:rFonts w:hint="eastAsia" w:asciiTheme="minorEastAsia" w:hAnsiTheme="minorEastAsia" w:eastAsiaTheme="minorEastAsia" w:cstheme="minorEastAsia"/>
                <w:sz w:val="18"/>
                <w:szCs w:val="18"/>
              </w:rPr>
            </w:pPr>
            <w:r>
              <w:rPr>
                <w:rStyle w:val="5"/>
                <w:rFonts w:hint="eastAsia" w:asciiTheme="minorEastAsia" w:hAnsiTheme="minorEastAsia" w:eastAsiaTheme="minorEastAsia" w:cstheme="minorEastAsia"/>
                <w:sz w:val="18"/>
                <w:szCs w:val="18"/>
              </w:rPr>
              <w:t xml:space="preserve">■政府网站    </w:t>
            </w:r>
          </w:p>
          <w:p>
            <w:pPr>
              <w:textAlignment w:val="center"/>
              <w:rPr>
                <w:rFonts w:hint="eastAsia" w:asciiTheme="minorEastAsia" w:hAnsiTheme="minorEastAsia" w:eastAsiaTheme="minorEastAsia" w:cstheme="minorEastAsia"/>
                <w:sz w:val="18"/>
                <w:szCs w:val="18"/>
                <w:lang w:eastAsia="zh-CN"/>
              </w:rPr>
            </w:pPr>
            <w:r>
              <w:rPr>
                <w:rStyle w:val="5"/>
                <w:rFonts w:hint="eastAsia" w:asciiTheme="minorEastAsia" w:hAnsiTheme="minorEastAsia" w:eastAsiaTheme="minorEastAsia" w:cstheme="minorEastAsia"/>
                <w:sz w:val="18"/>
                <w:szCs w:val="18"/>
              </w:rPr>
              <w:t>■其他</w:t>
            </w:r>
            <w:r>
              <w:rPr>
                <w:rStyle w:val="6"/>
                <w:rFonts w:hint="eastAsia" w:asciiTheme="minorEastAsia" w:hAnsiTheme="minorEastAsia" w:eastAsiaTheme="minorEastAsia" w:cstheme="minorEastAsia"/>
                <w:sz w:val="18"/>
                <w:szCs w:val="18"/>
              </w:rPr>
              <w:t xml:space="preserve"> </w:t>
            </w:r>
            <w:r>
              <w:rPr>
                <w:rStyle w:val="6"/>
                <w:rFonts w:hint="eastAsia" w:asciiTheme="minorEastAsia" w:hAnsiTheme="minorEastAsia" w:cstheme="minorEastAsia"/>
                <w:sz w:val="18"/>
                <w:szCs w:val="18"/>
                <w:lang w:eastAsia="zh-CN"/>
              </w:rPr>
              <w:t>公共服务中心平台</w:t>
            </w:r>
          </w:p>
        </w:tc>
        <w:tc>
          <w:tcPr>
            <w:tcW w:w="11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1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sz w:val="18"/>
                <w:szCs w:val="18"/>
              </w:rPr>
            </w:pP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2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sz w:val="18"/>
                <w:szCs w:val="18"/>
              </w:rPr>
            </w:pPr>
          </w:p>
        </w:tc>
        <w:tc>
          <w:tcPr>
            <w:tcW w:w="10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0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1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p>
        </w:tc>
      </w:tr>
      <w:tr>
        <w:tblPrEx>
          <w:tblCellMar>
            <w:top w:w="0" w:type="dxa"/>
            <w:left w:w="0" w:type="dxa"/>
            <w:bottom w:w="0" w:type="dxa"/>
            <w:right w:w="0" w:type="dxa"/>
          </w:tblCellMar>
        </w:tblPrEx>
        <w:trPr>
          <w:trHeight w:val="3135" w:hRule="atLeast"/>
        </w:trPr>
        <w:tc>
          <w:tcPr>
            <w:tcW w:w="20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default" w:asciiTheme="minorEastAsia" w:hAnsiTheme="minorEastAsia" w:eastAsiaTheme="minorEastAsia" w:cstheme="minorEastAsia"/>
                <w:sz w:val="18"/>
                <w:szCs w:val="18"/>
                <w:lang w:val="en-US" w:eastAsia="zh-CN"/>
              </w:rPr>
            </w:pPr>
            <w:r>
              <w:rPr>
                <w:rFonts w:hint="eastAsia" w:asciiTheme="minorEastAsia" w:hAnsiTheme="minorEastAsia" w:cstheme="minorEastAsia"/>
                <w:sz w:val="18"/>
                <w:szCs w:val="18"/>
                <w:lang w:val="en-US" w:eastAsia="zh-CN"/>
              </w:rPr>
              <w:t>103</w:t>
            </w:r>
          </w:p>
        </w:tc>
        <w:tc>
          <w:tcPr>
            <w:tcW w:w="16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社会保险费缴纳</w:t>
            </w:r>
          </w:p>
        </w:tc>
        <w:tc>
          <w:tcPr>
            <w:tcW w:w="23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一次性缴纳养老保险费申报</w:t>
            </w:r>
          </w:p>
        </w:tc>
        <w:tc>
          <w:tcPr>
            <w:tcW w:w="200"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离开机关事业单位人员一次性缴费申报</w:t>
            </w:r>
          </w:p>
        </w:tc>
        <w:tc>
          <w:tcPr>
            <w:tcW w:w="61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jc w:val="left"/>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 xml:space="preserve">1.事项名称                         2.事项简述                    3.办理材料                   4.办理方式                 5.办理时限                   6.结果送达                   7.收费依据及标准   </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 xml:space="preserve"> 8.办事时间                   9.办理机构及地点  </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 xml:space="preserve"> 10.咨询查询途径    </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 xml:space="preserve"> 11.监督投诉渠道</w:t>
            </w:r>
          </w:p>
        </w:tc>
        <w:tc>
          <w:tcPr>
            <w:tcW w:w="161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1.《中华人民共和国信息公开条例》（中华人民共和国国务院令711号）</w:t>
            </w:r>
          </w:p>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w:t>
            </w:r>
          </w:p>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3.《关于解决离开机关事业单位人员养老保险有关问题的通知》（粤人社发〔2011〕91号文）</w:t>
            </w:r>
          </w:p>
        </w:tc>
        <w:tc>
          <w:tcPr>
            <w:tcW w:w="262"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公开事项信息形成或变更之日起20个工作日内公开</w:t>
            </w:r>
          </w:p>
        </w:tc>
        <w:tc>
          <w:tcPr>
            <w:tcW w:w="29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hint="eastAsia" w:asciiTheme="minorEastAsia" w:hAnsiTheme="minorEastAsia" w:eastAsiaTheme="minorEastAsia" w:cstheme="minorEastAsia"/>
                <w:sz w:val="18"/>
                <w:szCs w:val="18"/>
              </w:rPr>
            </w:pPr>
            <w:r>
              <w:rPr>
                <w:rFonts w:hint="eastAsia" w:asciiTheme="minorEastAsia" w:hAnsiTheme="minorEastAsia" w:cstheme="minorEastAsia"/>
                <w:sz w:val="18"/>
                <w:szCs w:val="18"/>
                <w:lang w:val="en-US" w:eastAsia="zh-CN"/>
              </w:rPr>
              <w:t>斗山镇人民政府</w:t>
            </w:r>
          </w:p>
        </w:tc>
        <w:tc>
          <w:tcPr>
            <w:tcW w:w="59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Style w:val="5"/>
                <w:rFonts w:hint="eastAsia" w:asciiTheme="minorEastAsia" w:hAnsiTheme="minorEastAsia" w:eastAsiaTheme="minorEastAsia" w:cstheme="minorEastAsia"/>
                <w:sz w:val="18"/>
                <w:szCs w:val="18"/>
              </w:rPr>
            </w:pPr>
            <w:r>
              <w:rPr>
                <w:rStyle w:val="5"/>
                <w:rFonts w:hint="eastAsia" w:asciiTheme="minorEastAsia" w:hAnsiTheme="minorEastAsia" w:eastAsiaTheme="minorEastAsia" w:cstheme="minorEastAsia"/>
                <w:sz w:val="18"/>
                <w:szCs w:val="18"/>
              </w:rPr>
              <w:t xml:space="preserve">■政府网站    </w:t>
            </w:r>
          </w:p>
          <w:p>
            <w:pPr>
              <w:textAlignment w:val="center"/>
              <w:rPr>
                <w:rFonts w:hint="eastAsia" w:asciiTheme="minorEastAsia" w:hAnsiTheme="minorEastAsia" w:eastAsiaTheme="minorEastAsia" w:cstheme="minorEastAsia"/>
                <w:sz w:val="18"/>
                <w:szCs w:val="18"/>
                <w:lang w:eastAsia="zh-CN"/>
              </w:rPr>
            </w:pPr>
            <w:r>
              <w:rPr>
                <w:rStyle w:val="5"/>
                <w:rFonts w:hint="eastAsia" w:asciiTheme="minorEastAsia" w:hAnsiTheme="minorEastAsia" w:eastAsiaTheme="minorEastAsia" w:cstheme="minorEastAsia"/>
                <w:sz w:val="18"/>
                <w:szCs w:val="18"/>
              </w:rPr>
              <w:t>■其他</w:t>
            </w:r>
            <w:r>
              <w:rPr>
                <w:rStyle w:val="6"/>
                <w:rFonts w:hint="eastAsia" w:asciiTheme="minorEastAsia" w:hAnsiTheme="minorEastAsia" w:eastAsiaTheme="minorEastAsia" w:cstheme="minorEastAsia"/>
                <w:sz w:val="18"/>
                <w:szCs w:val="18"/>
              </w:rPr>
              <w:t xml:space="preserve"> </w:t>
            </w:r>
            <w:r>
              <w:rPr>
                <w:rStyle w:val="6"/>
                <w:rFonts w:hint="eastAsia" w:asciiTheme="minorEastAsia" w:hAnsiTheme="minorEastAsia" w:cstheme="minorEastAsia"/>
                <w:sz w:val="18"/>
                <w:szCs w:val="18"/>
                <w:lang w:eastAsia="zh-CN"/>
              </w:rPr>
              <w:t>公共服务中心平台</w:t>
            </w:r>
          </w:p>
        </w:tc>
        <w:tc>
          <w:tcPr>
            <w:tcW w:w="11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1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sz w:val="18"/>
                <w:szCs w:val="18"/>
              </w:rPr>
            </w:pP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2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sz w:val="18"/>
                <w:szCs w:val="18"/>
              </w:rPr>
            </w:pPr>
          </w:p>
        </w:tc>
        <w:tc>
          <w:tcPr>
            <w:tcW w:w="10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0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1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p>
        </w:tc>
      </w:tr>
      <w:tr>
        <w:tblPrEx>
          <w:tblCellMar>
            <w:top w:w="0" w:type="dxa"/>
            <w:left w:w="0" w:type="dxa"/>
            <w:bottom w:w="0" w:type="dxa"/>
            <w:right w:w="0" w:type="dxa"/>
          </w:tblCellMar>
        </w:tblPrEx>
        <w:trPr>
          <w:trHeight w:val="545" w:hRule="atLeast"/>
        </w:trPr>
        <w:tc>
          <w:tcPr>
            <w:tcW w:w="201"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pPr>
              <w:jc w:val="center"/>
              <w:textAlignment w:val="center"/>
              <w:rPr>
                <w:rFonts w:hint="default" w:asciiTheme="minorEastAsia" w:hAnsiTheme="minorEastAsia" w:eastAsiaTheme="minorEastAsia" w:cstheme="minorEastAsia"/>
                <w:sz w:val="18"/>
                <w:szCs w:val="18"/>
                <w:lang w:val="en-US" w:eastAsia="zh-CN"/>
              </w:rPr>
            </w:pPr>
            <w:r>
              <w:rPr>
                <w:rFonts w:hint="eastAsia" w:asciiTheme="minorEastAsia" w:hAnsiTheme="minorEastAsia" w:cstheme="minorEastAsia"/>
                <w:sz w:val="18"/>
                <w:szCs w:val="18"/>
                <w:lang w:val="en-US" w:eastAsia="zh-CN"/>
              </w:rPr>
              <w:t>104</w:t>
            </w:r>
          </w:p>
        </w:tc>
        <w:tc>
          <w:tcPr>
            <w:tcW w:w="16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left"/>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社会保险费缴纳</w:t>
            </w:r>
          </w:p>
        </w:tc>
        <w:tc>
          <w:tcPr>
            <w:tcW w:w="23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一次性缴纳养老保险费申报</w:t>
            </w:r>
          </w:p>
        </w:tc>
        <w:tc>
          <w:tcPr>
            <w:tcW w:w="200"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企业未参保人员一次性缴费申报</w:t>
            </w:r>
          </w:p>
        </w:tc>
        <w:tc>
          <w:tcPr>
            <w:tcW w:w="616" w:type="pct"/>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jc w:val="left"/>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 xml:space="preserve">1.事项名称                         2.事项简述                    3.办理材料                   4.办理方式                 5.办理时限                   6.结果送达                   7.收费依据及标准    </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 xml:space="preserve">8.办事时间                   9.办理机构及地点   </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 xml:space="preserve">10.咨询查询途径    </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 xml:space="preserve"> 11.监督投诉渠道</w:t>
            </w:r>
          </w:p>
        </w:tc>
        <w:tc>
          <w:tcPr>
            <w:tcW w:w="161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1.《中华人民共和国信息公开条例》（中华人民共和国国务院令711号）</w:t>
            </w:r>
          </w:p>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 xml:space="preserve">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w:t>
            </w:r>
            <w:r>
              <w:rPr>
                <w:rFonts w:hint="eastAsia" w:asciiTheme="minorEastAsia" w:hAnsiTheme="minorEastAsia" w:eastAsiaTheme="minorEastAsia" w:cstheme="minorEastAsia"/>
                <w:sz w:val="18"/>
                <w:szCs w:val="18"/>
              </w:rPr>
              <w:br w:type="textWrapping"/>
            </w:r>
            <w:r>
              <w:rPr>
                <w:rFonts w:hint="eastAsia" w:asciiTheme="minorEastAsia" w:hAnsiTheme="minorEastAsia" w:eastAsiaTheme="minorEastAsia" w:cstheme="minorEastAsia"/>
                <w:sz w:val="18"/>
                <w:szCs w:val="18"/>
              </w:rPr>
              <w:t>3.《关于妥善解决企业未参保人员纳入企业职工基本养老保险问题的通知》（粤人社发〔2011〕237号）</w:t>
            </w:r>
          </w:p>
        </w:tc>
        <w:tc>
          <w:tcPr>
            <w:tcW w:w="262"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公开事项信息形成或变更之日起20个工作日内公开</w:t>
            </w:r>
          </w:p>
        </w:tc>
        <w:tc>
          <w:tcPr>
            <w:tcW w:w="29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hint="eastAsia" w:asciiTheme="minorEastAsia" w:hAnsiTheme="minorEastAsia" w:eastAsiaTheme="minorEastAsia" w:cstheme="minorEastAsia"/>
                <w:sz w:val="18"/>
                <w:szCs w:val="18"/>
              </w:rPr>
            </w:pPr>
            <w:r>
              <w:rPr>
                <w:rFonts w:hint="eastAsia" w:asciiTheme="minorEastAsia" w:hAnsiTheme="minorEastAsia" w:cstheme="minorEastAsia"/>
                <w:sz w:val="18"/>
                <w:szCs w:val="18"/>
                <w:lang w:val="en-US" w:eastAsia="zh-CN"/>
              </w:rPr>
              <w:t>斗山镇人民政府</w:t>
            </w:r>
          </w:p>
        </w:tc>
        <w:tc>
          <w:tcPr>
            <w:tcW w:w="59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Style w:val="5"/>
                <w:rFonts w:hint="eastAsia" w:asciiTheme="minorEastAsia" w:hAnsiTheme="minorEastAsia" w:eastAsiaTheme="minorEastAsia" w:cstheme="minorEastAsia"/>
                <w:sz w:val="18"/>
                <w:szCs w:val="18"/>
              </w:rPr>
            </w:pPr>
            <w:r>
              <w:rPr>
                <w:rStyle w:val="5"/>
                <w:rFonts w:hint="eastAsia" w:asciiTheme="minorEastAsia" w:hAnsiTheme="minorEastAsia" w:eastAsiaTheme="minorEastAsia" w:cstheme="minorEastAsia"/>
                <w:sz w:val="18"/>
                <w:szCs w:val="18"/>
              </w:rPr>
              <w:t xml:space="preserve">■政府网站    </w:t>
            </w:r>
          </w:p>
          <w:p>
            <w:pPr>
              <w:textAlignment w:val="center"/>
              <w:rPr>
                <w:rFonts w:hint="eastAsia" w:asciiTheme="minorEastAsia" w:hAnsiTheme="minorEastAsia" w:eastAsiaTheme="minorEastAsia" w:cstheme="minorEastAsia"/>
                <w:sz w:val="18"/>
                <w:szCs w:val="18"/>
                <w:lang w:eastAsia="zh-CN"/>
              </w:rPr>
            </w:pPr>
            <w:r>
              <w:rPr>
                <w:rStyle w:val="5"/>
                <w:rFonts w:hint="eastAsia" w:asciiTheme="minorEastAsia" w:hAnsiTheme="minorEastAsia" w:eastAsiaTheme="minorEastAsia" w:cstheme="minorEastAsia"/>
                <w:sz w:val="18"/>
                <w:szCs w:val="18"/>
              </w:rPr>
              <w:t>■其他</w:t>
            </w:r>
            <w:r>
              <w:rPr>
                <w:rStyle w:val="6"/>
                <w:rFonts w:hint="eastAsia" w:asciiTheme="minorEastAsia" w:hAnsiTheme="minorEastAsia" w:eastAsiaTheme="minorEastAsia" w:cstheme="minorEastAsia"/>
                <w:sz w:val="18"/>
                <w:szCs w:val="18"/>
              </w:rPr>
              <w:t xml:space="preserve"> </w:t>
            </w:r>
            <w:r>
              <w:rPr>
                <w:rStyle w:val="6"/>
                <w:rFonts w:hint="eastAsia" w:asciiTheme="minorEastAsia" w:hAnsiTheme="minorEastAsia" w:cstheme="minorEastAsia"/>
                <w:sz w:val="18"/>
                <w:szCs w:val="18"/>
                <w:lang w:eastAsia="zh-CN"/>
              </w:rPr>
              <w:t>公共服务中心平台</w:t>
            </w:r>
          </w:p>
        </w:tc>
        <w:tc>
          <w:tcPr>
            <w:tcW w:w="11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1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sz w:val="18"/>
                <w:szCs w:val="18"/>
              </w:rPr>
            </w:pP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2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sz w:val="18"/>
                <w:szCs w:val="18"/>
              </w:rPr>
            </w:pPr>
          </w:p>
        </w:tc>
        <w:tc>
          <w:tcPr>
            <w:tcW w:w="10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0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1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p>
        </w:tc>
      </w:tr>
      <w:tr>
        <w:tblPrEx>
          <w:tblCellMar>
            <w:top w:w="0" w:type="dxa"/>
            <w:left w:w="0" w:type="dxa"/>
            <w:bottom w:w="0" w:type="dxa"/>
            <w:right w:w="0" w:type="dxa"/>
          </w:tblCellMar>
        </w:tblPrEx>
        <w:trPr>
          <w:trHeight w:val="3872" w:hRule="atLeast"/>
        </w:trPr>
        <w:tc>
          <w:tcPr>
            <w:tcW w:w="201"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pPr>
              <w:jc w:val="center"/>
              <w:textAlignment w:val="center"/>
              <w:rPr>
                <w:rFonts w:hint="default" w:asciiTheme="minorEastAsia" w:hAnsiTheme="minorEastAsia" w:eastAsiaTheme="minorEastAsia" w:cstheme="minorEastAsia"/>
                <w:sz w:val="18"/>
                <w:szCs w:val="18"/>
                <w:lang w:val="en-US" w:eastAsia="zh-CN"/>
              </w:rPr>
            </w:pPr>
            <w:r>
              <w:rPr>
                <w:rFonts w:hint="eastAsia" w:asciiTheme="minorEastAsia" w:hAnsiTheme="minorEastAsia" w:cstheme="minorEastAsia"/>
                <w:sz w:val="18"/>
                <w:szCs w:val="18"/>
                <w:lang w:val="en-US" w:eastAsia="zh-CN"/>
              </w:rPr>
              <w:t>105</w:t>
            </w:r>
          </w:p>
        </w:tc>
        <w:tc>
          <w:tcPr>
            <w:tcW w:w="16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社会保险费缴纳</w:t>
            </w:r>
          </w:p>
        </w:tc>
        <w:tc>
          <w:tcPr>
            <w:tcW w:w="23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一次性缴纳养老保险费申报</w:t>
            </w:r>
          </w:p>
        </w:tc>
        <w:tc>
          <w:tcPr>
            <w:tcW w:w="200"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宗教教职人员一次性缴费申报</w:t>
            </w:r>
          </w:p>
        </w:tc>
        <w:tc>
          <w:tcPr>
            <w:tcW w:w="616" w:type="pct"/>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jc w:val="left"/>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 xml:space="preserve">1.事项名称                         2.事项简述                    3.办理材料                   4.办理方式                 5.办理时限                   6.结果送达                   7.收费依据及标准    </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 xml:space="preserve">8.办事时间                   9.办理机构及地点  </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 xml:space="preserve"> 10.咨询查询途径   </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 xml:space="preserve">  11.监督投诉渠道</w:t>
            </w:r>
          </w:p>
        </w:tc>
        <w:tc>
          <w:tcPr>
            <w:tcW w:w="161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1.《中华人民共和国信息公开条例》（中华人民共和国国务院令711号）</w:t>
            </w:r>
          </w:p>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w:t>
            </w:r>
          </w:p>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3.《转发关于妥善解决宗教教职人员社会保障问题的意见的通知》（粤民宗发〔2012〕45号）</w:t>
            </w:r>
          </w:p>
        </w:tc>
        <w:tc>
          <w:tcPr>
            <w:tcW w:w="262"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公开事项信息形成或变更之日起20个工作日内公开</w:t>
            </w:r>
          </w:p>
        </w:tc>
        <w:tc>
          <w:tcPr>
            <w:tcW w:w="29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hint="eastAsia" w:asciiTheme="minorEastAsia" w:hAnsiTheme="minorEastAsia" w:eastAsiaTheme="minorEastAsia" w:cstheme="minorEastAsia"/>
                <w:sz w:val="18"/>
                <w:szCs w:val="18"/>
              </w:rPr>
            </w:pPr>
            <w:r>
              <w:rPr>
                <w:rFonts w:hint="eastAsia" w:asciiTheme="minorEastAsia" w:hAnsiTheme="minorEastAsia" w:cstheme="minorEastAsia"/>
                <w:sz w:val="18"/>
                <w:szCs w:val="18"/>
                <w:lang w:val="en-US" w:eastAsia="zh-CN"/>
              </w:rPr>
              <w:t>斗山镇人民政府</w:t>
            </w:r>
          </w:p>
        </w:tc>
        <w:tc>
          <w:tcPr>
            <w:tcW w:w="59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Style w:val="5"/>
                <w:rFonts w:hint="eastAsia" w:asciiTheme="minorEastAsia" w:hAnsiTheme="minorEastAsia" w:eastAsiaTheme="minorEastAsia" w:cstheme="minorEastAsia"/>
                <w:sz w:val="18"/>
                <w:szCs w:val="18"/>
              </w:rPr>
            </w:pPr>
            <w:r>
              <w:rPr>
                <w:rStyle w:val="5"/>
                <w:rFonts w:hint="eastAsia" w:asciiTheme="minorEastAsia" w:hAnsiTheme="minorEastAsia" w:eastAsiaTheme="minorEastAsia" w:cstheme="minorEastAsia"/>
                <w:sz w:val="18"/>
                <w:szCs w:val="18"/>
              </w:rPr>
              <w:t xml:space="preserve">■政府网站    </w:t>
            </w:r>
          </w:p>
          <w:p>
            <w:pPr>
              <w:textAlignment w:val="center"/>
              <w:rPr>
                <w:rFonts w:hint="eastAsia" w:asciiTheme="minorEastAsia" w:hAnsiTheme="minorEastAsia" w:eastAsiaTheme="minorEastAsia" w:cstheme="minorEastAsia"/>
                <w:sz w:val="18"/>
                <w:szCs w:val="18"/>
                <w:lang w:eastAsia="zh-CN"/>
              </w:rPr>
            </w:pPr>
            <w:r>
              <w:rPr>
                <w:rStyle w:val="5"/>
                <w:rFonts w:hint="eastAsia" w:asciiTheme="minorEastAsia" w:hAnsiTheme="minorEastAsia" w:eastAsiaTheme="minorEastAsia" w:cstheme="minorEastAsia"/>
                <w:sz w:val="18"/>
                <w:szCs w:val="18"/>
              </w:rPr>
              <w:t>■其他</w:t>
            </w:r>
            <w:r>
              <w:rPr>
                <w:rStyle w:val="6"/>
                <w:rFonts w:hint="eastAsia" w:asciiTheme="minorEastAsia" w:hAnsiTheme="minorEastAsia" w:eastAsiaTheme="minorEastAsia" w:cstheme="minorEastAsia"/>
                <w:sz w:val="18"/>
                <w:szCs w:val="18"/>
              </w:rPr>
              <w:t xml:space="preserve"> </w:t>
            </w:r>
            <w:r>
              <w:rPr>
                <w:rStyle w:val="6"/>
                <w:rFonts w:hint="eastAsia" w:asciiTheme="minorEastAsia" w:hAnsiTheme="minorEastAsia" w:cstheme="minorEastAsia"/>
                <w:sz w:val="18"/>
                <w:szCs w:val="18"/>
                <w:lang w:eastAsia="zh-CN"/>
              </w:rPr>
              <w:t>公共服务中心平台</w:t>
            </w:r>
          </w:p>
        </w:tc>
        <w:tc>
          <w:tcPr>
            <w:tcW w:w="11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1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sz w:val="18"/>
                <w:szCs w:val="18"/>
              </w:rPr>
            </w:pP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2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sz w:val="18"/>
                <w:szCs w:val="18"/>
              </w:rPr>
            </w:pPr>
          </w:p>
        </w:tc>
        <w:tc>
          <w:tcPr>
            <w:tcW w:w="10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0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1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p>
        </w:tc>
      </w:tr>
      <w:tr>
        <w:tblPrEx>
          <w:tblCellMar>
            <w:top w:w="0" w:type="dxa"/>
            <w:left w:w="0" w:type="dxa"/>
            <w:bottom w:w="0" w:type="dxa"/>
            <w:right w:w="0" w:type="dxa"/>
          </w:tblCellMar>
        </w:tblPrEx>
        <w:trPr>
          <w:trHeight w:val="5611" w:hRule="atLeast"/>
        </w:trPr>
        <w:tc>
          <w:tcPr>
            <w:tcW w:w="201"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pPr>
              <w:jc w:val="center"/>
              <w:textAlignment w:val="center"/>
              <w:rPr>
                <w:rFonts w:hint="default" w:asciiTheme="minorEastAsia" w:hAnsiTheme="minorEastAsia" w:eastAsiaTheme="minorEastAsia" w:cstheme="minorEastAsia"/>
                <w:sz w:val="18"/>
                <w:szCs w:val="18"/>
                <w:lang w:val="en-US" w:eastAsia="zh-CN"/>
              </w:rPr>
            </w:pPr>
            <w:r>
              <w:rPr>
                <w:rFonts w:hint="eastAsia" w:asciiTheme="minorEastAsia" w:hAnsiTheme="minorEastAsia" w:cstheme="minorEastAsia"/>
                <w:sz w:val="18"/>
                <w:szCs w:val="18"/>
                <w:lang w:val="en-US" w:eastAsia="zh-CN"/>
              </w:rPr>
              <w:t>106</w:t>
            </w:r>
          </w:p>
        </w:tc>
        <w:tc>
          <w:tcPr>
            <w:tcW w:w="16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社会保险费缴纳</w:t>
            </w:r>
          </w:p>
        </w:tc>
        <w:tc>
          <w:tcPr>
            <w:tcW w:w="23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一次性缴纳养老保险费申报</w:t>
            </w:r>
          </w:p>
        </w:tc>
        <w:tc>
          <w:tcPr>
            <w:tcW w:w="200"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早期下乡知青一次性缴费申报</w:t>
            </w:r>
          </w:p>
        </w:tc>
        <w:tc>
          <w:tcPr>
            <w:tcW w:w="616" w:type="pct"/>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jc w:val="left"/>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 xml:space="preserve">1.事项名称                         2.事项简述                    3.办理材料                   4.办理方式                 5.办理时限                   6.结果送达                   7.收费依据及标准   </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 xml:space="preserve"> 8.办事时间                   9.办理机构及地点  </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 xml:space="preserve"> 10.咨询查询途径    </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 xml:space="preserve"> 11.监督投诉渠道</w:t>
            </w:r>
          </w:p>
        </w:tc>
        <w:tc>
          <w:tcPr>
            <w:tcW w:w="161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1.《中华人民共和国信息公开条例》（中华人民共和国国务院令711号）</w:t>
            </w:r>
          </w:p>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w:t>
            </w:r>
          </w:p>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3.《关于切实解决早期下乡知青社会保障问题的通知》（粤人社发〔2012〕64号）</w:t>
            </w:r>
          </w:p>
        </w:tc>
        <w:tc>
          <w:tcPr>
            <w:tcW w:w="262"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公开事项信息形成或变更之日起20个工作日内公开</w:t>
            </w:r>
          </w:p>
        </w:tc>
        <w:tc>
          <w:tcPr>
            <w:tcW w:w="29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hint="eastAsia" w:asciiTheme="minorEastAsia" w:hAnsiTheme="minorEastAsia" w:eastAsiaTheme="minorEastAsia" w:cstheme="minorEastAsia"/>
                <w:sz w:val="18"/>
                <w:szCs w:val="18"/>
              </w:rPr>
            </w:pPr>
            <w:r>
              <w:rPr>
                <w:rFonts w:hint="eastAsia" w:asciiTheme="minorEastAsia" w:hAnsiTheme="minorEastAsia" w:cstheme="minorEastAsia"/>
                <w:sz w:val="18"/>
                <w:szCs w:val="18"/>
                <w:lang w:val="en-US" w:eastAsia="zh-CN"/>
              </w:rPr>
              <w:t>斗山镇人民政府</w:t>
            </w:r>
          </w:p>
        </w:tc>
        <w:tc>
          <w:tcPr>
            <w:tcW w:w="59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Style w:val="5"/>
                <w:rFonts w:hint="eastAsia" w:asciiTheme="minorEastAsia" w:hAnsiTheme="minorEastAsia" w:eastAsiaTheme="minorEastAsia" w:cstheme="minorEastAsia"/>
                <w:sz w:val="18"/>
                <w:szCs w:val="18"/>
              </w:rPr>
            </w:pPr>
            <w:r>
              <w:rPr>
                <w:rStyle w:val="5"/>
                <w:rFonts w:hint="eastAsia" w:asciiTheme="minorEastAsia" w:hAnsiTheme="minorEastAsia" w:eastAsiaTheme="minorEastAsia" w:cstheme="minorEastAsia"/>
                <w:sz w:val="18"/>
                <w:szCs w:val="18"/>
              </w:rPr>
              <w:t xml:space="preserve">■政府网站    </w:t>
            </w:r>
          </w:p>
          <w:p>
            <w:pPr>
              <w:textAlignment w:val="center"/>
              <w:rPr>
                <w:rFonts w:hint="eastAsia" w:asciiTheme="minorEastAsia" w:hAnsiTheme="minorEastAsia" w:eastAsiaTheme="minorEastAsia" w:cstheme="minorEastAsia"/>
                <w:sz w:val="18"/>
                <w:szCs w:val="18"/>
                <w:lang w:eastAsia="zh-CN"/>
              </w:rPr>
            </w:pPr>
            <w:r>
              <w:rPr>
                <w:rStyle w:val="5"/>
                <w:rFonts w:hint="eastAsia" w:asciiTheme="minorEastAsia" w:hAnsiTheme="minorEastAsia" w:eastAsiaTheme="minorEastAsia" w:cstheme="minorEastAsia"/>
                <w:sz w:val="18"/>
                <w:szCs w:val="18"/>
              </w:rPr>
              <w:t>■其他</w:t>
            </w:r>
            <w:r>
              <w:rPr>
                <w:rStyle w:val="6"/>
                <w:rFonts w:hint="eastAsia" w:asciiTheme="minorEastAsia" w:hAnsiTheme="minorEastAsia" w:eastAsiaTheme="minorEastAsia" w:cstheme="minorEastAsia"/>
                <w:sz w:val="18"/>
                <w:szCs w:val="18"/>
              </w:rPr>
              <w:t xml:space="preserve"> </w:t>
            </w:r>
            <w:r>
              <w:rPr>
                <w:rStyle w:val="6"/>
                <w:rFonts w:hint="eastAsia" w:asciiTheme="minorEastAsia" w:hAnsiTheme="minorEastAsia" w:cstheme="minorEastAsia"/>
                <w:sz w:val="18"/>
                <w:szCs w:val="18"/>
                <w:lang w:eastAsia="zh-CN"/>
              </w:rPr>
              <w:t>公共服务中心平台</w:t>
            </w:r>
          </w:p>
        </w:tc>
        <w:tc>
          <w:tcPr>
            <w:tcW w:w="11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1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sz w:val="18"/>
                <w:szCs w:val="18"/>
              </w:rPr>
            </w:pP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2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sz w:val="18"/>
                <w:szCs w:val="18"/>
              </w:rPr>
            </w:pPr>
          </w:p>
        </w:tc>
        <w:tc>
          <w:tcPr>
            <w:tcW w:w="10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0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1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p>
        </w:tc>
      </w:tr>
      <w:tr>
        <w:tblPrEx>
          <w:tblCellMar>
            <w:top w:w="0" w:type="dxa"/>
            <w:left w:w="0" w:type="dxa"/>
            <w:bottom w:w="0" w:type="dxa"/>
            <w:right w:w="0" w:type="dxa"/>
          </w:tblCellMar>
        </w:tblPrEx>
        <w:trPr>
          <w:trHeight w:val="4232" w:hRule="atLeast"/>
        </w:trPr>
        <w:tc>
          <w:tcPr>
            <w:tcW w:w="201"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pPr>
              <w:jc w:val="center"/>
              <w:textAlignment w:val="center"/>
              <w:rPr>
                <w:rFonts w:hint="default" w:asciiTheme="minorEastAsia" w:hAnsiTheme="minorEastAsia" w:eastAsiaTheme="minorEastAsia" w:cstheme="minorEastAsia"/>
                <w:sz w:val="18"/>
                <w:szCs w:val="18"/>
                <w:lang w:val="en-US" w:eastAsia="zh-CN"/>
              </w:rPr>
            </w:pPr>
            <w:r>
              <w:rPr>
                <w:rFonts w:hint="eastAsia" w:asciiTheme="minorEastAsia" w:hAnsiTheme="minorEastAsia" w:cstheme="minorEastAsia"/>
                <w:sz w:val="18"/>
                <w:szCs w:val="18"/>
                <w:lang w:val="en-US" w:eastAsia="zh-CN"/>
              </w:rPr>
              <w:t>107</w:t>
            </w:r>
          </w:p>
        </w:tc>
        <w:tc>
          <w:tcPr>
            <w:tcW w:w="16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left"/>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被征地农民社会保障审核</w:t>
            </w:r>
          </w:p>
        </w:tc>
        <w:tc>
          <w:tcPr>
            <w:tcW w:w="23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需报国务院批准征地的被征地农民社会保障审核</w:t>
            </w:r>
          </w:p>
        </w:tc>
        <w:tc>
          <w:tcPr>
            <w:tcW w:w="200"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rPr>
                <w:rFonts w:hint="eastAsia" w:asciiTheme="minorEastAsia" w:hAnsiTheme="minorEastAsia" w:eastAsiaTheme="minorEastAsia" w:cstheme="minorEastAsia"/>
                <w:sz w:val="18"/>
                <w:szCs w:val="18"/>
              </w:rPr>
            </w:pPr>
          </w:p>
        </w:tc>
        <w:tc>
          <w:tcPr>
            <w:tcW w:w="616" w:type="pct"/>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jc w:val="left"/>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 xml:space="preserve">1.事项名称                         2.事项简述                    3.办理材料                   4.办理方式                 5.办理时限                   6.结果送达                   7.收费依据及标准   </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 xml:space="preserve"> 8.办事时间                   9.办理机构及地点   </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 xml:space="preserve">10.咨询查询途径     </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11.监督投诉渠道</w:t>
            </w:r>
          </w:p>
        </w:tc>
        <w:tc>
          <w:tcPr>
            <w:tcW w:w="161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1《关于切实做好被征地农民社会保障工作有关问题的通知》劳社部发〔2007〕14号</w:t>
            </w:r>
            <w:r>
              <w:rPr>
                <w:rFonts w:hint="eastAsia" w:asciiTheme="minorEastAsia" w:hAnsiTheme="minorEastAsia" w:eastAsiaTheme="minorEastAsia" w:cstheme="minorEastAsia"/>
                <w:sz w:val="18"/>
                <w:szCs w:val="18"/>
              </w:rPr>
              <w:br w:type="textWrapping"/>
            </w:r>
            <w:r>
              <w:rPr>
                <w:rFonts w:hint="eastAsia" w:asciiTheme="minorEastAsia" w:hAnsiTheme="minorEastAsia" w:eastAsiaTheme="minorEastAsia" w:cstheme="minorEastAsia"/>
                <w:sz w:val="18"/>
                <w:szCs w:val="18"/>
              </w:rPr>
              <w:t>2.《国务院关于加强土地调控有关问题的通知》（国发〔2006〕31号）</w:t>
            </w:r>
            <w:r>
              <w:rPr>
                <w:rFonts w:hint="eastAsia" w:asciiTheme="minorEastAsia" w:hAnsiTheme="minorEastAsia" w:eastAsiaTheme="minorEastAsia" w:cstheme="minorEastAsia"/>
                <w:sz w:val="18"/>
                <w:szCs w:val="18"/>
              </w:rPr>
              <w:br w:type="textWrapping"/>
            </w:r>
            <w:r>
              <w:rPr>
                <w:rFonts w:hint="eastAsia" w:asciiTheme="minorEastAsia" w:hAnsiTheme="minorEastAsia" w:eastAsiaTheme="minorEastAsia" w:cstheme="minorEastAsia"/>
                <w:sz w:val="18"/>
                <w:szCs w:val="18"/>
              </w:rPr>
              <w:t>3.《转发省人力资源社会保障厅关于进一步做好我省被征地农民养老保险工作意见的通知》（粤府办[2010]41号）</w:t>
            </w:r>
            <w:r>
              <w:rPr>
                <w:rFonts w:hint="eastAsia" w:asciiTheme="minorEastAsia" w:hAnsiTheme="minorEastAsia" w:eastAsiaTheme="minorEastAsia" w:cstheme="minorEastAsia"/>
                <w:sz w:val="18"/>
                <w:szCs w:val="18"/>
              </w:rPr>
              <w:br w:type="textWrapping"/>
            </w:r>
            <w:r>
              <w:rPr>
                <w:rFonts w:hint="eastAsia" w:asciiTheme="minorEastAsia" w:hAnsiTheme="minorEastAsia" w:eastAsiaTheme="minorEastAsia" w:cstheme="minorEastAsia"/>
                <w:sz w:val="18"/>
                <w:szCs w:val="18"/>
              </w:rPr>
              <w:t>4.关于印发《广东省被征地农民养老保障审核办理程序》的通知(粤人社函〔2010〕4819号)</w:t>
            </w:r>
          </w:p>
        </w:tc>
        <w:tc>
          <w:tcPr>
            <w:tcW w:w="262"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公开事项信息形成或变更之日起20个工作日内公开</w:t>
            </w:r>
          </w:p>
        </w:tc>
        <w:tc>
          <w:tcPr>
            <w:tcW w:w="29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hint="eastAsia" w:asciiTheme="minorEastAsia" w:hAnsiTheme="minorEastAsia" w:eastAsiaTheme="minorEastAsia" w:cstheme="minorEastAsia"/>
                <w:sz w:val="18"/>
                <w:szCs w:val="18"/>
                <w:lang w:val="en-US"/>
              </w:rPr>
            </w:pPr>
            <w:r>
              <w:rPr>
                <w:rFonts w:hint="eastAsia" w:asciiTheme="minorEastAsia" w:hAnsiTheme="minorEastAsia" w:cstheme="minorEastAsia"/>
                <w:sz w:val="18"/>
                <w:szCs w:val="18"/>
                <w:lang w:val="en-US" w:eastAsia="zh-CN"/>
              </w:rPr>
              <w:t>斗山镇人民政府</w:t>
            </w:r>
            <w:r>
              <w:rPr>
                <w:rFonts w:hint="eastAsia" w:asciiTheme="minorEastAsia" w:hAnsiTheme="minorEastAsia" w:eastAsiaTheme="minorEastAsia" w:cstheme="minorEastAsia"/>
                <w:sz w:val="18"/>
                <w:szCs w:val="18"/>
                <w:lang w:val="en-US" w:eastAsia="zh-CN"/>
              </w:rPr>
              <w:t>、村（社区）</w:t>
            </w:r>
          </w:p>
        </w:tc>
        <w:tc>
          <w:tcPr>
            <w:tcW w:w="59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Style w:val="5"/>
                <w:rFonts w:hint="eastAsia" w:asciiTheme="minorEastAsia" w:hAnsiTheme="minorEastAsia" w:eastAsiaTheme="minorEastAsia" w:cstheme="minorEastAsia"/>
                <w:sz w:val="18"/>
                <w:szCs w:val="18"/>
              </w:rPr>
            </w:pPr>
            <w:r>
              <w:rPr>
                <w:rStyle w:val="5"/>
                <w:rFonts w:hint="eastAsia" w:asciiTheme="minorEastAsia" w:hAnsiTheme="minorEastAsia" w:eastAsiaTheme="minorEastAsia" w:cstheme="minorEastAsia"/>
                <w:sz w:val="18"/>
                <w:szCs w:val="18"/>
              </w:rPr>
              <w:t xml:space="preserve">■政府网站    </w:t>
            </w:r>
          </w:p>
          <w:p>
            <w:pPr>
              <w:textAlignment w:val="center"/>
              <w:rPr>
                <w:rFonts w:hint="eastAsia" w:asciiTheme="minorEastAsia" w:hAnsiTheme="minorEastAsia" w:eastAsiaTheme="minorEastAsia" w:cstheme="minorEastAsia"/>
                <w:sz w:val="18"/>
                <w:szCs w:val="18"/>
                <w:lang w:eastAsia="zh-CN"/>
              </w:rPr>
            </w:pPr>
            <w:r>
              <w:rPr>
                <w:rStyle w:val="5"/>
                <w:rFonts w:hint="eastAsia" w:asciiTheme="minorEastAsia" w:hAnsiTheme="minorEastAsia" w:eastAsiaTheme="minorEastAsia" w:cstheme="minorEastAsia"/>
                <w:sz w:val="18"/>
                <w:szCs w:val="18"/>
              </w:rPr>
              <w:t>■社区/企事业单位/村公示栏（电子屏）</w:t>
            </w:r>
            <w:r>
              <w:rPr>
                <w:rStyle w:val="5"/>
                <w:rFonts w:hint="eastAsia" w:asciiTheme="minorEastAsia" w:hAnsiTheme="minorEastAsia" w:eastAsiaTheme="minorEastAsia" w:cstheme="minorEastAsia"/>
                <w:sz w:val="18"/>
                <w:szCs w:val="18"/>
              </w:rPr>
              <w:br w:type="textWrapping"/>
            </w:r>
            <w:r>
              <w:rPr>
                <w:rStyle w:val="5"/>
                <w:rFonts w:hint="eastAsia" w:asciiTheme="minorEastAsia" w:hAnsiTheme="minorEastAsia" w:eastAsiaTheme="minorEastAsia" w:cstheme="minorEastAsia"/>
                <w:sz w:val="18"/>
                <w:szCs w:val="18"/>
              </w:rPr>
              <w:t>■其他</w:t>
            </w:r>
            <w:r>
              <w:rPr>
                <w:rStyle w:val="6"/>
                <w:rFonts w:hint="eastAsia" w:asciiTheme="minorEastAsia" w:hAnsiTheme="minorEastAsia" w:eastAsiaTheme="minorEastAsia" w:cstheme="minorEastAsia"/>
                <w:sz w:val="18"/>
                <w:szCs w:val="18"/>
              </w:rPr>
              <w:t xml:space="preserve"> </w:t>
            </w:r>
            <w:r>
              <w:rPr>
                <w:rStyle w:val="6"/>
                <w:rFonts w:hint="eastAsia" w:asciiTheme="minorEastAsia" w:hAnsiTheme="minorEastAsia" w:cstheme="minorEastAsia"/>
                <w:sz w:val="18"/>
                <w:szCs w:val="18"/>
                <w:lang w:eastAsia="zh-CN"/>
              </w:rPr>
              <w:t>公共服务中心平台</w:t>
            </w:r>
          </w:p>
        </w:tc>
        <w:tc>
          <w:tcPr>
            <w:tcW w:w="11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1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sz w:val="18"/>
                <w:szCs w:val="18"/>
              </w:rPr>
            </w:pP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2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sz w:val="18"/>
                <w:szCs w:val="18"/>
              </w:rPr>
            </w:pPr>
          </w:p>
        </w:tc>
        <w:tc>
          <w:tcPr>
            <w:tcW w:w="10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0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1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r>
      <w:tr>
        <w:tblPrEx>
          <w:tblCellMar>
            <w:top w:w="0" w:type="dxa"/>
            <w:left w:w="0" w:type="dxa"/>
            <w:bottom w:w="0" w:type="dxa"/>
            <w:right w:w="0" w:type="dxa"/>
          </w:tblCellMar>
        </w:tblPrEx>
        <w:trPr>
          <w:trHeight w:val="4122" w:hRule="atLeast"/>
        </w:trPr>
        <w:tc>
          <w:tcPr>
            <w:tcW w:w="201"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pPr>
              <w:jc w:val="center"/>
              <w:textAlignment w:val="center"/>
              <w:rPr>
                <w:rFonts w:hint="default" w:asciiTheme="minorEastAsia" w:hAnsiTheme="minorEastAsia" w:eastAsiaTheme="minorEastAsia" w:cstheme="minorEastAsia"/>
                <w:sz w:val="18"/>
                <w:szCs w:val="18"/>
                <w:lang w:val="en-US" w:eastAsia="zh-CN"/>
              </w:rPr>
            </w:pPr>
            <w:r>
              <w:rPr>
                <w:rFonts w:hint="eastAsia" w:asciiTheme="minorEastAsia" w:hAnsiTheme="minorEastAsia" w:cstheme="minorEastAsia"/>
                <w:sz w:val="18"/>
                <w:szCs w:val="18"/>
                <w:lang w:val="en-US" w:eastAsia="zh-CN"/>
              </w:rPr>
              <w:t>108</w:t>
            </w:r>
          </w:p>
        </w:tc>
        <w:tc>
          <w:tcPr>
            <w:tcW w:w="16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left"/>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被征地农民社会保障审核</w:t>
            </w:r>
          </w:p>
        </w:tc>
        <w:tc>
          <w:tcPr>
            <w:tcW w:w="23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需报省、市政府批准征地的被征地农民社会保障审核</w:t>
            </w:r>
          </w:p>
        </w:tc>
        <w:tc>
          <w:tcPr>
            <w:tcW w:w="200"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rPr>
                <w:rFonts w:hint="eastAsia" w:asciiTheme="minorEastAsia" w:hAnsiTheme="minorEastAsia" w:eastAsiaTheme="minorEastAsia" w:cstheme="minorEastAsia"/>
                <w:sz w:val="18"/>
                <w:szCs w:val="18"/>
              </w:rPr>
            </w:pPr>
          </w:p>
        </w:tc>
        <w:tc>
          <w:tcPr>
            <w:tcW w:w="616" w:type="pct"/>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jc w:val="left"/>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 xml:space="preserve">1.事项名称                         2.事项简述                    3.办理材料                   4.办理方式                 5.办理时限                   6.结果送达                   7.收费依据及标准    </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 xml:space="preserve">8.办事时间                   9.办理机构及地点   </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 xml:space="preserve">10.咨询查询途径     </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11.监督投诉渠道</w:t>
            </w:r>
          </w:p>
        </w:tc>
        <w:tc>
          <w:tcPr>
            <w:tcW w:w="161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ind w:left="105" w:leftChars="50"/>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1《关于切实做好被征地农民社会保障工作有关问题的通知》（劳社部发〔2007〕14号）</w:t>
            </w:r>
            <w:r>
              <w:rPr>
                <w:rFonts w:hint="eastAsia" w:asciiTheme="minorEastAsia" w:hAnsiTheme="minorEastAsia" w:eastAsiaTheme="minorEastAsia" w:cstheme="minorEastAsia"/>
                <w:sz w:val="18"/>
                <w:szCs w:val="18"/>
              </w:rPr>
              <w:br w:type="textWrapping"/>
            </w:r>
            <w:r>
              <w:rPr>
                <w:rFonts w:hint="eastAsia" w:asciiTheme="minorEastAsia" w:hAnsiTheme="minorEastAsia" w:eastAsiaTheme="minorEastAsia" w:cstheme="minorEastAsia"/>
                <w:sz w:val="18"/>
                <w:szCs w:val="18"/>
              </w:rPr>
              <w:t>2.《国务院关于加强土地调控有关问题的通知》（国发〔2006〕31号）</w:t>
            </w:r>
            <w:r>
              <w:rPr>
                <w:rFonts w:hint="eastAsia" w:asciiTheme="minorEastAsia" w:hAnsiTheme="minorEastAsia" w:eastAsiaTheme="minorEastAsia" w:cstheme="minorEastAsia"/>
                <w:sz w:val="18"/>
                <w:szCs w:val="18"/>
              </w:rPr>
              <w:br w:type="textWrapping"/>
            </w:r>
            <w:r>
              <w:rPr>
                <w:rFonts w:hint="eastAsia" w:asciiTheme="minorEastAsia" w:hAnsiTheme="minorEastAsia" w:eastAsiaTheme="minorEastAsia" w:cstheme="minorEastAsia"/>
                <w:sz w:val="18"/>
                <w:szCs w:val="18"/>
              </w:rPr>
              <w:t>3.《转发省人力资源社会保障厅关于进一步做好我省被征地农民养老保险工作意见的通知》（粤府办[2010]41号）</w:t>
            </w:r>
            <w:r>
              <w:rPr>
                <w:rFonts w:hint="eastAsia" w:asciiTheme="minorEastAsia" w:hAnsiTheme="minorEastAsia" w:eastAsiaTheme="minorEastAsia" w:cstheme="minorEastAsia"/>
                <w:sz w:val="18"/>
                <w:szCs w:val="18"/>
              </w:rPr>
              <w:br w:type="textWrapping"/>
            </w:r>
            <w:r>
              <w:rPr>
                <w:rFonts w:hint="eastAsia" w:asciiTheme="minorEastAsia" w:hAnsiTheme="minorEastAsia" w:eastAsiaTheme="minorEastAsia" w:cstheme="minorEastAsia"/>
                <w:sz w:val="18"/>
                <w:szCs w:val="18"/>
              </w:rPr>
              <w:t>4.关于印发《广东省被征地农民养老保障审核办理程序》的通知(粤人社函〔2010〕4819号)</w:t>
            </w:r>
          </w:p>
        </w:tc>
        <w:tc>
          <w:tcPr>
            <w:tcW w:w="262"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公开事项信息形成或变更之日起20个工作日内公开</w:t>
            </w:r>
          </w:p>
        </w:tc>
        <w:tc>
          <w:tcPr>
            <w:tcW w:w="29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hint="eastAsia" w:asciiTheme="minorEastAsia" w:hAnsiTheme="minorEastAsia" w:eastAsiaTheme="minorEastAsia" w:cstheme="minorEastAsia"/>
                <w:sz w:val="18"/>
                <w:szCs w:val="18"/>
                <w:lang w:val="en-US"/>
              </w:rPr>
            </w:pPr>
            <w:r>
              <w:rPr>
                <w:rFonts w:hint="eastAsia" w:asciiTheme="minorEastAsia" w:hAnsiTheme="minorEastAsia" w:cstheme="minorEastAsia"/>
                <w:sz w:val="18"/>
                <w:szCs w:val="18"/>
                <w:lang w:val="en-US" w:eastAsia="zh-CN"/>
              </w:rPr>
              <w:t>斗山镇人民政府</w:t>
            </w:r>
            <w:r>
              <w:rPr>
                <w:rFonts w:hint="eastAsia" w:asciiTheme="minorEastAsia" w:hAnsiTheme="minorEastAsia" w:eastAsiaTheme="minorEastAsia" w:cstheme="minorEastAsia"/>
                <w:sz w:val="18"/>
                <w:szCs w:val="18"/>
                <w:lang w:val="en-US" w:eastAsia="zh-CN"/>
              </w:rPr>
              <w:t>、村（社区）</w:t>
            </w:r>
          </w:p>
        </w:tc>
        <w:tc>
          <w:tcPr>
            <w:tcW w:w="59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Style w:val="5"/>
                <w:rFonts w:hint="eastAsia" w:asciiTheme="minorEastAsia" w:hAnsiTheme="minorEastAsia" w:eastAsiaTheme="minorEastAsia" w:cstheme="minorEastAsia"/>
                <w:sz w:val="18"/>
                <w:szCs w:val="18"/>
              </w:rPr>
            </w:pPr>
            <w:r>
              <w:rPr>
                <w:rStyle w:val="5"/>
                <w:rFonts w:hint="eastAsia" w:asciiTheme="minorEastAsia" w:hAnsiTheme="minorEastAsia" w:eastAsiaTheme="minorEastAsia" w:cstheme="minorEastAsia"/>
                <w:sz w:val="18"/>
                <w:szCs w:val="18"/>
              </w:rPr>
              <w:t xml:space="preserve">■政府网站    </w:t>
            </w:r>
          </w:p>
          <w:p>
            <w:pPr>
              <w:textAlignment w:val="center"/>
              <w:rPr>
                <w:rFonts w:hint="eastAsia" w:asciiTheme="minorEastAsia" w:hAnsiTheme="minorEastAsia" w:eastAsiaTheme="minorEastAsia" w:cstheme="minorEastAsia"/>
                <w:sz w:val="18"/>
                <w:szCs w:val="18"/>
                <w:lang w:eastAsia="zh-CN"/>
              </w:rPr>
            </w:pPr>
            <w:r>
              <w:rPr>
                <w:rStyle w:val="5"/>
                <w:rFonts w:hint="eastAsia" w:asciiTheme="minorEastAsia" w:hAnsiTheme="minorEastAsia" w:eastAsiaTheme="minorEastAsia" w:cstheme="minorEastAsia"/>
                <w:sz w:val="18"/>
                <w:szCs w:val="18"/>
              </w:rPr>
              <w:t>■社区/企事业单位/村公示栏（电子屏）</w:t>
            </w:r>
            <w:r>
              <w:rPr>
                <w:rStyle w:val="5"/>
                <w:rFonts w:hint="eastAsia" w:asciiTheme="minorEastAsia" w:hAnsiTheme="minorEastAsia" w:eastAsiaTheme="minorEastAsia" w:cstheme="minorEastAsia"/>
                <w:sz w:val="18"/>
                <w:szCs w:val="18"/>
              </w:rPr>
              <w:br w:type="textWrapping"/>
            </w:r>
            <w:r>
              <w:rPr>
                <w:rStyle w:val="5"/>
                <w:rFonts w:hint="eastAsia" w:asciiTheme="minorEastAsia" w:hAnsiTheme="minorEastAsia" w:eastAsiaTheme="minorEastAsia" w:cstheme="minorEastAsia"/>
                <w:sz w:val="18"/>
                <w:szCs w:val="18"/>
              </w:rPr>
              <w:t>■其他</w:t>
            </w:r>
            <w:r>
              <w:rPr>
                <w:rStyle w:val="6"/>
                <w:rFonts w:hint="eastAsia" w:asciiTheme="minorEastAsia" w:hAnsiTheme="minorEastAsia" w:eastAsiaTheme="minorEastAsia" w:cstheme="minorEastAsia"/>
                <w:sz w:val="18"/>
                <w:szCs w:val="18"/>
              </w:rPr>
              <w:t xml:space="preserve"> </w:t>
            </w:r>
            <w:r>
              <w:rPr>
                <w:rStyle w:val="6"/>
                <w:rFonts w:hint="eastAsia" w:asciiTheme="minorEastAsia" w:hAnsiTheme="minorEastAsia" w:cstheme="minorEastAsia"/>
                <w:sz w:val="18"/>
                <w:szCs w:val="18"/>
                <w:lang w:eastAsia="zh-CN"/>
              </w:rPr>
              <w:t>公共服务中心平台</w:t>
            </w:r>
          </w:p>
        </w:tc>
        <w:tc>
          <w:tcPr>
            <w:tcW w:w="11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1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sz w:val="18"/>
                <w:szCs w:val="18"/>
              </w:rPr>
            </w:pP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2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sz w:val="18"/>
                <w:szCs w:val="18"/>
              </w:rPr>
            </w:pPr>
          </w:p>
        </w:tc>
        <w:tc>
          <w:tcPr>
            <w:tcW w:w="10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0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11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r>
    </w:tbl>
    <w:p/>
    <w:sectPr>
      <w:pgSz w:w="16838" w:h="11906" w:orient="landscape"/>
      <w:pgMar w:top="1083" w:right="1083" w:bottom="850" w:left="85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中宋">
    <w:altName w:val="宋体"/>
    <w:panose1 w:val="02010600040101010101"/>
    <w:charset w:val="86"/>
    <w:family w:val="auto"/>
    <w:pitch w:val="default"/>
    <w:sig w:usb0="00000000" w:usb1="00000000" w:usb2="00000000" w:usb3="00000000" w:csb0="0004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DCB741D"/>
    <w:multiLevelType w:val="singleLevel"/>
    <w:tmpl w:val="ADCB741D"/>
    <w:lvl w:ilvl="0" w:tentative="0">
      <w:start w:val="10"/>
      <w:numFmt w:val="decimal"/>
      <w:lvlText w:val="%1."/>
      <w:lvlJc w:val="left"/>
      <w:pPr>
        <w:tabs>
          <w:tab w:val="left" w:pos="312"/>
        </w:tabs>
      </w:pPr>
    </w:lvl>
  </w:abstractNum>
  <w:abstractNum w:abstractNumId="1">
    <w:nsid w:val="AEDE9F52"/>
    <w:multiLevelType w:val="singleLevel"/>
    <w:tmpl w:val="AEDE9F52"/>
    <w:lvl w:ilvl="0" w:tentative="0">
      <w:start w:val="1"/>
      <w:numFmt w:val="decimal"/>
      <w:lvlText w:val="%1."/>
      <w:lvlJc w:val="left"/>
      <w:pPr>
        <w:tabs>
          <w:tab w:val="left" w:pos="312"/>
        </w:tabs>
      </w:pPr>
    </w:lvl>
  </w:abstractNum>
  <w:abstractNum w:abstractNumId="2">
    <w:nsid w:val="03184CA9"/>
    <w:multiLevelType w:val="singleLevel"/>
    <w:tmpl w:val="03184CA9"/>
    <w:lvl w:ilvl="0" w:tentative="0">
      <w:start w:val="1"/>
      <w:numFmt w:val="decimal"/>
      <w:lvlText w:val="%1."/>
      <w:lvlJc w:val="left"/>
      <w:pPr>
        <w:tabs>
          <w:tab w:val="left" w:pos="312"/>
        </w:tabs>
      </w:pPr>
    </w:lvl>
  </w:abstractNum>
  <w:abstractNum w:abstractNumId="3">
    <w:nsid w:val="317D46DC"/>
    <w:multiLevelType w:val="singleLevel"/>
    <w:tmpl w:val="317D46DC"/>
    <w:lvl w:ilvl="0" w:tentative="0">
      <w:start w:val="8"/>
      <w:numFmt w:val="decimal"/>
      <w:lvlText w:val="%1."/>
      <w:lvlJc w:val="left"/>
      <w:pPr>
        <w:tabs>
          <w:tab w:val="left" w:pos="312"/>
        </w:tabs>
      </w:pPr>
    </w:lvl>
  </w:abstractNum>
  <w:abstractNum w:abstractNumId="4">
    <w:nsid w:val="62900123"/>
    <w:multiLevelType w:val="singleLevel"/>
    <w:tmpl w:val="62900123"/>
    <w:lvl w:ilvl="0" w:tentative="0">
      <w:start w:val="5"/>
      <w:numFmt w:val="chineseCounting"/>
      <w:suff w:val="nothing"/>
      <w:lvlText w:val="（%1）"/>
      <w:lvlJc w:val="left"/>
      <w:rPr>
        <w:rFonts w:hint="eastAsia"/>
      </w:rPr>
    </w:lvl>
  </w:abstractNum>
  <w:abstractNum w:abstractNumId="5">
    <w:nsid w:val="780E1B5F"/>
    <w:multiLevelType w:val="singleLevel"/>
    <w:tmpl w:val="780E1B5F"/>
    <w:lvl w:ilvl="0" w:tentative="0">
      <w:start w:val="10"/>
      <w:numFmt w:val="decimal"/>
      <w:lvlText w:val="%1."/>
      <w:lvlJc w:val="left"/>
      <w:pPr>
        <w:tabs>
          <w:tab w:val="left" w:pos="312"/>
        </w:tabs>
      </w:pPr>
    </w:lvl>
  </w:abstractNum>
  <w:num w:numId="1">
    <w:abstractNumId w:val="4"/>
  </w:num>
  <w:num w:numId="2">
    <w:abstractNumId w:val="5"/>
  </w:num>
  <w:num w:numId="3">
    <w:abstractNumId w:val="1"/>
  </w:num>
  <w:num w:numId="4">
    <w:abstractNumId w:val="0"/>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5"/>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FDD35F8"/>
    <w:rsid w:val="42936CD9"/>
    <w:rsid w:val="7BFA0F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bt"/>
    <w:basedOn w:val="1"/>
    <w:qFormat/>
    <w:uiPriority w:val="0"/>
    <w:pPr>
      <w:jc w:val="center"/>
    </w:pPr>
    <w:rPr>
      <w:rFonts w:eastAsia="华文中宋" w:asciiTheme="minorAscii" w:hAnsiTheme="minorAscii"/>
      <w:sz w:val="36"/>
    </w:rPr>
  </w:style>
  <w:style w:type="character" w:customStyle="1" w:styleId="5">
    <w:name w:val="font01"/>
    <w:basedOn w:val="3"/>
    <w:qFormat/>
    <w:uiPriority w:val="0"/>
    <w:rPr>
      <w:rFonts w:hint="eastAsia" w:ascii="宋体" w:hAnsi="宋体" w:eastAsia="宋体" w:cs="宋体"/>
      <w:color w:val="auto"/>
      <w:sz w:val="24"/>
      <w:szCs w:val="24"/>
      <w:u w:val="none"/>
    </w:rPr>
  </w:style>
  <w:style w:type="character" w:customStyle="1" w:styleId="6">
    <w:name w:val="font401"/>
    <w:basedOn w:val="3"/>
    <w:qFormat/>
    <w:uiPriority w:val="0"/>
    <w:rPr>
      <w:rFonts w:hint="eastAsia" w:ascii="宋体" w:hAnsi="宋体" w:eastAsia="宋体" w:cs="宋体"/>
      <w:color w:val="auto"/>
      <w:sz w:val="24"/>
      <w:szCs w:val="24"/>
      <w:u w:val="singl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TotalTime>
  <ScaleCrop>false</ScaleCrop>
  <LinksUpToDate>false</LinksUpToDate>
  <CharactersWithSpaces>0</CharactersWithSpaces>
  <Application>WPS Office_11.1.0.9739_F1E327BC-269C-435d-A152-05C5408002CA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2020-11-23T12:51:00Z</dcterms:created>
  <dc:creator>青桔柠檬</dc:creator>
  <cp:lastModifiedBy>青桔柠檬</cp:lastModifiedBy>
  <dcterms:modified xsi:type="dcterms:W3CDTF">2020-11-23T13:11:21Z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2052-11.1.0.9739</vt:lpwstr>
  </property>
</Properties>
</file>