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台山市民政局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</w:rPr>
        <w:t>购买全市福利机构消防安全检查服务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评估验收项目的询价公告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instrText xml:space="preserve"> HYPERLINK "https://mzt.zj.gov.cn/art/2022/7/25/art_1632726_58930452.html" \o "分享到新浪微博"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instrText xml:space="preserve"> HYPERLINK "https://mzt.zj.gov.cn/art/2022/7/25/art_1632726_58930452.html" \o "分享到腾讯微博"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台山市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民政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购买全市福利机构消防安全检查服务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评估验收项目进行询价，并将有关事项告知如下：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一、项目基本情况简介：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购买全市福利机构消防安全检查服务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评估验收项目，预算金额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5万元，最高限价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5万元，拟确定一家成交单位。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二、采购项目要求：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1.评估验收范围：从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《台山市民政福利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机构消防安全服务合同》附件服务机构信息表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20间养老机构中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，随机抽取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间养老机构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，组织专家采取实地考察、查阅相关资料等方式进行评估验收，并形成评估验收书面报告。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2.项目实施期限：202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日前完成。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3.评估验收标准：按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台山市民政局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标准评估验收和确认。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4.付款方式：项目结束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并提交评估验收书面报告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合格后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个工作日内支付合同金额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三、成交条件：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1.供应商应具备消防设施维护检测、消防安全评估等资质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响应全部服务要求且报价最低。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四、询价响应需提交的材料：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将以下材料密封递交，份数：1份，并在外包装封皮上注明：采购人名称、项目名称、供应商名称；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1.报价表（格式详见附件）；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2.营业执照副本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（含相关资质证照）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复印件加盖公章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3.台山市福利机构消防安全检查服务评估验收项目工作方案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五、询价响应材料递交截止时间及地点：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递交截止时间：202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递交地点：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台山市台城街道办事处桥湖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路3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（台山市民政局养老服务和儿童福利股）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林锡当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5531312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台山市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民政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 价 表</w:t>
      </w:r>
    </w:p>
    <w:tbl>
      <w:tblPr>
        <w:tblStyle w:val="4"/>
        <w:tblpPr w:leftFromText="180" w:rightFromText="180" w:vertAnchor="text" w:horzAnchor="page" w:tblpX="1638" w:tblpY="539"/>
        <w:tblOverlap w:val="never"/>
        <w:tblW w:w="1365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5683"/>
        <w:gridCol w:w="1680"/>
        <w:gridCol w:w="2144"/>
        <w:gridCol w:w="2564"/>
        <w:gridCol w:w="8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服务内容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报价（元）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项目完成时间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付款方式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7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《台山市民政福利机构消防安全服务合同》附件服务机构信息表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20间养老机构中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，随机抽取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间养老机构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，组织专家采取实地考察、查阅相关资料等方式进行评估验收，并形成评估验收书面报告。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小写：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大写：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项目结束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并提交评估验收书面报告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合格后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个工作日内支付合同金额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购买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台山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市福利机构消防安全检查服务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评估验收项目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报价要求：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1.报价需包含提供人工费（包括人员工资、预计加班费用、通勤费、社会保障费用等）、材料费、评审费、管理、税费、综合管理费和税金等投标人认为完成本项目所需的一切费用；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2.报价最高限价为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万元，超出最高限价为无效报价。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单位名称（公章）：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法定代表人（签字或盖章）：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TNhMDAzZThiMDBlODA1ZjU0NTQ3NTA0NmQxMDEifQ=="/>
  </w:docVars>
  <w:rsids>
    <w:rsidRoot w:val="29A862A8"/>
    <w:rsid w:val="034010D5"/>
    <w:rsid w:val="15CA4090"/>
    <w:rsid w:val="26DC75F2"/>
    <w:rsid w:val="29A862A8"/>
    <w:rsid w:val="2B8D7DFD"/>
    <w:rsid w:val="2C433ACC"/>
    <w:rsid w:val="418F2840"/>
    <w:rsid w:val="44A63B8E"/>
    <w:rsid w:val="473070CC"/>
    <w:rsid w:val="7637387F"/>
    <w:rsid w:val="769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910</Words>
  <Characters>958</Characters>
  <Lines>0</Lines>
  <Paragraphs>0</Paragraphs>
  <TotalTime>51</TotalTime>
  <ScaleCrop>false</ScaleCrop>
  <LinksUpToDate>false</LinksUpToDate>
  <CharactersWithSpaces>1019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2023-04-07T01:34:00Z</dcterms:created>
  <dc:creator>JX</dc:creator>
  <cp:lastModifiedBy>MZ</cp:lastModifiedBy>
  <cp:lastPrinted>2023-04-11T02:53:53Z</cp:lastPrinted>
  <dcterms:modified xsi:type="dcterms:W3CDTF">2023-04-11T03:03:43Z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7E59F1EFF0F4486C9E7DA5225BC5814E_13</vt:lpwstr>
  </property>
</Properties>
</file>