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eastAsia="zh-CN"/>
        </w:rPr>
        <w:t>台山</w:t>
      </w:r>
      <w:r>
        <w:rPr>
          <w:rFonts w:hint="eastAsia" w:ascii="宋体" w:hAnsi="宋体"/>
          <w:b/>
          <w:sz w:val="44"/>
          <w:szCs w:val="44"/>
        </w:rPr>
        <w:t>市名医申报汇总表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625"/>
        <w:gridCol w:w="1151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单位</w:t>
            </w:r>
          </w:p>
        </w:tc>
        <w:tc>
          <w:tcPr>
            <w:tcW w:w="11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性别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出生年月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申报类别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从事专业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技术职称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1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1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1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1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1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1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1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1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1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1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MDdhZGIwNTExNWRjNWQ4M2JmNDhlNGRhZDUxOTIifQ=="/>
  </w:docVars>
  <w:rsids>
    <w:rsidRoot w:val="14DE2B4A"/>
    <w:rsid w:val="14D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2022-11-09T08:09:00Z</dcterms:created>
  <dc:creator>陈丽娇</dc:creator>
  <cp:lastModifiedBy>陈丽娇</cp:lastModifiedBy>
  <dcterms:modified xsi:type="dcterms:W3CDTF">2022-11-09T08:10:12Z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2098AB5A8FD8445CA8911B4D26E16C29</vt:lpwstr>
  </property>
</Properties>
</file>