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6E" w:rsidRDefault="00E6246E">
      <w:pPr>
        <w:spacing w:line="860" w:lineRule="exact"/>
        <w:jc w:val="center"/>
        <w:rPr>
          <w:rFonts w:ascii="方正小标宋简体" w:eastAsia="方正小标宋简体"/>
          <w:color w:val="000000"/>
          <w:sz w:val="84"/>
          <w:szCs w:val="84"/>
        </w:rPr>
      </w:pPr>
    </w:p>
    <w:p w:rsidR="00E6246E" w:rsidRDefault="00E6246E">
      <w:pPr>
        <w:spacing w:line="32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E6246E" w:rsidRDefault="005C6FC8">
      <w:pPr>
        <w:spacing w:line="560" w:lineRule="exact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台教办〔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2022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〕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76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号</w:t>
      </w:r>
    </w:p>
    <w:p w:rsidR="00E6246E" w:rsidRDefault="00E6246E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E6246E" w:rsidRDefault="00E6246E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E6246E" w:rsidRDefault="005C6FC8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32"/>
        </w:rPr>
        <w:t>台山市教育局关于开展新一轮（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32"/>
        </w:rPr>
        <w:t>2022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32"/>
        </w:rPr>
        <w:t>—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32"/>
        </w:rPr>
        <w:t>2024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32"/>
        </w:rPr>
        <w:t>年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32"/>
        </w:rPr>
        <w:t>）名教师、名校（园）长、名班主任工作室</w:t>
      </w:r>
    </w:p>
    <w:p w:rsidR="00E6246E" w:rsidRDefault="005C6FC8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32"/>
        </w:rPr>
        <w:t>主持人遴选工作实施方案</w:t>
      </w:r>
    </w:p>
    <w:p w:rsidR="00E6246E" w:rsidRDefault="00E6246E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E6246E" w:rsidRDefault="005C6FC8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各中心小学、中学及有关单位：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为深入贯彻落实《中共中央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国务院关于全面深化新时代教师队伍建设改革的实施意见》、《中共广东省委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广东省人民政府关于全面深化新时代教师队伍建设改革的实施意见》要求，进一步加强我市名教师、名校（园）长、名班主任工作室（简称“三名”工作室，下同）建设，发挥名教师、名校（园）长、名班主任的示范辐射作用，决定开展新一轮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）“三名”工作室主持人的遴选工作。特制本次“三名”工作室主持人遴选工作实施方案。</w:t>
      </w:r>
    </w:p>
    <w:p w:rsidR="00E6246E" w:rsidRDefault="005C6FC8">
      <w:pPr>
        <w:spacing w:line="56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一、工作室建设目标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三名”工作室是在名教师、名校（园）长、名班主任主导下，围绕其教育理念和教育思想，以我市优秀中青年教师和骨干校（园）长为培养对象，以师带徒为主要培养形式，共同开展基于线上和线下的学科研究、教改探索和教学反思、学校管理实践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与研究的实体与网络相结合的新型工作室。通过师带徒和团队研修等形式，以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年为培养周期，每个工作室要求培养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名学科骨干教师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骨干班主任或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名骨干校（园）长，培养一批学科教坛新秀、优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秀青年班主任，促进名教师、名校（园）长、名班主任和培养对象共同提高，为加快推进台山教育现代化，办好人民满意的教育，提供有力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人才支持。</w:t>
      </w:r>
    </w:p>
    <w:p w:rsidR="00E6246E" w:rsidRDefault="005C6FC8">
      <w:pPr>
        <w:spacing w:line="56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二、领导机构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成立台山市“三名”工作室主持人遴选工作领导小组，负责遴选工作的组织、指导、协调。</w:t>
      </w:r>
    </w:p>
    <w:p w:rsidR="00E6246E" w:rsidRDefault="005C6FC8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组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 xml:space="preserve">    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长：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林永新</w:t>
      </w:r>
    </w:p>
    <w:p w:rsidR="00E6246E" w:rsidRDefault="005C6FC8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副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组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长：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黄国盼、陈逸莲、黄伟湛、周艳艳、邝旭东、梁伟平</w:t>
      </w:r>
    </w:p>
    <w:p w:rsidR="00E6246E" w:rsidRDefault="005C6FC8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成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 xml:space="preserve">    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员：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刘一柱、黄杰忠、齐符杰、宋晨鸽、陈燕洪、陈秀贞、陈瑞珊、伍娉娉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领导小组办公室设在台山市教师发展中心，负责日常工作。</w:t>
      </w:r>
    </w:p>
    <w:p w:rsidR="00E6246E" w:rsidRDefault="005C6FC8">
      <w:pPr>
        <w:spacing w:line="56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三、遴选范围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“三名”工作室主持人遴选范围：全市普通中小学、中职学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校、幼儿园、特殊教育学校等在职在岗教师（含教研员）、班主任和正职校（园）长。</w:t>
      </w:r>
    </w:p>
    <w:p w:rsidR="00E6246E" w:rsidRDefault="005C6FC8">
      <w:pPr>
        <w:spacing w:line="56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四、遴选条件</w:t>
      </w:r>
    </w:p>
    <w:p w:rsidR="00E6246E" w:rsidRDefault="005C6FC8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（一）名教师工作室主持人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须具备以下条件：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认真贯彻落实党和国家的教育方针，热爱教育事业，师德高尚，有扎实的理论基础和较成熟的教学主张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原则上具有大学本科以上学历，从事教育教学工作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年以上，教育教学经验丰富，教学科研能力强，具有副高级以上职称（荣获广东省以上荣誉称号的教师，职称可放宽至一级职称）在台山教育领域有较大影响力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具有较强的教学科研能力。近五年内持续开展教育教学研究并取得较好业绩成果，并达到下列条件之一：主持并完成台山市级以上教育科研项目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项或作为主要成员完成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江门市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级以上科研项目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项以上（排名前三）；获得地级市教学成果奖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项（主持）或省级教学成果奖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项（排名前三）；在省级以上公开刊物发表学科研究论文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篇（第一作者）或者出版学术著作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部（含教材，排名前三）以上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在职在岗，工作热情高，责任心强；身体健康，距离法定退休年龄至少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年；具有较强的指导示范能力，能够组织培养和指导集团以上骨干教师开展教育教学和课题研究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积极发挥示范引领作用，近五年取得以下业绩之一：开设过县市级以上（含县市级，下同）不少于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次的教学示范课（含观摩研讨课、专题讲座）并获好评或获得县市级以上优质课比赛、教学技能竞赛奖励；在本区域学科教学领域享有较高知名度，是市级以上本专业学术团体骨干成员或市级兼职教研员、市级核心教研组成员、市级中心备课组成员，并积极参与或组织学术、教研活动；在指导和培养本专业青年教师方面取得成效，其中至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人以上参加县市级以上的教学比赛或班主任技能大赛取得突出成绩。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有较高的信息素养，善于应用信息技术和优质数字教育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源开展教学活动，主动开展信息技术环境下的教学改革实践。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已承担过两届的台山市工作室主持人原则上不得重复申报。</w:t>
      </w:r>
    </w:p>
    <w:p w:rsidR="00E6246E" w:rsidRDefault="005C6FC8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优先遴选对象：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广东省、江门市级中小学新一轮“百千万人才培养工程”名教师培养对象、具有正高级职称或特级称号的教师；市中小学课堂改革行动计划实验项目主持人；具有省级奖励和江门市荣誉称号的教师；担任过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一届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“三名”工作室主持人并取得优秀等次的名教师。</w:t>
      </w:r>
    </w:p>
    <w:p w:rsidR="00E6246E" w:rsidRDefault="005C6FC8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（二）名校（园）长工作室主持人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须具备以下条件：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认真贯彻落实党和国家的教育方针，热爱教育事业，具有先进教育教学思想和办学理念，较高的政策水平和理论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修养，在教育教学改革与学校管理中积极探索、勇于创新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原则上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应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为现任正职校（园）长，具有大学本科以上学历，从事教育教学、学校管理工作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年以上，担任校（园）级领导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年以上，管理经验丰富，办学业绩突出，在市内有较高的影响力，具有副高以上职称（对于特别突出的幼儿园园长，可适当放宽至担任园级领导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年以上，一级以上职称）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有较高的教育教学（管理）理论水平。近五年内持续开展教育教学、教育管理研究取得较好业绩成果，并达到下列条件之一：主持并完成地市级以上教育科研项目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项或作为主要成员完成省级以上科研项目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项以上（排名前三）；获得地级市教育教学成果奖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项（主持）或省级教育教学成果奖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项（排名前三）；在省级以上公开刊物发表论文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篇（第一作者）或者出版学术著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作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部（含教材，排名前三）以上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在职在岗，工作热情高，责任心强；身体健康，距离法定退休年龄至少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年；具有较强的指导示范能力，能够组织培养和指导集团内的校长开展教育教学管理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和课题研究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积极发挥示范引领作用，近五年取得以下业绩之一：在本区域教育教学领域享有较高的知名度，教育管理理念先进，对推动教育教学工作或学校改革与发展产生较大影响；任校（园）长以来，学校管理方面曾获县市级以上先进单位称号；在指导和培养校级干部方面成绩突出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有较高的信息化领导力，具备必要的信息技术知识与技能，能促进信息技术与教育教学深度融合。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已承担过两届的台山市工作室主持人原则上不得重复申报。</w:t>
      </w:r>
    </w:p>
    <w:p w:rsidR="00E6246E" w:rsidRDefault="005C6FC8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优先遴选对象：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广东省、江门市级中小学新一轮“百千万人才培养工程”名校长培养对象、具有正高级职称或特级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称号的校长；市中小学课堂改革行动计划实验项目主持人；具有省奖励和江门市荣誉称号的校（园）长；担任过一届“三名”工作室主持人并取得优秀等次。</w:t>
      </w:r>
    </w:p>
    <w:p w:rsidR="00E6246E" w:rsidRDefault="005C6FC8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（三）名班主任工作室主持人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须具备以下条件：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认真贯彻落实党和国家的教育方针，热爱教育事业，思想政治素质较好，师德高尚，有较高的政策水平、扎实的理论基础和较成熟的班主任工作理念，在中小学德育与班主任工作中积极探索、勇于创新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原则上具有大学本科以上学历，从事班主任（含年级长）工作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年以上，班级管理经验丰富，教学科研能力强，具有副高以上职称，在台山市教育领域有较大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影响力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具有较强的实践与科研能力。近五年内开展班主任工作研究并取得较好业绩成果，达到下列条件之一：主持并完成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台山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级以上教育科研项目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项，或作为主要成员完成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江门市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级以上教育科研项目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项以上（排名前三）；获得地级市教学成果奖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项（主持），或省级教学成果奖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项（排名前三）以上；在省级以上公开刊物发表德育研究论文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篇（第一作者）或者出版学术著作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部（含教材，排名前三）以上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在职在岗，工作热情高，责任心强，能够胜任工作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需要；身体健康，距离法定退休年龄至少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年；具有较强的指导示范能力，能够组织培养和指导集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团骨干班主任开展班级管理和课题研究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积极发挥示范引领作用，近五年取得以下业绩之一：开设过县市级以上不少于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次的教学示范课（含主题班会课、观摩研讨课、专题讲座）并获好评；获得县市级以上优质课比赛、班主任技能大赛奖励；在指导和培养本专业青年教师方面取得成效，其中至少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人以上参加县市级以上的班主任技能大赛或教学比赛取得突出成绩。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有较高的信息素养，善于应用信息技术和优质数字教育资源开展教学活动，主动开展信息技术环境下的教学改革实践。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已承担过两届的台山市工作室主持人原则上不得重复申报。</w:t>
      </w:r>
    </w:p>
    <w:p w:rsidR="00E6246E" w:rsidRDefault="005C6FC8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lastRenderedPageBreak/>
        <w:t>优先遴选对象：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广东省、江门市级中小学新一轮“百千万人才培养工程”名班主任培养对象、具有正高级职称或特级称号的班主任；具有省级奖励和江门市荣誉称号的教师；担任过一届“三名”工作室主持人并取得优秀等次。</w:t>
      </w:r>
    </w:p>
    <w:p w:rsidR="00E6246E" w:rsidRDefault="005C6FC8">
      <w:pPr>
        <w:spacing w:line="56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五、申报类别与遴选程序</w:t>
      </w:r>
    </w:p>
    <w:p w:rsidR="00E6246E" w:rsidRDefault="005C6FC8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（一）申报类别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申报类别分为：幼儿园名教师工作室主持人、幼儿园名园长工作室主持人、特殊教育名教师工作室主持人、中小学名教师（含中职）工作室主持人、中小学名校长工作室主持人、中小学名班主任（含中职）工作室主持人，共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类。本轮设立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个“三名”工作室，详见附件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（二）遴选程序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个人申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报。学校发动符合条件的教师、校（园）长、班主任自愿申报并填写相关资料，经学校同意后，向教育主管部门递交申报材料。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教育局人事股组织评选并确定人选（其中农村和薄弱学校人员不低于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20%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，各学段各类别各学科不少于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人），经公示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天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，无异议后上报市委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组织部人才股。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照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上级文件规定，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年入选广东省中小学“百千万人才培养工程”培养对象可当选为台山市中小学“三名”工作室主持人。</w:t>
      </w:r>
    </w:p>
    <w:p w:rsidR="00E6246E" w:rsidRDefault="005C6FC8">
      <w:pPr>
        <w:spacing w:line="56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六、工作要求</w:t>
      </w:r>
    </w:p>
    <w:p w:rsidR="00E6246E" w:rsidRDefault="005C6FC8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遴选新一轮（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2022-2024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）台山市中小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学“三名”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工作室主持人的工作是我市实施“强师工程”和加强名教师、名校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（园）长、名班主任队伍建设的重要举措。各中心小学、中学及有关单位要切实提高认识，加强领导，积极组织符合条件的教师、校（园）长、班主任申报，确保推荐质量。</w:t>
      </w:r>
    </w:p>
    <w:p w:rsidR="00E6246E" w:rsidRDefault="005C6FC8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（二）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教育局做好“三名”工作室的统筹管理工作，制定管理方案、周期考核等。台山市教师发展中心负责做好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三名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工作室的日常管理和指导，做好培养对象遴选工作及工作室年度考核等。</w:t>
      </w:r>
    </w:p>
    <w:p w:rsidR="00E6246E" w:rsidRDefault="005C6FC8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（三）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教育局要切实为工作室建设提供必要的条件保障，做好工作室建设的经费保障工作；工作室所在学校要为工作室配备相对独立的办公室，并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配备基本的办公条件。</w:t>
      </w:r>
    </w:p>
    <w:p w:rsidR="00E6246E" w:rsidRDefault="005C6FC8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（四）材料报送要求：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各有关学校初评完成后，需要报送以下材料：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《台山市新一轮（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2022-2024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年）“三名”工作室主持人申报书》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及《台山市新一轮（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2022-2024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年）“三名”工作室主持人申信息汇总表》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，包括电子版、盖章扫描版、纸质版三种形式。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佐证材料提供经单位核验、学校盖章后的扫描件及纸质佐证材料两种形式。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电子版、扫描件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打包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发送至台山市教师发展中心发展部名师邮箱：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tsmingshi2018@163.com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，邮件主题须注明：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学校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姓名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名教师、名校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（园）长、名班主任（择其一）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工作室推荐材料。纸质材料送至台山市教师发展中心教师发展部。联系人：陈霭琴，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5552305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6246E" w:rsidRDefault="005C6FC8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资料报送时间：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16:00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前，逾期不报视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为自动放弃。</w:t>
      </w:r>
    </w:p>
    <w:p w:rsidR="00E6246E" w:rsidRDefault="00E6246E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E6246E" w:rsidRDefault="005C6FC8">
      <w:pPr>
        <w:spacing w:line="560" w:lineRule="exact"/>
        <w:ind w:leftChars="304" w:left="1918" w:hangingChars="400" w:hanging="128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台山市新一轮（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2022-2024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年）“三名”工作室主持人名额分配表</w:t>
      </w:r>
    </w:p>
    <w:p w:rsidR="00E6246E" w:rsidRDefault="005C6FC8">
      <w:pPr>
        <w:spacing w:line="560" w:lineRule="exact"/>
        <w:ind w:leftChars="760" w:left="1916" w:hangingChars="100" w:hanging="32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台山市新一轮（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2022-2024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年）“三名”工作室主持人申报书</w:t>
      </w:r>
    </w:p>
    <w:p w:rsidR="00E6246E" w:rsidRDefault="005C6FC8">
      <w:pPr>
        <w:spacing w:line="560" w:lineRule="exact"/>
        <w:ind w:leftChars="760" w:left="1916" w:hangingChars="100" w:hanging="32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台山市新一轮（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2022-2024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年）“三名”工作室主持人申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信息汇总表</w:t>
      </w:r>
    </w:p>
    <w:p w:rsidR="00E6246E" w:rsidRDefault="00E6246E">
      <w:pPr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E6246E" w:rsidRDefault="00E6246E">
      <w:pPr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E6246E" w:rsidRDefault="005C6FC8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台山市教育局</w:t>
      </w:r>
    </w:p>
    <w:p w:rsidR="00E6246E" w:rsidRDefault="005C6FC8">
      <w:pPr>
        <w:wordWrap w:val="0"/>
        <w:spacing w:line="560" w:lineRule="exact"/>
        <w:ind w:right="160" w:firstLineChars="200" w:firstLine="640"/>
        <w:jc w:val="righ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6246E" w:rsidRDefault="00E6246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6246E" w:rsidRDefault="005C6FC8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公开方式：</w:t>
      </w:r>
      <w:r>
        <w:rPr>
          <w:rFonts w:ascii="仿宋_GB2312" w:eastAsia="仿宋_GB2312" w:hAnsi="仿宋_GB2312" w:cs="仿宋_GB2312" w:hint="eastAsia"/>
          <w:sz w:val="32"/>
          <w:szCs w:val="32"/>
        </w:rPr>
        <w:t>主动公开</w:t>
      </w:r>
    </w:p>
    <w:sectPr w:rsidR="00E6246E" w:rsidSect="00E6246E">
      <w:footerReference w:type="default" r:id="rId7"/>
      <w:pgSz w:w="11906" w:h="16838"/>
      <w:pgMar w:top="1701" w:right="1474" w:bottom="1247" w:left="1474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46E" w:rsidRDefault="00E6246E" w:rsidP="00E6246E">
      <w:r>
        <w:separator/>
      </w:r>
    </w:p>
  </w:endnote>
  <w:endnote w:type="continuationSeparator" w:id="1">
    <w:p w:rsidR="00E6246E" w:rsidRDefault="00E6246E" w:rsidP="00E62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46E" w:rsidRDefault="00E6246E">
    <w:pPr>
      <w:pStyle w:val="a5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104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sdt>
                <w:sdtPr>
                  <w:id w:val="-2030567464"/>
                </w:sdtPr>
                <w:sdtContent>
                  <w:p w:rsidR="00E6246E" w:rsidRDefault="00E6246E">
                    <w:pPr>
                      <w:pStyle w:val="a5"/>
                      <w:jc w:val="center"/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 w:rsidR="005C6FC8"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5C6FC8" w:rsidRPr="005C6FC8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5C6FC8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 xml:space="preserve"> 7 -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46E" w:rsidRDefault="00E6246E" w:rsidP="00E6246E">
      <w:r>
        <w:separator/>
      </w:r>
    </w:p>
  </w:footnote>
  <w:footnote w:type="continuationSeparator" w:id="1">
    <w:p w:rsidR="00E6246E" w:rsidRDefault="00E6246E" w:rsidP="00E624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QzOTA0MDY3MjdmNTdhNWViMGRhY2ZmMmFhZmI1ZGMifQ=="/>
  </w:docVars>
  <w:rsids>
    <w:rsidRoot w:val="005A3252"/>
    <w:rsid w:val="001B7BED"/>
    <w:rsid w:val="001D3382"/>
    <w:rsid w:val="00221834"/>
    <w:rsid w:val="002A4D8A"/>
    <w:rsid w:val="0037380B"/>
    <w:rsid w:val="003B1955"/>
    <w:rsid w:val="004F5023"/>
    <w:rsid w:val="00543F92"/>
    <w:rsid w:val="00552850"/>
    <w:rsid w:val="005A3252"/>
    <w:rsid w:val="005A6014"/>
    <w:rsid w:val="005C6FC8"/>
    <w:rsid w:val="00615F04"/>
    <w:rsid w:val="007F19CD"/>
    <w:rsid w:val="00891664"/>
    <w:rsid w:val="008A14B1"/>
    <w:rsid w:val="00984776"/>
    <w:rsid w:val="009F5CD5"/>
    <w:rsid w:val="00A451F8"/>
    <w:rsid w:val="00AB01A9"/>
    <w:rsid w:val="00AF1034"/>
    <w:rsid w:val="00B44CA4"/>
    <w:rsid w:val="00B93D4D"/>
    <w:rsid w:val="00CE400E"/>
    <w:rsid w:val="00E400C3"/>
    <w:rsid w:val="00E6246E"/>
    <w:rsid w:val="00E8656F"/>
    <w:rsid w:val="00EA1698"/>
    <w:rsid w:val="1D666BE5"/>
    <w:rsid w:val="2AAD4EB9"/>
    <w:rsid w:val="310E5D21"/>
    <w:rsid w:val="3FAE5BF7"/>
    <w:rsid w:val="4CC242E9"/>
    <w:rsid w:val="4E4428DE"/>
    <w:rsid w:val="5C693191"/>
    <w:rsid w:val="5C707D07"/>
    <w:rsid w:val="6105554A"/>
    <w:rsid w:val="6249072A"/>
    <w:rsid w:val="68EA278B"/>
    <w:rsid w:val="733E0BD9"/>
    <w:rsid w:val="7F596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E6246E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E6246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624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semiHidden/>
    <w:unhideWhenUsed/>
    <w:rsid w:val="00E6246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annotation reference"/>
    <w:basedOn w:val="a0"/>
    <w:uiPriority w:val="99"/>
    <w:semiHidden/>
    <w:unhideWhenUsed/>
    <w:rsid w:val="00E6246E"/>
    <w:rPr>
      <w:sz w:val="21"/>
      <w:szCs w:val="21"/>
    </w:rPr>
  </w:style>
  <w:style w:type="character" w:customStyle="1" w:styleId="Char1">
    <w:name w:val="页脚 Char"/>
    <w:basedOn w:val="a0"/>
    <w:link w:val="a5"/>
    <w:uiPriority w:val="99"/>
    <w:rsid w:val="00E6246E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sid w:val="00E6246E"/>
  </w:style>
  <w:style w:type="character" w:customStyle="1" w:styleId="Char0">
    <w:name w:val="批注框文本 Char"/>
    <w:basedOn w:val="a0"/>
    <w:link w:val="a4"/>
    <w:uiPriority w:val="99"/>
    <w:semiHidden/>
    <w:rsid w:val="00E624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661</Words>
  <Characters>3772</Characters>
  <Application>Microsoft Office Word</Application>
  <DocSecurity>0</DocSecurity>
  <Lines>31</Lines>
  <Paragraphs>8</Paragraphs>
  <ScaleCrop>false</ScaleCrop>
  <Company>神州网信技术有限公司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29</cp:revision>
  <cp:lastPrinted>2022-11-03T03:26:00Z</cp:lastPrinted>
  <dcterms:created xsi:type="dcterms:W3CDTF">2022-11-02T03:38:00Z</dcterms:created>
  <dcterms:modified xsi:type="dcterms:W3CDTF">2022-11-03T10:18:00Z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DFC09A73360C48E09321C95A91B4336B</vt:lpwstr>
  </property>
</Properties>
</file>