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2022年台山市应急管理局普法责任清单</w:t>
      </w:r>
    </w:p>
    <w:tbl>
      <w:tblPr>
        <w:tblStyle w:val="4"/>
        <w:tblW w:w="145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4960"/>
        <w:gridCol w:w="6000"/>
        <w:gridCol w:w="25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4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27" w:firstLineChars="196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  <w:lang w:val="en-US" w:eastAsia="zh-CN"/>
              </w:rPr>
              <w:t>重点宣传的法律法规规章</w:t>
            </w:r>
          </w:p>
        </w:tc>
        <w:tc>
          <w:tcPr>
            <w:tcW w:w="6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27" w:firstLineChars="196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  <w:lang w:val="en-US" w:eastAsia="zh-CN"/>
              </w:rPr>
              <w:t>主要工作措施及重要活动安排</w:t>
            </w:r>
          </w:p>
        </w:tc>
        <w:tc>
          <w:tcPr>
            <w:tcW w:w="25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  <w:lang w:val="en-US" w:eastAsia="zh-CN"/>
              </w:rPr>
              <w:t>普法工作联系人（联系方式）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宋体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4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40" w:firstLineChars="200"/>
              <w:jc w:val="left"/>
              <w:textAlignment w:val="auto"/>
              <w:rPr>
                <w:rFonts w:hint="default" w:ascii="仿宋_GB2312" w:hAnsi="宋体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  <w:lang w:eastAsia="zh-CN"/>
              </w:rPr>
              <w:t>习近平法治思想等法治思想</w:t>
            </w:r>
          </w:p>
        </w:tc>
        <w:tc>
          <w:tcPr>
            <w:tcW w:w="6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40" w:firstLineChars="200"/>
              <w:jc w:val="left"/>
              <w:textAlignment w:val="auto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  <w:lang w:val="en-US" w:eastAsia="zh-CN"/>
              </w:rPr>
              <w:t>通过党委理论学习中心组等形式集中学习和自学相结合学习宣传。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40" w:firstLineChars="200"/>
              <w:jc w:val="left"/>
              <w:textAlignment w:val="auto"/>
              <w:rPr>
                <w:rFonts w:hint="default" w:ascii="仿宋_GB2312" w:hAnsi="宋体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  <w:lang w:val="en-US" w:eastAsia="zh-CN"/>
              </w:rPr>
              <w:t>通过局门户网站、机关宣传栏、现场普法等线上+线下方式开展社会宣传。</w:t>
            </w:r>
          </w:p>
        </w:tc>
        <w:tc>
          <w:tcPr>
            <w:tcW w:w="251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  <w:lang w:val="en-US" w:eastAsia="zh-CN"/>
              </w:rPr>
              <w:t>市应急管理局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  <w:lang w:val="en-US" w:eastAsia="zh-CN"/>
              </w:rPr>
              <w:t>政策法规股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宋体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  <w:lang w:val="en-US" w:eastAsia="zh-CN"/>
              </w:rPr>
              <w:t>（</w:t>
            </w:r>
            <w:r>
              <w:rPr>
                <w:rFonts w:hint="default" w:ascii="仿宋_GB2312" w:hAnsi="宋体" w:eastAsia="仿宋_GB2312" w:cs="仿宋_GB2312"/>
                <w:color w:val="000000"/>
                <w:sz w:val="32"/>
                <w:szCs w:val="32"/>
                <w:lang w:val="en-US" w:eastAsia="zh-CN"/>
              </w:rPr>
              <w:t>5503983</w:t>
            </w: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宋体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4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40" w:firstLineChars="200"/>
              <w:jc w:val="left"/>
              <w:textAlignment w:val="auto"/>
              <w:rPr>
                <w:rFonts w:hint="default" w:ascii="仿宋_GB2312" w:hAnsi="宋体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  <w:lang w:eastAsia="zh-CN"/>
              </w:rPr>
              <w:t>《中国共产党章程》、《中国共产党廉洁自律准则》、《中国共产党纪律处分条例》等党内法规</w:t>
            </w:r>
          </w:p>
        </w:tc>
        <w:tc>
          <w:tcPr>
            <w:tcW w:w="6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40" w:firstLineChars="200"/>
              <w:jc w:val="left"/>
              <w:textAlignment w:val="auto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  <w:lang w:val="en-US" w:eastAsia="zh-CN"/>
              </w:rPr>
              <w:t>组织专题廉政学习会议等形式集中学习和自学相结合学习宣传。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40" w:firstLineChars="200"/>
              <w:jc w:val="left"/>
              <w:textAlignment w:val="auto"/>
              <w:rPr>
                <w:rFonts w:hint="default" w:ascii="仿宋_GB2312" w:hAnsi="宋体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  <w:lang w:val="en-US" w:eastAsia="zh-CN"/>
              </w:rPr>
              <w:t>通过局门户网站、机关宣传栏、现场普法等线上+线下方式开展社会宣传。</w:t>
            </w:r>
          </w:p>
        </w:tc>
        <w:tc>
          <w:tcPr>
            <w:tcW w:w="25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27" w:firstLineChars="196"/>
              <w:jc w:val="center"/>
              <w:textAlignment w:val="auto"/>
              <w:rPr>
                <w:rFonts w:hint="default" w:ascii="仿宋_GB2312" w:hAnsi="宋体" w:eastAsia="仿宋_GB2312" w:cs="仿宋_GB2312"/>
                <w:color w:val="00000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宋体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4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40" w:firstLineChars="200"/>
              <w:jc w:val="left"/>
              <w:textAlignment w:val="auto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  <w:lang w:eastAsia="zh-CN"/>
              </w:rPr>
              <w:t>《宪法》、《民法典》、《传染病防治法》、《法律援助法》、《刑法修正案（十一）》等共性法律法规，以及国防、生物、网络安全，保密、反分裂等重点领域法律法规</w:t>
            </w:r>
          </w:p>
        </w:tc>
        <w:tc>
          <w:tcPr>
            <w:tcW w:w="6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40" w:firstLineChars="200"/>
              <w:jc w:val="left"/>
              <w:textAlignment w:val="auto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  <w:lang w:val="en-US" w:eastAsia="zh-CN"/>
              </w:rPr>
              <w:t>通过党委会、专家讲座等形式集中学习和自学相结合学习宣传。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40" w:firstLineChars="200"/>
              <w:jc w:val="left"/>
              <w:textAlignment w:val="auto"/>
              <w:rPr>
                <w:rFonts w:hint="default" w:ascii="仿宋_GB2312" w:hAnsi="宋体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  <w:lang w:val="en-US" w:eastAsia="zh-CN"/>
              </w:rPr>
              <w:t>紧扣重要节点，通过局门户网站、机关宣传栏、现场普法、案例普法等线上+线下方式开展社会宣传。</w:t>
            </w:r>
          </w:p>
        </w:tc>
        <w:tc>
          <w:tcPr>
            <w:tcW w:w="25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27" w:firstLineChars="196"/>
              <w:jc w:val="center"/>
              <w:textAlignment w:val="auto"/>
              <w:rPr>
                <w:rFonts w:hint="default" w:ascii="仿宋_GB2312" w:hAnsi="宋体" w:eastAsia="仿宋_GB2312" w:cs="仿宋_GB2312"/>
                <w:color w:val="00000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宋体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4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40" w:firstLineChars="200"/>
              <w:jc w:val="left"/>
              <w:textAlignment w:val="auto"/>
              <w:rPr>
                <w:rFonts w:hint="default" w:ascii="仿宋_GB2312" w:hAnsi="宋体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  <w:lang w:eastAsia="zh-CN"/>
              </w:rPr>
              <w:t>《突发事件应对法》、《广东省突发事件应对条例》、《安全生产法》、《行政处罚法》、《广东省安全生产条例》、《广东省防汛防旱防风条例》、《森林防火条例》、《防震减灾法》等</w:t>
            </w: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  <w:lang w:val="en-US" w:eastAsia="zh-CN"/>
              </w:rPr>
              <w:t>安全生产、应急管理业务相关法律法规</w:t>
            </w:r>
            <w:bookmarkStart w:id="0" w:name="_GoBack"/>
            <w:bookmarkEnd w:id="0"/>
          </w:p>
        </w:tc>
        <w:tc>
          <w:tcPr>
            <w:tcW w:w="6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40" w:firstLineChars="200"/>
              <w:jc w:val="left"/>
              <w:textAlignment w:val="auto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  <w:lang w:val="en-US" w:eastAsia="zh-CN"/>
              </w:rPr>
              <w:t>通过部门办公会议、专家讲座等形式集中学习和自学相结合学习宣传。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40" w:firstLineChars="200"/>
              <w:jc w:val="left"/>
              <w:textAlignment w:val="auto"/>
              <w:rPr>
                <w:rFonts w:hint="default" w:ascii="仿宋_GB2312" w:hAnsi="宋体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  <w:lang w:val="en-US" w:eastAsia="zh-CN"/>
              </w:rPr>
              <w:t>通过局门户网站、机关宣传栏、现场普法、案例普法、安全生产月活动等线上+线下方式开展社会宣传。</w:t>
            </w:r>
          </w:p>
        </w:tc>
        <w:tc>
          <w:tcPr>
            <w:tcW w:w="25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27" w:firstLineChars="196"/>
              <w:jc w:val="center"/>
              <w:textAlignment w:val="auto"/>
              <w:rPr>
                <w:rFonts w:hint="default" w:ascii="仿宋_GB2312" w:hAnsi="宋体" w:eastAsia="仿宋_GB2312" w:cs="仿宋_GB2312"/>
                <w:color w:val="00000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_GB2312" w:hAnsi="宋体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4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40" w:firstLineChars="200"/>
              <w:jc w:val="left"/>
              <w:textAlignment w:val="auto"/>
              <w:rPr>
                <w:rFonts w:hint="default" w:ascii="仿宋_GB2312" w:hAnsi="宋体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  <w:lang w:val="en-US" w:eastAsia="zh-CN"/>
              </w:rPr>
              <w:t>法治政府建设工作举措、成效等法治相关信息</w:t>
            </w:r>
          </w:p>
        </w:tc>
        <w:tc>
          <w:tcPr>
            <w:tcW w:w="6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40" w:firstLineChars="200"/>
              <w:jc w:val="left"/>
              <w:textAlignment w:val="auto"/>
              <w:rPr>
                <w:rFonts w:hint="default" w:ascii="仿宋_GB2312" w:hAnsi="宋体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  <w:lang w:val="en-US" w:eastAsia="zh-CN"/>
              </w:rPr>
              <w:t>通过局门户网站、机关宣传栏、现场普法等线上+线下方式开展社会宣传。</w:t>
            </w:r>
          </w:p>
        </w:tc>
        <w:tc>
          <w:tcPr>
            <w:tcW w:w="25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27" w:firstLineChars="196"/>
              <w:jc w:val="center"/>
              <w:textAlignment w:val="auto"/>
              <w:rPr>
                <w:rFonts w:hint="default" w:ascii="仿宋_GB2312" w:hAnsi="宋体" w:eastAsia="仿宋_GB2312" w:cs="仿宋_GB2312"/>
                <w:color w:val="00000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_GB2312" w:hAnsi="宋体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4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40" w:firstLineChars="200"/>
              <w:jc w:val="left"/>
              <w:textAlignment w:val="auto"/>
              <w:rPr>
                <w:rFonts w:hint="default" w:ascii="仿宋_GB2312" w:hAnsi="宋体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  <w:lang w:eastAsia="zh-CN"/>
              </w:rPr>
              <w:t>其他新制定、修订的法律法规</w:t>
            </w:r>
          </w:p>
        </w:tc>
        <w:tc>
          <w:tcPr>
            <w:tcW w:w="6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40" w:firstLineChars="200"/>
              <w:jc w:val="left"/>
              <w:textAlignment w:val="auto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  <w:lang w:val="en-US" w:eastAsia="zh-CN"/>
              </w:rPr>
              <w:t>根据上级要求，集中学习和自主学习相结合学习宣传。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40" w:firstLineChars="200"/>
              <w:jc w:val="left"/>
              <w:textAlignment w:val="auto"/>
              <w:rPr>
                <w:rFonts w:hint="default" w:ascii="仿宋_GB2312" w:hAnsi="宋体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  <w:lang w:val="en-US" w:eastAsia="zh-CN"/>
              </w:rPr>
              <w:t>通过局门户网站、机关宣传栏、现场普法等线上+线下方式开展社会宣传。</w:t>
            </w:r>
          </w:p>
        </w:tc>
        <w:tc>
          <w:tcPr>
            <w:tcW w:w="25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27" w:firstLineChars="196"/>
              <w:jc w:val="center"/>
              <w:textAlignment w:val="auto"/>
              <w:rPr>
                <w:rFonts w:hint="default" w:ascii="仿宋_GB2312" w:hAnsi="宋体" w:eastAsia="仿宋_GB2312" w:cs="仿宋_GB2312"/>
                <w:color w:val="000000"/>
                <w:sz w:val="32"/>
                <w:szCs w:val="32"/>
                <w:lang w:val="en-US" w:eastAsia="zh-CN"/>
              </w:rPr>
            </w:pPr>
          </w:p>
        </w:tc>
      </w:tr>
    </w:tbl>
    <w:p>
      <w:pPr>
        <w:jc w:val="center"/>
        <w:rPr>
          <w:rFonts w:hint="default"/>
          <w:sz w:val="32"/>
          <w:szCs w:val="32"/>
          <w:lang w:val="en-US" w:eastAsia="zh-CN"/>
        </w:rPr>
      </w:pPr>
    </w:p>
    <w:p/>
    <w:sectPr>
      <w:footerReference r:id="rId3" w:type="default"/>
      <w:pgSz w:w="16838" w:h="11906" w:orient="landscape"/>
      <w:pgMar w:top="1871" w:right="1440" w:bottom="198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D36389"/>
    <w:rsid w:val="427C225C"/>
    <w:rsid w:val="4B986044"/>
    <w:rsid w:val="4D9935A9"/>
    <w:rsid w:val="4EA645B5"/>
    <w:rsid w:val="4F8878C2"/>
    <w:rsid w:val="506644F5"/>
    <w:rsid w:val="510C7A55"/>
    <w:rsid w:val="573A2227"/>
    <w:rsid w:val="658641E9"/>
    <w:rsid w:val="65D36389"/>
    <w:rsid w:val="7B727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2022-06-24T02:14:00Z</dcterms:created>
  <dc:creator>杜家欣</dc:creator>
  <cp:lastModifiedBy>杜家欣</cp:lastModifiedBy>
  <cp:lastPrinted>2022-07-11T00:47:27Z</cp:lastPrinted>
  <dcterms:modified xsi:type="dcterms:W3CDTF">2022-07-11T00:47:41Z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02750982B7824A598167442F6E427B7D</vt:lpwstr>
  </property>
</Properties>
</file>