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表1.台山市存量住宅用地项目清单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单位：公顷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167"/>
        <w:gridCol w:w="1533"/>
        <w:gridCol w:w="1014"/>
        <w:gridCol w:w="2050"/>
        <w:gridCol w:w="932"/>
        <w:gridCol w:w="1050"/>
        <w:gridCol w:w="1189"/>
        <w:gridCol w:w="1136"/>
        <w:gridCol w:w="1200"/>
        <w:gridCol w:w="98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开发企业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所在区和街道（乡镇）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住宅类型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土地面积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供地时间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约定开工时间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约定竣工时间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建设状态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6</w:t>
            </w: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7</w:t>
            </w:r>
            <w:r>
              <w:rPr>
                <w:rStyle w:val="5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（8）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（10）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（11）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台山万达广场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A2A2A"/>
                <w:kern w:val="0"/>
                <w:sz w:val="18"/>
                <w:szCs w:val="18"/>
                <w:u w:val="none"/>
                <w:lang w:val="en-US" w:eastAsia="zh-CN" w:bidi="ar"/>
              </w:rPr>
              <w:t>台山万达地产开发有限公司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台山市台城南新区陈宜禧路与凤凰大道交叉口东南侧地块四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4.2989 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2020/1/4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2023/1/4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台山万达广场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A2A2A"/>
                <w:kern w:val="0"/>
                <w:sz w:val="18"/>
                <w:szCs w:val="18"/>
                <w:u w:val="none"/>
                <w:lang w:val="en-US" w:eastAsia="zh-CN" w:bidi="ar"/>
              </w:rPr>
              <w:t>台山万达地产开发有限公司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台山市台城南新区陈宜禧路与凤凰大道交叉口东南侧地块三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3.6334 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2020/1/4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2023/1/4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台山万达广场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A2A2A"/>
                <w:kern w:val="0"/>
                <w:sz w:val="18"/>
                <w:szCs w:val="18"/>
                <w:u w:val="none"/>
                <w:lang w:val="en-US" w:eastAsia="zh-CN" w:bidi="ar"/>
              </w:rPr>
              <w:t>台山万达地产开发有限公司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台山市台城南新区陈宜禧路与凤凰大道交叉口东南侧地块二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6.9569 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2020/1/4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2023/1/4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雅居乐花园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台山市雅晟房地产开发有限公司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台山市台城南新区长安路与公园路交叉口西南侧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5.841058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2019/2/11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2022/2/11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台城横湖村委会夹片责村留用地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台山市台城南区夹片责村西侧地块一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0.122661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2017-09-05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台城横湖村委会夹片责村留用地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台山市台城南区夹片责村西侧地块二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2.610751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2017-09-05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雅居乐御宾府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台山市雅晟房地产开发有限公司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台山市台城香雁湖村委会朗底洞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3.438711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2019-03-18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2020/3/18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2022/3/18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0.383626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碧桂园沄璟豪庭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台山市润怡碧桂园房地产开发有限公司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台山市台城金星大道与南安路交叉口西南侧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2.683296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2019-04-24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2020/4/24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2022/4/24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保利新公馆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台山市保利宏鑫房地产开发有限公司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台山市台城南新区陈宜禧路与德政路交叉口东南侧地块三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6.945852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2019-08-08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2020/8/8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2023/8/8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0.326683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保利和公馆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台山市保利宏鑫房地产开发有限公司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台山市台城南新区陈宜禧路与德政路交叉口东北侧地块四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5.06738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2019-09-18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3.321532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台山市统建总公司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台山市台城西湖工业投资示范区东城路19号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6.613099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2024/12/28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星湖壹号院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台山怡兴房地产有限公司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台山市台城南新区陈宜禧路与德政路交叉口东南侧地块四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4.711712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2024/12/21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3.258596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骏景湾悦成花园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台山市骏益房地产开发有限公司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台山市台城南新区陈宜禧路与德政路交叉口东北侧地块三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3.563496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2020-10-09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2021/10/09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2024/10/09</w:t>
            </w:r>
            <w:bookmarkStart w:id="0" w:name="_GoBack"/>
            <w:bookmarkEnd w:id="0"/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3.563496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东原印江山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台山东原致成房地产开发有限公司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台山市台城南新区德政路与台冲路交叉口西侧地块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4.748038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2020-08-13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2021/08/13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2024/08/13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2.580405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台山市利而进三维光电科技有限公司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台山市台城龙成路21号（地块二）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1.141234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2022/04/30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2024/04/30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台山市利而进三维光电科技有限公司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台山市台城龙成路21号（地块一）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0.364744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2022/04/30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2024/04/30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“三旧”改造项目（富诚铝业）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台山市台城西湖外商投资示范区富诚铝业地块二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5.217819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“三旧”改造项目（富诚铝业）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台山市台城西湖外商投资示范区富诚铝业地块三之1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4.241376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“三旧”改造项目（富诚铝业）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台山市台城西湖外商投资示范区富诚铝业地块一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3.053092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“三旧”改造项目（富诚铝业）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台山市台城西湖外商投资示范区富诚铝业地块三之2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0.834665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台山市创晟房地产开发有限公司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台山市台城南新区新宁小学南侧地块一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3.579259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2023/02/26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2026/02/26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台山市创晟房地产开发有限公司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台山市台城南新区新宁小学南侧地块二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2.688197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2023/02/26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2026/02/26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台山市创晟房地产开发有限公司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台山市台城南新区新宁小学南侧地块三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3.545713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2023/02/26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2026/02/26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江门市新骏财物业管理有限公司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台山市台城合水农场海仔边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3.06072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2022/08/21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2025/08/21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台山市台城镇隆业玻璃工艺厂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台山市台城仓下管理区梅岭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2018-08-08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2021/4/10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2022/4/10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A2A2A"/>
                <w:kern w:val="0"/>
                <w:sz w:val="18"/>
                <w:szCs w:val="18"/>
                <w:u w:val="none"/>
                <w:lang w:val="en-US" w:eastAsia="zh-CN" w:bidi="ar"/>
              </w:rPr>
              <w:t>恒大名都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台山市恒瑞源房地产开发有限公司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台山市台城陈宜禧路北150号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4.079029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A2A2A"/>
                <w:kern w:val="0"/>
                <w:sz w:val="18"/>
                <w:szCs w:val="18"/>
                <w:u w:val="none"/>
                <w:lang w:val="en-US" w:eastAsia="zh-CN" w:bidi="ar"/>
              </w:rPr>
              <w:t>恒大名都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台山市恒瑞源房地产开发有限公司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台山市台城陈宜禧路北148号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3.808687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2017-07-31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3.808687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台城昌和路北侧、顺安路西侧保障性住房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台山市台城北新区昌和路北侧顺安路西侧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公租房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2.1333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2019/12/27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台城北新区留用地地块五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台山市台城街道办事处仓下村委会新盛后山、西山（土名）地块五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2.605747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2020-02-20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2021/2/20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2024/2/20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台城北新区留用地地块一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台山市台城街道办事处仓下村委会新盛后山、西山（土名）地块一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4.62158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2020-02-20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2021/2/20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2024/2/20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台城北新区征地历史遗留问题项目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台山市台城街道办事处仓下村委会新盛后山、西山（土名）地块二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2.99888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2020-02-20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2021/2/20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2024/2/20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原台山市化学制药厂“三旧”改造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台山市台城龙舟路102号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1.609096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2020/6/23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2023/6/23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原台山市化学制药厂“三旧”改造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台山市台城龙舟路100号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2.118554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2020/6/23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2023/6/23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原台山市化学制药厂“三旧”改造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台山市台城龙舟路98号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0.28432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2017-11-10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2020/6/23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2023/6/23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富居天福楼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台山市幸福置业有限公司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台山市台城富城大道168号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0.32278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2017-10-30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台山市熙润置业投资有限公司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水步镇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台山市水步镇文华开发区A区9号地块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4.093574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2022/04/30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2024/04/30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碧华轩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台山市碧华置业有限公司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台山市大江镇江新高铜线开发区17号之一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1.14809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2017-07-18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2019/7/23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0.072954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台山市鸿祥房地产开发有限公司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台山市大江镇江新高铜线开发区17号之二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0.828278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2018-06-26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2023/10/7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原台山市磷肥厂“三旧”改造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台山市大江镇公益圩东华街183号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2.95275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2023/1/23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原台山市磷肥厂“三旧”改造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台山市大江镇公益圩东华街182号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2.865342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2023/1/23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原台山市磷肥厂“三旧”改造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台山市大江镇公益圩东华街181号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0.562777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2023/1/23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开平恒威房地产开发有限公司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台山市大江镇江新西路18号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2.626219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2017-07-07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2020/7/6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2.626219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台山市碧华置业有限公司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台山市大江镇江新高铜线开发区16号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4.498471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2017-07-06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2021/3/27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4.498471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台山市金台贸易有限公司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台山市大江镇大江圩22号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1.387209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2010-08-06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2021/07/12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2023/07/12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台山市大江镇房地产开发公司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台山市大江镇大江圩建兴街130号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0.172815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2024/12/31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翔信莱茵花园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台山市顺翔投资有限公司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台山市大江镇江东工业园区5号之一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2.990995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2017-07-06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2020/7/5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9"/>
              </w:tabs>
              <w:jc w:val="left"/>
              <w:textAlignment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0.907158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翔信莱茵花园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台山市顺翔投资有限公司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台山市大江镇江东工业园区5号之二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0.135139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2019-01-25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2020/1/25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2021/1/25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大江镇新大江经济联合社留用地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台山市大江镇江新高铜线开发区21号之一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0.02572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2020-06-24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2021/06/24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2022/06/24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台山市三合镇温泉开发区同兴路8号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1.748841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2017-09-07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台山市三合镇温泉开发区同兴路7号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1.452659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2017-09-07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1.452659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台山市三合镇温泉开发区同兴路6号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2.6502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2017-09-07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台山市三合镇温泉圩泉辉路1号之二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0.326282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2010-03-26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2016/10/20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0.326282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台山市三合镇温泉圩泉辉路1号之一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0.248704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2010-03-26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2016/10/20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0.248704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台山市三合镇温泉圩泉辉路1号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0.24072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2010-03-26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2016/10/20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嘉福华轩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台山市嘉明房地产开发有限公司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四九镇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台山市四九镇长安一巷6号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1.556843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2011-10-24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2012/11/17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2014/11/16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0.218455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四九商住项目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台山市嘉明房地产开发有限公司 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四九镇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台山市四九镇四九圩永兴街102号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0.993339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2010/11/26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2011/11/26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台山市合润房地产开发有限公司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台山市斗山镇人民路91号之一、之三、之五（地块一）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1.551379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2022/12/28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台山市合润房地产开发有限公司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台山市斗山镇人民路91号之一、之三、之五（地块二）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2.241075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2022/12/28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斗山农产品加工园商住项目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洪氏（台山）房地产开发有限公司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台山市斗山镇农产品加工园六福州围9号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1.701636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2020-10-22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2023/10/22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端芬商住项目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台山市荣富房地产开发有限公司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端芬镇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台山市端芬镇河滨区一号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2.142826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2011-11-15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2023/9/2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广海商住项目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广海镇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台山市广海镇新城一路20号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0.827068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2014-01-08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2021/6/30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台山市汇悦房地产开发有限公司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台山市深井镇那扶圩兴和二巷16号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0.178528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2018-05-25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2019/5/25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2021/5/25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0.178528</w:t>
            </w:r>
          </w:p>
        </w:tc>
      </w:tr>
    </w:tbl>
    <w:p/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表2.台山市存量住宅用地信息汇总表</w:t>
      </w:r>
    </w:p>
    <w:tbl>
      <w:tblPr>
        <w:tblStyle w:val="2"/>
        <w:tblpPr w:leftFromText="180" w:rightFromText="180" w:vertAnchor="text" w:horzAnchor="page" w:tblpX="1499" w:tblpY="780"/>
        <w:tblOverlap w:val="never"/>
        <w:tblW w:w="14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12"/>
        <w:gridCol w:w="2454"/>
        <w:gridCol w:w="2786"/>
        <w:gridCol w:w="3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3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存量住宅用地总面积</w:t>
            </w:r>
          </w:p>
        </w:tc>
        <w:tc>
          <w:tcPr>
            <w:tcW w:w="89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未动工土地面积</w:t>
            </w:r>
          </w:p>
        </w:tc>
        <w:tc>
          <w:tcPr>
            <w:tcW w:w="2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372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155.947482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74.668797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81.278685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33.790014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单位：公顷            </w:t>
      </w:r>
    </w:p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B6379"/>
    <w:rsid w:val="0F1D40E1"/>
    <w:rsid w:val="19A5427F"/>
    <w:rsid w:val="30AF3518"/>
    <w:rsid w:val="354F7D5A"/>
    <w:rsid w:val="682B6379"/>
    <w:rsid w:val="7B8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2021-10-26T02:49:00Z</dcterms:created>
  <dc:creator>35</dc:creator>
  <cp:lastModifiedBy>35</cp:lastModifiedBy>
  <cp:lastPrinted>2022-01-12T15:31:18Z</cp:lastPrinted>
  <dcterms:modified xsi:type="dcterms:W3CDTF">2022-01-12T15:31:22Z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8825B54297794CFA815EBE7C55556809</vt:lpwstr>
  </property>
</Properties>
</file>