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李凌</w:t>
      </w:r>
      <w:r>
        <w:rPr>
          <w:rFonts w:hint="eastAsia"/>
          <w:b/>
          <w:bCs/>
          <w:sz w:val="32"/>
          <w:szCs w:val="32"/>
          <w:lang w:val="en-US" w:eastAsia="zh-CN"/>
        </w:rPr>
        <w:t>生平事迹展参观登记表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3601"/>
        <w:gridCol w:w="780"/>
        <w:gridCol w:w="1021"/>
        <w:gridCol w:w="388"/>
        <w:gridCol w:w="14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9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参观单位</w:t>
            </w:r>
          </w:p>
        </w:tc>
        <w:tc>
          <w:tcPr>
            <w:tcW w:w="43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参观人数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参观时间</w:t>
            </w:r>
          </w:p>
        </w:tc>
        <w:tc>
          <w:tcPr>
            <w:tcW w:w="720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参观事由</w:t>
            </w:r>
          </w:p>
        </w:tc>
        <w:tc>
          <w:tcPr>
            <w:tcW w:w="720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参观单位联系人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预约讲解流程：</w:t>
      </w:r>
    </w:p>
    <w:p>
      <w:pPr>
        <w:bidi w:val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1.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电话预约：0750-5488527（工作日9:00─12:00,14:30─17:30），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预约时请提供参观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具体时间、单位名称、参观人数、讲解员人数、联系人姓名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。</w:t>
      </w:r>
    </w:p>
    <w:p>
      <w:pPr>
        <w:bidi w:val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2.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网络预约：发送李凌生平事迹展参观登记表至邮箱lilingguju@sina.com，待确认邮件回复即可。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65E49"/>
    <w:rsid w:val="18B64410"/>
    <w:rsid w:val="19B15499"/>
    <w:rsid w:val="1C6D3296"/>
    <w:rsid w:val="6E1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2021-11-22T03:59:00Z</dcterms:created>
  <dc:creator>蜡笔牛牛</dc:creator>
  <cp:lastModifiedBy>蜡笔牛牛</cp:lastModifiedBy>
  <dcterms:modified xsi:type="dcterms:W3CDTF">2021-11-22T04:01:30Z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