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380" w:lineRule="exact"/>
        <w:jc w:val="left"/>
        <w:rPr>
          <w:rFonts w:hint="eastAsia" w:ascii="宋体" w:hAnsi="宋体" w:cs="宋体"/>
          <w:szCs w:val="21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表201701-209</w:t>
      </w:r>
    </w:p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7"/>
        <w:gridCol w:w="691"/>
        <w:gridCol w:w="1633"/>
        <w:gridCol w:w="904"/>
        <w:gridCol w:w="904"/>
        <w:gridCol w:w="879"/>
        <w:gridCol w:w="892"/>
        <w:gridCol w:w="1520"/>
        <w:gridCol w:w="17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9559" w:type="dxa"/>
            <w:gridSpan w:val="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创艺简标宋" w:hAnsi="创艺简标宋" w:eastAsia="创艺简标宋" w:cs="创艺简标宋"/>
                <w:sz w:val="32"/>
                <w:szCs w:val="32"/>
              </w:rPr>
              <w:t>机关事业单位基本养老保险基本养老金领取资格认证申报表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615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单位名称（公章）：</w:t>
            </w:r>
          </w:p>
        </w:tc>
        <w:tc>
          <w:tcPr>
            <w:tcW w:w="5944" w:type="dxa"/>
            <w:gridSpan w:val="5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社会保险登记编号：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</w:rPr>
              <w:t>编号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</w:rPr>
              <w:t>公民身份号码</w:t>
            </w: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</w:rPr>
              <w:t>（社会保障号码）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首次发放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待遇时间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资格认证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状态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不通过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认证原因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bidi="ar"/>
              </w:rPr>
              <w:t>死亡、失踪、被留置或判刑等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不符合领取待遇时间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(yyyymm格式)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7" w:hRule="atLeast"/>
        </w:trPr>
        <w:tc>
          <w:tcPr>
            <w:tcW w:w="95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说明：1.“资格认证状态”和“不通过认证原因”栏，按选项录入，其中“资格认证状态”必须填写完整，不允许为空，选择“通过”时，不允许填写“不通过认证原因”和“死亡、失踪、被采取强制措施（含留置、取保候审、监视居住、刑事拘留、逮捕、强制戒毒）或被行政拘留或被判刑（含管制、拘役、拘役被宣告缓刑、有期徒刑被宣告缓刑）等不符合领取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待遇时间”栏；选择“不通过”时，“不通过认证原因”和“死亡、失踪、被采取强制措施、被行政拘留或判刑等不符合领取待遇时间”栏不允许为空。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2.“死亡、失踪、被留置或判刑等不符合领取待遇时间”，填写该人员最后一次领取待遇时间，格式为6位阿拉伯数字（yyyymm），若退休人员2019年1月死亡（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失踪、被留置或判刑），则该栏填写为201901。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5" w:hRule="atLeast"/>
        </w:trPr>
        <w:tc>
          <w:tcPr>
            <w:tcW w:w="95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单位申报意见：退休人员基本养老金领取资格填报真实，若与实际情况不符，愿承担相关责任。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单位经办人签章：                               单位负责人签章：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联系手机号码：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9559" w:type="dxa"/>
            <w:gridSpan w:val="9"/>
            <w:noWrap w:val="0"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广东省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社会保险基金管理局制</w:t>
            </w:r>
          </w:p>
        </w:tc>
      </w:tr>
    </w:tbl>
    <w:p/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51FE1"/>
    <w:rsid w:val="0D45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2021-10-27T03:15:00Z</dcterms:created>
  <dc:creator>邝艳明</dc:creator>
  <cp:lastModifiedBy>邝艳明</cp:lastModifiedBy>
  <dcterms:modified xsi:type="dcterms:W3CDTF">2021-10-27T03:16:32Z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