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ind w:firstLine="560" w:firstLineChars="200"/>
        <w:rPr>
          <w:rFonts w:hint="eastAsia" w:ascii="创艺简标宋" w:hAnsi="创艺简标宋" w:eastAsia="创艺简标宋" w:cs="创艺简标宋"/>
          <w:kern w:val="0"/>
          <w:sz w:val="36"/>
          <w:szCs w:val="36"/>
        </w:rPr>
      </w:pPr>
      <w:r>
        <w:rPr>
          <w:rFonts w:hint="eastAsia" w:ascii="仿宋_GB2312" w:hAnsi="仿宋_GB2312" w:eastAsia="仿宋_GB2312" w:cs="仿宋_GB2312"/>
          <w:sz w:val="28"/>
          <w:szCs w:val="28"/>
        </w:rPr>
        <w:t>表201701-204</w:t>
      </w:r>
    </w:p>
    <w:p>
      <w:pPr>
        <w:spacing w:line="400" w:lineRule="exact"/>
        <w:jc w:val="center"/>
        <w:textAlignment w:val="center"/>
        <w:rPr>
          <w:rFonts w:hint="eastAsia" w:ascii="宋体" w:hAnsi="宋体" w:eastAsia="仿宋_GB2312" w:cs="宋体"/>
          <w:kern w:val="0"/>
          <w:sz w:val="24"/>
          <w:szCs w:val="24"/>
        </w:rPr>
      </w:pPr>
      <w:bookmarkStart w:id="0" w:name="_GoBack"/>
      <w:r>
        <w:rPr>
          <w:rFonts w:hint="eastAsia" w:ascii="创艺简标宋" w:hAnsi="创艺简标宋" w:eastAsia="创艺简标宋" w:cs="创艺简标宋"/>
          <w:kern w:val="0"/>
          <w:sz w:val="36"/>
          <w:szCs w:val="36"/>
        </w:rPr>
        <w:t>机关事业单位基本养老保险参保人员缴费变更申报表</w:t>
      </w:r>
      <w:bookmarkEnd w:id="0"/>
    </w:p>
    <w:p>
      <w:pPr>
        <w:spacing w:line="400" w:lineRule="exact"/>
        <w:textAlignment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w:t>
      </w:r>
      <w:r>
        <w:rPr>
          <w:rFonts w:hint="eastAsia" w:ascii="仿宋_GB2312" w:hAnsi="Times New Roman" w:eastAsia="仿宋_GB2312" w:cs="仿宋_GB2312"/>
          <w:kern w:val="0"/>
          <w:sz w:val="28"/>
          <w:szCs w:val="28"/>
        </w:rPr>
        <w:t xml:space="preserve">单位名称（公章）：                                       社会保险登记编号： </w:t>
      </w:r>
      <w:r>
        <w:rPr>
          <w:rFonts w:hint="eastAsia" w:ascii="仿宋" w:hAnsi="仿宋" w:eastAsia="仿宋" w:cs="仿宋"/>
          <w:kern w:val="0"/>
          <w:sz w:val="28"/>
          <w:szCs w:val="28"/>
        </w:rPr>
        <w:t xml:space="preserve">          </w:t>
      </w:r>
    </w:p>
    <w:tbl>
      <w:tblPr>
        <w:tblStyle w:val="2"/>
        <w:tblW w:w="0" w:type="auto"/>
        <w:jc w:val="center"/>
        <w:tblLayout w:type="fixed"/>
        <w:tblCellMar>
          <w:top w:w="15" w:type="dxa"/>
          <w:left w:w="15" w:type="dxa"/>
          <w:bottom w:w="15" w:type="dxa"/>
          <w:right w:w="15" w:type="dxa"/>
        </w:tblCellMar>
      </w:tblPr>
      <w:tblGrid>
        <w:gridCol w:w="484"/>
        <w:gridCol w:w="1074"/>
        <w:gridCol w:w="287"/>
        <w:gridCol w:w="287"/>
        <w:gridCol w:w="287"/>
        <w:gridCol w:w="287"/>
        <w:gridCol w:w="287"/>
        <w:gridCol w:w="287"/>
        <w:gridCol w:w="287"/>
        <w:gridCol w:w="287"/>
        <w:gridCol w:w="287"/>
        <w:gridCol w:w="287"/>
        <w:gridCol w:w="287"/>
        <w:gridCol w:w="287"/>
        <w:gridCol w:w="287"/>
        <w:gridCol w:w="287"/>
        <w:gridCol w:w="287"/>
        <w:gridCol w:w="287"/>
        <w:gridCol w:w="287"/>
        <w:gridCol w:w="297"/>
        <w:gridCol w:w="1642"/>
        <w:gridCol w:w="1320"/>
        <w:gridCol w:w="1434"/>
        <w:gridCol w:w="1427"/>
        <w:gridCol w:w="1483"/>
      </w:tblGrid>
      <w:tr>
        <w:tblPrEx>
          <w:tblCellMar>
            <w:top w:w="15" w:type="dxa"/>
            <w:left w:w="15" w:type="dxa"/>
            <w:bottom w:w="15" w:type="dxa"/>
            <w:right w:w="15" w:type="dxa"/>
          </w:tblCellMar>
        </w:tblPrEx>
        <w:trPr>
          <w:trHeight w:val="564" w:hRule="atLeast"/>
          <w:jc w:val="center"/>
        </w:trPr>
        <w:tc>
          <w:tcPr>
            <w:tcW w:w="48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textAlignment w:val="center"/>
              <w:rPr>
                <w:rFonts w:hint="eastAsia" w:ascii="仿宋_GB2312" w:eastAsia="仿宋_GB2312" w:cs="仿宋_GB2312"/>
                <w:sz w:val="28"/>
                <w:szCs w:val="28"/>
              </w:rPr>
            </w:pPr>
            <w:r>
              <w:rPr>
                <w:rFonts w:hint="eastAsia" w:ascii="仿宋_GB2312" w:hAnsi="Times New Roman" w:eastAsia="仿宋_GB2312" w:cs="仿宋_GB2312"/>
                <w:kern w:val="0"/>
                <w:sz w:val="28"/>
                <w:szCs w:val="28"/>
              </w:rPr>
              <w:t>序</w:t>
            </w:r>
            <w:r>
              <w:rPr>
                <w:rFonts w:hint="eastAsia" w:ascii="仿宋_GB2312" w:hAnsi="Times New Roman" w:eastAsia="仿宋_GB2312" w:cs="仿宋_GB2312"/>
                <w:kern w:val="0"/>
                <w:sz w:val="28"/>
                <w:szCs w:val="28"/>
              </w:rPr>
              <w:br w:type="textWrapping"/>
            </w:r>
            <w:r>
              <w:rPr>
                <w:rFonts w:hint="eastAsia" w:ascii="仿宋_GB2312" w:hAnsi="Times New Roman" w:eastAsia="仿宋_GB2312" w:cs="仿宋_GB2312"/>
                <w:kern w:val="0"/>
                <w:sz w:val="28"/>
                <w:szCs w:val="28"/>
              </w:rPr>
              <w:t>号</w:t>
            </w:r>
          </w:p>
        </w:tc>
        <w:tc>
          <w:tcPr>
            <w:tcW w:w="1074" w:type="dxa"/>
            <w:vMerge w:val="restart"/>
            <w:tcBorders>
              <w:top w:val="single" w:color="auto" w:sz="4" w:space="0"/>
              <w:left w:val="nil"/>
              <w:bottom w:val="single" w:color="auto" w:sz="4" w:space="0"/>
              <w:right w:val="single" w:color="auto" w:sz="4" w:space="0"/>
            </w:tcBorders>
            <w:noWrap w:val="0"/>
            <w:vAlign w:val="center"/>
          </w:tcPr>
          <w:p>
            <w:pPr>
              <w:spacing w:line="240" w:lineRule="atLeast"/>
              <w:jc w:val="center"/>
              <w:textAlignment w:val="center"/>
              <w:rPr>
                <w:rFonts w:hint="eastAsia" w:ascii="仿宋_GB2312" w:eastAsia="仿宋_GB2312" w:cs="仿宋_GB2312"/>
                <w:sz w:val="28"/>
                <w:szCs w:val="28"/>
                <w:highlight w:val="yellow"/>
              </w:rPr>
            </w:pPr>
            <w:r>
              <w:rPr>
                <w:rFonts w:hint="eastAsia" w:ascii="仿宋_GB2312" w:hAnsi="Times New Roman" w:eastAsia="仿宋_GB2312" w:cs="仿宋_GB2312"/>
                <w:kern w:val="0"/>
                <w:sz w:val="28"/>
                <w:szCs w:val="28"/>
              </w:rPr>
              <w:t>姓名</w:t>
            </w:r>
          </w:p>
        </w:tc>
        <w:tc>
          <w:tcPr>
            <w:tcW w:w="5176" w:type="dxa"/>
            <w:gridSpan w:val="18"/>
            <w:vMerge w:val="restart"/>
            <w:tcBorders>
              <w:top w:val="single" w:color="auto" w:sz="4" w:space="0"/>
              <w:left w:val="nil"/>
              <w:bottom w:val="single" w:color="auto" w:sz="4" w:space="0"/>
              <w:right w:val="single" w:color="auto" w:sz="4" w:space="0"/>
            </w:tcBorders>
            <w:noWrap w:val="0"/>
            <w:vAlign w:val="center"/>
          </w:tcPr>
          <w:p>
            <w:pPr>
              <w:spacing w:line="240" w:lineRule="atLeast"/>
              <w:jc w:val="center"/>
              <w:textAlignment w:val="center"/>
              <w:rPr>
                <w:rFonts w:hint="eastAsia" w:ascii="仿宋_GB2312" w:eastAsia="仿宋_GB2312" w:cs="仿宋_GB2312"/>
                <w:sz w:val="28"/>
                <w:szCs w:val="28"/>
              </w:rPr>
            </w:pPr>
            <w:r>
              <w:rPr>
                <w:rFonts w:hint="eastAsia" w:ascii="仿宋_GB2312" w:hAnsi="Times New Roman" w:eastAsia="仿宋_GB2312" w:cs="仿宋_GB2312"/>
                <w:kern w:val="0"/>
                <w:sz w:val="28"/>
                <w:szCs w:val="28"/>
              </w:rPr>
              <w:t>公民身份号码(社会保障号码)</w:t>
            </w:r>
          </w:p>
        </w:tc>
        <w:tc>
          <w:tcPr>
            <w:tcW w:w="2962" w:type="dxa"/>
            <w:gridSpan w:val="2"/>
            <w:tcBorders>
              <w:top w:val="single" w:color="auto" w:sz="4" w:space="0"/>
              <w:left w:val="nil"/>
              <w:bottom w:val="single" w:color="auto" w:sz="4" w:space="0"/>
              <w:right w:val="single" w:color="auto" w:sz="4" w:space="0"/>
            </w:tcBorders>
            <w:noWrap w:val="0"/>
            <w:vAlign w:val="center"/>
          </w:tcPr>
          <w:p>
            <w:pPr>
              <w:spacing w:line="240" w:lineRule="atLeast"/>
              <w:jc w:val="center"/>
              <w:textAlignment w:val="center"/>
              <w:rPr>
                <w:rFonts w:hint="eastAsia" w:ascii="仿宋_GB2312" w:eastAsia="仿宋_GB2312" w:cs="仿宋_GB2312"/>
                <w:sz w:val="28"/>
                <w:szCs w:val="28"/>
              </w:rPr>
            </w:pPr>
            <w:r>
              <w:rPr>
                <w:rFonts w:hint="eastAsia" w:ascii="仿宋_GB2312" w:hAnsi="Times New Roman" w:eastAsia="仿宋_GB2312" w:cs="仿宋_GB2312"/>
                <w:sz w:val="28"/>
                <w:szCs w:val="28"/>
              </w:rPr>
              <w:t>变更前</w:t>
            </w:r>
          </w:p>
        </w:tc>
        <w:tc>
          <w:tcPr>
            <w:tcW w:w="2861" w:type="dxa"/>
            <w:gridSpan w:val="2"/>
            <w:tcBorders>
              <w:top w:val="single" w:color="auto" w:sz="4" w:space="0"/>
              <w:left w:val="nil"/>
              <w:bottom w:val="single" w:color="auto" w:sz="4" w:space="0"/>
              <w:right w:val="single" w:color="auto" w:sz="4" w:space="0"/>
            </w:tcBorders>
            <w:noWrap w:val="0"/>
            <w:vAlign w:val="center"/>
          </w:tcPr>
          <w:p>
            <w:pPr>
              <w:spacing w:line="240" w:lineRule="atLeast"/>
              <w:jc w:val="center"/>
              <w:textAlignment w:val="center"/>
              <w:rPr>
                <w:rFonts w:hint="eastAsia" w:ascii="仿宋_GB2312" w:eastAsia="仿宋_GB2312" w:cs="仿宋_GB2312"/>
                <w:sz w:val="28"/>
                <w:szCs w:val="28"/>
              </w:rPr>
            </w:pPr>
            <w:r>
              <w:rPr>
                <w:rFonts w:hint="eastAsia" w:ascii="仿宋_GB2312" w:hAnsi="Times New Roman" w:eastAsia="仿宋_GB2312" w:cs="仿宋_GB2312"/>
                <w:sz w:val="28"/>
                <w:szCs w:val="28"/>
              </w:rPr>
              <w:t>变更后</w:t>
            </w:r>
          </w:p>
        </w:tc>
        <w:tc>
          <w:tcPr>
            <w:tcW w:w="1483" w:type="dxa"/>
            <w:vMerge w:val="restart"/>
            <w:tcBorders>
              <w:top w:val="single" w:color="auto" w:sz="4" w:space="0"/>
              <w:left w:val="nil"/>
              <w:right w:val="single" w:color="auto" w:sz="4" w:space="0"/>
            </w:tcBorders>
            <w:noWrap w:val="0"/>
            <w:vAlign w:val="center"/>
          </w:tcPr>
          <w:p>
            <w:pPr>
              <w:spacing w:line="240" w:lineRule="atLeast"/>
              <w:jc w:val="center"/>
              <w:textAlignment w:val="center"/>
              <w:rPr>
                <w:rFonts w:hint="eastAsia" w:ascii="仿宋_GB2312" w:eastAsia="仿宋_GB2312" w:cs="仿宋_GB2312"/>
                <w:sz w:val="28"/>
                <w:szCs w:val="28"/>
              </w:rPr>
            </w:pPr>
            <w:r>
              <w:rPr>
                <w:rFonts w:hint="eastAsia" w:ascii="仿宋_GB2312" w:hAnsi="Times New Roman" w:eastAsia="仿宋_GB2312" w:cs="仿宋_GB2312"/>
                <w:kern w:val="0"/>
                <w:sz w:val="28"/>
                <w:szCs w:val="28"/>
              </w:rPr>
              <w:t>备注</w:t>
            </w:r>
          </w:p>
        </w:tc>
      </w:tr>
      <w:tr>
        <w:tblPrEx>
          <w:tblCellMar>
            <w:top w:w="15" w:type="dxa"/>
            <w:left w:w="15" w:type="dxa"/>
            <w:bottom w:w="15" w:type="dxa"/>
            <w:right w:w="15" w:type="dxa"/>
          </w:tblCellMar>
        </w:tblPrEx>
        <w:trPr>
          <w:trHeight w:val="700" w:hRule="atLeast"/>
          <w:jc w:val="center"/>
        </w:trPr>
        <w:tc>
          <w:tcPr>
            <w:tcW w:w="4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sz w:val="20"/>
              </w:rPr>
            </w:pPr>
          </w:p>
        </w:tc>
        <w:tc>
          <w:tcPr>
            <w:tcW w:w="1074" w:type="dxa"/>
            <w:vMerge w:val="continue"/>
            <w:tcBorders>
              <w:top w:val="single" w:color="auto" w:sz="4" w:space="0"/>
              <w:left w:val="nil"/>
              <w:bottom w:val="single" w:color="auto" w:sz="4" w:space="0"/>
              <w:right w:val="single" w:color="auto" w:sz="4" w:space="0"/>
            </w:tcBorders>
            <w:noWrap w:val="0"/>
            <w:vAlign w:val="center"/>
          </w:tcPr>
          <w:p>
            <w:pPr>
              <w:rPr>
                <w:rFonts w:hint="eastAsia" w:ascii="Times New Roman" w:hAnsi="Times New Roman"/>
                <w:sz w:val="20"/>
              </w:rPr>
            </w:pPr>
          </w:p>
        </w:tc>
        <w:tc>
          <w:tcPr>
            <w:tcW w:w="5176" w:type="dxa"/>
            <w:gridSpan w:val="18"/>
            <w:vMerge w:val="continue"/>
            <w:tcBorders>
              <w:top w:val="single" w:color="auto" w:sz="4" w:space="0"/>
              <w:left w:val="nil"/>
              <w:bottom w:val="single" w:color="auto" w:sz="4" w:space="0"/>
              <w:right w:val="single" w:color="auto" w:sz="4" w:space="0"/>
            </w:tcBorders>
            <w:noWrap w:val="0"/>
            <w:vAlign w:val="center"/>
          </w:tcPr>
          <w:p>
            <w:pPr>
              <w:rPr>
                <w:rFonts w:hint="eastAsia" w:ascii="Times New Roman" w:hAnsi="Times New Roman"/>
                <w:sz w:val="20"/>
              </w:rPr>
            </w:pPr>
          </w:p>
        </w:tc>
        <w:tc>
          <w:tcPr>
            <w:tcW w:w="1642" w:type="dxa"/>
            <w:tcBorders>
              <w:top w:val="single" w:color="auto" w:sz="4" w:space="0"/>
              <w:left w:val="nil"/>
              <w:bottom w:val="single" w:color="auto" w:sz="4" w:space="0"/>
              <w:right w:val="single" w:color="auto" w:sz="4" w:space="0"/>
            </w:tcBorders>
            <w:noWrap w:val="0"/>
            <w:vAlign w:val="center"/>
          </w:tcPr>
          <w:p>
            <w:pPr>
              <w:spacing w:line="240" w:lineRule="atLeast"/>
              <w:jc w:val="center"/>
              <w:textAlignment w:val="center"/>
              <w:rPr>
                <w:rFonts w:hint="eastAsia" w:ascii="仿宋_GB2312" w:eastAsia="仿宋_GB2312" w:cs="仿宋_GB2312"/>
                <w:sz w:val="28"/>
                <w:szCs w:val="28"/>
              </w:rPr>
            </w:pPr>
            <w:r>
              <w:rPr>
                <w:rFonts w:hint="eastAsia" w:ascii="仿宋_GB2312" w:hAnsi="Times New Roman" w:eastAsia="仿宋_GB2312" w:cs="仿宋_GB2312"/>
                <w:kern w:val="0"/>
                <w:sz w:val="28"/>
                <w:szCs w:val="28"/>
              </w:rPr>
              <w:t>起止时间</w:t>
            </w:r>
          </w:p>
        </w:tc>
        <w:tc>
          <w:tcPr>
            <w:tcW w:w="1320" w:type="dxa"/>
            <w:tcBorders>
              <w:top w:val="single" w:color="auto" w:sz="4" w:space="0"/>
              <w:left w:val="nil"/>
              <w:bottom w:val="single" w:color="auto" w:sz="4" w:space="0"/>
              <w:right w:val="single" w:color="auto" w:sz="4" w:space="0"/>
            </w:tcBorders>
            <w:noWrap w:val="0"/>
            <w:vAlign w:val="center"/>
          </w:tcPr>
          <w:p>
            <w:pPr>
              <w:spacing w:line="440" w:lineRule="exact"/>
              <w:jc w:val="center"/>
              <w:textAlignment w:val="center"/>
              <w:rPr>
                <w:rFonts w:hint="eastAsia" w:ascii="仿宋_GB2312" w:hAnsi="Times New Roman" w:eastAsia="仿宋_GB2312" w:cs="仿宋_GB2312"/>
                <w:kern w:val="0"/>
                <w:sz w:val="28"/>
                <w:szCs w:val="28"/>
              </w:rPr>
            </w:pPr>
            <w:r>
              <w:rPr>
                <w:rFonts w:hint="eastAsia" w:ascii="仿宋_GB2312" w:hAnsi="Times New Roman" w:eastAsia="仿宋_GB2312" w:cs="仿宋_GB2312"/>
                <w:kern w:val="0"/>
                <w:sz w:val="28"/>
                <w:szCs w:val="28"/>
              </w:rPr>
              <w:t>月平均</w:t>
            </w:r>
          </w:p>
          <w:p>
            <w:pPr>
              <w:spacing w:line="440" w:lineRule="exact"/>
              <w:jc w:val="center"/>
              <w:textAlignment w:val="center"/>
              <w:rPr>
                <w:rFonts w:hint="eastAsia" w:ascii="仿宋_GB2312" w:eastAsia="仿宋_GB2312" w:cs="仿宋_GB2312"/>
                <w:sz w:val="28"/>
                <w:szCs w:val="28"/>
              </w:rPr>
            </w:pPr>
            <w:r>
              <w:rPr>
                <w:rFonts w:hint="eastAsia" w:ascii="仿宋_GB2312" w:hAnsi="Times New Roman" w:eastAsia="仿宋_GB2312" w:cs="仿宋_GB2312"/>
                <w:kern w:val="0"/>
                <w:sz w:val="28"/>
                <w:szCs w:val="28"/>
              </w:rPr>
              <w:t>工资</w:t>
            </w:r>
            <w:r>
              <w:rPr>
                <w:rFonts w:hint="eastAsia" w:ascii="仿宋_GB2312" w:hAnsi="Times New Roman" w:eastAsia="仿宋_GB2312" w:cs="仿宋_GB2312"/>
                <w:kern w:val="0"/>
                <w:sz w:val="28"/>
                <w:szCs w:val="28"/>
              </w:rPr>
              <w:br w:type="textWrapping"/>
            </w:r>
            <w:r>
              <w:rPr>
                <w:rFonts w:hint="eastAsia" w:ascii="仿宋_GB2312" w:hAnsi="Times New Roman" w:eastAsia="仿宋_GB2312" w:cs="仿宋_GB2312"/>
                <w:kern w:val="0"/>
                <w:sz w:val="28"/>
                <w:szCs w:val="28"/>
              </w:rPr>
              <w:t>(元)</w:t>
            </w:r>
          </w:p>
        </w:tc>
        <w:tc>
          <w:tcPr>
            <w:tcW w:w="1434" w:type="dxa"/>
            <w:tcBorders>
              <w:top w:val="single" w:color="auto" w:sz="4" w:space="0"/>
              <w:left w:val="nil"/>
              <w:bottom w:val="single" w:color="auto" w:sz="4" w:space="0"/>
              <w:right w:val="single" w:color="auto" w:sz="4" w:space="0"/>
            </w:tcBorders>
            <w:noWrap w:val="0"/>
            <w:vAlign w:val="center"/>
          </w:tcPr>
          <w:p>
            <w:pPr>
              <w:spacing w:line="240" w:lineRule="atLeast"/>
              <w:jc w:val="center"/>
              <w:textAlignment w:val="center"/>
              <w:rPr>
                <w:rFonts w:hint="eastAsia" w:ascii="仿宋_GB2312" w:eastAsia="仿宋_GB2312" w:cs="仿宋_GB2312"/>
                <w:sz w:val="28"/>
                <w:szCs w:val="28"/>
              </w:rPr>
            </w:pPr>
            <w:r>
              <w:rPr>
                <w:rFonts w:hint="eastAsia" w:ascii="仿宋_GB2312" w:hAnsi="Times New Roman" w:eastAsia="仿宋_GB2312" w:cs="仿宋_GB2312"/>
                <w:kern w:val="0"/>
                <w:sz w:val="28"/>
                <w:szCs w:val="28"/>
              </w:rPr>
              <w:t>起止时间</w:t>
            </w:r>
          </w:p>
        </w:tc>
        <w:tc>
          <w:tcPr>
            <w:tcW w:w="1427" w:type="dxa"/>
            <w:tcBorders>
              <w:top w:val="single" w:color="auto" w:sz="4" w:space="0"/>
              <w:left w:val="nil"/>
              <w:bottom w:val="single" w:color="auto" w:sz="4" w:space="0"/>
              <w:right w:val="single" w:color="auto" w:sz="4" w:space="0"/>
            </w:tcBorders>
            <w:noWrap w:val="0"/>
            <w:vAlign w:val="center"/>
          </w:tcPr>
          <w:p>
            <w:pPr>
              <w:spacing w:line="440" w:lineRule="exact"/>
              <w:jc w:val="center"/>
              <w:textAlignment w:val="center"/>
              <w:rPr>
                <w:rFonts w:hint="eastAsia" w:ascii="仿宋_GB2312" w:eastAsia="仿宋_GB2312" w:cs="仿宋_GB2312"/>
                <w:kern w:val="0"/>
                <w:sz w:val="28"/>
                <w:szCs w:val="28"/>
              </w:rPr>
            </w:pPr>
            <w:r>
              <w:rPr>
                <w:rFonts w:hint="eastAsia" w:ascii="仿宋_GB2312" w:hAnsi="Times New Roman" w:eastAsia="仿宋_GB2312" w:cs="仿宋_GB2312"/>
                <w:kern w:val="0"/>
                <w:sz w:val="28"/>
                <w:szCs w:val="28"/>
              </w:rPr>
              <w:t>月平均</w:t>
            </w:r>
          </w:p>
          <w:p>
            <w:pPr>
              <w:spacing w:line="440" w:lineRule="exact"/>
              <w:jc w:val="center"/>
              <w:textAlignment w:val="center"/>
              <w:rPr>
                <w:rFonts w:hint="eastAsia" w:ascii="仿宋_GB2312" w:eastAsia="仿宋_GB2312" w:cs="仿宋_GB2312"/>
                <w:sz w:val="28"/>
                <w:szCs w:val="28"/>
              </w:rPr>
            </w:pPr>
            <w:r>
              <w:rPr>
                <w:rFonts w:hint="eastAsia" w:ascii="仿宋_GB2312" w:hAnsi="Times New Roman" w:eastAsia="仿宋_GB2312" w:cs="仿宋_GB2312"/>
                <w:kern w:val="0"/>
                <w:sz w:val="28"/>
                <w:szCs w:val="28"/>
              </w:rPr>
              <w:t>工资</w:t>
            </w:r>
            <w:r>
              <w:rPr>
                <w:rFonts w:hint="eastAsia" w:ascii="仿宋_GB2312" w:hAnsi="Times New Roman" w:eastAsia="仿宋_GB2312" w:cs="仿宋_GB2312"/>
                <w:kern w:val="0"/>
                <w:sz w:val="28"/>
                <w:szCs w:val="28"/>
              </w:rPr>
              <w:br w:type="textWrapping"/>
            </w:r>
            <w:r>
              <w:rPr>
                <w:rFonts w:hint="eastAsia" w:ascii="仿宋_GB2312" w:hAnsi="Times New Roman" w:eastAsia="仿宋_GB2312" w:cs="仿宋_GB2312"/>
                <w:kern w:val="0"/>
                <w:sz w:val="28"/>
                <w:szCs w:val="28"/>
              </w:rPr>
              <w:t>(元)</w:t>
            </w:r>
          </w:p>
        </w:tc>
        <w:tc>
          <w:tcPr>
            <w:tcW w:w="1483" w:type="dxa"/>
            <w:vMerge w:val="continue"/>
            <w:tcBorders>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8"/>
                <w:szCs w:val="28"/>
              </w:rPr>
            </w:pPr>
          </w:p>
        </w:tc>
      </w:tr>
      <w:tr>
        <w:tblPrEx>
          <w:tblCellMar>
            <w:top w:w="15" w:type="dxa"/>
            <w:left w:w="15" w:type="dxa"/>
            <w:bottom w:w="15" w:type="dxa"/>
            <w:right w:w="15" w:type="dxa"/>
          </w:tblCellMar>
        </w:tblPrEx>
        <w:trPr>
          <w:trHeight w:val="518" w:hRule="atLeas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1074" w:type="dxa"/>
            <w:tcBorders>
              <w:top w:val="single" w:color="auto" w:sz="4" w:space="0"/>
              <w:left w:val="nil"/>
              <w:bottom w:val="single" w:color="auto" w:sz="4" w:space="0"/>
              <w:right w:val="single" w:color="auto" w:sz="4" w:space="0"/>
            </w:tcBorders>
            <w:noWrap w:val="0"/>
            <w:vAlign w:val="center"/>
          </w:tcPr>
          <w:p>
            <w:pPr>
              <w:spacing w:line="240" w:lineRule="atLeast"/>
              <w:jc w:val="center"/>
              <w:textAlignment w:val="center"/>
              <w:rPr>
                <w:rFonts w:hint="eastAsia" w:ascii="仿宋_GB2312" w:eastAsia="仿宋_GB2312" w:cs="仿宋_GB2312"/>
                <w:kern w:val="0"/>
                <w:sz w:val="24"/>
                <w:szCs w:val="24"/>
                <w:highlight w:val="yellow"/>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9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1642"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1320"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1434"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142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1483"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r>
      <w:tr>
        <w:tblPrEx>
          <w:tblCellMar>
            <w:top w:w="15" w:type="dxa"/>
            <w:left w:w="15" w:type="dxa"/>
            <w:bottom w:w="15" w:type="dxa"/>
            <w:right w:w="15" w:type="dxa"/>
          </w:tblCellMar>
        </w:tblPrEx>
        <w:trPr>
          <w:trHeight w:val="517" w:hRule="atLeas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1074"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9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1642"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1320"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1434"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142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1483"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r>
      <w:tr>
        <w:tblPrEx>
          <w:tblCellMar>
            <w:top w:w="15" w:type="dxa"/>
            <w:left w:w="15" w:type="dxa"/>
            <w:bottom w:w="15" w:type="dxa"/>
            <w:right w:w="15" w:type="dxa"/>
          </w:tblCellMar>
        </w:tblPrEx>
        <w:trPr>
          <w:trHeight w:val="511" w:hRule="atLeas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1074"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9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1642"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1320"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1434"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142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1483"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r>
      <w:tr>
        <w:tblPrEx>
          <w:tblCellMar>
            <w:top w:w="15" w:type="dxa"/>
            <w:left w:w="15" w:type="dxa"/>
            <w:bottom w:w="15" w:type="dxa"/>
            <w:right w:w="15" w:type="dxa"/>
          </w:tblCellMar>
        </w:tblPrEx>
        <w:trPr>
          <w:trHeight w:val="562" w:hRule="atLeas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1074"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9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1642"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1320"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1434"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142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1483"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r>
      <w:tr>
        <w:tblPrEx>
          <w:tblCellMar>
            <w:top w:w="15" w:type="dxa"/>
            <w:left w:w="15" w:type="dxa"/>
            <w:bottom w:w="15" w:type="dxa"/>
            <w:right w:w="15" w:type="dxa"/>
          </w:tblCellMar>
        </w:tblPrEx>
        <w:trPr>
          <w:trHeight w:val="612" w:hRule="atLeas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1074"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9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1642"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1320"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1434"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142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1483"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r>
      <w:tr>
        <w:tblPrEx>
          <w:tblCellMar>
            <w:top w:w="15" w:type="dxa"/>
            <w:left w:w="15" w:type="dxa"/>
            <w:bottom w:w="15" w:type="dxa"/>
            <w:right w:w="15" w:type="dxa"/>
          </w:tblCellMar>
        </w:tblPrEx>
        <w:trPr>
          <w:trHeight w:val="558" w:hRule="atLeas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1074"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8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9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1642"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1320"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1434"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142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1483"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r>
      <w:tr>
        <w:tblPrEx>
          <w:tblCellMar>
            <w:top w:w="15" w:type="dxa"/>
            <w:left w:w="15" w:type="dxa"/>
            <w:bottom w:w="15" w:type="dxa"/>
            <w:right w:w="15" w:type="dxa"/>
          </w:tblCellMar>
        </w:tblPrEx>
        <w:trPr>
          <w:trHeight w:val="519" w:hRule="atLeast"/>
          <w:jc w:val="center"/>
        </w:trPr>
        <w:tc>
          <w:tcPr>
            <w:tcW w:w="14040" w:type="dxa"/>
            <w:gridSpan w:val="25"/>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仿宋_GB2312" w:eastAsia="仿宋_GB2312" w:cs="仿宋_GB2312"/>
                <w:sz w:val="24"/>
                <w:szCs w:val="24"/>
              </w:rPr>
            </w:pPr>
            <w:r>
              <w:rPr>
                <w:rFonts w:hint="eastAsia" w:ascii="仿宋_GB2312" w:hAnsi="Times New Roman" w:eastAsia="仿宋_GB2312" w:cs="仿宋_GB2312"/>
                <w:kern w:val="0"/>
                <w:sz w:val="24"/>
                <w:szCs w:val="24"/>
              </w:rPr>
              <w:t xml:space="preserve">  </w:t>
            </w:r>
            <w:r>
              <w:rPr>
                <w:rFonts w:hint="eastAsia" w:ascii="仿宋_GB2312" w:hAnsi="Times New Roman" w:eastAsia="仿宋_GB2312" w:cs="仿宋_GB2312"/>
                <w:kern w:val="0"/>
                <w:sz w:val="28"/>
                <w:szCs w:val="28"/>
              </w:rPr>
              <w:t xml:space="preserve"> 单位经办人签章:               联系</w:t>
            </w:r>
            <w:r>
              <w:rPr>
                <w:rFonts w:hint="eastAsia" w:ascii="仿宋_GB2312" w:hAnsi="Times New Roman" w:eastAsia="仿宋_GB2312" w:cs="仿宋_GB2312"/>
                <w:sz w:val="28"/>
                <w:szCs w:val="28"/>
              </w:rPr>
              <w:t>手机号</w:t>
            </w:r>
            <w:r>
              <w:rPr>
                <w:rFonts w:hint="eastAsia" w:ascii="仿宋_GB2312" w:hAnsi="Times New Roman" w:eastAsia="仿宋_GB2312" w:cs="仿宋_GB2312"/>
                <w:kern w:val="0"/>
                <w:sz w:val="28"/>
                <w:szCs w:val="28"/>
              </w:rPr>
              <w:t>：            单位负责人签章：              年   月   日</w:t>
            </w:r>
          </w:p>
        </w:tc>
      </w:tr>
    </w:tbl>
    <w:p>
      <w:pPr>
        <w:jc w:val="right"/>
        <w:rPr>
          <w:rFonts w:hint="eastAsia" w:ascii="仿宋_GB2312" w:hAnsi="Times New Roman" w:eastAsia="仿宋_GB2312" w:cs="仿宋_GB2312"/>
          <w:sz w:val="28"/>
          <w:szCs w:val="28"/>
          <w:lang w:eastAsia="zh-CN"/>
        </w:rPr>
      </w:pPr>
      <w:r>
        <w:rPr>
          <w:rFonts w:hint="eastAsia" w:ascii="仿宋_GB2312" w:hAnsi="Times New Roman" w:eastAsia="仿宋_GB2312" w:cs="仿宋_GB2312"/>
          <w:sz w:val="28"/>
          <w:szCs w:val="28"/>
          <w:lang w:eastAsia="zh-CN"/>
        </w:rPr>
        <w:t>广东省社会保险基金管理局制</w:t>
      </w:r>
    </w:p>
    <w:p>
      <w:pPr>
        <w:jc w:val="center"/>
        <w:rPr>
          <w:rFonts w:hint="eastAsia" w:ascii="创艺简标宋" w:hAnsi="创艺简标宋" w:eastAsia="创艺简标宋" w:cs="创艺简标宋"/>
          <w:sz w:val="40"/>
          <w:szCs w:val="40"/>
        </w:rPr>
      </w:pPr>
      <w:r>
        <w:rPr>
          <w:rFonts w:hint="eastAsia" w:ascii="创艺简标宋" w:hAnsi="创艺简标宋" w:eastAsia="创艺简标宋" w:cs="创艺简标宋"/>
          <w:sz w:val="40"/>
          <w:szCs w:val="40"/>
        </w:rPr>
        <w:t>填写说明</w:t>
      </w:r>
    </w:p>
    <w:p>
      <w:pPr>
        <w:spacing w:line="520" w:lineRule="exact"/>
        <w:ind w:firstLine="635" w:firstLineChars="227"/>
        <w:rPr>
          <w:rFonts w:hint="eastAsia" w:ascii="Times New Roman" w:hAnsi="Times New Roman" w:eastAsia="仿宋_GB2312"/>
          <w:sz w:val="28"/>
          <w:szCs w:val="28"/>
        </w:rPr>
      </w:pPr>
      <w:r>
        <w:rPr>
          <w:rFonts w:hint="eastAsia" w:ascii="Times New Roman" w:hAnsi="Times New Roman" w:eastAsia="仿宋_GB2312"/>
          <w:sz w:val="28"/>
          <w:szCs w:val="28"/>
        </w:rPr>
        <w:t>1.</w:t>
      </w:r>
      <w:r>
        <w:rPr>
          <w:rFonts w:hint="eastAsia" w:ascii="仿宋_GB2312" w:hAnsi="Times New Roman" w:eastAsia="仿宋_GB2312" w:cs="仿宋_GB2312"/>
          <w:sz w:val="28"/>
          <w:szCs w:val="28"/>
        </w:rPr>
        <w:t>本表是参保单位到社保经办机构办理缴费月数和缴费工资基数变更及单位多缴、少缴基本养老保险费退补款等业务时填写。</w:t>
      </w:r>
    </w:p>
    <w:p>
      <w:pPr>
        <w:spacing w:line="520" w:lineRule="exact"/>
        <w:ind w:firstLine="635" w:firstLineChars="227"/>
        <w:rPr>
          <w:rFonts w:hint="eastAsia" w:ascii="Times New Roman" w:hAnsi="Times New Roman" w:eastAsia="仿宋_GB2312"/>
          <w:sz w:val="28"/>
          <w:szCs w:val="28"/>
        </w:rPr>
      </w:pPr>
      <w:r>
        <w:rPr>
          <w:rFonts w:hint="eastAsia" w:ascii="Times New Roman" w:hAnsi="Times New Roman" w:eastAsia="仿宋_GB2312"/>
          <w:sz w:val="28"/>
          <w:szCs w:val="28"/>
        </w:rPr>
        <w:t>2.</w:t>
      </w:r>
      <w:r>
        <w:rPr>
          <w:rFonts w:hint="eastAsia" w:ascii="仿宋_GB2312" w:hAnsi="Times New Roman" w:eastAsia="仿宋_GB2312" w:cs="仿宋_GB2312"/>
          <w:sz w:val="28"/>
          <w:szCs w:val="28"/>
        </w:rPr>
        <w:t>单位名称：与有关机关批准成立的文书或其他核准执业证件中的单位名称一致，不得填写简称。</w:t>
      </w:r>
    </w:p>
    <w:p>
      <w:pPr>
        <w:spacing w:line="520" w:lineRule="exact"/>
        <w:ind w:firstLine="635" w:firstLineChars="227"/>
        <w:rPr>
          <w:rFonts w:hint="eastAsia" w:ascii="Times New Roman" w:hAnsi="Times New Roman" w:eastAsia="仿宋_GB2312"/>
          <w:sz w:val="28"/>
          <w:szCs w:val="28"/>
        </w:rPr>
      </w:pPr>
      <w:r>
        <w:rPr>
          <w:rFonts w:hint="eastAsia" w:ascii="Times New Roman" w:hAnsi="Times New Roman" w:eastAsia="仿宋_GB2312"/>
          <w:sz w:val="28"/>
          <w:szCs w:val="28"/>
        </w:rPr>
        <w:t>3.</w:t>
      </w:r>
      <w:r>
        <w:rPr>
          <w:rFonts w:hint="eastAsia" w:ascii="仿宋_GB2312" w:hAnsi="Times New Roman" w:eastAsia="仿宋_GB2312" w:cs="仿宋_GB2312"/>
          <w:sz w:val="28"/>
          <w:szCs w:val="28"/>
        </w:rPr>
        <w:t>社会保险登记编号：</w:t>
      </w:r>
      <w:r>
        <w:rPr>
          <w:rFonts w:hint="eastAsia" w:ascii="Times New Roman" w:hAnsi="Times New Roman" w:eastAsia="仿宋_GB2312"/>
          <w:sz w:val="28"/>
          <w:szCs w:val="28"/>
        </w:rPr>
        <w:t>指办理社会保险登记时记录的登记编号。</w:t>
      </w:r>
    </w:p>
    <w:p>
      <w:pPr>
        <w:spacing w:line="520" w:lineRule="exact"/>
        <w:ind w:firstLine="635" w:firstLineChars="227"/>
        <w:rPr>
          <w:rFonts w:hint="eastAsia" w:ascii="Times New Roman" w:hAnsi="Times New Roman" w:eastAsia="仿宋_GB2312"/>
          <w:sz w:val="28"/>
          <w:szCs w:val="28"/>
        </w:rPr>
      </w:pPr>
      <w:r>
        <w:rPr>
          <w:rFonts w:hint="eastAsia" w:ascii="Times New Roman" w:hAnsi="Times New Roman" w:eastAsia="仿宋_GB2312"/>
          <w:sz w:val="28"/>
          <w:szCs w:val="28"/>
        </w:rPr>
        <w:t>4.</w:t>
      </w:r>
      <w:r>
        <w:rPr>
          <w:rFonts w:hint="eastAsia" w:ascii="仿宋_GB2312" w:hAnsi="Times New Roman" w:eastAsia="仿宋_GB2312" w:cs="仿宋_GB2312"/>
          <w:sz w:val="28"/>
          <w:szCs w:val="28"/>
        </w:rPr>
        <w:t xml:space="preserve">姓名、公民身份号码（社会保障号码）：与有效身份证件或社会保障卡上内容一致。 </w:t>
      </w:r>
    </w:p>
    <w:p>
      <w:pPr>
        <w:spacing w:line="520" w:lineRule="exact"/>
        <w:ind w:firstLine="635" w:firstLineChars="227"/>
        <w:rPr>
          <w:rFonts w:hint="eastAsia" w:ascii="Times New Roman" w:hAnsi="Times New Roman" w:eastAsia="仿宋_GB2312"/>
          <w:sz w:val="28"/>
          <w:szCs w:val="28"/>
        </w:rPr>
      </w:pPr>
      <w:r>
        <w:rPr>
          <w:rFonts w:hint="eastAsia" w:ascii="Times New Roman" w:hAnsi="Times New Roman" w:eastAsia="仿宋_GB2312"/>
          <w:sz w:val="28"/>
          <w:szCs w:val="28"/>
        </w:rPr>
        <w:t>5.</w:t>
      </w:r>
      <w:r>
        <w:rPr>
          <w:rFonts w:hint="eastAsia" w:ascii="仿宋_GB2312" w:hAnsi="Times New Roman" w:eastAsia="仿宋_GB2312" w:cs="仿宋_GB2312"/>
          <w:sz w:val="28"/>
          <w:szCs w:val="28"/>
        </w:rPr>
        <w:t>起止时间：填写需变更缴费时段起止时间，时间为</w:t>
      </w:r>
      <w:r>
        <w:rPr>
          <w:rFonts w:hint="eastAsia" w:ascii="Times New Roman" w:hAnsi="Times New Roman" w:eastAsia="仿宋_GB2312"/>
          <w:sz w:val="28"/>
          <w:szCs w:val="28"/>
        </w:rPr>
        <w:t>6</w:t>
      </w:r>
      <w:r>
        <w:rPr>
          <w:rFonts w:hint="eastAsia" w:ascii="仿宋_GB2312" w:hAnsi="Times New Roman" w:eastAsia="仿宋_GB2312" w:cs="仿宋_GB2312"/>
          <w:sz w:val="28"/>
          <w:szCs w:val="28"/>
        </w:rPr>
        <w:t>位数字，格式：</w:t>
      </w:r>
      <w:r>
        <w:rPr>
          <w:rFonts w:hint="eastAsia" w:ascii="仿宋_GB2312" w:hAnsi="仿宋_GB2312" w:eastAsia="仿宋_GB2312" w:cs="仿宋_GB2312"/>
          <w:sz w:val="32"/>
          <w:szCs w:val="32"/>
        </w:rPr>
        <w:t>YYYYMM-YYYYMM</w:t>
      </w:r>
      <w:r>
        <w:rPr>
          <w:rFonts w:hint="eastAsia" w:ascii="仿宋_GB2312" w:hAnsi="Times New Roman" w:eastAsia="仿宋_GB2312" w:cs="仿宋_GB2312"/>
          <w:sz w:val="28"/>
          <w:szCs w:val="28"/>
        </w:rPr>
        <w:t>。</w:t>
      </w:r>
    </w:p>
    <w:p>
      <w:pPr>
        <w:spacing w:line="520" w:lineRule="exact"/>
        <w:ind w:firstLine="635" w:firstLineChars="227"/>
        <w:rPr>
          <w:rFonts w:hint="eastAsia" w:ascii="Times New Roman" w:hAnsi="Times New Roman" w:eastAsia="仿宋_GB2312"/>
          <w:sz w:val="28"/>
          <w:szCs w:val="28"/>
        </w:rPr>
      </w:pPr>
      <w:r>
        <w:rPr>
          <w:rFonts w:hint="eastAsia" w:ascii="Times New Roman" w:hAnsi="Times New Roman" w:eastAsia="仿宋_GB2312"/>
          <w:sz w:val="28"/>
          <w:szCs w:val="28"/>
        </w:rPr>
        <w:t>6.</w:t>
      </w:r>
      <w:r>
        <w:rPr>
          <w:rFonts w:hint="eastAsia" w:ascii="仿宋_GB2312" w:hAnsi="Times New Roman" w:eastAsia="仿宋_GB2312" w:cs="仿宋_GB2312"/>
          <w:sz w:val="28"/>
          <w:szCs w:val="28"/>
        </w:rPr>
        <w:t>月平均工资（元）：</w:t>
      </w:r>
      <w:r>
        <w:rPr>
          <w:rFonts w:hint="eastAsia" w:ascii="Times New Roman" w:hAnsi="Times New Roman" w:eastAsia="仿宋_GB2312"/>
          <w:sz w:val="28"/>
          <w:szCs w:val="28"/>
        </w:rPr>
        <w:t>填写起止时段的缴费工资，按规定的缴费工资基数项目和标准申报。</w:t>
      </w:r>
    </w:p>
    <w:p>
      <w:pPr>
        <w:spacing w:line="520" w:lineRule="exact"/>
        <w:ind w:firstLine="635" w:firstLineChars="227"/>
        <w:rPr>
          <w:rFonts w:hint="eastAsia" w:ascii="仿宋" w:hAnsi="仿宋" w:eastAsia="仿宋" w:cs="仿宋"/>
          <w:kern w:val="0"/>
          <w:sz w:val="32"/>
          <w:szCs w:val="32"/>
        </w:rPr>
        <w:sectPr>
          <w:pgSz w:w="16838" w:h="11906" w:orient="landscape"/>
          <w:pgMar w:top="1800" w:right="1440" w:bottom="1800" w:left="1440" w:header="851" w:footer="992" w:gutter="0"/>
          <w:cols w:space="720" w:num="1"/>
          <w:docGrid w:type="lines" w:linePitch="312" w:charSpace="0"/>
        </w:sectPr>
      </w:pPr>
      <w:r>
        <w:rPr>
          <w:rFonts w:hint="eastAsia" w:ascii="Times New Roman" w:hAnsi="Times New Roman" w:eastAsia="仿宋_GB2312"/>
          <w:sz w:val="28"/>
          <w:szCs w:val="28"/>
        </w:rPr>
        <w:t>7.</w:t>
      </w:r>
      <w:r>
        <w:rPr>
          <w:rFonts w:hint="eastAsia" w:ascii="仿宋_GB2312" w:hAnsi="Times New Roman" w:eastAsia="仿宋_GB2312" w:cs="仿宋_GB2312"/>
          <w:sz w:val="28"/>
          <w:szCs w:val="28"/>
        </w:rPr>
        <w:t>备注</w:t>
      </w:r>
      <w:r>
        <w:rPr>
          <w:rFonts w:hint="eastAsia" w:ascii="Times New Roman" w:hAnsi="Times New Roman" w:eastAsia="仿宋_GB2312"/>
          <w:sz w:val="28"/>
          <w:szCs w:val="28"/>
        </w:rPr>
        <w:t xml:space="preserve">: </w:t>
      </w:r>
      <w:r>
        <w:rPr>
          <w:rFonts w:hint="eastAsia" w:ascii="仿宋_GB2312" w:hAnsi="Times New Roman" w:eastAsia="仿宋_GB2312" w:cs="仿宋_GB2312"/>
          <w:sz w:val="28"/>
          <w:szCs w:val="28"/>
        </w:rPr>
        <w:t>参保单位登记变更项目和内容时，需要注明的事项。</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创艺简标宋">
    <w:altName w:val="黑体"/>
    <w:panose1 w:val="00000000000000000000"/>
    <w:charset w:val="86"/>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705A58"/>
    <w:rsid w:val="35705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2021-10-26T03:31:00Z</dcterms:created>
  <dc:creator>邝艳明</dc:creator>
  <cp:lastModifiedBy>邝艳明</cp:lastModifiedBy>
  <dcterms:modified xsi:type="dcterms:W3CDTF">2021-10-26T03:33:38Z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