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70" w:type="dxa"/>
        <w:tblInd w:w="-4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473"/>
        <w:gridCol w:w="687"/>
        <w:gridCol w:w="1590"/>
        <w:gridCol w:w="715"/>
        <w:gridCol w:w="1477"/>
        <w:gridCol w:w="2668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70" w:type="dxa"/>
            <w:gridSpan w:val="8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创艺简标宋" w:hAnsi="创艺简标宋" w:eastAsia="创艺简标宋"/>
                <w:b w:val="0"/>
                <w:i w:val="0"/>
                <w:snapToGrid/>
                <w:color w:val="auto"/>
                <w:sz w:val="36"/>
                <w:szCs w:val="36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snapToGrid/>
                <w:color w:val="auto"/>
                <w:sz w:val="36"/>
                <w:szCs w:val="36"/>
                <w:u w:val="none"/>
                <w:lang w:eastAsia="zh-CN"/>
              </w:rPr>
              <w:t>工伤保险先行支付申请表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70" w:type="dxa"/>
            <w:gridSpan w:val="8"/>
            <w:vAlign w:val="center"/>
          </w:tcPr>
          <w:p>
            <w:pPr>
              <w:kinsoku/>
              <w:autoSpaceDE/>
              <w:autoSpaceDN w:val="0"/>
              <w:jc w:val="right"/>
              <w:textAlignment w:val="center"/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 xml:space="preserve">是否工程项目：  是□     否□ 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用人单位信息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单位代码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地址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注册地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联系人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单位联系电话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工伤职工信息</w:t>
            </w:r>
          </w:p>
        </w:tc>
        <w:tc>
          <w:tcPr>
            <w:tcW w:w="21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姓名</w:t>
            </w:r>
          </w:p>
        </w:tc>
        <w:tc>
          <w:tcPr>
            <w:tcW w:w="15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19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身份证号</w:t>
            </w:r>
          </w:p>
        </w:tc>
        <w:tc>
          <w:tcPr>
            <w:tcW w:w="268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工伤发生时间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联系电话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工伤认定书编号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劳动能力鉴定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结论编号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近亲</w:t>
            </w:r>
            <w:r>
              <w:rPr>
                <w:rFonts w:hint="eastAsia" w:ascii="仿宋_GB2312" w:hAnsi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属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（代办人）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姓名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身份证号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与伤者关系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联系电话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 xml:space="preserve"> 待遇支付信息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银行账号</w:t>
            </w:r>
          </w:p>
        </w:tc>
        <w:tc>
          <w:tcPr>
            <w:tcW w:w="646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开户名称</w:t>
            </w:r>
          </w:p>
        </w:tc>
        <w:tc>
          <w:tcPr>
            <w:tcW w:w="646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开户银行</w:t>
            </w:r>
          </w:p>
        </w:tc>
        <w:tc>
          <w:tcPr>
            <w:tcW w:w="646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申请原因（打√）</w:t>
            </w:r>
          </w:p>
        </w:tc>
        <w:tc>
          <w:tcPr>
            <w:tcW w:w="8625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 xml:space="preserve">工伤（亡）职工因工伤事故，产生医疗费用和其他待遇，因以下第     项情形，向社会保险经办机构申请工伤保险基金先行支付工伤待遇：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625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□1.第三人侵权造成职工工伤，且第三人不支付或无法确定第三人，用人单位有参保；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625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□2.第三人侵权造成职工工伤，且第三人不支付或无法确定第三人，用人单位未参保；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625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□3.非第三人侵权造成职工工伤，用人单位未参保且拒绝支付全部或者部分工伤保险待遇；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625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□4.用人单位被依法吊销营</w:t>
            </w:r>
            <w:bookmarkStart w:id="0" w:name="_GoBack"/>
            <w:bookmarkEnd w:id="0"/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业执照或者撤销登记、备案的；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625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□5.依法经仲裁、诉讼后仍不能获得工伤保险待遇，法院出具中止执行文书的；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625" w:type="dxa"/>
            <w:gridSpan w:val="7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kinsoku/>
              <w:autoSpaceDE/>
              <w:autoSpaceDN w:val="0"/>
              <w:jc w:val="left"/>
              <w:textAlignment w:val="top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 xml:space="preserve">□6.其他情形：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第三人信息</w:t>
            </w:r>
          </w:p>
        </w:tc>
        <w:tc>
          <w:tcPr>
            <w:tcW w:w="8625" w:type="dxa"/>
            <w:gridSpan w:val="7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如涉及到第三人的，须填写以下内容：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姓名</w:t>
            </w:r>
          </w:p>
        </w:tc>
        <w:tc>
          <w:tcPr>
            <w:tcW w:w="29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身份证号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联系地址</w:t>
            </w:r>
          </w:p>
        </w:tc>
        <w:tc>
          <w:tcPr>
            <w:tcW w:w="299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14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联系电话</w:t>
            </w:r>
          </w:p>
        </w:tc>
        <w:tc>
          <w:tcPr>
            <w:tcW w:w="268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申请事项</w:t>
            </w:r>
          </w:p>
        </w:tc>
        <w:tc>
          <w:tcPr>
            <w:tcW w:w="862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本人或近亲属现向   市（        区）社会保险基金管理局提出工伤保险基金先行支付申请。申请待遇项目：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4465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□1.工伤保险医疗、康复、辅器待遇；</w:t>
            </w: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□2.工伤保险伤残待遇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446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□3.工伤保险工亡待遇；</w:t>
            </w:r>
          </w:p>
        </w:tc>
        <w:tc>
          <w:tcPr>
            <w:tcW w:w="41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 xml:space="preserve">    □4.工伤保险供养亲属待遇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080" w:hRule="atLeast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申请人承诺</w:t>
            </w:r>
          </w:p>
        </w:tc>
        <w:tc>
          <w:tcPr>
            <w:tcW w:w="861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 xml:space="preserve">本人了解工伤保险基金先行支付的相关政策，对申请书中所填的内容真实性负责，到目前为止尚未获得赔偿或获得部分赔偿；并承诺今后若获得用人单位或第三人赔偿，本人要在获得赔偿后10个工作日内，到社保部门办理工伤保险待遇先行支付费用退还手续。若隐瞒用人单位或第三人赔偿情况的，社会保险行政部门可依法对我进行处罚；若不退还的依法向我进行追偿。若有虚报、冒领或骗取社会保险基金，愿意承担一切法律责任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285" w:hRule="atLeast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610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 xml:space="preserve">本人或近亲属签名（按指印）：                                       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 xml:space="preserve">联系地址：                                        </w:t>
            </w:r>
            <w:r>
              <w:rPr>
                <w:rFonts w:hint="eastAsia" w:ascii="仿宋_GB2312" w:hAnsi="仿宋_GB2312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 xml:space="preserve">  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hAnsi="仿宋_GB2312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 xml:space="preserve"> 年     月    日</w:t>
            </w:r>
          </w:p>
        </w:tc>
      </w:tr>
    </w:tbl>
    <w:p>
      <w:pPr>
        <w:pStyle w:val="2"/>
        <w:rPr>
          <w:color w:val="auto"/>
        </w:rPr>
      </w:pPr>
    </w:p>
    <w:p>
      <w:pPr>
        <w:pStyle w:val="2"/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21CF0"/>
    <w:rsid w:val="50C21CF0"/>
    <w:rsid w:val="5A481604"/>
    <w:rsid w:val="6CAF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省社会保险基金管理局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2019-09-25T07:04:00Z</dcterms:created>
  <dc:creator>林利雯</dc:creator>
  <cp:lastModifiedBy>区巧云</cp:lastModifiedBy>
  <dcterms:modified xsi:type="dcterms:W3CDTF">2021-10-16T08:35:22Z</dcterms:modified>
  <dc:title>工伤保险先行支付申请表（表7-18）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