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91D" w:rsidRDefault="00C7091D">
      <w:pPr>
        <w:spacing w:line="860" w:lineRule="exact"/>
        <w:jc w:val="center"/>
        <w:rPr>
          <w:rFonts w:ascii="方正小标宋简体" w:eastAsia="方正小标宋简体"/>
          <w:color w:val="000000"/>
          <w:sz w:val="84"/>
          <w:szCs w:val="84"/>
        </w:rPr>
      </w:pPr>
    </w:p>
    <w:p w:rsidR="00C7091D" w:rsidRDefault="00C7091D">
      <w:pPr>
        <w:spacing w:line="320" w:lineRule="exact"/>
        <w:rPr>
          <w:rFonts w:ascii="仿宋_GB2312" w:eastAsia="仿宋_GB2312" w:hAnsi="仿宋"/>
          <w:color w:val="000000"/>
          <w:sz w:val="32"/>
          <w:szCs w:val="32"/>
        </w:rPr>
      </w:pPr>
    </w:p>
    <w:p w:rsidR="00C7091D" w:rsidRDefault="00781650">
      <w:pPr>
        <w:spacing w:line="560" w:lineRule="exact"/>
        <w:jc w:val="right"/>
        <w:rPr>
          <w:rFonts w:ascii="仿宋_GB2312" w:eastAsia="仿宋_GB2312" w:hAnsi="仿宋"/>
          <w:color w:val="000000"/>
          <w:sz w:val="32"/>
          <w:szCs w:val="32"/>
        </w:rPr>
      </w:pPr>
      <w:r>
        <w:rPr>
          <w:rFonts w:ascii="仿宋_GB2312" w:eastAsia="仿宋_GB2312" w:hAnsi="仿宋" w:hint="eastAsia"/>
          <w:color w:val="000000"/>
          <w:sz w:val="32"/>
          <w:szCs w:val="32"/>
        </w:rPr>
        <w:t>台教办〔20</w:t>
      </w:r>
      <w:r w:rsidR="002A5D1A">
        <w:rPr>
          <w:rFonts w:ascii="仿宋_GB2312" w:eastAsia="仿宋_GB2312" w:hAnsi="仿宋" w:hint="eastAsia"/>
          <w:color w:val="000000"/>
          <w:sz w:val="32"/>
          <w:szCs w:val="32"/>
        </w:rPr>
        <w:t>21</w:t>
      </w:r>
      <w:r>
        <w:rPr>
          <w:rFonts w:ascii="仿宋_GB2312" w:eastAsia="仿宋_GB2312" w:hAnsi="仿宋" w:hint="eastAsia"/>
          <w:color w:val="000000"/>
          <w:sz w:val="32"/>
          <w:szCs w:val="32"/>
        </w:rPr>
        <w:t>〕</w:t>
      </w:r>
      <w:r w:rsidR="0095363F">
        <w:rPr>
          <w:rFonts w:ascii="仿宋_GB2312" w:eastAsia="仿宋_GB2312" w:hAnsi="仿宋" w:hint="eastAsia"/>
          <w:color w:val="000000"/>
          <w:sz w:val="32"/>
          <w:szCs w:val="32"/>
        </w:rPr>
        <w:t>71</w:t>
      </w:r>
      <w:r>
        <w:rPr>
          <w:rFonts w:ascii="仿宋_GB2312" w:eastAsia="仿宋_GB2312" w:hAnsi="仿宋" w:hint="eastAsia"/>
          <w:color w:val="000000"/>
          <w:sz w:val="32"/>
          <w:szCs w:val="32"/>
        </w:rPr>
        <w:t>号</w:t>
      </w:r>
    </w:p>
    <w:p w:rsidR="00C7091D" w:rsidRDefault="00C7091D">
      <w:pPr>
        <w:spacing w:line="560" w:lineRule="exact"/>
        <w:rPr>
          <w:rFonts w:ascii="仿宋_GB2312" w:eastAsia="仿宋_GB2312" w:hAnsi="仿宋"/>
          <w:color w:val="000000"/>
          <w:sz w:val="32"/>
          <w:szCs w:val="32"/>
        </w:rPr>
      </w:pPr>
    </w:p>
    <w:p w:rsidR="00C7091D" w:rsidRDefault="00C7091D">
      <w:pPr>
        <w:spacing w:line="560" w:lineRule="exact"/>
        <w:rPr>
          <w:rFonts w:ascii="仿宋_GB2312" w:eastAsia="仿宋_GB2312" w:hAnsi="仿宋"/>
          <w:color w:val="000000"/>
          <w:sz w:val="32"/>
          <w:szCs w:val="32"/>
        </w:rPr>
      </w:pPr>
    </w:p>
    <w:p w:rsidR="00C7091D" w:rsidRPr="00C33A0A" w:rsidRDefault="00781650" w:rsidP="00C33A0A">
      <w:pPr>
        <w:spacing w:line="700" w:lineRule="exact"/>
        <w:jc w:val="center"/>
        <w:rPr>
          <w:rFonts w:ascii="方正小标宋简体" w:eastAsia="方正小标宋简体" w:hAnsi="Times New Roman"/>
          <w:color w:val="000000"/>
          <w:sz w:val="44"/>
          <w:szCs w:val="44"/>
        </w:rPr>
      </w:pPr>
      <w:r w:rsidRPr="00C33A0A">
        <w:rPr>
          <w:rFonts w:ascii="方正小标宋简体" w:eastAsia="方正小标宋简体" w:hAnsi="Times New Roman" w:hint="eastAsia"/>
          <w:color w:val="000000"/>
          <w:sz w:val="44"/>
          <w:szCs w:val="44"/>
        </w:rPr>
        <w:t>关于举办20</w:t>
      </w:r>
      <w:r w:rsidR="002A5D1A" w:rsidRPr="00C33A0A">
        <w:rPr>
          <w:rFonts w:ascii="方正小标宋简体" w:eastAsia="方正小标宋简体" w:hAnsi="Times New Roman" w:hint="eastAsia"/>
          <w:color w:val="000000"/>
          <w:sz w:val="44"/>
          <w:szCs w:val="44"/>
        </w:rPr>
        <w:t>21</w:t>
      </w:r>
      <w:r w:rsidRPr="00C33A0A">
        <w:rPr>
          <w:rFonts w:ascii="方正小标宋简体" w:eastAsia="方正小标宋简体" w:hAnsi="Times New Roman" w:hint="eastAsia"/>
          <w:color w:val="000000"/>
          <w:sz w:val="44"/>
          <w:szCs w:val="44"/>
        </w:rPr>
        <w:t>年台山市中小学阳光体育</w:t>
      </w:r>
    </w:p>
    <w:p w:rsidR="00C7091D" w:rsidRPr="00C33A0A" w:rsidRDefault="00781650" w:rsidP="00C33A0A">
      <w:pPr>
        <w:spacing w:line="700" w:lineRule="exact"/>
        <w:jc w:val="center"/>
        <w:rPr>
          <w:rFonts w:ascii="方正小标宋简体" w:eastAsia="方正小标宋简体" w:hAnsi="Times New Roman"/>
          <w:color w:val="000000"/>
          <w:sz w:val="44"/>
          <w:szCs w:val="44"/>
        </w:rPr>
      </w:pPr>
      <w:r w:rsidRPr="00C33A0A">
        <w:rPr>
          <w:rFonts w:ascii="方正小标宋简体" w:eastAsia="方正小标宋简体" w:hAnsi="Times New Roman" w:hint="eastAsia"/>
          <w:color w:val="000000"/>
          <w:sz w:val="44"/>
          <w:szCs w:val="44"/>
        </w:rPr>
        <w:t>大课间评比活动的通知</w:t>
      </w:r>
    </w:p>
    <w:p w:rsidR="00C7091D" w:rsidRDefault="00C7091D" w:rsidP="00C33A0A">
      <w:pPr>
        <w:spacing w:line="520" w:lineRule="exact"/>
        <w:rPr>
          <w:rFonts w:ascii="仿宋_GB2312" w:eastAsia="仿宋_GB2312" w:hAnsi="仿宋"/>
          <w:color w:val="000000"/>
          <w:sz w:val="32"/>
          <w:szCs w:val="32"/>
        </w:rPr>
      </w:pPr>
    </w:p>
    <w:p w:rsidR="00C7091D" w:rsidRDefault="00781650" w:rsidP="00C33A0A">
      <w:pPr>
        <w:spacing w:line="520" w:lineRule="exact"/>
        <w:rPr>
          <w:rFonts w:ascii="仿宋_GB2312" w:eastAsia="仿宋_GB2312" w:hAnsi="仿宋"/>
          <w:color w:val="000000"/>
          <w:sz w:val="32"/>
          <w:szCs w:val="32"/>
        </w:rPr>
      </w:pPr>
      <w:r>
        <w:rPr>
          <w:rFonts w:ascii="仿宋_GB2312" w:eastAsia="仿宋_GB2312" w:hAnsi="仿宋" w:hint="eastAsia"/>
          <w:color w:val="000000"/>
          <w:sz w:val="32"/>
          <w:szCs w:val="32"/>
        </w:rPr>
        <w:t>各中心小学、中学及有关单位：</w:t>
      </w:r>
    </w:p>
    <w:p w:rsidR="002A5D1A" w:rsidRDefault="00781650" w:rsidP="00C33A0A">
      <w:pPr>
        <w:spacing w:line="52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为进一步贯彻落实《国务院办公厅关于强化学校体育促进学生身心健康全面发展的意见》的精神，促进学生身心健康发展，丰富校园体育文化，推动各中小学积极开展“阳光体育大课间活动”，保障我市学生每天在校1小时体育活动时间，培养学生体育活动兴趣和掌握1</w:t>
      </w:r>
      <w:r w:rsidR="00C0718D">
        <w:rPr>
          <w:rFonts w:ascii="仿宋_GB2312" w:eastAsia="仿宋_GB2312" w:hAnsi="仿宋" w:hint="eastAsia"/>
          <w:color w:val="000000"/>
          <w:sz w:val="32"/>
          <w:szCs w:val="32"/>
        </w:rPr>
        <w:t>—</w:t>
      </w:r>
      <w:r>
        <w:rPr>
          <w:rFonts w:ascii="仿宋_GB2312" w:eastAsia="仿宋_GB2312" w:hAnsi="仿宋" w:hint="eastAsia"/>
          <w:color w:val="000000"/>
          <w:sz w:val="32"/>
          <w:szCs w:val="32"/>
        </w:rPr>
        <w:t>2项终身体育技能，努力提高学生身体健康水平。经研究决定，</w:t>
      </w:r>
      <w:r w:rsidR="00A42FF2">
        <w:rPr>
          <w:rFonts w:ascii="仿宋_GB2312" w:eastAsia="仿宋_GB2312" w:hAnsi="仿宋" w:hint="eastAsia"/>
          <w:color w:val="000000"/>
          <w:sz w:val="32"/>
          <w:szCs w:val="32"/>
        </w:rPr>
        <w:t>由教育局主办，市少年宫协办</w:t>
      </w:r>
      <w:r>
        <w:rPr>
          <w:rFonts w:ascii="仿宋_GB2312" w:eastAsia="仿宋_GB2312" w:hAnsi="仿宋" w:hint="eastAsia"/>
          <w:color w:val="000000"/>
          <w:sz w:val="32"/>
          <w:szCs w:val="32"/>
        </w:rPr>
        <w:t>20</w:t>
      </w:r>
      <w:r w:rsidR="002A5D1A">
        <w:rPr>
          <w:rFonts w:ascii="仿宋_GB2312" w:eastAsia="仿宋_GB2312" w:hAnsi="仿宋" w:hint="eastAsia"/>
          <w:color w:val="000000"/>
          <w:sz w:val="32"/>
          <w:szCs w:val="32"/>
        </w:rPr>
        <w:t>21</w:t>
      </w:r>
      <w:r>
        <w:rPr>
          <w:rFonts w:ascii="仿宋_GB2312" w:eastAsia="仿宋_GB2312" w:hAnsi="仿宋" w:hint="eastAsia"/>
          <w:color w:val="000000"/>
          <w:sz w:val="32"/>
          <w:szCs w:val="32"/>
        </w:rPr>
        <w:t>年台山市中小学阳光体育大课间评比活动，现将《20</w:t>
      </w:r>
      <w:r w:rsidR="002A5D1A">
        <w:rPr>
          <w:rFonts w:ascii="仿宋_GB2312" w:eastAsia="仿宋_GB2312" w:hAnsi="仿宋" w:hint="eastAsia"/>
          <w:color w:val="000000"/>
          <w:sz w:val="32"/>
          <w:szCs w:val="32"/>
        </w:rPr>
        <w:t>21</w:t>
      </w:r>
      <w:r>
        <w:rPr>
          <w:rFonts w:ascii="仿宋_GB2312" w:eastAsia="仿宋_GB2312" w:hAnsi="仿宋" w:hint="eastAsia"/>
          <w:color w:val="000000"/>
          <w:sz w:val="32"/>
          <w:szCs w:val="32"/>
        </w:rPr>
        <w:t>年台山市中小学阳光体育大课间评比活动方案》印发给你们，请各校认真贯彻落实参评的各项准备工作。</w:t>
      </w:r>
      <w:r w:rsidR="0025074C">
        <w:rPr>
          <w:rFonts w:ascii="仿宋_GB2312" w:eastAsia="仿宋_GB2312" w:hAnsi="仿宋" w:hint="eastAsia"/>
          <w:color w:val="000000"/>
          <w:sz w:val="32"/>
          <w:szCs w:val="32"/>
        </w:rPr>
        <w:t>我局将通过</w:t>
      </w:r>
      <w:r w:rsidR="002B650D">
        <w:rPr>
          <w:rFonts w:ascii="仿宋_GB2312" w:eastAsia="仿宋_GB2312" w:hAnsi="仿宋" w:hint="eastAsia"/>
          <w:color w:val="000000"/>
          <w:sz w:val="32"/>
          <w:szCs w:val="32"/>
        </w:rPr>
        <w:t>评比</w:t>
      </w:r>
      <w:r w:rsidR="0025074C">
        <w:rPr>
          <w:rFonts w:ascii="仿宋_GB2312" w:eastAsia="仿宋_GB2312" w:hAnsi="仿宋" w:hint="eastAsia"/>
          <w:color w:val="000000"/>
          <w:sz w:val="32"/>
          <w:szCs w:val="32"/>
        </w:rPr>
        <w:t>评出各学段一等奖若干名，并将视频报送江门市教育局参评。</w:t>
      </w:r>
    </w:p>
    <w:p w:rsidR="00C7091D" w:rsidRDefault="00781650" w:rsidP="00C33A0A">
      <w:pPr>
        <w:spacing w:line="52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联系人：陈伟</w:t>
      </w:r>
      <w:r w:rsidR="002A5D1A">
        <w:rPr>
          <w:rFonts w:ascii="仿宋_GB2312" w:eastAsia="仿宋_GB2312" w:hAnsi="仿宋" w:hint="eastAsia"/>
          <w:color w:val="000000"/>
          <w:sz w:val="32"/>
          <w:szCs w:val="32"/>
        </w:rPr>
        <w:t>胜</w:t>
      </w:r>
      <w:r>
        <w:rPr>
          <w:rFonts w:ascii="仿宋_GB2312" w:eastAsia="仿宋_GB2312" w:hAnsi="仿宋" w:hint="eastAsia"/>
          <w:color w:val="000000"/>
          <w:sz w:val="32"/>
          <w:szCs w:val="32"/>
        </w:rPr>
        <w:t>，联系电话：5516142。</w:t>
      </w:r>
    </w:p>
    <w:p w:rsidR="00C7091D" w:rsidRDefault="00C7091D" w:rsidP="002A5D1A">
      <w:pPr>
        <w:spacing w:line="560" w:lineRule="exact"/>
        <w:rPr>
          <w:rFonts w:ascii="仿宋_GB2312" w:eastAsia="仿宋_GB2312" w:hAnsi="仿宋" w:hint="eastAsia"/>
          <w:color w:val="000000"/>
          <w:sz w:val="32"/>
          <w:szCs w:val="32"/>
        </w:rPr>
      </w:pPr>
    </w:p>
    <w:p w:rsidR="00C33A0A" w:rsidRDefault="00C33A0A" w:rsidP="002A5D1A">
      <w:pPr>
        <w:spacing w:line="560" w:lineRule="exact"/>
        <w:rPr>
          <w:rFonts w:ascii="仿宋_GB2312" w:eastAsia="仿宋_GB2312" w:hAnsi="仿宋" w:hint="eastAsia"/>
          <w:color w:val="000000"/>
          <w:sz w:val="32"/>
          <w:szCs w:val="32"/>
        </w:rPr>
      </w:pPr>
    </w:p>
    <w:p w:rsidR="00C33A0A" w:rsidRDefault="00C33A0A" w:rsidP="00C33A0A">
      <w:pPr>
        <w:wordWrap w:val="0"/>
        <w:spacing w:line="560" w:lineRule="exact"/>
        <w:ind w:firstLineChars="200" w:firstLine="640"/>
        <w:jc w:val="right"/>
        <w:rPr>
          <w:rFonts w:ascii="仿宋_GB2312" w:eastAsia="仿宋_GB2312" w:hAnsi="仿宋"/>
          <w:color w:val="000000"/>
          <w:sz w:val="32"/>
          <w:szCs w:val="32"/>
        </w:rPr>
      </w:pPr>
      <w:r>
        <w:rPr>
          <w:rFonts w:ascii="仿宋_GB2312" w:eastAsia="仿宋_GB2312" w:hAnsi="仿宋" w:hint="eastAsia"/>
          <w:color w:val="000000"/>
          <w:sz w:val="32"/>
          <w:szCs w:val="32"/>
        </w:rPr>
        <w:t xml:space="preserve">台山市教育局          </w:t>
      </w:r>
    </w:p>
    <w:p w:rsidR="00C33A0A" w:rsidRDefault="00C33A0A" w:rsidP="00C33A0A">
      <w:pPr>
        <w:wordWrap w:val="0"/>
        <w:spacing w:line="560" w:lineRule="exact"/>
        <w:ind w:firstLineChars="200" w:firstLine="640"/>
        <w:jc w:val="right"/>
        <w:rPr>
          <w:rFonts w:ascii="仿宋_GB2312" w:eastAsia="仿宋_GB2312" w:hAnsi="仿宋"/>
          <w:color w:val="000000"/>
          <w:sz w:val="32"/>
          <w:szCs w:val="32"/>
        </w:rPr>
      </w:pPr>
      <w:r>
        <w:rPr>
          <w:rFonts w:ascii="仿宋_GB2312" w:eastAsia="仿宋_GB2312" w:hAnsi="仿宋" w:hint="eastAsia"/>
          <w:color w:val="000000"/>
          <w:sz w:val="32"/>
          <w:szCs w:val="32"/>
        </w:rPr>
        <w:t xml:space="preserve">2021年9月24日        </w:t>
      </w:r>
    </w:p>
    <w:p w:rsidR="00C7091D" w:rsidRDefault="00781650">
      <w:pPr>
        <w:spacing w:line="560" w:lineRule="exact"/>
        <w:rPr>
          <w:rFonts w:ascii="仿宋_GB2312" w:eastAsia="仿宋_GB2312" w:hAnsi="仿宋"/>
          <w:color w:val="000000"/>
          <w:sz w:val="32"/>
          <w:szCs w:val="32"/>
        </w:rPr>
      </w:pPr>
      <w:r>
        <w:rPr>
          <w:rFonts w:ascii="黑体" w:eastAsia="黑体" w:hint="eastAsia"/>
          <w:color w:val="000000"/>
          <w:sz w:val="32"/>
          <w:szCs w:val="32"/>
        </w:rPr>
        <w:t>公开方式：</w:t>
      </w:r>
      <w:r>
        <w:rPr>
          <w:rFonts w:ascii="仿宋_GB2312" w:eastAsia="仿宋_GB2312" w:hAnsi="仿宋" w:hint="eastAsia"/>
          <w:color w:val="000000"/>
          <w:sz w:val="32"/>
          <w:szCs w:val="32"/>
        </w:rPr>
        <w:t>主动公开</w:t>
      </w:r>
    </w:p>
    <w:p w:rsidR="001E78D0" w:rsidRDefault="00781650">
      <w:pPr>
        <w:spacing w:line="760" w:lineRule="exact"/>
        <w:jc w:val="center"/>
        <w:rPr>
          <w:rFonts w:ascii="方正小标宋简体" w:eastAsia="方正小标宋简体" w:hAnsi="Times New Roman" w:hint="eastAsia"/>
          <w:color w:val="000000"/>
          <w:sz w:val="44"/>
          <w:szCs w:val="44"/>
        </w:rPr>
      </w:pPr>
      <w:r w:rsidRPr="00C33A0A">
        <w:rPr>
          <w:rFonts w:ascii="方正小标宋简体" w:eastAsia="方正小标宋简体" w:hAnsi="Times New Roman" w:hint="eastAsia"/>
          <w:color w:val="000000"/>
          <w:sz w:val="44"/>
          <w:szCs w:val="44"/>
        </w:rPr>
        <w:lastRenderedPageBreak/>
        <w:t>20</w:t>
      </w:r>
      <w:r w:rsidR="002A5D1A" w:rsidRPr="00C33A0A">
        <w:rPr>
          <w:rFonts w:ascii="方正小标宋简体" w:eastAsia="方正小标宋简体" w:hAnsi="Times New Roman" w:hint="eastAsia"/>
          <w:color w:val="000000"/>
          <w:sz w:val="44"/>
          <w:szCs w:val="44"/>
        </w:rPr>
        <w:t>21</w:t>
      </w:r>
      <w:r w:rsidRPr="00C33A0A">
        <w:rPr>
          <w:rFonts w:ascii="方正小标宋简体" w:eastAsia="方正小标宋简体" w:hAnsi="Times New Roman" w:hint="eastAsia"/>
          <w:color w:val="000000"/>
          <w:sz w:val="44"/>
          <w:szCs w:val="44"/>
        </w:rPr>
        <w:t>年台山市中小学阳光体育大课间评比</w:t>
      </w:r>
    </w:p>
    <w:p w:rsidR="00C7091D" w:rsidRPr="00C33A0A" w:rsidRDefault="00781650">
      <w:pPr>
        <w:spacing w:line="760" w:lineRule="exact"/>
        <w:jc w:val="center"/>
        <w:rPr>
          <w:rFonts w:ascii="方正小标宋简体" w:eastAsia="方正小标宋简体" w:hAnsi="Times New Roman"/>
          <w:color w:val="000000"/>
          <w:sz w:val="44"/>
          <w:szCs w:val="44"/>
        </w:rPr>
      </w:pPr>
      <w:r w:rsidRPr="00C33A0A">
        <w:rPr>
          <w:rFonts w:ascii="方正小标宋简体" w:eastAsia="方正小标宋简体" w:hAnsi="Times New Roman" w:hint="eastAsia"/>
          <w:color w:val="000000"/>
          <w:sz w:val="44"/>
          <w:szCs w:val="44"/>
        </w:rPr>
        <w:t>活动方案</w:t>
      </w:r>
    </w:p>
    <w:p w:rsidR="00C7091D" w:rsidRPr="00673775" w:rsidRDefault="00C7091D">
      <w:pPr>
        <w:spacing w:line="560" w:lineRule="exact"/>
        <w:ind w:firstLineChars="200" w:firstLine="640"/>
        <w:rPr>
          <w:rFonts w:ascii="仿宋_GB2312" w:eastAsia="仿宋_GB2312" w:hAnsi="仿宋"/>
          <w:color w:val="000000"/>
          <w:sz w:val="32"/>
          <w:szCs w:val="32"/>
        </w:rPr>
      </w:pPr>
    </w:p>
    <w:p w:rsidR="001E78D0" w:rsidRDefault="00781650" w:rsidP="001E78D0">
      <w:pPr>
        <w:pStyle w:val="a7"/>
        <w:adjustRightInd w:val="0"/>
        <w:snapToGrid w:val="0"/>
        <w:spacing w:line="560" w:lineRule="exact"/>
        <w:ind w:firstLineChars="196" w:firstLine="627"/>
        <w:rPr>
          <w:rFonts w:ascii="黑体" w:eastAsia="黑体" w:hAnsi="仿宋_GB2312" w:hint="eastAsia"/>
          <w:color w:val="000000"/>
          <w:szCs w:val="32"/>
        </w:rPr>
      </w:pPr>
      <w:r w:rsidRPr="001E78D0">
        <w:rPr>
          <w:rFonts w:ascii="黑体" w:eastAsia="黑体" w:hAnsi="仿宋_GB2312" w:hint="eastAsia"/>
          <w:color w:val="000000"/>
          <w:szCs w:val="32"/>
        </w:rPr>
        <w:t>一、评比时间</w:t>
      </w:r>
    </w:p>
    <w:p w:rsidR="00C7091D" w:rsidRDefault="00781650" w:rsidP="001E78D0">
      <w:pPr>
        <w:pStyle w:val="a7"/>
        <w:adjustRightInd w:val="0"/>
        <w:snapToGrid w:val="0"/>
        <w:spacing w:line="560" w:lineRule="exact"/>
        <w:ind w:firstLineChars="196" w:firstLine="627"/>
        <w:rPr>
          <w:rFonts w:ascii="仿宋_GB2312" w:eastAsia="仿宋_GB2312" w:hAnsi="宋体"/>
          <w:szCs w:val="32"/>
        </w:rPr>
      </w:pPr>
      <w:r>
        <w:rPr>
          <w:rFonts w:ascii="仿宋_GB2312" w:eastAsia="仿宋_GB2312" w:hAnsi="宋体" w:hint="eastAsia"/>
          <w:szCs w:val="32"/>
        </w:rPr>
        <w:t>20</w:t>
      </w:r>
      <w:r w:rsidR="002A5D1A">
        <w:rPr>
          <w:rFonts w:ascii="仿宋_GB2312" w:eastAsia="仿宋_GB2312" w:hAnsi="宋体" w:hint="eastAsia"/>
          <w:szCs w:val="32"/>
        </w:rPr>
        <w:t>21</w:t>
      </w:r>
      <w:r>
        <w:rPr>
          <w:rFonts w:ascii="仿宋_GB2312" w:eastAsia="仿宋_GB2312" w:hAnsi="宋体" w:hint="eastAsia"/>
          <w:szCs w:val="32"/>
        </w:rPr>
        <w:t>年</w:t>
      </w:r>
      <w:r w:rsidR="002A5D1A">
        <w:rPr>
          <w:rFonts w:ascii="仿宋_GB2312" w:eastAsia="仿宋_GB2312" w:hAnsi="宋体" w:hint="eastAsia"/>
          <w:szCs w:val="32"/>
        </w:rPr>
        <w:t>10</w:t>
      </w:r>
      <w:r>
        <w:rPr>
          <w:rFonts w:ascii="仿宋_GB2312" w:eastAsia="仿宋_GB2312" w:hAnsi="宋体" w:hint="eastAsia"/>
          <w:szCs w:val="32"/>
        </w:rPr>
        <w:t>月</w:t>
      </w:r>
      <w:r w:rsidR="002A5D1A">
        <w:rPr>
          <w:rFonts w:ascii="仿宋_GB2312" w:eastAsia="仿宋_GB2312" w:hAnsi="宋体" w:hint="eastAsia"/>
          <w:szCs w:val="32"/>
        </w:rPr>
        <w:t>25日</w:t>
      </w:r>
      <w:r w:rsidR="00845451">
        <w:rPr>
          <w:rFonts w:ascii="仿宋_GB2312" w:eastAsia="仿宋_GB2312" w:hAnsi="宋体" w:hint="eastAsia"/>
          <w:szCs w:val="32"/>
        </w:rPr>
        <w:t>至</w:t>
      </w:r>
      <w:r>
        <w:rPr>
          <w:rFonts w:ascii="仿宋_GB2312" w:eastAsia="仿宋_GB2312" w:hAnsi="宋体" w:hint="eastAsia"/>
          <w:szCs w:val="32"/>
        </w:rPr>
        <w:t>2</w:t>
      </w:r>
      <w:r w:rsidR="002A5D1A">
        <w:rPr>
          <w:rFonts w:ascii="仿宋_GB2312" w:eastAsia="仿宋_GB2312" w:hAnsi="宋体" w:hint="eastAsia"/>
          <w:szCs w:val="32"/>
        </w:rPr>
        <w:t>7</w:t>
      </w:r>
      <w:r>
        <w:rPr>
          <w:rFonts w:ascii="仿宋_GB2312" w:eastAsia="仿宋_GB2312" w:hAnsi="宋体" w:hint="eastAsia"/>
          <w:szCs w:val="32"/>
        </w:rPr>
        <w:t>日</w:t>
      </w:r>
      <w:r w:rsidR="00845451">
        <w:rPr>
          <w:rFonts w:ascii="仿宋_GB2312" w:eastAsia="仿宋_GB2312" w:hAnsi="宋体" w:hint="eastAsia"/>
          <w:szCs w:val="32"/>
        </w:rPr>
        <w:t>。</w:t>
      </w:r>
    </w:p>
    <w:p w:rsidR="001E78D0" w:rsidRDefault="00781650" w:rsidP="001E78D0">
      <w:pPr>
        <w:tabs>
          <w:tab w:val="left" w:pos="4140"/>
        </w:tabs>
        <w:adjustRightInd w:val="0"/>
        <w:snapToGrid w:val="0"/>
        <w:spacing w:line="560" w:lineRule="exact"/>
        <w:ind w:firstLineChars="198" w:firstLine="634"/>
        <w:rPr>
          <w:rFonts w:ascii="黑体" w:eastAsia="黑体" w:hAnsi="仿宋_GB2312" w:hint="eastAsia"/>
          <w:color w:val="000000"/>
          <w:sz w:val="32"/>
          <w:szCs w:val="32"/>
        </w:rPr>
      </w:pPr>
      <w:r w:rsidRPr="001E78D0">
        <w:rPr>
          <w:rFonts w:ascii="黑体" w:eastAsia="黑体" w:hAnsi="仿宋_GB2312" w:hint="eastAsia"/>
          <w:color w:val="000000"/>
          <w:sz w:val="32"/>
          <w:szCs w:val="32"/>
        </w:rPr>
        <w:t>二、评比地点</w:t>
      </w:r>
    </w:p>
    <w:p w:rsidR="00C7091D" w:rsidRDefault="00781650" w:rsidP="001E78D0">
      <w:pPr>
        <w:tabs>
          <w:tab w:val="left" w:pos="4140"/>
        </w:tabs>
        <w:adjustRightInd w:val="0"/>
        <w:snapToGrid w:val="0"/>
        <w:spacing w:line="560" w:lineRule="exact"/>
        <w:ind w:firstLineChars="198" w:firstLine="634"/>
        <w:rPr>
          <w:rFonts w:ascii="仿宋_GB2312" w:eastAsia="仿宋_GB2312" w:hAnsi="宋体"/>
          <w:sz w:val="32"/>
          <w:szCs w:val="32"/>
        </w:rPr>
      </w:pPr>
      <w:r>
        <w:rPr>
          <w:rFonts w:ascii="仿宋_GB2312" w:eastAsia="仿宋_GB2312" w:hAnsi="宋体" w:hint="eastAsia"/>
          <w:bCs/>
          <w:sz w:val="32"/>
          <w:szCs w:val="32"/>
        </w:rPr>
        <w:t>各</w:t>
      </w:r>
      <w:r>
        <w:rPr>
          <w:rFonts w:ascii="仿宋_GB2312" w:eastAsia="仿宋_GB2312" w:hAnsi="宋体" w:hint="eastAsia"/>
          <w:sz w:val="32"/>
          <w:szCs w:val="32"/>
        </w:rPr>
        <w:t>参赛单位运动场</w:t>
      </w:r>
      <w:r w:rsidR="00845451">
        <w:rPr>
          <w:rFonts w:ascii="仿宋_GB2312" w:eastAsia="仿宋_GB2312" w:hAnsi="宋体" w:hint="eastAsia"/>
          <w:sz w:val="32"/>
          <w:szCs w:val="32"/>
        </w:rPr>
        <w:t>。</w:t>
      </w:r>
    </w:p>
    <w:p w:rsidR="00C7091D" w:rsidRPr="001E78D0" w:rsidRDefault="001E78D0" w:rsidP="001E78D0">
      <w:pPr>
        <w:spacing w:line="560" w:lineRule="exact"/>
        <w:ind w:firstLineChars="200" w:firstLine="640"/>
        <w:rPr>
          <w:rFonts w:ascii="黑体" w:eastAsia="黑体" w:hAnsi="仿宋_GB2312"/>
          <w:color w:val="000000"/>
          <w:sz w:val="32"/>
          <w:szCs w:val="32"/>
        </w:rPr>
      </w:pPr>
      <w:r>
        <w:rPr>
          <w:rFonts w:ascii="黑体" w:eastAsia="黑体" w:hAnsi="仿宋_GB2312" w:hint="eastAsia"/>
          <w:color w:val="000000"/>
          <w:sz w:val="32"/>
          <w:szCs w:val="32"/>
        </w:rPr>
        <w:t>三、分组和参评单位</w:t>
      </w:r>
    </w:p>
    <w:p w:rsidR="00C7091D" w:rsidRDefault="00781650" w:rsidP="00CB6679">
      <w:pPr>
        <w:tabs>
          <w:tab w:val="left" w:pos="4140"/>
        </w:tabs>
        <w:adjustRightInd w:val="0"/>
        <w:snapToGrid w:val="0"/>
        <w:spacing w:line="560" w:lineRule="exact"/>
        <w:ind w:firstLineChars="200" w:firstLine="643"/>
        <w:rPr>
          <w:rFonts w:ascii="仿宋_GB2312" w:eastAsia="仿宋_GB2312" w:hAnsi="宋体"/>
          <w:sz w:val="32"/>
          <w:szCs w:val="32"/>
        </w:rPr>
      </w:pPr>
      <w:r w:rsidRPr="00CB6679">
        <w:rPr>
          <w:rFonts w:ascii="楷体_GB2312" w:eastAsia="楷体_GB2312" w:hAnsi="楷体" w:hint="eastAsia"/>
          <w:b/>
          <w:color w:val="000000"/>
          <w:sz w:val="32"/>
          <w:szCs w:val="32"/>
        </w:rPr>
        <w:t>（一）高中组：</w:t>
      </w:r>
      <w:r w:rsidRPr="00CB6679">
        <w:rPr>
          <w:rFonts w:ascii="仿宋_GB2312" w:eastAsia="仿宋_GB2312" w:hAnsi="仿宋" w:hint="eastAsia"/>
          <w:color w:val="000000"/>
          <w:sz w:val="32"/>
          <w:szCs w:val="32"/>
        </w:rPr>
        <w:t>台山一中、台山侨中、台师高中、鹏权中学、更开中学、培正中学、大江实验中学、培英职校、敬修职校、联合职校</w:t>
      </w:r>
      <w:r w:rsidR="00673775" w:rsidRPr="00CB6679">
        <w:rPr>
          <w:rFonts w:ascii="仿宋_GB2312" w:eastAsia="仿宋_GB2312" w:hAnsi="仿宋" w:hint="eastAsia"/>
          <w:color w:val="000000"/>
          <w:sz w:val="32"/>
          <w:szCs w:val="32"/>
        </w:rPr>
        <w:t>、碧桂园学校</w:t>
      </w:r>
      <w:r w:rsidRPr="00CB6679">
        <w:rPr>
          <w:rFonts w:ascii="仿宋_GB2312" w:eastAsia="仿宋_GB2312" w:hAnsi="仿宋" w:hint="eastAsia"/>
          <w:color w:val="000000"/>
          <w:sz w:val="32"/>
          <w:szCs w:val="32"/>
        </w:rPr>
        <w:t>为单位参评</w:t>
      </w:r>
      <w:r w:rsidR="00673775" w:rsidRPr="00CB6679">
        <w:rPr>
          <w:rFonts w:ascii="仿宋_GB2312" w:eastAsia="仿宋_GB2312" w:hAnsi="仿宋" w:hint="eastAsia"/>
          <w:color w:val="000000"/>
          <w:sz w:val="32"/>
          <w:szCs w:val="32"/>
        </w:rPr>
        <w:t>（其中</w:t>
      </w:r>
      <w:r w:rsidR="00731693" w:rsidRPr="00CB6679">
        <w:rPr>
          <w:rFonts w:ascii="仿宋_GB2312" w:eastAsia="仿宋_GB2312" w:hAnsi="仿宋" w:hint="eastAsia"/>
          <w:color w:val="000000"/>
          <w:sz w:val="32"/>
          <w:szCs w:val="32"/>
        </w:rPr>
        <w:t>完全中学、十二年一贯制</w:t>
      </w:r>
      <w:r w:rsidR="00673775" w:rsidRPr="00CB6679">
        <w:rPr>
          <w:rFonts w:ascii="仿宋_GB2312" w:eastAsia="仿宋_GB2312" w:hAnsi="仿宋" w:hint="eastAsia"/>
          <w:color w:val="000000"/>
          <w:sz w:val="32"/>
          <w:szCs w:val="32"/>
        </w:rPr>
        <w:t>学校</w:t>
      </w:r>
      <w:r w:rsidR="00731693" w:rsidRPr="00CB6679">
        <w:rPr>
          <w:rFonts w:ascii="仿宋_GB2312" w:eastAsia="仿宋_GB2312" w:hAnsi="仿宋" w:hint="eastAsia"/>
          <w:color w:val="000000"/>
          <w:sz w:val="32"/>
          <w:szCs w:val="32"/>
        </w:rPr>
        <w:t>全体师生</w:t>
      </w:r>
      <w:r w:rsidR="00673775" w:rsidRPr="00CB6679">
        <w:rPr>
          <w:rFonts w:ascii="仿宋_GB2312" w:eastAsia="仿宋_GB2312" w:hAnsi="仿宋" w:hint="eastAsia"/>
          <w:color w:val="000000"/>
          <w:sz w:val="32"/>
          <w:szCs w:val="32"/>
        </w:rPr>
        <w:t>参加）</w:t>
      </w:r>
      <w:r w:rsidRPr="00CB6679">
        <w:rPr>
          <w:rFonts w:ascii="仿宋_GB2312" w:eastAsia="仿宋_GB2312" w:hAnsi="仿宋" w:hint="eastAsia"/>
          <w:color w:val="000000"/>
          <w:sz w:val="32"/>
          <w:szCs w:val="32"/>
        </w:rPr>
        <w:t>。</w:t>
      </w:r>
    </w:p>
    <w:p w:rsidR="00C7091D" w:rsidRDefault="00781650" w:rsidP="00CB6679">
      <w:pPr>
        <w:tabs>
          <w:tab w:val="left" w:pos="4140"/>
        </w:tabs>
        <w:adjustRightInd w:val="0"/>
        <w:snapToGrid w:val="0"/>
        <w:spacing w:line="560" w:lineRule="exact"/>
        <w:ind w:firstLineChars="200" w:firstLine="643"/>
        <w:rPr>
          <w:rFonts w:ascii="仿宋_GB2312" w:eastAsia="仿宋_GB2312" w:hAnsi="宋体"/>
          <w:sz w:val="32"/>
          <w:szCs w:val="32"/>
        </w:rPr>
      </w:pPr>
      <w:r w:rsidRPr="00CB6679">
        <w:rPr>
          <w:rFonts w:ascii="楷体_GB2312" w:eastAsia="楷体_GB2312" w:hAnsi="楷体" w:hint="eastAsia"/>
          <w:b/>
          <w:color w:val="000000"/>
          <w:sz w:val="32"/>
          <w:szCs w:val="32"/>
        </w:rPr>
        <w:t>（二）初中组：</w:t>
      </w:r>
      <w:r w:rsidRPr="00CB6679">
        <w:rPr>
          <w:rFonts w:ascii="仿宋_GB2312" w:eastAsia="仿宋_GB2312" w:hAnsi="仿宋" w:hint="eastAsia"/>
          <w:color w:val="000000"/>
          <w:sz w:val="32"/>
          <w:szCs w:val="32"/>
        </w:rPr>
        <w:t>新宁中学、育英中学、</w:t>
      </w:r>
      <w:r w:rsidR="004971A0">
        <w:rPr>
          <w:rFonts w:ascii="仿宋_GB2312" w:eastAsia="仿宋_GB2312" w:hAnsi="仿宋" w:hint="eastAsia"/>
          <w:color w:val="000000"/>
          <w:sz w:val="32"/>
          <w:szCs w:val="32"/>
        </w:rPr>
        <w:t>广大台山附中、</w:t>
      </w:r>
      <w:r w:rsidRPr="00CB6679">
        <w:rPr>
          <w:rFonts w:ascii="仿宋_GB2312" w:eastAsia="仿宋_GB2312" w:hAnsi="仿宋" w:hint="eastAsia"/>
          <w:color w:val="000000"/>
          <w:sz w:val="32"/>
          <w:szCs w:val="32"/>
        </w:rPr>
        <w:t>李树芬</w:t>
      </w:r>
      <w:r w:rsidR="00C003B9">
        <w:rPr>
          <w:rFonts w:ascii="仿宋_GB2312" w:eastAsia="仿宋_GB2312" w:hAnsi="仿宋" w:hint="eastAsia"/>
          <w:color w:val="000000"/>
          <w:sz w:val="32"/>
          <w:szCs w:val="32"/>
        </w:rPr>
        <w:t>纪念</w:t>
      </w:r>
      <w:r w:rsidRPr="00CB6679">
        <w:rPr>
          <w:rFonts w:ascii="仿宋_GB2312" w:eastAsia="仿宋_GB2312" w:hAnsi="仿宋" w:hint="eastAsia"/>
          <w:color w:val="000000"/>
          <w:sz w:val="32"/>
          <w:szCs w:val="32"/>
        </w:rPr>
        <w:t>中学、越华中学、武溪中学、萃英中学、</w:t>
      </w:r>
      <w:r w:rsidR="00731693" w:rsidRPr="00CB6679">
        <w:rPr>
          <w:rFonts w:ascii="仿宋_GB2312" w:eastAsia="仿宋_GB2312" w:hAnsi="仿宋" w:hint="eastAsia"/>
          <w:color w:val="000000"/>
          <w:sz w:val="32"/>
          <w:szCs w:val="32"/>
        </w:rPr>
        <w:t>怡霖学校、</w:t>
      </w:r>
      <w:r w:rsidRPr="00CB6679">
        <w:rPr>
          <w:rFonts w:ascii="仿宋_GB2312" w:eastAsia="仿宋_GB2312" w:hAnsi="仿宋" w:hint="eastAsia"/>
          <w:color w:val="000000"/>
          <w:sz w:val="32"/>
          <w:szCs w:val="32"/>
        </w:rPr>
        <w:t>学业中学、深井中学、冲蒌中学、任远中学、都斛中学、</w:t>
      </w:r>
      <w:r w:rsidR="00673775" w:rsidRPr="00CB6679">
        <w:rPr>
          <w:rFonts w:ascii="仿宋_GB2312" w:eastAsia="仿宋_GB2312" w:hAnsi="仿宋" w:hint="eastAsia"/>
          <w:color w:val="000000"/>
          <w:sz w:val="32"/>
          <w:szCs w:val="32"/>
        </w:rPr>
        <w:t>赤溪中学、</w:t>
      </w:r>
      <w:r w:rsidRPr="00CB6679">
        <w:rPr>
          <w:rFonts w:ascii="仿宋_GB2312" w:eastAsia="仿宋_GB2312" w:hAnsi="仿宋" w:hint="eastAsia"/>
          <w:color w:val="000000"/>
          <w:sz w:val="32"/>
          <w:szCs w:val="32"/>
        </w:rPr>
        <w:t>邓树椿中学、广海中学、海宴中学、文海中学、北陡中学为单位参评</w:t>
      </w:r>
      <w:r w:rsidR="00731693" w:rsidRPr="00CB6679">
        <w:rPr>
          <w:rFonts w:ascii="仿宋_GB2312" w:eastAsia="仿宋_GB2312" w:hAnsi="仿宋" w:hint="eastAsia"/>
          <w:color w:val="000000"/>
          <w:sz w:val="32"/>
          <w:szCs w:val="32"/>
        </w:rPr>
        <w:t>（其中十二年一贯制学校全体师生参加）</w:t>
      </w:r>
      <w:r w:rsidRPr="00CB6679">
        <w:rPr>
          <w:rFonts w:ascii="仿宋_GB2312" w:eastAsia="仿宋_GB2312" w:hAnsi="仿宋" w:hint="eastAsia"/>
          <w:color w:val="000000"/>
          <w:sz w:val="32"/>
          <w:szCs w:val="32"/>
        </w:rPr>
        <w:t>。</w:t>
      </w:r>
    </w:p>
    <w:p w:rsidR="00C7091D" w:rsidRPr="00CB6679" w:rsidRDefault="00781650" w:rsidP="00CB6679">
      <w:pPr>
        <w:tabs>
          <w:tab w:val="left" w:pos="4140"/>
        </w:tabs>
        <w:adjustRightInd w:val="0"/>
        <w:snapToGrid w:val="0"/>
        <w:spacing w:line="560" w:lineRule="exact"/>
        <w:ind w:firstLineChars="200" w:firstLine="643"/>
        <w:rPr>
          <w:rFonts w:ascii="仿宋_GB2312" w:eastAsia="仿宋_GB2312" w:hAnsi="仿宋"/>
          <w:color w:val="000000"/>
          <w:sz w:val="32"/>
          <w:szCs w:val="32"/>
        </w:rPr>
      </w:pPr>
      <w:r w:rsidRPr="00CB6679">
        <w:rPr>
          <w:rFonts w:ascii="楷体_GB2312" w:eastAsia="楷体_GB2312" w:hAnsi="楷体" w:hint="eastAsia"/>
          <w:b/>
          <w:color w:val="000000"/>
          <w:sz w:val="32"/>
          <w:szCs w:val="32"/>
        </w:rPr>
        <w:t>（三）小学组：</w:t>
      </w:r>
      <w:r w:rsidRPr="00CB6679">
        <w:rPr>
          <w:rFonts w:ascii="仿宋_GB2312" w:eastAsia="仿宋_GB2312" w:hAnsi="仿宋" w:hint="eastAsia"/>
          <w:color w:val="000000"/>
          <w:sz w:val="32"/>
          <w:szCs w:val="32"/>
        </w:rPr>
        <w:t>台城中心小学推荐5所学校参加，各乡镇推荐一所学校参加</w:t>
      </w:r>
      <w:r w:rsidR="00673775" w:rsidRPr="00CB6679">
        <w:rPr>
          <w:rFonts w:ascii="仿宋_GB2312" w:eastAsia="仿宋_GB2312" w:hAnsi="仿宋" w:hint="eastAsia"/>
          <w:color w:val="000000"/>
          <w:sz w:val="32"/>
          <w:szCs w:val="32"/>
        </w:rPr>
        <w:t>（其中学生超1000人的学校必须参加）</w:t>
      </w:r>
      <w:r w:rsidRPr="00CB6679">
        <w:rPr>
          <w:rFonts w:ascii="仿宋_GB2312" w:eastAsia="仿宋_GB2312" w:hAnsi="仿宋" w:hint="eastAsia"/>
          <w:color w:val="000000"/>
          <w:sz w:val="32"/>
          <w:szCs w:val="32"/>
        </w:rPr>
        <w:t>，育才学校、居正学校、新宁小学、培正小学、水步中心小学、大江中心小学、白沙中心小学、深井中心小学、三合中心小学、端芬中心学校、广海中心小学、海宴中心小学、汶村中心小学、北陡中心小学、四九中心小学、冲蒌中心小学、斗山中心小学、都斛中心小学、赤溪中心学校为单位参评</w:t>
      </w:r>
      <w:r w:rsidR="00673775" w:rsidRPr="00CB6679">
        <w:rPr>
          <w:rFonts w:ascii="仿宋_GB2312" w:eastAsia="仿宋_GB2312" w:hAnsi="仿宋" w:hint="eastAsia"/>
          <w:color w:val="000000"/>
          <w:sz w:val="32"/>
          <w:szCs w:val="32"/>
        </w:rPr>
        <w:t>（其中</w:t>
      </w:r>
      <w:r w:rsidR="00731693" w:rsidRPr="00CB6679">
        <w:rPr>
          <w:rFonts w:ascii="仿宋_GB2312" w:eastAsia="仿宋_GB2312" w:hAnsi="仿宋" w:hint="eastAsia"/>
          <w:color w:val="000000"/>
          <w:sz w:val="32"/>
          <w:szCs w:val="32"/>
        </w:rPr>
        <w:t>九年一贯制学校全体师生</w:t>
      </w:r>
      <w:r w:rsidR="00673775" w:rsidRPr="00CB6679">
        <w:rPr>
          <w:rFonts w:ascii="仿宋_GB2312" w:eastAsia="仿宋_GB2312" w:hAnsi="仿宋" w:hint="eastAsia"/>
          <w:color w:val="000000"/>
          <w:sz w:val="32"/>
          <w:szCs w:val="32"/>
        </w:rPr>
        <w:lastRenderedPageBreak/>
        <w:t>参加）</w:t>
      </w:r>
      <w:r w:rsidRPr="00CB6679">
        <w:rPr>
          <w:rFonts w:ascii="仿宋_GB2312" w:eastAsia="仿宋_GB2312" w:hAnsi="仿宋" w:hint="eastAsia"/>
          <w:color w:val="000000"/>
          <w:sz w:val="32"/>
          <w:szCs w:val="32"/>
        </w:rPr>
        <w:t>。</w:t>
      </w:r>
    </w:p>
    <w:p w:rsidR="00AB6471" w:rsidRPr="001E78D0" w:rsidRDefault="001E78D0" w:rsidP="001E78D0">
      <w:pPr>
        <w:spacing w:line="560" w:lineRule="exact"/>
        <w:ind w:firstLineChars="200" w:firstLine="640"/>
        <w:rPr>
          <w:rFonts w:ascii="黑体" w:eastAsia="黑体" w:hAnsi="仿宋_GB2312"/>
          <w:color w:val="000000"/>
          <w:sz w:val="32"/>
          <w:szCs w:val="32"/>
        </w:rPr>
      </w:pPr>
      <w:r>
        <w:rPr>
          <w:rFonts w:ascii="黑体" w:eastAsia="黑体" w:hAnsi="仿宋_GB2312" w:hint="eastAsia"/>
          <w:color w:val="000000"/>
          <w:sz w:val="32"/>
          <w:szCs w:val="32"/>
        </w:rPr>
        <w:t>四、大课间评比内容</w:t>
      </w:r>
    </w:p>
    <w:p w:rsidR="00DE584D" w:rsidRPr="00CB6679" w:rsidRDefault="00AB6471" w:rsidP="00CB6679">
      <w:pPr>
        <w:spacing w:line="560" w:lineRule="exact"/>
        <w:ind w:firstLineChars="200" w:firstLine="643"/>
        <w:rPr>
          <w:rFonts w:ascii="楷体_GB2312" w:eastAsia="楷体_GB2312" w:hAnsi="楷体"/>
          <w:b/>
          <w:color w:val="000000"/>
          <w:sz w:val="32"/>
          <w:szCs w:val="32"/>
        </w:rPr>
      </w:pPr>
      <w:r w:rsidRPr="00CB6679">
        <w:rPr>
          <w:rFonts w:ascii="楷体_GB2312" w:eastAsia="楷体_GB2312" w:hAnsi="楷体" w:hint="eastAsia"/>
          <w:b/>
          <w:color w:val="000000"/>
          <w:sz w:val="32"/>
          <w:szCs w:val="32"/>
        </w:rPr>
        <w:t>（一）活动模式</w:t>
      </w:r>
    </w:p>
    <w:p w:rsidR="00AB6471" w:rsidRPr="00CB6679" w:rsidRDefault="00AB6471" w:rsidP="00CB6679">
      <w:pPr>
        <w:spacing w:line="560" w:lineRule="exact"/>
        <w:ind w:firstLineChars="200" w:firstLine="640"/>
        <w:rPr>
          <w:rFonts w:ascii="仿宋_GB2312" w:eastAsia="仿宋_GB2312" w:hAnsi="仿宋"/>
          <w:color w:val="000000"/>
          <w:sz w:val="32"/>
          <w:szCs w:val="32"/>
        </w:rPr>
      </w:pPr>
      <w:r w:rsidRPr="00CB6679">
        <w:rPr>
          <w:rFonts w:ascii="仿宋_GB2312" w:eastAsia="仿宋_GB2312" w:hAnsi="仿宋" w:hint="eastAsia"/>
          <w:color w:val="000000"/>
          <w:sz w:val="32"/>
          <w:szCs w:val="32"/>
        </w:rPr>
        <w:t>简单易行、可操作性强、力求固化。</w:t>
      </w:r>
    </w:p>
    <w:p w:rsidR="00DE584D" w:rsidRPr="00CB6679" w:rsidRDefault="00AB6471" w:rsidP="00CB6679">
      <w:pPr>
        <w:spacing w:line="560" w:lineRule="exact"/>
        <w:ind w:firstLineChars="200" w:firstLine="643"/>
        <w:rPr>
          <w:rFonts w:ascii="楷体_GB2312" w:eastAsia="楷体_GB2312" w:hAnsi="楷体"/>
          <w:b/>
          <w:color w:val="000000"/>
          <w:sz w:val="32"/>
          <w:szCs w:val="32"/>
        </w:rPr>
      </w:pPr>
      <w:r w:rsidRPr="00CB6679">
        <w:rPr>
          <w:rFonts w:ascii="楷体_GB2312" w:eastAsia="楷体_GB2312" w:hAnsi="楷体" w:hint="eastAsia"/>
          <w:b/>
          <w:color w:val="000000"/>
          <w:sz w:val="32"/>
          <w:szCs w:val="32"/>
        </w:rPr>
        <w:t>（二）活动时间</w:t>
      </w:r>
    </w:p>
    <w:p w:rsidR="00AB6471" w:rsidRPr="00CB6679" w:rsidRDefault="00AB6471" w:rsidP="00CB6679">
      <w:pPr>
        <w:spacing w:line="560" w:lineRule="exact"/>
        <w:ind w:firstLineChars="200" w:firstLine="640"/>
        <w:rPr>
          <w:rFonts w:ascii="仿宋_GB2312" w:eastAsia="仿宋_GB2312" w:hAnsi="仿宋"/>
          <w:color w:val="000000"/>
          <w:sz w:val="32"/>
          <w:szCs w:val="32"/>
        </w:rPr>
      </w:pPr>
      <w:r w:rsidRPr="00CB6679">
        <w:rPr>
          <w:rFonts w:ascii="仿宋_GB2312" w:eastAsia="仿宋_GB2312" w:hAnsi="仿宋" w:hint="eastAsia"/>
          <w:color w:val="000000"/>
          <w:sz w:val="32"/>
          <w:szCs w:val="32"/>
        </w:rPr>
        <w:t>每次活动时间不低于30分钟（不包含课间时间）。</w:t>
      </w:r>
    </w:p>
    <w:p w:rsidR="00DE584D" w:rsidRPr="00CB6679" w:rsidRDefault="00AB6471" w:rsidP="00CB6679">
      <w:pPr>
        <w:spacing w:line="560" w:lineRule="exact"/>
        <w:ind w:firstLineChars="200" w:firstLine="643"/>
        <w:rPr>
          <w:rFonts w:ascii="楷体_GB2312" w:eastAsia="楷体_GB2312" w:hAnsi="楷体"/>
          <w:b/>
          <w:color w:val="000000"/>
          <w:sz w:val="32"/>
          <w:szCs w:val="32"/>
        </w:rPr>
      </w:pPr>
      <w:r w:rsidRPr="00CB6679">
        <w:rPr>
          <w:rFonts w:ascii="楷体_GB2312" w:eastAsia="楷体_GB2312" w:hAnsi="楷体" w:hint="eastAsia"/>
          <w:b/>
          <w:color w:val="000000"/>
          <w:sz w:val="32"/>
          <w:szCs w:val="32"/>
        </w:rPr>
        <w:t>（三）活动环节</w:t>
      </w:r>
    </w:p>
    <w:p w:rsidR="00DE584D" w:rsidRPr="00CB6679" w:rsidRDefault="00AB6471" w:rsidP="00CB6679">
      <w:pPr>
        <w:spacing w:line="560" w:lineRule="exact"/>
        <w:ind w:firstLineChars="200" w:firstLine="640"/>
        <w:rPr>
          <w:rFonts w:ascii="仿宋_GB2312" w:eastAsia="仿宋_GB2312" w:hAnsi="仿宋"/>
          <w:color w:val="000000"/>
          <w:sz w:val="32"/>
          <w:szCs w:val="32"/>
        </w:rPr>
      </w:pPr>
      <w:r w:rsidRPr="00CB6679">
        <w:rPr>
          <w:rFonts w:ascii="仿宋_GB2312" w:eastAsia="仿宋_GB2312" w:hAnsi="仿宋" w:hint="eastAsia"/>
          <w:color w:val="000000"/>
          <w:sz w:val="32"/>
          <w:szCs w:val="32"/>
        </w:rPr>
        <w:t>大课间体育活动是伴随着课程教学改革发展的，既是课外体育锻炼，同时也是课堂教学的延伸，在内容的</w:t>
      </w:r>
      <w:r w:rsidR="00467350">
        <w:rPr>
          <w:rFonts w:ascii="仿宋_GB2312" w:eastAsia="仿宋_GB2312" w:hAnsi="仿宋" w:hint="eastAsia"/>
          <w:color w:val="000000"/>
          <w:sz w:val="32"/>
          <w:szCs w:val="32"/>
        </w:rPr>
        <w:t>选择上须与课程教学、学校体育竞赛、学校的体育特色、“一校一品”</w:t>
      </w:r>
      <w:r w:rsidRPr="00CB6679">
        <w:rPr>
          <w:rFonts w:ascii="仿宋_GB2312" w:eastAsia="仿宋_GB2312" w:hAnsi="仿宋" w:hint="eastAsia"/>
          <w:color w:val="000000"/>
          <w:sz w:val="32"/>
          <w:szCs w:val="32"/>
        </w:rPr>
        <w:t>“一校多品”等相结合，以简单、基本的运动技术技能和体能素质练习为主要内容，全程由音乐指挥。</w:t>
      </w:r>
    </w:p>
    <w:p w:rsidR="00DE584D" w:rsidRPr="00CB6679" w:rsidRDefault="00AB6471" w:rsidP="00393FA2">
      <w:pPr>
        <w:spacing w:line="560" w:lineRule="exact"/>
        <w:ind w:firstLineChars="200" w:firstLine="643"/>
        <w:rPr>
          <w:rFonts w:ascii="仿宋_GB2312" w:eastAsia="仿宋_GB2312" w:hAnsi="仿宋"/>
          <w:color w:val="000000"/>
          <w:sz w:val="32"/>
          <w:szCs w:val="32"/>
        </w:rPr>
      </w:pPr>
      <w:r w:rsidRPr="00E53D98">
        <w:rPr>
          <w:rFonts w:ascii="仿宋_GB2312" w:eastAsia="仿宋_GB2312" w:hAnsi="仿宋" w:hint="eastAsia"/>
          <w:b/>
          <w:color w:val="000000"/>
          <w:sz w:val="32"/>
          <w:szCs w:val="32"/>
        </w:rPr>
        <w:t>第一环节：</w:t>
      </w:r>
      <w:r w:rsidRPr="00CB6679">
        <w:rPr>
          <w:rFonts w:ascii="仿宋_GB2312" w:eastAsia="仿宋_GB2312" w:hAnsi="仿宋" w:hint="eastAsia"/>
          <w:color w:val="000000"/>
          <w:sz w:val="32"/>
          <w:szCs w:val="32"/>
        </w:rPr>
        <w:t>开始部分</w:t>
      </w:r>
    </w:p>
    <w:p w:rsidR="00DE584D" w:rsidRPr="00CB6679" w:rsidRDefault="00AB6471" w:rsidP="00CB6679">
      <w:pPr>
        <w:spacing w:line="560" w:lineRule="exact"/>
        <w:ind w:firstLineChars="200" w:firstLine="640"/>
        <w:rPr>
          <w:rFonts w:ascii="仿宋_GB2312" w:eastAsia="仿宋_GB2312" w:hAnsi="仿宋"/>
          <w:color w:val="000000"/>
          <w:sz w:val="32"/>
          <w:szCs w:val="32"/>
        </w:rPr>
      </w:pPr>
      <w:r w:rsidRPr="00CB6679">
        <w:rPr>
          <w:rFonts w:ascii="仿宋_GB2312" w:eastAsia="仿宋_GB2312" w:hAnsi="仿宋" w:hint="eastAsia"/>
          <w:color w:val="000000"/>
          <w:sz w:val="32"/>
          <w:szCs w:val="32"/>
        </w:rPr>
        <w:t>1.出操：与应急疏散演练结合</w:t>
      </w:r>
    </w:p>
    <w:p w:rsidR="00DE584D" w:rsidRPr="00CB6679" w:rsidRDefault="00AB6471" w:rsidP="00CB6679">
      <w:pPr>
        <w:spacing w:line="560" w:lineRule="exact"/>
        <w:ind w:firstLineChars="200" w:firstLine="640"/>
        <w:rPr>
          <w:rFonts w:ascii="仿宋_GB2312" w:eastAsia="仿宋_GB2312" w:hAnsi="仿宋"/>
          <w:color w:val="000000"/>
          <w:sz w:val="32"/>
          <w:szCs w:val="32"/>
        </w:rPr>
      </w:pPr>
      <w:r w:rsidRPr="00CB6679">
        <w:rPr>
          <w:rFonts w:ascii="仿宋_GB2312" w:eastAsia="仿宋_GB2312" w:hAnsi="仿宋" w:hint="eastAsia"/>
          <w:color w:val="000000"/>
          <w:sz w:val="32"/>
          <w:szCs w:val="32"/>
        </w:rPr>
        <w:t>2.整队：到达活动场地后，通过踏步等基本动作整理队伍。</w:t>
      </w:r>
    </w:p>
    <w:p w:rsidR="00DE584D" w:rsidRPr="00CB6679" w:rsidRDefault="00AB6471" w:rsidP="00393FA2">
      <w:pPr>
        <w:spacing w:line="560" w:lineRule="exact"/>
        <w:ind w:firstLineChars="200" w:firstLine="643"/>
        <w:rPr>
          <w:rFonts w:ascii="仿宋_GB2312" w:eastAsia="仿宋_GB2312" w:hAnsi="仿宋"/>
          <w:color w:val="000000"/>
          <w:sz w:val="32"/>
          <w:szCs w:val="32"/>
        </w:rPr>
      </w:pPr>
      <w:r w:rsidRPr="00E53D98">
        <w:rPr>
          <w:rFonts w:ascii="仿宋_GB2312" w:eastAsia="仿宋_GB2312" w:hAnsi="仿宋" w:hint="eastAsia"/>
          <w:b/>
          <w:color w:val="000000"/>
          <w:sz w:val="32"/>
          <w:szCs w:val="32"/>
        </w:rPr>
        <w:t>第二环节：</w:t>
      </w:r>
      <w:r w:rsidRPr="00CB6679">
        <w:rPr>
          <w:rFonts w:ascii="仿宋_GB2312" w:eastAsia="仿宋_GB2312" w:hAnsi="仿宋" w:hint="eastAsia"/>
          <w:color w:val="000000"/>
          <w:sz w:val="32"/>
          <w:szCs w:val="32"/>
        </w:rPr>
        <w:t xml:space="preserve">准备部分 </w:t>
      </w:r>
    </w:p>
    <w:p w:rsidR="00DE584D" w:rsidRPr="00CB6679" w:rsidRDefault="00AB6471" w:rsidP="00CB6679">
      <w:pPr>
        <w:spacing w:line="560" w:lineRule="exact"/>
        <w:ind w:firstLineChars="200" w:firstLine="640"/>
        <w:rPr>
          <w:rFonts w:ascii="仿宋_GB2312" w:eastAsia="仿宋_GB2312" w:hAnsi="仿宋"/>
          <w:color w:val="000000"/>
          <w:sz w:val="32"/>
          <w:szCs w:val="32"/>
        </w:rPr>
      </w:pPr>
      <w:r w:rsidRPr="00CB6679">
        <w:rPr>
          <w:rFonts w:ascii="仿宋_GB2312" w:eastAsia="仿宋_GB2312" w:hAnsi="仿宋" w:hint="eastAsia"/>
          <w:color w:val="000000"/>
          <w:sz w:val="32"/>
          <w:szCs w:val="32"/>
        </w:rPr>
        <w:t xml:space="preserve">热身操以广播体操（每天至少要做1次）或者自编柔韧操为主要内容。 </w:t>
      </w:r>
    </w:p>
    <w:p w:rsidR="00DE584D" w:rsidRPr="00CB6679" w:rsidRDefault="00AB6471" w:rsidP="00393FA2">
      <w:pPr>
        <w:spacing w:line="560" w:lineRule="exact"/>
        <w:ind w:firstLineChars="200" w:firstLine="643"/>
        <w:rPr>
          <w:rFonts w:ascii="仿宋_GB2312" w:eastAsia="仿宋_GB2312" w:hAnsi="仿宋"/>
          <w:color w:val="000000"/>
          <w:sz w:val="32"/>
          <w:szCs w:val="32"/>
        </w:rPr>
      </w:pPr>
      <w:r w:rsidRPr="00E53D98">
        <w:rPr>
          <w:rFonts w:ascii="仿宋_GB2312" w:eastAsia="仿宋_GB2312" w:hAnsi="仿宋" w:hint="eastAsia"/>
          <w:b/>
          <w:color w:val="000000"/>
          <w:sz w:val="32"/>
          <w:szCs w:val="32"/>
        </w:rPr>
        <w:t>第三环节：</w:t>
      </w:r>
      <w:r w:rsidRPr="00CB6679">
        <w:rPr>
          <w:rFonts w:ascii="仿宋_GB2312" w:eastAsia="仿宋_GB2312" w:hAnsi="仿宋" w:hint="eastAsia"/>
          <w:color w:val="000000"/>
          <w:sz w:val="32"/>
          <w:szCs w:val="32"/>
        </w:rPr>
        <w:t>基本部分</w:t>
      </w:r>
    </w:p>
    <w:p w:rsidR="00E90651" w:rsidRPr="00CB6679" w:rsidRDefault="00CB6679" w:rsidP="00CB6679">
      <w:pPr>
        <w:spacing w:line="560" w:lineRule="exact"/>
        <w:ind w:firstLineChars="200" w:firstLine="640"/>
        <w:rPr>
          <w:rFonts w:ascii="仿宋_GB2312" w:eastAsia="仿宋_GB2312" w:hAnsi="仿宋"/>
          <w:color w:val="000000"/>
          <w:sz w:val="32"/>
          <w:szCs w:val="32"/>
        </w:rPr>
      </w:pPr>
      <w:r w:rsidRPr="00CB6679">
        <w:rPr>
          <w:rFonts w:ascii="仿宋_GB2312" w:eastAsia="仿宋_GB2312" w:hAnsi="仿宋" w:hint="eastAsia"/>
          <w:color w:val="000000"/>
          <w:sz w:val="32"/>
          <w:szCs w:val="32"/>
        </w:rPr>
        <w:t>1.</w:t>
      </w:r>
      <w:r w:rsidR="00AB6471" w:rsidRPr="00CB6679">
        <w:rPr>
          <w:rFonts w:ascii="仿宋_GB2312" w:eastAsia="仿宋_GB2312" w:hAnsi="仿宋" w:hint="eastAsia"/>
          <w:color w:val="000000"/>
          <w:sz w:val="32"/>
          <w:szCs w:val="32"/>
        </w:rPr>
        <w:t>规定内容</w:t>
      </w:r>
    </w:p>
    <w:p w:rsidR="00DE584D" w:rsidRPr="00CB6679" w:rsidRDefault="00AB6471" w:rsidP="00CB6679">
      <w:pPr>
        <w:spacing w:line="560" w:lineRule="exact"/>
        <w:ind w:firstLineChars="200" w:firstLine="640"/>
        <w:rPr>
          <w:rFonts w:ascii="仿宋_GB2312" w:eastAsia="仿宋_GB2312" w:hAnsi="仿宋"/>
          <w:color w:val="000000"/>
          <w:sz w:val="32"/>
          <w:szCs w:val="32"/>
        </w:rPr>
      </w:pPr>
      <w:r w:rsidRPr="00CB6679">
        <w:rPr>
          <w:rFonts w:ascii="仿宋_GB2312" w:eastAsia="仿宋_GB2312" w:hAnsi="仿宋" w:hint="eastAsia"/>
          <w:color w:val="000000"/>
          <w:sz w:val="32"/>
          <w:szCs w:val="32"/>
        </w:rPr>
        <w:t xml:space="preserve">跑步（操）全体学生以班级为跑动方阵，集体进行；跑动时间（小学生4-6分钟，中学生6-12分钟），跑动距离（小学生400-1000米，中学:女生≥1200米、男生≥1500米）。 </w:t>
      </w:r>
    </w:p>
    <w:p w:rsidR="00E90651" w:rsidRPr="00CB6679" w:rsidRDefault="00CB6679" w:rsidP="00CB6679">
      <w:pPr>
        <w:spacing w:line="560" w:lineRule="exact"/>
        <w:ind w:firstLineChars="200" w:firstLine="640"/>
        <w:rPr>
          <w:rFonts w:ascii="仿宋_GB2312" w:eastAsia="仿宋_GB2312" w:hAnsi="仿宋"/>
          <w:color w:val="000000"/>
          <w:sz w:val="32"/>
          <w:szCs w:val="32"/>
        </w:rPr>
      </w:pPr>
      <w:r w:rsidRPr="00CB6679">
        <w:rPr>
          <w:rFonts w:ascii="仿宋_GB2312" w:eastAsia="仿宋_GB2312" w:hAnsi="仿宋" w:hint="eastAsia"/>
          <w:color w:val="000000"/>
          <w:sz w:val="32"/>
          <w:szCs w:val="32"/>
        </w:rPr>
        <w:t>2.</w:t>
      </w:r>
      <w:r w:rsidR="00AB6471" w:rsidRPr="00CB6679">
        <w:rPr>
          <w:rFonts w:ascii="仿宋_GB2312" w:eastAsia="仿宋_GB2312" w:hAnsi="仿宋" w:hint="eastAsia"/>
          <w:color w:val="000000"/>
          <w:sz w:val="32"/>
          <w:szCs w:val="32"/>
        </w:rPr>
        <w:t xml:space="preserve">自选内容 </w:t>
      </w:r>
    </w:p>
    <w:p w:rsidR="00DE584D" w:rsidRPr="00CB6679" w:rsidRDefault="00AB6471" w:rsidP="00CB6679">
      <w:pPr>
        <w:spacing w:line="560" w:lineRule="exact"/>
        <w:ind w:firstLineChars="200" w:firstLine="640"/>
        <w:rPr>
          <w:rFonts w:ascii="仿宋_GB2312" w:eastAsia="仿宋_GB2312" w:hAnsi="仿宋"/>
          <w:color w:val="000000"/>
          <w:sz w:val="32"/>
          <w:szCs w:val="32"/>
        </w:rPr>
      </w:pPr>
      <w:r w:rsidRPr="00CB6679">
        <w:rPr>
          <w:rFonts w:ascii="仿宋_GB2312" w:eastAsia="仿宋_GB2312" w:hAnsi="仿宋" w:hint="eastAsia"/>
          <w:color w:val="000000"/>
          <w:sz w:val="32"/>
          <w:szCs w:val="32"/>
        </w:rPr>
        <w:lastRenderedPageBreak/>
        <w:t xml:space="preserve">学校特色项目基本技能练习，自编柔韧操，基本的力量（义务教育阶段以动力性力量练习为主，高中阶段动力性力量练习与静力性力量练习相结合）、柔韧、灵敏等体能素质练习；有条件的学校可探索把民族民间传统体育融入大课间体育活动。 </w:t>
      </w:r>
    </w:p>
    <w:p w:rsidR="00DE584D" w:rsidRPr="00CB6679" w:rsidRDefault="00AB6471" w:rsidP="00393FA2">
      <w:pPr>
        <w:spacing w:line="560" w:lineRule="exact"/>
        <w:ind w:firstLineChars="200" w:firstLine="643"/>
        <w:rPr>
          <w:rFonts w:ascii="仿宋_GB2312" w:eastAsia="仿宋_GB2312" w:hAnsi="仿宋"/>
          <w:color w:val="000000"/>
          <w:sz w:val="32"/>
          <w:szCs w:val="32"/>
        </w:rPr>
      </w:pPr>
      <w:r w:rsidRPr="00E53D98">
        <w:rPr>
          <w:rFonts w:ascii="仿宋_GB2312" w:eastAsia="仿宋_GB2312" w:hAnsi="仿宋" w:hint="eastAsia"/>
          <w:b/>
          <w:color w:val="000000"/>
          <w:sz w:val="32"/>
          <w:szCs w:val="32"/>
        </w:rPr>
        <w:t>第四环节：</w:t>
      </w:r>
      <w:r w:rsidRPr="00CB6679">
        <w:rPr>
          <w:rFonts w:ascii="仿宋_GB2312" w:eastAsia="仿宋_GB2312" w:hAnsi="仿宋" w:hint="eastAsia"/>
          <w:color w:val="000000"/>
          <w:sz w:val="32"/>
          <w:szCs w:val="32"/>
        </w:rPr>
        <w:t>结束部分</w:t>
      </w:r>
    </w:p>
    <w:p w:rsidR="00DE584D" w:rsidRPr="00CB6679" w:rsidRDefault="00AB6471" w:rsidP="00CB6679">
      <w:pPr>
        <w:spacing w:line="560" w:lineRule="exact"/>
        <w:ind w:firstLineChars="200" w:firstLine="640"/>
        <w:rPr>
          <w:rFonts w:ascii="仿宋_GB2312" w:eastAsia="仿宋_GB2312" w:hAnsi="仿宋"/>
          <w:color w:val="000000"/>
          <w:sz w:val="32"/>
          <w:szCs w:val="32"/>
        </w:rPr>
      </w:pPr>
      <w:r w:rsidRPr="00CB6679">
        <w:rPr>
          <w:rFonts w:ascii="仿宋_GB2312" w:eastAsia="仿宋_GB2312" w:hAnsi="仿宋" w:hint="eastAsia"/>
          <w:color w:val="000000"/>
          <w:sz w:val="32"/>
          <w:szCs w:val="32"/>
        </w:rPr>
        <w:t>1.放松：在柔缓的音乐声中结合呼吸的调整做自编放松操练习；</w:t>
      </w:r>
    </w:p>
    <w:p w:rsidR="00AB6471" w:rsidRPr="00CB6679" w:rsidRDefault="00AB6471" w:rsidP="00CB6679">
      <w:pPr>
        <w:spacing w:line="560" w:lineRule="exact"/>
        <w:ind w:firstLineChars="200" w:firstLine="640"/>
        <w:rPr>
          <w:rFonts w:ascii="仿宋_GB2312" w:eastAsia="仿宋_GB2312" w:hAnsi="仿宋"/>
          <w:color w:val="000000"/>
          <w:sz w:val="32"/>
          <w:szCs w:val="32"/>
        </w:rPr>
      </w:pPr>
      <w:r w:rsidRPr="00CB6679">
        <w:rPr>
          <w:rFonts w:ascii="仿宋_GB2312" w:eastAsia="仿宋_GB2312" w:hAnsi="仿宋" w:hint="eastAsia"/>
          <w:color w:val="000000"/>
          <w:sz w:val="32"/>
          <w:szCs w:val="32"/>
        </w:rPr>
        <w:t xml:space="preserve">2.退场：保持队伍的整齐，行而有序退场。 </w:t>
      </w:r>
    </w:p>
    <w:p w:rsidR="00E90651" w:rsidRPr="00CB6679" w:rsidRDefault="00AB6471" w:rsidP="00CB6679">
      <w:pPr>
        <w:spacing w:line="560" w:lineRule="exact"/>
        <w:ind w:firstLineChars="200" w:firstLine="643"/>
        <w:rPr>
          <w:rFonts w:ascii="楷体_GB2312" w:eastAsia="楷体_GB2312" w:hAnsi="楷体"/>
          <w:b/>
          <w:color w:val="000000"/>
          <w:sz w:val="32"/>
          <w:szCs w:val="32"/>
        </w:rPr>
      </w:pPr>
      <w:r w:rsidRPr="00CB6679">
        <w:rPr>
          <w:rFonts w:ascii="楷体_GB2312" w:eastAsia="楷体_GB2312" w:hAnsi="楷体" w:hint="eastAsia"/>
          <w:b/>
          <w:color w:val="000000"/>
          <w:sz w:val="32"/>
          <w:szCs w:val="32"/>
        </w:rPr>
        <w:t xml:space="preserve">（四）雨天活动要求 </w:t>
      </w:r>
    </w:p>
    <w:p w:rsidR="00DE584D" w:rsidRPr="00CB6679" w:rsidRDefault="00AB6471" w:rsidP="00CB6679">
      <w:pPr>
        <w:spacing w:line="560" w:lineRule="exact"/>
        <w:ind w:firstLineChars="200" w:firstLine="640"/>
        <w:rPr>
          <w:rFonts w:ascii="仿宋_GB2312" w:eastAsia="仿宋_GB2312" w:hAnsi="仿宋"/>
          <w:color w:val="000000"/>
          <w:sz w:val="32"/>
          <w:szCs w:val="32"/>
        </w:rPr>
      </w:pPr>
      <w:r w:rsidRPr="00CB6679">
        <w:rPr>
          <w:rFonts w:ascii="仿宋_GB2312" w:eastAsia="仿宋_GB2312" w:hAnsi="仿宋" w:hint="eastAsia"/>
          <w:color w:val="000000"/>
          <w:sz w:val="32"/>
          <w:szCs w:val="32"/>
        </w:rPr>
        <w:t xml:space="preserve">如遇雨天，组织学生在室内进行专门体能练习，时间不低于20分钟。 </w:t>
      </w:r>
    </w:p>
    <w:p w:rsidR="00E90651" w:rsidRPr="00CB6679" w:rsidRDefault="00AB6471" w:rsidP="00CB6679">
      <w:pPr>
        <w:spacing w:line="560" w:lineRule="exact"/>
        <w:ind w:firstLineChars="200" w:firstLine="643"/>
        <w:rPr>
          <w:rFonts w:ascii="楷体_GB2312" w:eastAsia="楷体_GB2312" w:hAnsi="楷体"/>
          <w:b/>
          <w:color w:val="000000"/>
          <w:sz w:val="32"/>
          <w:szCs w:val="32"/>
        </w:rPr>
      </w:pPr>
      <w:r w:rsidRPr="00CB6679">
        <w:rPr>
          <w:rFonts w:ascii="楷体_GB2312" w:eastAsia="楷体_GB2312" w:hAnsi="楷体" w:hint="eastAsia"/>
          <w:b/>
          <w:color w:val="000000"/>
          <w:sz w:val="32"/>
          <w:szCs w:val="32"/>
        </w:rPr>
        <w:t xml:space="preserve">（五）运动负荷 </w:t>
      </w:r>
    </w:p>
    <w:p w:rsidR="00E90651" w:rsidRPr="00CB6679" w:rsidRDefault="00AB6471" w:rsidP="00CB6679">
      <w:pPr>
        <w:spacing w:line="560" w:lineRule="exact"/>
        <w:ind w:firstLineChars="200" w:firstLine="640"/>
        <w:rPr>
          <w:rFonts w:ascii="仿宋_GB2312" w:eastAsia="仿宋_GB2312" w:hAnsi="仿宋"/>
          <w:color w:val="000000"/>
          <w:sz w:val="32"/>
          <w:szCs w:val="32"/>
        </w:rPr>
      </w:pPr>
      <w:r w:rsidRPr="00CB6679">
        <w:rPr>
          <w:rFonts w:ascii="仿宋_GB2312" w:eastAsia="仿宋_GB2312" w:hAnsi="仿宋" w:hint="eastAsia"/>
          <w:color w:val="000000"/>
          <w:sz w:val="32"/>
          <w:szCs w:val="32"/>
        </w:rPr>
        <w:t xml:space="preserve">1.运动密度：≥70%； </w:t>
      </w:r>
    </w:p>
    <w:p w:rsidR="00DE584D" w:rsidRPr="00CB6679" w:rsidRDefault="00AB6471" w:rsidP="00CB6679">
      <w:pPr>
        <w:spacing w:line="560" w:lineRule="exact"/>
        <w:ind w:firstLineChars="200" w:firstLine="640"/>
        <w:rPr>
          <w:rFonts w:ascii="仿宋_GB2312" w:eastAsia="仿宋_GB2312" w:hAnsi="仿宋"/>
          <w:color w:val="000000"/>
          <w:sz w:val="32"/>
          <w:szCs w:val="32"/>
        </w:rPr>
      </w:pPr>
      <w:r w:rsidRPr="00CB6679">
        <w:rPr>
          <w:rFonts w:ascii="仿宋_GB2312" w:eastAsia="仿宋_GB2312" w:hAnsi="仿宋" w:hint="eastAsia"/>
          <w:color w:val="000000"/>
          <w:sz w:val="32"/>
          <w:szCs w:val="32"/>
        </w:rPr>
        <w:t xml:space="preserve">2.运动强度（平均心率）：小学生135±5次/分，中学生140±10次/分。 </w:t>
      </w:r>
    </w:p>
    <w:p w:rsidR="00E90651" w:rsidRPr="00CB6679" w:rsidRDefault="00AB6471" w:rsidP="00CB6679">
      <w:pPr>
        <w:spacing w:line="560" w:lineRule="exact"/>
        <w:ind w:firstLineChars="200" w:firstLine="643"/>
        <w:rPr>
          <w:rFonts w:ascii="楷体_GB2312" w:eastAsia="楷体_GB2312" w:hAnsi="楷体"/>
          <w:b/>
          <w:color w:val="000000"/>
          <w:sz w:val="32"/>
          <w:szCs w:val="32"/>
        </w:rPr>
      </w:pPr>
      <w:r w:rsidRPr="00CB6679">
        <w:rPr>
          <w:rFonts w:ascii="楷体_GB2312" w:eastAsia="楷体_GB2312" w:hAnsi="楷体" w:hint="eastAsia"/>
          <w:b/>
          <w:color w:val="000000"/>
          <w:sz w:val="32"/>
          <w:szCs w:val="32"/>
        </w:rPr>
        <w:t>（六）其他要求</w:t>
      </w:r>
    </w:p>
    <w:p w:rsidR="00DE584D" w:rsidRPr="00CB6679" w:rsidRDefault="00AB6471" w:rsidP="00CB6679">
      <w:pPr>
        <w:spacing w:line="560" w:lineRule="exact"/>
        <w:ind w:firstLineChars="200" w:firstLine="640"/>
        <w:rPr>
          <w:rFonts w:ascii="仿宋_GB2312" w:eastAsia="仿宋_GB2312" w:hAnsi="仿宋"/>
          <w:color w:val="000000"/>
          <w:sz w:val="32"/>
          <w:szCs w:val="32"/>
        </w:rPr>
      </w:pPr>
      <w:r w:rsidRPr="00CB6679">
        <w:rPr>
          <w:rFonts w:ascii="仿宋_GB2312" w:eastAsia="仿宋_GB2312" w:hAnsi="仿宋" w:hint="eastAsia"/>
          <w:color w:val="000000"/>
          <w:sz w:val="32"/>
          <w:szCs w:val="32"/>
        </w:rPr>
        <w:t>大课间体育活动的开展力求节俭，非学校体育特色或“一校一品”项目的需要，尽量少用或不用器材。</w:t>
      </w:r>
    </w:p>
    <w:p w:rsidR="00C7091D" w:rsidRPr="001E78D0" w:rsidRDefault="001E78D0" w:rsidP="001E78D0">
      <w:pPr>
        <w:spacing w:line="560" w:lineRule="exact"/>
        <w:ind w:firstLineChars="200" w:firstLine="640"/>
        <w:rPr>
          <w:rFonts w:ascii="黑体" w:eastAsia="黑体" w:hAnsi="仿宋_GB2312"/>
          <w:color w:val="000000"/>
          <w:sz w:val="32"/>
          <w:szCs w:val="32"/>
        </w:rPr>
      </w:pPr>
      <w:r>
        <w:rPr>
          <w:rFonts w:ascii="黑体" w:eastAsia="黑体" w:hAnsi="仿宋_GB2312" w:hint="eastAsia"/>
          <w:color w:val="000000"/>
          <w:sz w:val="32"/>
          <w:szCs w:val="32"/>
        </w:rPr>
        <w:t>五、参赛要求</w:t>
      </w:r>
    </w:p>
    <w:p w:rsidR="00C7091D" w:rsidRPr="00CB6679" w:rsidRDefault="00781650" w:rsidP="00CB6679">
      <w:pPr>
        <w:pStyle w:val="a7"/>
        <w:adjustRightInd w:val="0"/>
        <w:snapToGrid w:val="0"/>
        <w:spacing w:line="560" w:lineRule="exact"/>
        <w:ind w:firstLineChars="196" w:firstLine="630"/>
        <w:rPr>
          <w:rFonts w:ascii="仿宋_GB2312" w:eastAsia="仿宋_GB2312" w:hAnsi="仿宋"/>
          <w:color w:val="000000"/>
          <w:szCs w:val="32"/>
        </w:rPr>
      </w:pPr>
      <w:r w:rsidRPr="00CB6679">
        <w:rPr>
          <w:rFonts w:ascii="楷体_GB2312" w:eastAsia="楷体_GB2312" w:hAnsi="楷体" w:hint="eastAsia"/>
          <w:b/>
          <w:color w:val="000000"/>
          <w:szCs w:val="32"/>
        </w:rPr>
        <w:t>（一）</w:t>
      </w:r>
      <w:r w:rsidRPr="00CB6679">
        <w:rPr>
          <w:rFonts w:ascii="仿宋_GB2312" w:eastAsia="仿宋_GB2312" w:hAnsi="仿宋" w:hint="eastAsia"/>
          <w:color w:val="000000"/>
          <w:szCs w:val="32"/>
        </w:rPr>
        <w:t>大课间活动要充分利用校园室内外所有的活动场所和空间合理安排。</w:t>
      </w:r>
    </w:p>
    <w:p w:rsidR="00C7091D" w:rsidRDefault="00781650" w:rsidP="00CB6679">
      <w:pPr>
        <w:pStyle w:val="a7"/>
        <w:adjustRightInd w:val="0"/>
        <w:snapToGrid w:val="0"/>
        <w:spacing w:line="560" w:lineRule="exact"/>
        <w:ind w:firstLineChars="196" w:firstLine="630"/>
        <w:rPr>
          <w:rFonts w:ascii="仿宋_GB2312" w:eastAsia="仿宋_GB2312" w:hAnsi="宋体"/>
          <w:bCs/>
          <w:szCs w:val="32"/>
        </w:rPr>
      </w:pPr>
      <w:r w:rsidRPr="00CB6679">
        <w:rPr>
          <w:rFonts w:ascii="楷体_GB2312" w:eastAsia="楷体_GB2312" w:hAnsi="楷体" w:hint="eastAsia"/>
          <w:b/>
          <w:color w:val="000000"/>
          <w:szCs w:val="32"/>
        </w:rPr>
        <w:t>（二）</w:t>
      </w:r>
      <w:r w:rsidRPr="00CB6679">
        <w:rPr>
          <w:rFonts w:ascii="仿宋_GB2312" w:eastAsia="仿宋_GB2312" w:hAnsi="仿宋" w:hint="eastAsia"/>
          <w:color w:val="000000"/>
          <w:szCs w:val="32"/>
        </w:rPr>
        <w:t>评比展</w:t>
      </w:r>
      <w:r w:rsidR="00E53D98">
        <w:rPr>
          <w:rFonts w:ascii="仿宋_GB2312" w:eastAsia="仿宋_GB2312" w:hAnsi="仿宋" w:hint="eastAsia"/>
          <w:color w:val="000000"/>
          <w:szCs w:val="32"/>
        </w:rPr>
        <w:t>示活动时要求全校师生全员参与，如确因受场地条件限制，要提前告知市教育局</w:t>
      </w:r>
      <w:r w:rsidR="00AB6471" w:rsidRPr="00CB6679">
        <w:rPr>
          <w:rFonts w:ascii="仿宋_GB2312" w:eastAsia="仿宋_GB2312" w:hAnsi="仿宋" w:hint="eastAsia"/>
          <w:color w:val="000000"/>
          <w:szCs w:val="32"/>
        </w:rPr>
        <w:t>教育卫生保健所</w:t>
      </w:r>
      <w:r w:rsidRPr="00CB6679">
        <w:rPr>
          <w:rFonts w:ascii="仿宋_GB2312" w:eastAsia="仿宋_GB2312" w:hAnsi="仿宋" w:hint="eastAsia"/>
          <w:color w:val="000000"/>
          <w:szCs w:val="32"/>
        </w:rPr>
        <w:t>说明情况商量解决。</w:t>
      </w:r>
    </w:p>
    <w:p w:rsidR="00C7091D" w:rsidRPr="00CB6679" w:rsidRDefault="00781650" w:rsidP="00CB6679">
      <w:pPr>
        <w:pStyle w:val="a7"/>
        <w:adjustRightInd w:val="0"/>
        <w:snapToGrid w:val="0"/>
        <w:spacing w:line="560" w:lineRule="exact"/>
        <w:ind w:firstLineChars="196" w:firstLine="630"/>
        <w:rPr>
          <w:rFonts w:ascii="仿宋_GB2312" w:eastAsia="仿宋_GB2312" w:hAnsi="仿宋"/>
          <w:color w:val="000000"/>
          <w:szCs w:val="32"/>
        </w:rPr>
      </w:pPr>
      <w:r w:rsidRPr="00CB6679">
        <w:rPr>
          <w:rFonts w:ascii="楷体_GB2312" w:eastAsia="楷体_GB2312" w:hAnsi="楷体" w:hint="eastAsia"/>
          <w:b/>
          <w:color w:val="000000"/>
          <w:szCs w:val="32"/>
        </w:rPr>
        <w:lastRenderedPageBreak/>
        <w:t>（三）</w:t>
      </w:r>
      <w:r w:rsidRPr="00CB6679">
        <w:rPr>
          <w:rFonts w:ascii="仿宋_GB2312" w:eastAsia="仿宋_GB2312" w:hAnsi="仿宋" w:hint="eastAsia"/>
          <w:color w:val="000000"/>
          <w:szCs w:val="32"/>
        </w:rPr>
        <w:t>特色课间活动的项目的设置不能少于15项内容，要突出学校的品牌项目和亮点。</w:t>
      </w:r>
    </w:p>
    <w:p w:rsidR="00C7091D" w:rsidRPr="00CB6679" w:rsidRDefault="00781650" w:rsidP="00CB6679">
      <w:pPr>
        <w:pStyle w:val="a7"/>
        <w:adjustRightInd w:val="0"/>
        <w:snapToGrid w:val="0"/>
        <w:spacing w:line="560" w:lineRule="exact"/>
        <w:ind w:firstLineChars="196" w:firstLine="630"/>
        <w:rPr>
          <w:rFonts w:ascii="仿宋_GB2312" w:eastAsia="仿宋_GB2312" w:hAnsi="仿宋"/>
          <w:color w:val="000000"/>
          <w:szCs w:val="32"/>
        </w:rPr>
      </w:pPr>
      <w:r w:rsidRPr="00CB6679">
        <w:rPr>
          <w:rFonts w:ascii="楷体_GB2312" w:eastAsia="楷体_GB2312" w:hAnsi="楷体" w:hint="eastAsia"/>
          <w:b/>
          <w:color w:val="000000"/>
          <w:szCs w:val="32"/>
        </w:rPr>
        <w:t>（四）</w:t>
      </w:r>
      <w:r w:rsidRPr="00CB6679">
        <w:rPr>
          <w:rFonts w:ascii="仿宋_GB2312" w:eastAsia="仿宋_GB2312" w:hAnsi="仿宋" w:hint="eastAsia"/>
          <w:color w:val="000000"/>
          <w:szCs w:val="32"/>
        </w:rPr>
        <w:t>出操时原则上要求学生在课室或走廊排好队后再到操场指定的地方集合，如个别学校课室离操场较远时，可提前在课室下面集合后再出操。出操时间控制在3分钟以内。</w:t>
      </w:r>
    </w:p>
    <w:p w:rsidR="00C7091D" w:rsidRPr="001E78D0" w:rsidRDefault="00781650" w:rsidP="001E78D0">
      <w:pPr>
        <w:spacing w:line="560" w:lineRule="exact"/>
        <w:ind w:firstLineChars="200" w:firstLine="640"/>
        <w:rPr>
          <w:rFonts w:ascii="黑体" w:eastAsia="黑体" w:hAnsi="仿宋_GB2312"/>
          <w:color w:val="000000"/>
          <w:sz w:val="32"/>
          <w:szCs w:val="32"/>
        </w:rPr>
      </w:pPr>
      <w:r w:rsidRPr="001E78D0">
        <w:rPr>
          <w:rFonts w:ascii="黑体" w:eastAsia="黑体" w:hAnsi="仿宋_GB2312" w:hint="eastAsia"/>
          <w:color w:val="000000"/>
          <w:sz w:val="32"/>
          <w:szCs w:val="32"/>
        </w:rPr>
        <w:t>六、</w:t>
      </w:r>
      <w:r w:rsidR="001E78D0">
        <w:rPr>
          <w:rFonts w:ascii="黑体" w:eastAsia="黑体" w:hAnsi="仿宋_GB2312" w:hint="eastAsia"/>
          <w:color w:val="000000"/>
          <w:sz w:val="32"/>
          <w:szCs w:val="32"/>
        </w:rPr>
        <w:t>评比办法</w:t>
      </w:r>
    </w:p>
    <w:p w:rsidR="00C7091D" w:rsidRPr="00CB6679" w:rsidRDefault="00781650">
      <w:pPr>
        <w:adjustRightInd w:val="0"/>
        <w:snapToGrid w:val="0"/>
        <w:spacing w:line="560" w:lineRule="exact"/>
        <w:ind w:firstLine="570"/>
        <w:rPr>
          <w:rFonts w:ascii="仿宋_GB2312" w:eastAsia="仿宋_GB2312" w:hAnsi="仿宋"/>
          <w:color w:val="000000"/>
          <w:sz w:val="32"/>
          <w:szCs w:val="32"/>
        </w:rPr>
      </w:pPr>
      <w:r w:rsidRPr="00CB6679">
        <w:rPr>
          <w:rFonts w:ascii="楷体_GB2312" w:eastAsia="楷体_GB2312" w:hAnsi="楷体" w:hint="eastAsia"/>
          <w:b/>
          <w:color w:val="000000"/>
          <w:sz w:val="32"/>
          <w:szCs w:val="32"/>
        </w:rPr>
        <w:t>（一）</w:t>
      </w:r>
      <w:r w:rsidRPr="00CB6679">
        <w:rPr>
          <w:rFonts w:ascii="仿宋_GB2312" w:eastAsia="仿宋_GB2312" w:hAnsi="仿宋" w:hint="eastAsia"/>
          <w:color w:val="000000"/>
          <w:sz w:val="32"/>
          <w:szCs w:val="32"/>
        </w:rPr>
        <w:t>教育局组织相关评委到每一个参赛单位现场进行评分，各参评单位根据评比时间的安排，提前做好展示的各项准备工作，</w:t>
      </w:r>
      <w:r w:rsidR="0025074C" w:rsidRPr="00CB6679">
        <w:rPr>
          <w:rFonts w:ascii="仿宋_GB2312" w:eastAsia="仿宋_GB2312" w:hAnsi="仿宋" w:hint="eastAsia"/>
          <w:color w:val="000000"/>
          <w:sz w:val="32"/>
          <w:szCs w:val="32"/>
        </w:rPr>
        <w:t>落实专人录制视频，</w:t>
      </w:r>
      <w:r w:rsidRPr="00CB6679">
        <w:rPr>
          <w:rFonts w:ascii="仿宋_GB2312" w:eastAsia="仿宋_GB2312" w:hAnsi="仿宋" w:hint="eastAsia"/>
          <w:color w:val="000000"/>
          <w:sz w:val="32"/>
          <w:szCs w:val="32"/>
        </w:rPr>
        <w:t>评</w:t>
      </w:r>
      <w:r w:rsidR="0025074C" w:rsidRPr="00CB6679">
        <w:rPr>
          <w:rFonts w:ascii="仿宋_GB2312" w:eastAsia="仿宋_GB2312" w:hAnsi="仿宋" w:hint="eastAsia"/>
          <w:color w:val="000000"/>
          <w:sz w:val="32"/>
          <w:szCs w:val="32"/>
        </w:rPr>
        <w:t>委</w:t>
      </w:r>
      <w:r w:rsidRPr="00CB6679">
        <w:rPr>
          <w:rFonts w:ascii="仿宋_GB2312" w:eastAsia="仿宋_GB2312" w:hAnsi="仿宋" w:hint="eastAsia"/>
          <w:color w:val="000000"/>
          <w:sz w:val="32"/>
          <w:szCs w:val="32"/>
        </w:rPr>
        <w:t>到学校</w:t>
      </w:r>
      <w:r w:rsidR="00117FEB">
        <w:rPr>
          <w:rFonts w:ascii="仿宋_GB2312" w:eastAsia="仿宋_GB2312" w:hAnsi="仿宋" w:hint="eastAsia"/>
          <w:color w:val="000000"/>
          <w:sz w:val="32"/>
          <w:szCs w:val="32"/>
        </w:rPr>
        <w:t>后</w:t>
      </w:r>
      <w:r w:rsidRPr="00CB6679">
        <w:rPr>
          <w:rFonts w:ascii="仿宋_GB2312" w:eastAsia="仿宋_GB2312" w:hAnsi="仿宋" w:hint="eastAsia"/>
          <w:color w:val="000000"/>
          <w:sz w:val="32"/>
          <w:szCs w:val="32"/>
        </w:rPr>
        <w:t>迅速开始</w:t>
      </w:r>
      <w:r w:rsidR="0025074C" w:rsidRPr="00CB6679">
        <w:rPr>
          <w:rFonts w:ascii="仿宋_GB2312" w:eastAsia="仿宋_GB2312" w:hAnsi="仿宋" w:hint="eastAsia"/>
          <w:color w:val="000000"/>
          <w:sz w:val="32"/>
          <w:szCs w:val="32"/>
        </w:rPr>
        <w:t>现场</w:t>
      </w:r>
      <w:r w:rsidRPr="00CB6679">
        <w:rPr>
          <w:rFonts w:ascii="仿宋_GB2312" w:eastAsia="仿宋_GB2312" w:hAnsi="仿宋" w:hint="eastAsia"/>
          <w:color w:val="000000"/>
          <w:sz w:val="32"/>
          <w:szCs w:val="32"/>
        </w:rPr>
        <w:t>参评展示。</w:t>
      </w:r>
    </w:p>
    <w:p w:rsidR="00C7091D" w:rsidRPr="00CB6679" w:rsidRDefault="00781650">
      <w:pPr>
        <w:adjustRightInd w:val="0"/>
        <w:snapToGrid w:val="0"/>
        <w:spacing w:line="560" w:lineRule="exact"/>
        <w:ind w:firstLine="570"/>
        <w:rPr>
          <w:rFonts w:ascii="仿宋_GB2312" w:eastAsia="仿宋_GB2312" w:hAnsi="仿宋"/>
          <w:color w:val="000000"/>
          <w:sz w:val="32"/>
          <w:szCs w:val="32"/>
        </w:rPr>
      </w:pPr>
      <w:r w:rsidRPr="00CB6679">
        <w:rPr>
          <w:rFonts w:ascii="楷体_GB2312" w:eastAsia="楷体_GB2312" w:hAnsi="楷体" w:hint="eastAsia"/>
          <w:b/>
          <w:color w:val="000000"/>
          <w:sz w:val="32"/>
          <w:szCs w:val="32"/>
        </w:rPr>
        <w:t>（二）</w:t>
      </w:r>
      <w:r w:rsidRPr="00CB6679">
        <w:rPr>
          <w:rFonts w:ascii="仿宋_GB2312" w:eastAsia="仿宋_GB2312" w:hAnsi="仿宋" w:hint="eastAsia"/>
          <w:color w:val="000000"/>
          <w:sz w:val="32"/>
          <w:szCs w:val="32"/>
        </w:rPr>
        <w:t>评比成绩采用现场评分的形式</w:t>
      </w:r>
      <w:r w:rsidR="00EB0D97">
        <w:rPr>
          <w:rFonts w:ascii="仿宋_GB2312" w:eastAsia="仿宋_GB2312" w:hAnsi="仿宋" w:hint="eastAsia"/>
          <w:color w:val="000000"/>
          <w:sz w:val="32"/>
          <w:szCs w:val="32"/>
        </w:rPr>
        <w:t>，</w:t>
      </w:r>
      <w:r w:rsidR="00505E31">
        <w:rPr>
          <w:rFonts w:ascii="仿宋_GB2312" w:eastAsia="仿宋_GB2312" w:hAnsi="仿宋" w:hint="eastAsia"/>
          <w:color w:val="000000"/>
          <w:sz w:val="32"/>
          <w:szCs w:val="32"/>
        </w:rPr>
        <w:t>汇总</w:t>
      </w:r>
      <w:r w:rsidR="00EB0D97">
        <w:rPr>
          <w:rFonts w:ascii="仿宋_GB2312" w:eastAsia="仿宋_GB2312" w:hAnsi="仿宋" w:hint="eastAsia"/>
          <w:color w:val="000000"/>
          <w:sz w:val="32"/>
          <w:szCs w:val="32"/>
        </w:rPr>
        <w:t>评定</w:t>
      </w:r>
      <w:r w:rsidRPr="00CB6679">
        <w:rPr>
          <w:rFonts w:ascii="仿宋_GB2312" w:eastAsia="仿宋_GB2312" w:hAnsi="仿宋" w:hint="eastAsia"/>
          <w:color w:val="000000"/>
          <w:sz w:val="32"/>
          <w:szCs w:val="32"/>
        </w:rPr>
        <w:t>各组奖项。</w:t>
      </w:r>
    </w:p>
    <w:p w:rsidR="00C7091D" w:rsidRPr="00CB6679" w:rsidRDefault="00781650">
      <w:pPr>
        <w:adjustRightInd w:val="0"/>
        <w:snapToGrid w:val="0"/>
        <w:spacing w:line="560" w:lineRule="exact"/>
        <w:ind w:firstLine="570"/>
        <w:rPr>
          <w:rFonts w:ascii="仿宋_GB2312" w:eastAsia="仿宋_GB2312" w:hAnsi="仿宋"/>
          <w:color w:val="000000"/>
          <w:sz w:val="32"/>
          <w:szCs w:val="32"/>
        </w:rPr>
      </w:pPr>
      <w:r w:rsidRPr="00CB6679">
        <w:rPr>
          <w:rFonts w:ascii="楷体_GB2312" w:eastAsia="楷体_GB2312" w:hAnsi="楷体" w:hint="eastAsia"/>
          <w:b/>
          <w:color w:val="000000"/>
          <w:sz w:val="32"/>
          <w:szCs w:val="32"/>
        </w:rPr>
        <w:t>（三）</w:t>
      </w:r>
      <w:r w:rsidRPr="00CB6679">
        <w:rPr>
          <w:rFonts w:ascii="仿宋_GB2312" w:eastAsia="仿宋_GB2312" w:hAnsi="仿宋" w:hint="eastAsia"/>
          <w:color w:val="000000"/>
          <w:sz w:val="32"/>
          <w:szCs w:val="32"/>
        </w:rPr>
        <w:t>评分标准：见附</w:t>
      </w:r>
      <w:r w:rsidR="00393FA2">
        <w:rPr>
          <w:rFonts w:ascii="仿宋_GB2312" w:eastAsia="仿宋_GB2312" w:hAnsi="仿宋" w:hint="eastAsia"/>
          <w:color w:val="000000"/>
          <w:sz w:val="32"/>
          <w:szCs w:val="32"/>
        </w:rPr>
        <w:t>件</w:t>
      </w:r>
      <w:r w:rsidRPr="00CB6679">
        <w:rPr>
          <w:rFonts w:ascii="仿宋_GB2312" w:eastAsia="仿宋_GB2312" w:hAnsi="仿宋" w:hint="eastAsia"/>
          <w:color w:val="000000"/>
          <w:sz w:val="32"/>
          <w:szCs w:val="32"/>
        </w:rPr>
        <w:t>。</w:t>
      </w:r>
    </w:p>
    <w:p w:rsidR="00C7091D" w:rsidRPr="001E78D0" w:rsidRDefault="001E78D0" w:rsidP="001E78D0">
      <w:pPr>
        <w:spacing w:line="560" w:lineRule="exact"/>
        <w:ind w:firstLineChars="200" w:firstLine="640"/>
        <w:rPr>
          <w:rFonts w:ascii="黑体" w:eastAsia="黑体" w:hAnsi="仿宋_GB2312"/>
          <w:color w:val="000000"/>
          <w:sz w:val="32"/>
          <w:szCs w:val="32"/>
        </w:rPr>
      </w:pPr>
      <w:r>
        <w:rPr>
          <w:rFonts w:ascii="黑体" w:eastAsia="黑体" w:hAnsi="仿宋_GB2312" w:hint="eastAsia"/>
          <w:color w:val="000000"/>
          <w:sz w:val="32"/>
          <w:szCs w:val="32"/>
        </w:rPr>
        <w:t>七、奖励办法</w:t>
      </w:r>
    </w:p>
    <w:p w:rsidR="00C7091D" w:rsidRPr="00CB6679" w:rsidRDefault="00781650" w:rsidP="00CB6679">
      <w:pPr>
        <w:spacing w:line="560" w:lineRule="exact"/>
        <w:ind w:firstLineChars="200" w:firstLine="640"/>
        <w:rPr>
          <w:rFonts w:ascii="仿宋_GB2312" w:eastAsia="仿宋_GB2312" w:hAnsi="仿宋"/>
          <w:color w:val="000000"/>
          <w:sz w:val="32"/>
          <w:szCs w:val="32"/>
        </w:rPr>
      </w:pPr>
      <w:r w:rsidRPr="00CB6679">
        <w:rPr>
          <w:rFonts w:ascii="仿宋_GB2312" w:eastAsia="仿宋_GB2312" w:hAnsi="仿宋" w:hint="eastAsia"/>
          <w:color w:val="000000"/>
          <w:sz w:val="32"/>
          <w:szCs w:val="32"/>
        </w:rPr>
        <w:t>高中组：一等奖3名、二等奖4名；初中组：一等奖5名、二等奖8名；小学组：一等奖</w:t>
      </w:r>
      <w:r w:rsidR="00731693" w:rsidRPr="00CB6679">
        <w:rPr>
          <w:rFonts w:ascii="仿宋_GB2312" w:eastAsia="仿宋_GB2312" w:hAnsi="仿宋" w:hint="eastAsia"/>
          <w:color w:val="000000"/>
          <w:sz w:val="32"/>
          <w:szCs w:val="32"/>
        </w:rPr>
        <w:t>9</w:t>
      </w:r>
      <w:r w:rsidRPr="00CB6679">
        <w:rPr>
          <w:rFonts w:ascii="仿宋_GB2312" w:eastAsia="仿宋_GB2312" w:hAnsi="仿宋" w:hint="eastAsia"/>
          <w:color w:val="000000"/>
          <w:sz w:val="32"/>
          <w:szCs w:val="32"/>
        </w:rPr>
        <w:t>名、二等奖1</w:t>
      </w:r>
      <w:r w:rsidR="00731693" w:rsidRPr="00CB6679">
        <w:rPr>
          <w:rFonts w:ascii="仿宋_GB2312" w:eastAsia="仿宋_GB2312" w:hAnsi="仿宋" w:hint="eastAsia"/>
          <w:color w:val="000000"/>
          <w:sz w:val="32"/>
          <w:szCs w:val="32"/>
        </w:rPr>
        <w:t>2</w:t>
      </w:r>
      <w:r w:rsidRPr="00CB6679">
        <w:rPr>
          <w:rFonts w:ascii="仿宋_GB2312" w:eastAsia="仿宋_GB2312" w:hAnsi="仿宋" w:hint="eastAsia"/>
          <w:color w:val="000000"/>
          <w:sz w:val="32"/>
          <w:szCs w:val="32"/>
        </w:rPr>
        <w:t>名。</w:t>
      </w:r>
    </w:p>
    <w:p w:rsidR="00C7091D" w:rsidRPr="00CB6679" w:rsidRDefault="00781650" w:rsidP="001E78D0">
      <w:pPr>
        <w:tabs>
          <w:tab w:val="left" w:pos="4140"/>
        </w:tabs>
        <w:adjustRightInd w:val="0"/>
        <w:snapToGrid w:val="0"/>
        <w:spacing w:line="560" w:lineRule="exact"/>
        <w:ind w:firstLineChars="200" w:firstLine="640"/>
        <w:rPr>
          <w:rFonts w:ascii="仿宋_GB2312" w:eastAsia="仿宋_GB2312" w:hAnsi="仿宋"/>
          <w:color w:val="000000"/>
          <w:sz w:val="32"/>
          <w:szCs w:val="32"/>
        </w:rPr>
      </w:pPr>
      <w:r w:rsidRPr="001E78D0">
        <w:rPr>
          <w:rFonts w:ascii="黑体" w:eastAsia="黑体" w:hAnsi="仿宋_GB2312" w:hint="eastAsia"/>
          <w:color w:val="000000"/>
          <w:sz w:val="32"/>
          <w:szCs w:val="32"/>
        </w:rPr>
        <w:t>八、</w:t>
      </w:r>
      <w:r w:rsidRPr="00CB6679">
        <w:rPr>
          <w:rFonts w:ascii="仿宋_GB2312" w:eastAsia="仿宋_GB2312" w:hAnsi="仿宋" w:hint="eastAsia"/>
          <w:color w:val="000000"/>
          <w:sz w:val="32"/>
          <w:szCs w:val="32"/>
        </w:rPr>
        <w:t>本评比解释权归市教育</w:t>
      </w:r>
      <w:r w:rsidR="0025074C" w:rsidRPr="00CB6679">
        <w:rPr>
          <w:rFonts w:ascii="仿宋_GB2312" w:eastAsia="仿宋_GB2312" w:hAnsi="仿宋" w:hint="eastAsia"/>
          <w:color w:val="000000"/>
          <w:sz w:val="32"/>
          <w:szCs w:val="32"/>
        </w:rPr>
        <w:t>卫生保健所</w:t>
      </w:r>
      <w:r w:rsidRPr="00CB6679">
        <w:rPr>
          <w:rFonts w:ascii="仿宋_GB2312" w:eastAsia="仿宋_GB2312" w:hAnsi="仿宋" w:hint="eastAsia"/>
          <w:color w:val="000000"/>
          <w:sz w:val="32"/>
          <w:szCs w:val="32"/>
        </w:rPr>
        <w:t>，未尽事宜，另行通知。</w:t>
      </w:r>
    </w:p>
    <w:p w:rsidR="00C7091D" w:rsidRDefault="00C7091D">
      <w:pPr>
        <w:adjustRightInd w:val="0"/>
        <w:snapToGrid w:val="0"/>
        <w:spacing w:line="580" w:lineRule="atLeast"/>
        <w:ind w:firstLine="570"/>
        <w:rPr>
          <w:rFonts w:ascii="宋体" w:hAnsi="宋体"/>
          <w:b/>
          <w:sz w:val="30"/>
          <w:szCs w:val="30"/>
        </w:rPr>
      </w:pPr>
    </w:p>
    <w:p w:rsidR="00A42FF2" w:rsidRPr="003E5F1A" w:rsidRDefault="003E5F1A">
      <w:pPr>
        <w:adjustRightInd w:val="0"/>
        <w:snapToGrid w:val="0"/>
        <w:spacing w:line="580" w:lineRule="atLeast"/>
        <w:ind w:firstLine="570"/>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附件：</w:t>
      </w:r>
      <w:r w:rsidRPr="003E5F1A">
        <w:rPr>
          <w:rFonts w:ascii="仿宋_GB2312" w:eastAsia="仿宋_GB2312" w:hAnsi="仿宋"/>
          <w:color w:val="000000"/>
          <w:kern w:val="0"/>
          <w:sz w:val="32"/>
          <w:szCs w:val="32"/>
        </w:rPr>
        <w:t>20</w:t>
      </w:r>
      <w:r w:rsidRPr="003E5F1A">
        <w:rPr>
          <w:rFonts w:ascii="仿宋_GB2312" w:eastAsia="仿宋_GB2312" w:hAnsi="仿宋" w:hint="eastAsia"/>
          <w:color w:val="000000"/>
          <w:kern w:val="0"/>
          <w:sz w:val="32"/>
          <w:szCs w:val="32"/>
        </w:rPr>
        <w:t>21年台山市中小学阳光体育大课间活动评分表</w:t>
      </w:r>
    </w:p>
    <w:p w:rsidR="00A42FF2" w:rsidRDefault="00A42FF2">
      <w:pPr>
        <w:adjustRightInd w:val="0"/>
        <w:snapToGrid w:val="0"/>
        <w:spacing w:line="580" w:lineRule="atLeast"/>
        <w:ind w:firstLine="570"/>
        <w:rPr>
          <w:rFonts w:ascii="宋体" w:hAnsi="宋体"/>
          <w:b/>
          <w:sz w:val="30"/>
          <w:szCs w:val="30"/>
        </w:rPr>
      </w:pPr>
    </w:p>
    <w:p w:rsidR="00A42FF2" w:rsidRDefault="00A42FF2">
      <w:pPr>
        <w:adjustRightInd w:val="0"/>
        <w:snapToGrid w:val="0"/>
        <w:spacing w:line="580" w:lineRule="atLeast"/>
        <w:ind w:firstLine="570"/>
        <w:rPr>
          <w:rFonts w:ascii="宋体" w:hAnsi="宋体"/>
          <w:b/>
          <w:sz w:val="30"/>
          <w:szCs w:val="30"/>
        </w:rPr>
      </w:pPr>
    </w:p>
    <w:p w:rsidR="00A42FF2" w:rsidRDefault="00A42FF2">
      <w:pPr>
        <w:adjustRightInd w:val="0"/>
        <w:snapToGrid w:val="0"/>
        <w:spacing w:line="580" w:lineRule="atLeast"/>
        <w:ind w:firstLine="570"/>
        <w:rPr>
          <w:rFonts w:ascii="宋体" w:hAnsi="宋体" w:hint="eastAsia"/>
          <w:b/>
          <w:sz w:val="30"/>
          <w:szCs w:val="30"/>
        </w:rPr>
      </w:pPr>
    </w:p>
    <w:p w:rsidR="00D36F37" w:rsidRDefault="00D36F37">
      <w:pPr>
        <w:adjustRightInd w:val="0"/>
        <w:snapToGrid w:val="0"/>
        <w:spacing w:line="580" w:lineRule="atLeast"/>
        <w:ind w:firstLine="570"/>
        <w:rPr>
          <w:rFonts w:ascii="宋体" w:hAnsi="宋体" w:hint="eastAsia"/>
          <w:b/>
          <w:sz w:val="30"/>
          <w:szCs w:val="30"/>
        </w:rPr>
      </w:pPr>
    </w:p>
    <w:p w:rsidR="00D36F37" w:rsidRDefault="00D36F37">
      <w:pPr>
        <w:adjustRightInd w:val="0"/>
        <w:snapToGrid w:val="0"/>
        <w:spacing w:line="580" w:lineRule="atLeast"/>
        <w:ind w:firstLine="570"/>
        <w:rPr>
          <w:rFonts w:ascii="宋体" w:hAnsi="宋体"/>
          <w:b/>
          <w:sz w:val="30"/>
          <w:szCs w:val="30"/>
        </w:rPr>
      </w:pPr>
    </w:p>
    <w:p w:rsidR="00A42FF2" w:rsidRDefault="00124B57" w:rsidP="00731693">
      <w:pPr>
        <w:adjustRightInd w:val="0"/>
        <w:snapToGrid w:val="0"/>
        <w:spacing w:line="580" w:lineRule="atLeast"/>
        <w:rPr>
          <w:rFonts w:ascii="宋体" w:hAnsi="宋体"/>
          <w:b/>
          <w:sz w:val="30"/>
          <w:szCs w:val="30"/>
        </w:rPr>
      </w:pPr>
      <w:r>
        <w:rPr>
          <w:rFonts w:ascii="宋体" w:hAnsi="宋体" w:hint="eastAsia"/>
          <w:b/>
          <w:sz w:val="30"/>
          <w:szCs w:val="30"/>
        </w:rPr>
        <w:t xml:space="preserve"> </w:t>
      </w:r>
    </w:p>
    <w:p w:rsidR="00D36F37" w:rsidRDefault="00D36F37" w:rsidP="00D36F37">
      <w:pPr>
        <w:spacing w:line="560" w:lineRule="exact"/>
        <w:rPr>
          <w:rFonts w:ascii="黑体" w:eastAsia="黑体" w:hint="eastAsia"/>
          <w:color w:val="000000"/>
          <w:sz w:val="32"/>
          <w:szCs w:val="32"/>
        </w:rPr>
      </w:pPr>
      <w:r>
        <w:rPr>
          <w:rFonts w:ascii="黑体" w:eastAsia="黑体" w:hint="eastAsia"/>
          <w:color w:val="000000"/>
          <w:sz w:val="32"/>
          <w:szCs w:val="32"/>
        </w:rPr>
        <w:lastRenderedPageBreak/>
        <w:t>附件</w:t>
      </w:r>
    </w:p>
    <w:p w:rsidR="00C7091D" w:rsidRPr="00382CAB" w:rsidRDefault="00781650" w:rsidP="00382CAB">
      <w:pPr>
        <w:spacing w:line="760" w:lineRule="exact"/>
        <w:jc w:val="center"/>
        <w:rPr>
          <w:rFonts w:ascii="方正小标宋简体" w:eastAsia="方正小标宋简体" w:hAnsi="Times New Roman"/>
          <w:color w:val="000000"/>
          <w:sz w:val="36"/>
          <w:szCs w:val="36"/>
        </w:rPr>
      </w:pPr>
      <w:r w:rsidRPr="00382CAB">
        <w:rPr>
          <w:rFonts w:ascii="方正小标宋简体" w:eastAsia="方正小标宋简体" w:hAnsi="Times New Roman"/>
          <w:color w:val="000000"/>
          <w:sz w:val="36"/>
          <w:szCs w:val="36"/>
        </w:rPr>
        <w:t>20</w:t>
      </w:r>
      <w:r w:rsidR="008F7E89" w:rsidRPr="00382CAB">
        <w:rPr>
          <w:rFonts w:ascii="方正小标宋简体" w:eastAsia="方正小标宋简体" w:hAnsi="Times New Roman" w:hint="eastAsia"/>
          <w:color w:val="000000"/>
          <w:sz w:val="36"/>
          <w:szCs w:val="36"/>
        </w:rPr>
        <w:t>21</w:t>
      </w:r>
      <w:r w:rsidRPr="00382CAB">
        <w:rPr>
          <w:rFonts w:ascii="方正小标宋简体" w:eastAsia="方正小标宋简体" w:hAnsi="Times New Roman" w:hint="eastAsia"/>
          <w:color w:val="000000"/>
          <w:sz w:val="36"/>
          <w:szCs w:val="36"/>
        </w:rPr>
        <w:t>年台山市中小学阳光体育大课间</w:t>
      </w:r>
      <w:r w:rsidR="00D36F37" w:rsidRPr="00382CAB">
        <w:rPr>
          <w:rFonts w:ascii="方正小标宋简体" w:eastAsia="方正小标宋简体" w:hAnsi="Times New Roman" w:hint="eastAsia"/>
          <w:color w:val="000000"/>
          <w:sz w:val="36"/>
          <w:szCs w:val="36"/>
        </w:rPr>
        <w:t>活动</w:t>
      </w:r>
      <w:r w:rsidRPr="00382CAB">
        <w:rPr>
          <w:rFonts w:ascii="方正小标宋简体" w:eastAsia="方正小标宋简体" w:hAnsi="Times New Roman" w:hint="eastAsia"/>
          <w:color w:val="000000"/>
          <w:sz w:val="36"/>
          <w:szCs w:val="36"/>
        </w:rPr>
        <w:t>评分表</w:t>
      </w:r>
    </w:p>
    <w:tbl>
      <w:tblPr>
        <w:tblW w:w="9594" w:type="dxa"/>
        <w:tblInd w:w="5" w:type="dxa"/>
        <w:tblLayout w:type="fixed"/>
        <w:tblCellMar>
          <w:left w:w="0" w:type="dxa"/>
          <w:right w:w="0" w:type="dxa"/>
        </w:tblCellMar>
        <w:tblLook w:val="0000"/>
      </w:tblPr>
      <w:tblGrid>
        <w:gridCol w:w="1167"/>
        <w:gridCol w:w="1450"/>
        <w:gridCol w:w="1629"/>
        <w:gridCol w:w="1626"/>
        <w:gridCol w:w="2196"/>
        <w:gridCol w:w="752"/>
        <w:gridCol w:w="774"/>
      </w:tblGrid>
      <w:tr w:rsidR="00B1243C" w:rsidTr="00382CAB">
        <w:tblPrEx>
          <w:tblCellMar>
            <w:top w:w="0" w:type="dxa"/>
            <w:left w:w="0" w:type="dxa"/>
            <w:bottom w:w="0" w:type="dxa"/>
            <w:right w:w="0" w:type="dxa"/>
          </w:tblCellMar>
        </w:tblPrEx>
        <w:trPr>
          <w:trHeight w:val="383"/>
        </w:trPr>
        <w:tc>
          <w:tcPr>
            <w:tcW w:w="1167" w:type="dxa"/>
            <w:tcBorders>
              <w:top w:val="single" w:sz="4" w:space="0" w:color="000000"/>
              <w:left w:val="single" w:sz="4" w:space="0" w:color="000000"/>
              <w:bottom w:val="single" w:sz="4" w:space="0" w:color="000000"/>
              <w:right w:val="single" w:sz="4" w:space="0" w:color="000000"/>
            </w:tcBorders>
          </w:tcPr>
          <w:p w:rsidR="00B1243C" w:rsidRDefault="00B1243C" w:rsidP="009A1B36">
            <w:pPr>
              <w:pStyle w:val="TableParagraph"/>
              <w:kinsoku w:val="0"/>
              <w:overflowPunct w:val="0"/>
              <w:ind w:left="141" w:right="132"/>
              <w:jc w:val="center"/>
              <w:rPr>
                <w:b/>
                <w:bCs/>
                <w:sz w:val="21"/>
                <w:szCs w:val="21"/>
              </w:rPr>
            </w:pPr>
            <w:r>
              <w:rPr>
                <w:rFonts w:hint="eastAsia"/>
                <w:b/>
                <w:bCs/>
                <w:sz w:val="21"/>
                <w:szCs w:val="21"/>
              </w:rPr>
              <w:t>评价内容</w:t>
            </w:r>
          </w:p>
        </w:tc>
        <w:tc>
          <w:tcPr>
            <w:tcW w:w="6901" w:type="dxa"/>
            <w:gridSpan w:val="4"/>
            <w:tcBorders>
              <w:top w:val="single" w:sz="4" w:space="0" w:color="000000"/>
              <w:left w:val="single" w:sz="4" w:space="0" w:color="000000"/>
              <w:bottom w:val="single" w:sz="4" w:space="0" w:color="000000"/>
              <w:right w:val="single" w:sz="4" w:space="0" w:color="000000"/>
            </w:tcBorders>
          </w:tcPr>
          <w:p w:rsidR="00B1243C" w:rsidRDefault="00B1243C" w:rsidP="009A1B36">
            <w:pPr>
              <w:pStyle w:val="TableParagraph"/>
              <w:kinsoku w:val="0"/>
              <w:overflowPunct w:val="0"/>
              <w:ind w:left="3007" w:right="3000"/>
              <w:jc w:val="center"/>
              <w:rPr>
                <w:b/>
                <w:bCs/>
                <w:sz w:val="21"/>
                <w:szCs w:val="21"/>
              </w:rPr>
            </w:pPr>
            <w:r>
              <w:rPr>
                <w:rFonts w:hint="eastAsia"/>
                <w:b/>
                <w:bCs/>
                <w:sz w:val="21"/>
                <w:szCs w:val="21"/>
              </w:rPr>
              <w:t>评价细则</w:t>
            </w:r>
          </w:p>
        </w:tc>
        <w:tc>
          <w:tcPr>
            <w:tcW w:w="752" w:type="dxa"/>
            <w:tcBorders>
              <w:top w:val="single" w:sz="4" w:space="0" w:color="000000"/>
              <w:left w:val="single" w:sz="4" w:space="0" w:color="000000"/>
              <w:bottom w:val="single" w:sz="4" w:space="0" w:color="000000"/>
              <w:right w:val="single" w:sz="4" w:space="0" w:color="000000"/>
            </w:tcBorders>
          </w:tcPr>
          <w:p w:rsidR="00B1243C" w:rsidRDefault="00B1243C" w:rsidP="009A1B36">
            <w:pPr>
              <w:pStyle w:val="TableParagraph"/>
              <w:kinsoku w:val="0"/>
              <w:overflowPunct w:val="0"/>
              <w:ind w:left="141" w:right="139"/>
              <w:jc w:val="center"/>
              <w:rPr>
                <w:b/>
                <w:bCs/>
                <w:sz w:val="21"/>
                <w:szCs w:val="21"/>
              </w:rPr>
            </w:pPr>
            <w:r>
              <w:rPr>
                <w:rFonts w:hint="eastAsia"/>
                <w:b/>
                <w:bCs/>
                <w:sz w:val="21"/>
                <w:szCs w:val="21"/>
              </w:rPr>
              <w:t>分值</w:t>
            </w:r>
          </w:p>
        </w:tc>
        <w:tc>
          <w:tcPr>
            <w:tcW w:w="774" w:type="dxa"/>
            <w:tcBorders>
              <w:top w:val="single" w:sz="4" w:space="0" w:color="000000"/>
              <w:left w:val="single" w:sz="4" w:space="0" w:color="000000"/>
              <w:bottom w:val="single" w:sz="4" w:space="0" w:color="000000"/>
              <w:right w:val="single" w:sz="4" w:space="0" w:color="000000"/>
            </w:tcBorders>
          </w:tcPr>
          <w:p w:rsidR="00B1243C" w:rsidRDefault="00B1243C" w:rsidP="009A1B36">
            <w:pPr>
              <w:pStyle w:val="TableParagraph"/>
              <w:kinsoku w:val="0"/>
              <w:overflowPunct w:val="0"/>
              <w:ind w:left="169"/>
              <w:rPr>
                <w:b/>
                <w:bCs/>
                <w:sz w:val="21"/>
                <w:szCs w:val="21"/>
              </w:rPr>
            </w:pPr>
            <w:r>
              <w:rPr>
                <w:rFonts w:hint="eastAsia"/>
                <w:b/>
                <w:bCs/>
                <w:sz w:val="21"/>
                <w:szCs w:val="21"/>
              </w:rPr>
              <w:t>评分</w:t>
            </w:r>
          </w:p>
        </w:tc>
      </w:tr>
      <w:tr w:rsidR="00B1243C" w:rsidTr="00382CAB">
        <w:tblPrEx>
          <w:tblCellMar>
            <w:top w:w="0" w:type="dxa"/>
            <w:left w:w="0" w:type="dxa"/>
            <w:bottom w:w="0" w:type="dxa"/>
            <w:right w:w="0" w:type="dxa"/>
          </w:tblCellMar>
        </w:tblPrEx>
        <w:trPr>
          <w:trHeight w:val="508"/>
        </w:trPr>
        <w:tc>
          <w:tcPr>
            <w:tcW w:w="1167" w:type="dxa"/>
            <w:vMerge w:val="restart"/>
            <w:tcBorders>
              <w:top w:val="single" w:sz="4" w:space="0" w:color="000000"/>
              <w:left w:val="single" w:sz="4" w:space="0" w:color="000000"/>
              <w:bottom w:val="single" w:sz="4" w:space="0" w:color="000000"/>
              <w:right w:val="single" w:sz="4" w:space="0" w:color="000000"/>
            </w:tcBorders>
          </w:tcPr>
          <w:p w:rsidR="00B1243C" w:rsidRDefault="00B1243C" w:rsidP="009A1B36">
            <w:pPr>
              <w:pStyle w:val="TableParagraph"/>
              <w:kinsoku w:val="0"/>
              <w:overflowPunct w:val="0"/>
              <w:spacing w:before="0"/>
              <w:rPr>
                <w:rFonts w:ascii="方正小标宋简体" w:eastAsia="方正小标宋简体" w:cs="方正小标宋简体"/>
                <w:sz w:val="20"/>
                <w:szCs w:val="20"/>
              </w:rPr>
            </w:pPr>
          </w:p>
          <w:p w:rsidR="00B1243C" w:rsidRDefault="00B1243C" w:rsidP="009A1B36">
            <w:pPr>
              <w:pStyle w:val="TableParagraph"/>
              <w:kinsoku w:val="0"/>
              <w:overflowPunct w:val="0"/>
              <w:spacing w:before="3"/>
              <w:rPr>
                <w:rFonts w:ascii="方正小标宋简体" w:eastAsia="方正小标宋简体" w:cs="方正小标宋简体"/>
                <w:sz w:val="23"/>
                <w:szCs w:val="23"/>
              </w:rPr>
            </w:pPr>
          </w:p>
          <w:p w:rsidR="00B1243C" w:rsidRDefault="00B1243C" w:rsidP="009A1B36">
            <w:pPr>
              <w:pStyle w:val="TableParagraph"/>
              <w:kinsoku w:val="0"/>
              <w:overflowPunct w:val="0"/>
              <w:spacing w:before="0"/>
              <w:ind w:left="141" w:right="132"/>
              <w:jc w:val="center"/>
              <w:rPr>
                <w:b/>
                <w:bCs/>
                <w:sz w:val="21"/>
                <w:szCs w:val="21"/>
              </w:rPr>
            </w:pPr>
            <w:r>
              <w:rPr>
                <w:rFonts w:hint="eastAsia"/>
                <w:b/>
                <w:bCs/>
                <w:sz w:val="21"/>
                <w:szCs w:val="21"/>
              </w:rPr>
              <w:t>活动保障</w:t>
            </w:r>
          </w:p>
          <w:p w:rsidR="00B1243C" w:rsidRDefault="00382CAB" w:rsidP="009A1B36">
            <w:pPr>
              <w:pStyle w:val="TableParagraph"/>
              <w:kinsoku w:val="0"/>
              <w:overflowPunct w:val="0"/>
              <w:spacing w:before="31"/>
              <w:ind w:left="137" w:right="132"/>
              <w:jc w:val="center"/>
              <w:rPr>
                <w:b/>
                <w:bCs/>
                <w:sz w:val="21"/>
                <w:szCs w:val="21"/>
              </w:rPr>
            </w:pPr>
            <w:r>
              <w:rPr>
                <w:b/>
                <w:bCs/>
                <w:sz w:val="21"/>
                <w:szCs w:val="21"/>
              </w:rPr>
              <w:t>20</w:t>
            </w:r>
            <w:r w:rsidR="00B1243C">
              <w:rPr>
                <w:rFonts w:hint="eastAsia"/>
                <w:b/>
                <w:bCs/>
                <w:sz w:val="21"/>
                <w:szCs w:val="21"/>
              </w:rPr>
              <w:t>分</w:t>
            </w:r>
          </w:p>
        </w:tc>
        <w:tc>
          <w:tcPr>
            <w:tcW w:w="6901" w:type="dxa"/>
            <w:gridSpan w:val="4"/>
            <w:tcBorders>
              <w:top w:val="single" w:sz="4" w:space="0" w:color="000000"/>
              <w:left w:val="single" w:sz="4" w:space="0" w:color="000000"/>
              <w:bottom w:val="single" w:sz="4" w:space="0" w:color="000000"/>
              <w:right w:val="single" w:sz="4" w:space="0" w:color="000000"/>
            </w:tcBorders>
          </w:tcPr>
          <w:p w:rsidR="00B1243C" w:rsidRDefault="00B1243C" w:rsidP="009A1B36">
            <w:pPr>
              <w:pStyle w:val="TableParagraph"/>
              <w:kinsoku w:val="0"/>
              <w:overflowPunct w:val="0"/>
              <w:ind w:left="107"/>
              <w:rPr>
                <w:sz w:val="21"/>
                <w:szCs w:val="21"/>
              </w:rPr>
            </w:pPr>
            <w:r>
              <w:rPr>
                <w:sz w:val="21"/>
                <w:szCs w:val="21"/>
              </w:rPr>
              <w:t>1.</w:t>
            </w:r>
            <w:r>
              <w:rPr>
                <w:rFonts w:hint="eastAsia"/>
                <w:sz w:val="21"/>
                <w:szCs w:val="21"/>
              </w:rPr>
              <w:t>成立以校长为组长的大课间体育活动工作小组；</w:t>
            </w:r>
          </w:p>
        </w:tc>
        <w:tc>
          <w:tcPr>
            <w:tcW w:w="752" w:type="dxa"/>
            <w:tcBorders>
              <w:top w:val="single" w:sz="4" w:space="0" w:color="000000"/>
              <w:left w:val="single" w:sz="4" w:space="0" w:color="000000"/>
              <w:bottom w:val="single" w:sz="4" w:space="0" w:color="000000"/>
              <w:right w:val="single" w:sz="4" w:space="0" w:color="000000"/>
            </w:tcBorders>
          </w:tcPr>
          <w:p w:rsidR="00B1243C" w:rsidRDefault="00B1243C" w:rsidP="009A1B36">
            <w:pPr>
              <w:pStyle w:val="TableParagraph"/>
              <w:kinsoku w:val="0"/>
              <w:overflowPunct w:val="0"/>
              <w:ind w:left="2"/>
              <w:jc w:val="center"/>
              <w:rPr>
                <w:sz w:val="21"/>
                <w:szCs w:val="21"/>
              </w:rPr>
            </w:pPr>
            <w:r>
              <w:rPr>
                <w:sz w:val="21"/>
                <w:szCs w:val="21"/>
              </w:rPr>
              <w:t>5</w:t>
            </w:r>
          </w:p>
        </w:tc>
        <w:tc>
          <w:tcPr>
            <w:tcW w:w="774" w:type="dxa"/>
            <w:vMerge w:val="restart"/>
            <w:tcBorders>
              <w:top w:val="single" w:sz="4" w:space="0" w:color="000000"/>
              <w:left w:val="single" w:sz="4" w:space="0" w:color="000000"/>
              <w:bottom w:val="single" w:sz="4" w:space="0" w:color="000000"/>
              <w:right w:val="single" w:sz="4" w:space="0" w:color="000000"/>
            </w:tcBorders>
          </w:tcPr>
          <w:p w:rsidR="00B1243C" w:rsidRDefault="00B1243C" w:rsidP="009A1B36">
            <w:pPr>
              <w:pStyle w:val="TableParagraph"/>
              <w:kinsoku w:val="0"/>
              <w:overflowPunct w:val="0"/>
              <w:spacing w:before="0"/>
              <w:rPr>
                <w:rFonts w:ascii="Times New Roman" w:eastAsiaTheme="minorEastAsia" w:cs="Times New Roman"/>
                <w:sz w:val="20"/>
                <w:szCs w:val="20"/>
              </w:rPr>
            </w:pPr>
          </w:p>
        </w:tc>
      </w:tr>
      <w:tr w:rsidR="00B1243C" w:rsidTr="00382CAB">
        <w:tblPrEx>
          <w:tblCellMar>
            <w:top w:w="0" w:type="dxa"/>
            <w:left w:w="0" w:type="dxa"/>
            <w:bottom w:w="0" w:type="dxa"/>
            <w:right w:w="0" w:type="dxa"/>
          </w:tblCellMar>
        </w:tblPrEx>
        <w:trPr>
          <w:trHeight w:val="510"/>
        </w:trPr>
        <w:tc>
          <w:tcPr>
            <w:tcW w:w="1167" w:type="dxa"/>
            <w:vMerge/>
            <w:tcBorders>
              <w:top w:val="nil"/>
              <w:left w:val="single" w:sz="4" w:space="0" w:color="000000"/>
              <w:bottom w:val="single" w:sz="4" w:space="0" w:color="000000"/>
              <w:right w:val="single" w:sz="4" w:space="0" w:color="000000"/>
            </w:tcBorders>
          </w:tcPr>
          <w:p w:rsidR="00B1243C" w:rsidRDefault="00B1243C" w:rsidP="009A1B36">
            <w:pPr>
              <w:rPr>
                <w:rFonts w:ascii="Times New Roman" w:eastAsiaTheme="minorEastAsia"/>
                <w:sz w:val="2"/>
                <w:szCs w:val="2"/>
              </w:rPr>
            </w:pPr>
          </w:p>
        </w:tc>
        <w:tc>
          <w:tcPr>
            <w:tcW w:w="6901" w:type="dxa"/>
            <w:gridSpan w:val="4"/>
            <w:tcBorders>
              <w:top w:val="single" w:sz="4" w:space="0" w:color="000000"/>
              <w:left w:val="single" w:sz="4" w:space="0" w:color="000000"/>
              <w:bottom w:val="single" w:sz="4" w:space="0" w:color="000000"/>
              <w:right w:val="single" w:sz="4" w:space="0" w:color="000000"/>
            </w:tcBorders>
          </w:tcPr>
          <w:p w:rsidR="00B1243C" w:rsidRDefault="00B1243C" w:rsidP="00382CAB">
            <w:pPr>
              <w:pStyle w:val="TableParagraph"/>
              <w:kinsoku w:val="0"/>
              <w:overflowPunct w:val="0"/>
              <w:ind w:left="107"/>
              <w:rPr>
                <w:sz w:val="21"/>
                <w:szCs w:val="21"/>
              </w:rPr>
            </w:pPr>
            <w:r>
              <w:rPr>
                <w:sz w:val="21"/>
                <w:szCs w:val="21"/>
              </w:rPr>
              <w:t>2.</w:t>
            </w:r>
            <w:r>
              <w:rPr>
                <w:rFonts w:hint="eastAsia"/>
                <w:spacing w:val="-3"/>
                <w:sz w:val="21"/>
                <w:szCs w:val="21"/>
              </w:rPr>
              <w:t>大课间体育活动制度健全，方案齐全（有雨天方案、</w:t>
            </w:r>
            <w:r w:rsidR="00382CAB">
              <w:rPr>
                <w:rFonts w:hint="eastAsia"/>
                <w:spacing w:val="-3"/>
                <w:sz w:val="21"/>
                <w:szCs w:val="21"/>
              </w:rPr>
              <w:t>及各种预案</w:t>
            </w:r>
            <w:r w:rsidR="00382CAB">
              <w:rPr>
                <w:rFonts w:hint="eastAsia"/>
                <w:spacing w:val="-3"/>
                <w:sz w:val="21"/>
                <w:szCs w:val="21"/>
              </w:rPr>
              <w:t>）；</w:t>
            </w:r>
          </w:p>
        </w:tc>
        <w:tc>
          <w:tcPr>
            <w:tcW w:w="752" w:type="dxa"/>
            <w:tcBorders>
              <w:top w:val="single" w:sz="4" w:space="0" w:color="000000"/>
              <w:left w:val="single" w:sz="4" w:space="0" w:color="000000"/>
              <w:bottom w:val="single" w:sz="4" w:space="0" w:color="000000"/>
              <w:right w:val="single" w:sz="4" w:space="0" w:color="000000"/>
            </w:tcBorders>
          </w:tcPr>
          <w:p w:rsidR="00B1243C" w:rsidRDefault="00B1243C" w:rsidP="009A1B36">
            <w:pPr>
              <w:pStyle w:val="TableParagraph"/>
              <w:kinsoku w:val="0"/>
              <w:overflowPunct w:val="0"/>
              <w:ind w:left="2"/>
              <w:jc w:val="center"/>
              <w:rPr>
                <w:sz w:val="21"/>
                <w:szCs w:val="21"/>
              </w:rPr>
            </w:pPr>
            <w:r>
              <w:rPr>
                <w:sz w:val="21"/>
                <w:szCs w:val="21"/>
              </w:rPr>
              <w:t>5</w:t>
            </w:r>
          </w:p>
        </w:tc>
        <w:tc>
          <w:tcPr>
            <w:tcW w:w="774" w:type="dxa"/>
            <w:vMerge/>
            <w:tcBorders>
              <w:top w:val="nil"/>
              <w:left w:val="single" w:sz="4" w:space="0" w:color="000000"/>
              <w:bottom w:val="single" w:sz="4" w:space="0" w:color="000000"/>
              <w:right w:val="single" w:sz="4" w:space="0" w:color="000000"/>
            </w:tcBorders>
          </w:tcPr>
          <w:p w:rsidR="00B1243C" w:rsidRDefault="00B1243C" w:rsidP="009A1B36">
            <w:pPr>
              <w:rPr>
                <w:rFonts w:ascii="Times New Roman" w:eastAsiaTheme="minorEastAsia"/>
                <w:sz w:val="2"/>
                <w:szCs w:val="2"/>
              </w:rPr>
            </w:pPr>
          </w:p>
        </w:tc>
      </w:tr>
      <w:tr w:rsidR="00B1243C" w:rsidTr="00382CAB">
        <w:tblPrEx>
          <w:tblCellMar>
            <w:top w:w="0" w:type="dxa"/>
            <w:left w:w="0" w:type="dxa"/>
            <w:bottom w:w="0" w:type="dxa"/>
            <w:right w:w="0" w:type="dxa"/>
          </w:tblCellMar>
        </w:tblPrEx>
        <w:trPr>
          <w:trHeight w:val="289"/>
        </w:trPr>
        <w:tc>
          <w:tcPr>
            <w:tcW w:w="1167" w:type="dxa"/>
            <w:vMerge/>
            <w:tcBorders>
              <w:top w:val="nil"/>
              <w:left w:val="single" w:sz="4" w:space="0" w:color="000000"/>
              <w:bottom w:val="single" w:sz="4" w:space="0" w:color="000000"/>
              <w:right w:val="single" w:sz="4" w:space="0" w:color="000000"/>
            </w:tcBorders>
          </w:tcPr>
          <w:p w:rsidR="00B1243C" w:rsidRDefault="00B1243C" w:rsidP="009A1B36">
            <w:pPr>
              <w:rPr>
                <w:rFonts w:ascii="Times New Roman" w:eastAsiaTheme="minorEastAsia"/>
                <w:sz w:val="2"/>
                <w:szCs w:val="2"/>
              </w:rPr>
            </w:pPr>
          </w:p>
        </w:tc>
        <w:tc>
          <w:tcPr>
            <w:tcW w:w="6901" w:type="dxa"/>
            <w:gridSpan w:val="4"/>
            <w:tcBorders>
              <w:top w:val="single" w:sz="4" w:space="0" w:color="000000"/>
              <w:left w:val="single" w:sz="4" w:space="0" w:color="000000"/>
              <w:bottom w:val="single" w:sz="4" w:space="0" w:color="000000"/>
              <w:right w:val="single" w:sz="4" w:space="0" w:color="000000"/>
            </w:tcBorders>
          </w:tcPr>
          <w:p w:rsidR="00B1243C" w:rsidRDefault="00B1243C" w:rsidP="009A1B36">
            <w:pPr>
              <w:pStyle w:val="TableParagraph"/>
              <w:kinsoku w:val="0"/>
              <w:overflowPunct w:val="0"/>
              <w:ind w:left="107"/>
              <w:rPr>
                <w:sz w:val="21"/>
                <w:szCs w:val="21"/>
              </w:rPr>
            </w:pPr>
            <w:r>
              <w:rPr>
                <w:sz w:val="21"/>
                <w:szCs w:val="21"/>
              </w:rPr>
              <w:t>3.</w:t>
            </w:r>
            <w:r>
              <w:rPr>
                <w:rFonts w:hint="eastAsia"/>
                <w:sz w:val="21"/>
                <w:szCs w:val="21"/>
              </w:rPr>
              <w:t>大课间体育活动纳入课程表，每天开展活动；</w:t>
            </w:r>
          </w:p>
        </w:tc>
        <w:tc>
          <w:tcPr>
            <w:tcW w:w="752" w:type="dxa"/>
            <w:tcBorders>
              <w:top w:val="single" w:sz="4" w:space="0" w:color="000000"/>
              <w:left w:val="single" w:sz="4" w:space="0" w:color="000000"/>
              <w:bottom w:val="single" w:sz="4" w:space="0" w:color="000000"/>
              <w:right w:val="single" w:sz="4" w:space="0" w:color="000000"/>
            </w:tcBorders>
          </w:tcPr>
          <w:p w:rsidR="00B1243C" w:rsidRDefault="00B1243C" w:rsidP="009A1B36">
            <w:pPr>
              <w:pStyle w:val="TableParagraph"/>
              <w:kinsoku w:val="0"/>
              <w:overflowPunct w:val="0"/>
              <w:ind w:left="2"/>
              <w:jc w:val="center"/>
              <w:rPr>
                <w:sz w:val="21"/>
                <w:szCs w:val="21"/>
              </w:rPr>
            </w:pPr>
            <w:r>
              <w:rPr>
                <w:sz w:val="21"/>
                <w:szCs w:val="21"/>
              </w:rPr>
              <w:t>5</w:t>
            </w:r>
          </w:p>
        </w:tc>
        <w:tc>
          <w:tcPr>
            <w:tcW w:w="774" w:type="dxa"/>
            <w:vMerge/>
            <w:tcBorders>
              <w:top w:val="nil"/>
              <w:left w:val="single" w:sz="4" w:space="0" w:color="000000"/>
              <w:bottom w:val="single" w:sz="4" w:space="0" w:color="000000"/>
              <w:right w:val="single" w:sz="4" w:space="0" w:color="000000"/>
            </w:tcBorders>
          </w:tcPr>
          <w:p w:rsidR="00B1243C" w:rsidRDefault="00B1243C" w:rsidP="009A1B36">
            <w:pPr>
              <w:rPr>
                <w:rFonts w:ascii="Times New Roman" w:eastAsiaTheme="minorEastAsia"/>
                <w:sz w:val="2"/>
                <w:szCs w:val="2"/>
              </w:rPr>
            </w:pPr>
          </w:p>
        </w:tc>
      </w:tr>
      <w:tr w:rsidR="00B1243C" w:rsidTr="00382CAB">
        <w:tblPrEx>
          <w:tblCellMar>
            <w:top w:w="0" w:type="dxa"/>
            <w:left w:w="0" w:type="dxa"/>
            <w:bottom w:w="0" w:type="dxa"/>
            <w:right w:w="0" w:type="dxa"/>
          </w:tblCellMar>
        </w:tblPrEx>
        <w:trPr>
          <w:trHeight w:val="267"/>
        </w:trPr>
        <w:tc>
          <w:tcPr>
            <w:tcW w:w="1167" w:type="dxa"/>
            <w:vMerge/>
            <w:tcBorders>
              <w:top w:val="nil"/>
              <w:left w:val="single" w:sz="4" w:space="0" w:color="000000"/>
              <w:bottom w:val="single" w:sz="4" w:space="0" w:color="000000"/>
              <w:right w:val="single" w:sz="4" w:space="0" w:color="000000"/>
            </w:tcBorders>
          </w:tcPr>
          <w:p w:rsidR="00B1243C" w:rsidRDefault="00B1243C" w:rsidP="009A1B36">
            <w:pPr>
              <w:rPr>
                <w:rFonts w:ascii="Times New Roman" w:eastAsiaTheme="minorEastAsia"/>
                <w:sz w:val="2"/>
                <w:szCs w:val="2"/>
              </w:rPr>
            </w:pPr>
          </w:p>
        </w:tc>
        <w:tc>
          <w:tcPr>
            <w:tcW w:w="6901" w:type="dxa"/>
            <w:gridSpan w:val="4"/>
            <w:tcBorders>
              <w:top w:val="single" w:sz="4" w:space="0" w:color="000000"/>
              <w:left w:val="single" w:sz="4" w:space="0" w:color="000000"/>
              <w:bottom w:val="single" w:sz="4" w:space="0" w:color="000000"/>
              <w:right w:val="single" w:sz="4" w:space="0" w:color="000000"/>
            </w:tcBorders>
          </w:tcPr>
          <w:p w:rsidR="00B1243C" w:rsidRDefault="00B1243C" w:rsidP="009A1B36">
            <w:pPr>
              <w:pStyle w:val="TableParagraph"/>
              <w:kinsoku w:val="0"/>
              <w:overflowPunct w:val="0"/>
              <w:ind w:left="107"/>
              <w:rPr>
                <w:sz w:val="21"/>
                <w:szCs w:val="21"/>
              </w:rPr>
            </w:pPr>
            <w:r>
              <w:rPr>
                <w:sz w:val="21"/>
                <w:szCs w:val="21"/>
              </w:rPr>
              <w:t>4.</w:t>
            </w:r>
            <w:r>
              <w:rPr>
                <w:rFonts w:hint="eastAsia"/>
                <w:sz w:val="21"/>
                <w:szCs w:val="21"/>
              </w:rPr>
              <w:t>活动经费、组织人员有保障。</w:t>
            </w:r>
          </w:p>
        </w:tc>
        <w:tc>
          <w:tcPr>
            <w:tcW w:w="752" w:type="dxa"/>
            <w:tcBorders>
              <w:top w:val="single" w:sz="4" w:space="0" w:color="000000"/>
              <w:left w:val="single" w:sz="4" w:space="0" w:color="000000"/>
              <w:bottom w:val="single" w:sz="4" w:space="0" w:color="000000"/>
              <w:right w:val="single" w:sz="4" w:space="0" w:color="000000"/>
            </w:tcBorders>
          </w:tcPr>
          <w:p w:rsidR="00B1243C" w:rsidRDefault="00B1243C" w:rsidP="009A1B36">
            <w:pPr>
              <w:pStyle w:val="TableParagraph"/>
              <w:kinsoku w:val="0"/>
              <w:overflowPunct w:val="0"/>
              <w:ind w:left="2"/>
              <w:jc w:val="center"/>
              <w:rPr>
                <w:sz w:val="21"/>
                <w:szCs w:val="21"/>
              </w:rPr>
            </w:pPr>
            <w:r>
              <w:rPr>
                <w:sz w:val="21"/>
                <w:szCs w:val="21"/>
              </w:rPr>
              <w:t>5</w:t>
            </w:r>
          </w:p>
        </w:tc>
        <w:tc>
          <w:tcPr>
            <w:tcW w:w="774" w:type="dxa"/>
            <w:vMerge/>
            <w:tcBorders>
              <w:top w:val="nil"/>
              <w:left w:val="single" w:sz="4" w:space="0" w:color="000000"/>
              <w:bottom w:val="single" w:sz="4" w:space="0" w:color="000000"/>
              <w:right w:val="single" w:sz="4" w:space="0" w:color="000000"/>
            </w:tcBorders>
          </w:tcPr>
          <w:p w:rsidR="00B1243C" w:rsidRDefault="00B1243C" w:rsidP="009A1B36">
            <w:pPr>
              <w:rPr>
                <w:rFonts w:ascii="Times New Roman" w:eastAsiaTheme="minorEastAsia"/>
                <w:sz w:val="2"/>
                <w:szCs w:val="2"/>
              </w:rPr>
            </w:pPr>
          </w:p>
        </w:tc>
      </w:tr>
      <w:tr w:rsidR="00B1243C" w:rsidTr="00382CAB">
        <w:tblPrEx>
          <w:tblCellMar>
            <w:top w:w="0" w:type="dxa"/>
            <w:left w:w="0" w:type="dxa"/>
            <w:bottom w:w="0" w:type="dxa"/>
            <w:right w:w="0" w:type="dxa"/>
          </w:tblCellMar>
        </w:tblPrEx>
        <w:trPr>
          <w:trHeight w:val="247"/>
        </w:trPr>
        <w:tc>
          <w:tcPr>
            <w:tcW w:w="1167" w:type="dxa"/>
            <w:vMerge w:val="restart"/>
            <w:tcBorders>
              <w:top w:val="single" w:sz="4" w:space="0" w:color="000000"/>
              <w:left w:val="single" w:sz="4" w:space="0" w:color="000000"/>
              <w:bottom w:val="single" w:sz="4" w:space="0" w:color="000000"/>
              <w:right w:val="single" w:sz="4" w:space="0" w:color="000000"/>
            </w:tcBorders>
          </w:tcPr>
          <w:p w:rsidR="00B1243C" w:rsidRDefault="00B1243C" w:rsidP="009A1B36">
            <w:pPr>
              <w:pStyle w:val="TableParagraph"/>
              <w:kinsoku w:val="0"/>
              <w:overflowPunct w:val="0"/>
              <w:spacing w:before="0"/>
              <w:rPr>
                <w:rFonts w:ascii="方正小标宋简体" w:eastAsia="方正小标宋简体" w:cs="方正小标宋简体"/>
                <w:sz w:val="20"/>
                <w:szCs w:val="20"/>
              </w:rPr>
            </w:pPr>
          </w:p>
          <w:p w:rsidR="00B1243C" w:rsidRDefault="00B1243C" w:rsidP="009A1B36">
            <w:pPr>
              <w:pStyle w:val="TableParagraph"/>
              <w:kinsoku w:val="0"/>
              <w:overflowPunct w:val="0"/>
              <w:spacing w:before="0"/>
              <w:rPr>
                <w:rFonts w:ascii="方正小标宋简体" w:eastAsia="方正小标宋简体" w:cs="方正小标宋简体"/>
                <w:sz w:val="20"/>
                <w:szCs w:val="20"/>
              </w:rPr>
            </w:pPr>
          </w:p>
          <w:p w:rsidR="00B1243C" w:rsidRDefault="00B1243C" w:rsidP="009A1B36">
            <w:pPr>
              <w:pStyle w:val="TableParagraph"/>
              <w:kinsoku w:val="0"/>
              <w:overflowPunct w:val="0"/>
              <w:spacing w:before="17"/>
              <w:rPr>
                <w:rFonts w:ascii="方正小标宋简体" w:eastAsia="方正小标宋简体" w:cs="方正小标宋简体"/>
                <w:sz w:val="28"/>
                <w:szCs w:val="28"/>
              </w:rPr>
            </w:pPr>
          </w:p>
          <w:p w:rsidR="00B1243C" w:rsidRDefault="00B1243C" w:rsidP="009A1B36">
            <w:pPr>
              <w:pStyle w:val="TableParagraph"/>
              <w:kinsoku w:val="0"/>
              <w:overflowPunct w:val="0"/>
              <w:spacing w:before="0"/>
              <w:ind w:left="141" w:right="132"/>
              <w:jc w:val="center"/>
              <w:rPr>
                <w:b/>
                <w:bCs/>
                <w:sz w:val="21"/>
                <w:szCs w:val="21"/>
              </w:rPr>
            </w:pPr>
            <w:r>
              <w:rPr>
                <w:rFonts w:hint="eastAsia"/>
                <w:b/>
                <w:bCs/>
                <w:sz w:val="21"/>
                <w:szCs w:val="21"/>
              </w:rPr>
              <w:t>活动编排</w:t>
            </w:r>
          </w:p>
          <w:p w:rsidR="00B1243C" w:rsidRDefault="00382CAB" w:rsidP="009A1B36">
            <w:pPr>
              <w:pStyle w:val="TableParagraph"/>
              <w:kinsoku w:val="0"/>
              <w:overflowPunct w:val="0"/>
              <w:spacing w:before="31"/>
              <w:ind w:left="137" w:right="132"/>
              <w:jc w:val="center"/>
              <w:rPr>
                <w:b/>
                <w:bCs/>
                <w:sz w:val="21"/>
                <w:szCs w:val="21"/>
              </w:rPr>
            </w:pPr>
            <w:r>
              <w:rPr>
                <w:b/>
                <w:bCs/>
                <w:sz w:val="21"/>
                <w:szCs w:val="21"/>
              </w:rPr>
              <w:t>25</w:t>
            </w:r>
            <w:r w:rsidR="00B1243C">
              <w:rPr>
                <w:rFonts w:hint="eastAsia"/>
                <w:b/>
                <w:bCs/>
                <w:sz w:val="21"/>
                <w:szCs w:val="21"/>
              </w:rPr>
              <w:t>分</w:t>
            </w:r>
          </w:p>
        </w:tc>
        <w:tc>
          <w:tcPr>
            <w:tcW w:w="6901" w:type="dxa"/>
            <w:gridSpan w:val="4"/>
            <w:tcBorders>
              <w:top w:val="single" w:sz="4" w:space="0" w:color="000000"/>
              <w:left w:val="single" w:sz="4" w:space="0" w:color="000000"/>
              <w:bottom w:val="single" w:sz="4" w:space="0" w:color="000000"/>
              <w:right w:val="single" w:sz="4" w:space="0" w:color="000000"/>
            </w:tcBorders>
          </w:tcPr>
          <w:p w:rsidR="00B1243C" w:rsidRDefault="00B1243C" w:rsidP="009A1B36">
            <w:pPr>
              <w:pStyle w:val="TableParagraph"/>
              <w:kinsoku w:val="0"/>
              <w:overflowPunct w:val="0"/>
              <w:ind w:left="107"/>
              <w:rPr>
                <w:b/>
                <w:bCs/>
                <w:sz w:val="21"/>
                <w:szCs w:val="21"/>
              </w:rPr>
            </w:pPr>
            <w:r>
              <w:rPr>
                <w:sz w:val="21"/>
                <w:szCs w:val="21"/>
              </w:rPr>
              <w:t>5.</w:t>
            </w:r>
            <w:r>
              <w:rPr>
                <w:rFonts w:hint="eastAsia"/>
                <w:spacing w:val="-10"/>
                <w:sz w:val="21"/>
                <w:szCs w:val="21"/>
              </w:rPr>
              <w:t>活动模式稳定，可常态化持续开展；</w:t>
            </w:r>
            <w:r>
              <w:rPr>
                <w:rFonts w:hint="eastAsia"/>
                <w:b/>
                <w:bCs/>
                <w:sz w:val="21"/>
                <w:szCs w:val="21"/>
              </w:rPr>
              <w:t>（</w:t>
            </w:r>
            <w:r>
              <w:rPr>
                <w:rFonts w:hint="eastAsia"/>
                <w:b/>
                <w:bCs/>
                <w:spacing w:val="-1"/>
                <w:sz w:val="21"/>
                <w:szCs w:val="21"/>
              </w:rPr>
              <w:t>不可持续，不能评为优秀等级</w:t>
            </w:r>
            <w:r>
              <w:rPr>
                <w:rFonts w:hint="eastAsia"/>
                <w:b/>
                <w:bCs/>
                <w:sz w:val="21"/>
                <w:szCs w:val="21"/>
              </w:rPr>
              <w:t>）</w:t>
            </w:r>
          </w:p>
        </w:tc>
        <w:tc>
          <w:tcPr>
            <w:tcW w:w="752" w:type="dxa"/>
            <w:tcBorders>
              <w:top w:val="single" w:sz="4" w:space="0" w:color="000000"/>
              <w:left w:val="single" w:sz="4" w:space="0" w:color="000000"/>
              <w:bottom w:val="single" w:sz="4" w:space="0" w:color="000000"/>
              <w:right w:val="single" w:sz="4" w:space="0" w:color="000000"/>
            </w:tcBorders>
          </w:tcPr>
          <w:p w:rsidR="00B1243C" w:rsidRDefault="00B1243C" w:rsidP="009A1B36">
            <w:pPr>
              <w:pStyle w:val="TableParagraph"/>
              <w:kinsoku w:val="0"/>
              <w:overflowPunct w:val="0"/>
              <w:ind w:left="2"/>
              <w:jc w:val="center"/>
              <w:rPr>
                <w:sz w:val="21"/>
                <w:szCs w:val="21"/>
              </w:rPr>
            </w:pPr>
            <w:r>
              <w:rPr>
                <w:sz w:val="21"/>
                <w:szCs w:val="21"/>
              </w:rPr>
              <w:t>6</w:t>
            </w:r>
          </w:p>
        </w:tc>
        <w:tc>
          <w:tcPr>
            <w:tcW w:w="774" w:type="dxa"/>
            <w:vMerge w:val="restart"/>
            <w:tcBorders>
              <w:top w:val="single" w:sz="4" w:space="0" w:color="000000"/>
              <w:left w:val="single" w:sz="4" w:space="0" w:color="000000"/>
              <w:bottom w:val="single" w:sz="4" w:space="0" w:color="000000"/>
              <w:right w:val="single" w:sz="4" w:space="0" w:color="000000"/>
            </w:tcBorders>
          </w:tcPr>
          <w:p w:rsidR="00B1243C" w:rsidRDefault="00B1243C" w:rsidP="009A1B36">
            <w:pPr>
              <w:pStyle w:val="TableParagraph"/>
              <w:kinsoku w:val="0"/>
              <w:overflowPunct w:val="0"/>
              <w:spacing w:before="0"/>
              <w:rPr>
                <w:rFonts w:ascii="Times New Roman" w:eastAsiaTheme="minorEastAsia" w:cs="Times New Roman"/>
                <w:sz w:val="20"/>
                <w:szCs w:val="20"/>
              </w:rPr>
            </w:pPr>
          </w:p>
        </w:tc>
      </w:tr>
      <w:tr w:rsidR="00B1243C" w:rsidTr="00382CAB">
        <w:tblPrEx>
          <w:tblCellMar>
            <w:top w:w="0" w:type="dxa"/>
            <w:left w:w="0" w:type="dxa"/>
            <w:bottom w:w="0" w:type="dxa"/>
            <w:right w:w="0" w:type="dxa"/>
          </w:tblCellMar>
        </w:tblPrEx>
        <w:trPr>
          <w:trHeight w:val="297"/>
        </w:trPr>
        <w:tc>
          <w:tcPr>
            <w:tcW w:w="1167" w:type="dxa"/>
            <w:vMerge/>
            <w:tcBorders>
              <w:top w:val="nil"/>
              <w:left w:val="single" w:sz="4" w:space="0" w:color="000000"/>
              <w:bottom w:val="single" w:sz="4" w:space="0" w:color="000000"/>
              <w:right w:val="single" w:sz="4" w:space="0" w:color="000000"/>
            </w:tcBorders>
          </w:tcPr>
          <w:p w:rsidR="00B1243C" w:rsidRDefault="00B1243C" w:rsidP="009A1B36">
            <w:pPr>
              <w:rPr>
                <w:rFonts w:ascii="Times New Roman" w:eastAsiaTheme="minorEastAsia"/>
                <w:sz w:val="2"/>
                <w:szCs w:val="2"/>
              </w:rPr>
            </w:pPr>
          </w:p>
        </w:tc>
        <w:tc>
          <w:tcPr>
            <w:tcW w:w="6901" w:type="dxa"/>
            <w:gridSpan w:val="4"/>
            <w:tcBorders>
              <w:top w:val="single" w:sz="4" w:space="0" w:color="000000"/>
              <w:left w:val="single" w:sz="4" w:space="0" w:color="000000"/>
              <w:bottom w:val="single" w:sz="4" w:space="0" w:color="000000"/>
              <w:right w:val="single" w:sz="4" w:space="0" w:color="000000"/>
            </w:tcBorders>
          </w:tcPr>
          <w:p w:rsidR="00B1243C" w:rsidRDefault="00382CAB" w:rsidP="009A1B36">
            <w:pPr>
              <w:pStyle w:val="TableParagraph"/>
              <w:kinsoku w:val="0"/>
              <w:overflowPunct w:val="0"/>
              <w:ind w:left="107"/>
              <w:rPr>
                <w:sz w:val="21"/>
                <w:szCs w:val="21"/>
              </w:rPr>
            </w:pPr>
            <w:r>
              <w:rPr>
                <w:sz w:val="21"/>
                <w:szCs w:val="21"/>
              </w:rPr>
              <w:t>6.</w:t>
            </w:r>
            <w:r w:rsidR="00B1243C">
              <w:rPr>
                <w:rFonts w:hint="eastAsia"/>
                <w:sz w:val="21"/>
                <w:szCs w:val="21"/>
              </w:rPr>
              <w:t>场地规划合理，不存在安全隐患；</w:t>
            </w:r>
          </w:p>
        </w:tc>
        <w:tc>
          <w:tcPr>
            <w:tcW w:w="752" w:type="dxa"/>
            <w:tcBorders>
              <w:top w:val="single" w:sz="4" w:space="0" w:color="000000"/>
              <w:left w:val="single" w:sz="4" w:space="0" w:color="000000"/>
              <w:bottom w:val="single" w:sz="4" w:space="0" w:color="000000"/>
              <w:right w:val="single" w:sz="4" w:space="0" w:color="000000"/>
            </w:tcBorders>
          </w:tcPr>
          <w:p w:rsidR="00B1243C" w:rsidRDefault="00B1243C" w:rsidP="009A1B36">
            <w:pPr>
              <w:pStyle w:val="TableParagraph"/>
              <w:kinsoku w:val="0"/>
              <w:overflowPunct w:val="0"/>
              <w:ind w:left="2"/>
              <w:jc w:val="center"/>
              <w:rPr>
                <w:sz w:val="21"/>
                <w:szCs w:val="21"/>
              </w:rPr>
            </w:pPr>
            <w:r>
              <w:rPr>
                <w:sz w:val="21"/>
                <w:szCs w:val="21"/>
              </w:rPr>
              <w:t>3</w:t>
            </w:r>
          </w:p>
        </w:tc>
        <w:tc>
          <w:tcPr>
            <w:tcW w:w="774" w:type="dxa"/>
            <w:vMerge/>
            <w:tcBorders>
              <w:top w:val="nil"/>
              <w:left w:val="single" w:sz="4" w:space="0" w:color="000000"/>
              <w:bottom w:val="single" w:sz="4" w:space="0" w:color="000000"/>
              <w:right w:val="single" w:sz="4" w:space="0" w:color="000000"/>
            </w:tcBorders>
          </w:tcPr>
          <w:p w:rsidR="00B1243C" w:rsidRDefault="00B1243C" w:rsidP="009A1B36">
            <w:pPr>
              <w:rPr>
                <w:rFonts w:ascii="Times New Roman" w:eastAsiaTheme="minorEastAsia"/>
                <w:sz w:val="2"/>
                <w:szCs w:val="2"/>
              </w:rPr>
            </w:pPr>
          </w:p>
        </w:tc>
      </w:tr>
      <w:tr w:rsidR="00B1243C" w:rsidTr="00382CAB">
        <w:tblPrEx>
          <w:tblCellMar>
            <w:top w:w="0" w:type="dxa"/>
            <w:left w:w="0" w:type="dxa"/>
            <w:bottom w:w="0" w:type="dxa"/>
            <w:right w:w="0" w:type="dxa"/>
          </w:tblCellMar>
        </w:tblPrEx>
        <w:trPr>
          <w:trHeight w:val="727"/>
        </w:trPr>
        <w:tc>
          <w:tcPr>
            <w:tcW w:w="1167" w:type="dxa"/>
            <w:vMerge/>
            <w:tcBorders>
              <w:top w:val="nil"/>
              <w:left w:val="single" w:sz="4" w:space="0" w:color="000000"/>
              <w:bottom w:val="single" w:sz="4" w:space="0" w:color="000000"/>
              <w:right w:val="single" w:sz="4" w:space="0" w:color="000000"/>
            </w:tcBorders>
          </w:tcPr>
          <w:p w:rsidR="00B1243C" w:rsidRDefault="00B1243C" w:rsidP="009A1B36">
            <w:pPr>
              <w:rPr>
                <w:rFonts w:ascii="Times New Roman" w:eastAsiaTheme="minorEastAsia"/>
                <w:sz w:val="2"/>
                <w:szCs w:val="2"/>
              </w:rPr>
            </w:pPr>
          </w:p>
        </w:tc>
        <w:tc>
          <w:tcPr>
            <w:tcW w:w="6901" w:type="dxa"/>
            <w:gridSpan w:val="4"/>
            <w:tcBorders>
              <w:top w:val="single" w:sz="4" w:space="0" w:color="000000"/>
              <w:left w:val="single" w:sz="4" w:space="0" w:color="000000"/>
              <w:bottom w:val="single" w:sz="4" w:space="0" w:color="000000"/>
              <w:right w:val="single" w:sz="4" w:space="0" w:color="000000"/>
            </w:tcBorders>
          </w:tcPr>
          <w:p w:rsidR="00B1243C" w:rsidRDefault="00B1243C" w:rsidP="009A1B36">
            <w:pPr>
              <w:pStyle w:val="TableParagraph"/>
              <w:kinsoku w:val="0"/>
              <w:overflowPunct w:val="0"/>
              <w:spacing w:before="0" w:line="300" w:lineRule="exact"/>
              <w:ind w:left="107" w:right="93"/>
              <w:jc w:val="both"/>
              <w:rPr>
                <w:spacing w:val="-8"/>
                <w:sz w:val="21"/>
                <w:szCs w:val="21"/>
              </w:rPr>
            </w:pPr>
            <w:r>
              <w:rPr>
                <w:sz w:val="21"/>
                <w:szCs w:val="21"/>
              </w:rPr>
              <w:t>7.</w:t>
            </w:r>
            <w:r>
              <w:rPr>
                <w:rFonts w:hint="eastAsia"/>
                <w:spacing w:val="-3"/>
                <w:sz w:val="21"/>
                <w:szCs w:val="21"/>
              </w:rPr>
              <w:t>大课间体育活动的各个环节（开始、准备、基本和结束四个部分</w:t>
            </w:r>
            <w:r>
              <w:rPr>
                <w:rFonts w:hint="eastAsia"/>
                <w:sz w:val="21"/>
                <w:szCs w:val="21"/>
              </w:rPr>
              <w:t>）衔</w:t>
            </w:r>
            <w:r>
              <w:rPr>
                <w:rFonts w:hint="eastAsia"/>
                <w:spacing w:val="-8"/>
                <w:sz w:val="21"/>
                <w:szCs w:val="21"/>
              </w:rPr>
              <w:t>接必须连贯流畅，遵循体育锻炼的基本规律和青少年学生身心健康成长规律；</w:t>
            </w:r>
          </w:p>
        </w:tc>
        <w:tc>
          <w:tcPr>
            <w:tcW w:w="752" w:type="dxa"/>
            <w:tcBorders>
              <w:top w:val="single" w:sz="4" w:space="0" w:color="000000"/>
              <w:left w:val="single" w:sz="4" w:space="0" w:color="000000"/>
              <w:bottom w:val="single" w:sz="4" w:space="0" w:color="000000"/>
              <w:right w:val="single" w:sz="4" w:space="0" w:color="000000"/>
            </w:tcBorders>
          </w:tcPr>
          <w:p w:rsidR="00B1243C" w:rsidRDefault="00B1243C" w:rsidP="009A1B36">
            <w:pPr>
              <w:pStyle w:val="TableParagraph"/>
              <w:kinsoku w:val="0"/>
              <w:overflowPunct w:val="0"/>
              <w:spacing w:before="11"/>
              <w:rPr>
                <w:rFonts w:ascii="方正小标宋简体" w:eastAsia="方正小标宋简体" w:cs="方正小标宋简体"/>
                <w:sz w:val="18"/>
                <w:szCs w:val="18"/>
              </w:rPr>
            </w:pPr>
          </w:p>
          <w:p w:rsidR="00B1243C" w:rsidRDefault="00B1243C" w:rsidP="009A1B36">
            <w:pPr>
              <w:pStyle w:val="TableParagraph"/>
              <w:kinsoku w:val="0"/>
              <w:overflowPunct w:val="0"/>
              <w:spacing w:before="0"/>
              <w:ind w:left="2"/>
              <w:jc w:val="center"/>
              <w:rPr>
                <w:sz w:val="21"/>
                <w:szCs w:val="21"/>
              </w:rPr>
            </w:pPr>
            <w:r>
              <w:rPr>
                <w:sz w:val="21"/>
                <w:szCs w:val="21"/>
              </w:rPr>
              <w:t>5</w:t>
            </w:r>
          </w:p>
        </w:tc>
        <w:tc>
          <w:tcPr>
            <w:tcW w:w="774" w:type="dxa"/>
            <w:vMerge/>
            <w:tcBorders>
              <w:top w:val="nil"/>
              <w:left w:val="single" w:sz="4" w:space="0" w:color="000000"/>
              <w:bottom w:val="single" w:sz="4" w:space="0" w:color="000000"/>
              <w:right w:val="single" w:sz="4" w:space="0" w:color="000000"/>
            </w:tcBorders>
          </w:tcPr>
          <w:p w:rsidR="00B1243C" w:rsidRDefault="00B1243C" w:rsidP="009A1B36">
            <w:pPr>
              <w:rPr>
                <w:rFonts w:ascii="Times New Roman" w:eastAsiaTheme="minorEastAsia"/>
                <w:sz w:val="2"/>
                <w:szCs w:val="2"/>
              </w:rPr>
            </w:pPr>
          </w:p>
        </w:tc>
      </w:tr>
      <w:tr w:rsidR="00B1243C" w:rsidTr="00382CAB">
        <w:tblPrEx>
          <w:tblCellMar>
            <w:top w:w="0" w:type="dxa"/>
            <w:left w:w="0" w:type="dxa"/>
            <w:bottom w:w="0" w:type="dxa"/>
            <w:right w:w="0" w:type="dxa"/>
          </w:tblCellMar>
        </w:tblPrEx>
        <w:trPr>
          <w:trHeight w:val="283"/>
        </w:trPr>
        <w:tc>
          <w:tcPr>
            <w:tcW w:w="1167" w:type="dxa"/>
            <w:vMerge/>
            <w:tcBorders>
              <w:top w:val="nil"/>
              <w:left w:val="single" w:sz="4" w:space="0" w:color="000000"/>
              <w:bottom w:val="single" w:sz="4" w:space="0" w:color="000000"/>
              <w:right w:val="single" w:sz="4" w:space="0" w:color="000000"/>
            </w:tcBorders>
          </w:tcPr>
          <w:p w:rsidR="00B1243C" w:rsidRDefault="00B1243C" w:rsidP="009A1B36">
            <w:pPr>
              <w:rPr>
                <w:rFonts w:ascii="Times New Roman" w:eastAsiaTheme="minorEastAsia"/>
                <w:sz w:val="2"/>
                <w:szCs w:val="2"/>
              </w:rPr>
            </w:pPr>
          </w:p>
        </w:tc>
        <w:tc>
          <w:tcPr>
            <w:tcW w:w="6901" w:type="dxa"/>
            <w:gridSpan w:val="4"/>
            <w:tcBorders>
              <w:top w:val="single" w:sz="4" w:space="0" w:color="000000"/>
              <w:left w:val="single" w:sz="4" w:space="0" w:color="000000"/>
              <w:bottom w:val="single" w:sz="4" w:space="0" w:color="000000"/>
              <w:right w:val="single" w:sz="4" w:space="0" w:color="000000"/>
            </w:tcBorders>
          </w:tcPr>
          <w:p w:rsidR="00B1243C" w:rsidRDefault="00B1243C" w:rsidP="00382CAB">
            <w:pPr>
              <w:pStyle w:val="TableParagraph"/>
              <w:kinsoku w:val="0"/>
              <w:overflowPunct w:val="0"/>
              <w:ind w:left="107"/>
              <w:rPr>
                <w:spacing w:val="-3"/>
                <w:sz w:val="21"/>
                <w:szCs w:val="21"/>
              </w:rPr>
            </w:pPr>
            <w:r>
              <w:rPr>
                <w:sz w:val="21"/>
                <w:szCs w:val="21"/>
              </w:rPr>
              <w:t>8.</w:t>
            </w:r>
            <w:r>
              <w:rPr>
                <w:rFonts w:hint="eastAsia"/>
                <w:spacing w:val="-3"/>
                <w:sz w:val="21"/>
                <w:szCs w:val="21"/>
              </w:rPr>
              <w:t>活动时间不低于</w:t>
            </w:r>
            <w:r>
              <w:rPr>
                <w:spacing w:val="-52"/>
                <w:sz w:val="21"/>
                <w:szCs w:val="21"/>
              </w:rPr>
              <w:t xml:space="preserve"> </w:t>
            </w:r>
            <w:r>
              <w:rPr>
                <w:spacing w:val="-3"/>
                <w:sz w:val="21"/>
                <w:szCs w:val="21"/>
              </w:rPr>
              <w:t>3</w:t>
            </w:r>
            <w:r>
              <w:rPr>
                <w:sz w:val="21"/>
                <w:szCs w:val="21"/>
              </w:rPr>
              <w:t>0</w:t>
            </w:r>
            <w:r>
              <w:rPr>
                <w:spacing w:val="-53"/>
                <w:sz w:val="21"/>
                <w:szCs w:val="21"/>
              </w:rPr>
              <w:t xml:space="preserve"> </w:t>
            </w:r>
            <w:r>
              <w:rPr>
                <w:rFonts w:hint="eastAsia"/>
                <w:spacing w:val="-3"/>
                <w:sz w:val="21"/>
                <w:szCs w:val="21"/>
              </w:rPr>
              <w:t>分钟</w:t>
            </w:r>
            <w:r>
              <w:rPr>
                <w:rFonts w:hint="eastAsia"/>
                <w:sz w:val="21"/>
                <w:szCs w:val="21"/>
              </w:rPr>
              <w:t>（</w:t>
            </w:r>
            <w:r>
              <w:rPr>
                <w:rFonts w:hint="eastAsia"/>
                <w:spacing w:val="-3"/>
                <w:sz w:val="21"/>
                <w:szCs w:val="21"/>
              </w:rPr>
              <w:t>不含课间休息时间</w:t>
            </w:r>
            <w:r w:rsidR="00382CAB">
              <w:rPr>
                <w:rFonts w:hint="eastAsia"/>
                <w:spacing w:val="-3"/>
                <w:sz w:val="21"/>
                <w:szCs w:val="21"/>
              </w:rPr>
              <w:t xml:space="preserve"> ），</w:t>
            </w:r>
            <w:r>
              <w:rPr>
                <w:rFonts w:hint="eastAsia"/>
                <w:spacing w:val="-3"/>
                <w:sz w:val="21"/>
                <w:szCs w:val="21"/>
              </w:rPr>
              <w:t>全程由音乐指挥；</w:t>
            </w:r>
          </w:p>
        </w:tc>
        <w:tc>
          <w:tcPr>
            <w:tcW w:w="752" w:type="dxa"/>
            <w:tcBorders>
              <w:top w:val="single" w:sz="4" w:space="0" w:color="000000"/>
              <w:left w:val="single" w:sz="4" w:space="0" w:color="000000"/>
              <w:bottom w:val="single" w:sz="4" w:space="0" w:color="000000"/>
              <w:right w:val="single" w:sz="4" w:space="0" w:color="000000"/>
            </w:tcBorders>
          </w:tcPr>
          <w:p w:rsidR="00B1243C" w:rsidRDefault="00B1243C" w:rsidP="009A1B36">
            <w:pPr>
              <w:pStyle w:val="TableParagraph"/>
              <w:kinsoku w:val="0"/>
              <w:overflowPunct w:val="0"/>
              <w:ind w:left="2"/>
              <w:jc w:val="center"/>
              <w:rPr>
                <w:sz w:val="21"/>
                <w:szCs w:val="21"/>
              </w:rPr>
            </w:pPr>
            <w:r>
              <w:rPr>
                <w:sz w:val="21"/>
                <w:szCs w:val="21"/>
              </w:rPr>
              <w:t>8</w:t>
            </w:r>
          </w:p>
        </w:tc>
        <w:tc>
          <w:tcPr>
            <w:tcW w:w="774" w:type="dxa"/>
            <w:vMerge/>
            <w:tcBorders>
              <w:top w:val="nil"/>
              <w:left w:val="single" w:sz="4" w:space="0" w:color="000000"/>
              <w:bottom w:val="single" w:sz="4" w:space="0" w:color="000000"/>
              <w:right w:val="single" w:sz="4" w:space="0" w:color="000000"/>
            </w:tcBorders>
          </w:tcPr>
          <w:p w:rsidR="00B1243C" w:rsidRDefault="00B1243C" w:rsidP="009A1B36">
            <w:pPr>
              <w:rPr>
                <w:rFonts w:ascii="Times New Roman" w:eastAsiaTheme="minorEastAsia"/>
                <w:sz w:val="2"/>
                <w:szCs w:val="2"/>
              </w:rPr>
            </w:pPr>
          </w:p>
        </w:tc>
      </w:tr>
      <w:tr w:rsidR="00B1243C" w:rsidTr="00382CAB">
        <w:tblPrEx>
          <w:tblCellMar>
            <w:top w:w="0" w:type="dxa"/>
            <w:left w:w="0" w:type="dxa"/>
            <w:bottom w:w="0" w:type="dxa"/>
            <w:right w:w="0" w:type="dxa"/>
          </w:tblCellMar>
        </w:tblPrEx>
        <w:trPr>
          <w:trHeight w:val="178"/>
        </w:trPr>
        <w:tc>
          <w:tcPr>
            <w:tcW w:w="1167" w:type="dxa"/>
            <w:vMerge/>
            <w:tcBorders>
              <w:top w:val="nil"/>
              <w:left w:val="single" w:sz="4" w:space="0" w:color="000000"/>
              <w:bottom w:val="single" w:sz="4" w:space="0" w:color="000000"/>
              <w:right w:val="single" w:sz="4" w:space="0" w:color="000000"/>
            </w:tcBorders>
          </w:tcPr>
          <w:p w:rsidR="00B1243C" w:rsidRDefault="00B1243C" w:rsidP="009A1B36">
            <w:pPr>
              <w:rPr>
                <w:rFonts w:ascii="Times New Roman" w:eastAsiaTheme="minorEastAsia"/>
                <w:sz w:val="2"/>
                <w:szCs w:val="2"/>
              </w:rPr>
            </w:pPr>
          </w:p>
        </w:tc>
        <w:tc>
          <w:tcPr>
            <w:tcW w:w="6901" w:type="dxa"/>
            <w:gridSpan w:val="4"/>
            <w:tcBorders>
              <w:top w:val="single" w:sz="4" w:space="0" w:color="000000"/>
              <w:left w:val="single" w:sz="4" w:space="0" w:color="000000"/>
              <w:bottom w:val="single" w:sz="4" w:space="0" w:color="000000"/>
              <w:right w:val="single" w:sz="4" w:space="0" w:color="000000"/>
            </w:tcBorders>
          </w:tcPr>
          <w:p w:rsidR="00B1243C" w:rsidRDefault="00B1243C" w:rsidP="009A1B36">
            <w:pPr>
              <w:pStyle w:val="TableParagraph"/>
              <w:kinsoku w:val="0"/>
              <w:overflowPunct w:val="0"/>
              <w:ind w:left="107"/>
              <w:rPr>
                <w:sz w:val="21"/>
                <w:szCs w:val="21"/>
              </w:rPr>
            </w:pPr>
            <w:r>
              <w:rPr>
                <w:sz w:val="21"/>
                <w:szCs w:val="21"/>
              </w:rPr>
              <w:t xml:space="preserve">9. </w:t>
            </w:r>
            <w:r>
              <w:rPr>
                <w:rFonts w:hint="eastAsia"/>
                <w:sz w:val="21"/>
                <w:szCs w:val="21"/>
              </w:rPr>
              <w:t>器材与活动内容紧密集合，不存在铺张浪费现象，利用率高。</w:t>
            </w:r>
          </w:p>
        </w:tc>
        <w:tc>
          <w:tcPr>
            <w:tcW w:w="752" w:type="dxa"/>
            <w:tcBorders>
              <w:top w:val="single" w:sz="4" w:space="0" w:color="000000"/>
              <w:left w:val="single" w:sz="4" w:space="0" w:color="000000"/>
              <w:bottom w:val="single" w:sz="4" w:space="0" w:color="000000"/>
              <w:right w:val="single" w:sz="4" w:space="0" w:color="000000"/>
            </w:tcBorders>
          </w:tcPr>
          <w:p w:rsidR="00B1243C" w:rsidRDefault="00B1243C" w:rsidP="009A1B36">
            <w:pPr>
              <w:pStyle w:val="TableParagraph"/>
              <w:kinsoku w:val="0"/>
              <w:overflowPunct w:val="0"/>
              <w:ind w:left="2"/>
              <w:jc w:val="center"/>
              <w:rPr>
                <w:sz w:val="21"/>
                <w:szCs w:val="21"/>
              </w:rPr>
            </w:pPr>
            <w:r>
              <w:rPr>
                <w:sz w:val="21"/>
                <w:szCs w:val="21"/>
              </w:rPr>
              <w:t>3</w:t>
            </w:r>
          </w:p>
        </w:tc>
        <w:tc>
          <w:tcPr>
            <w:tcW w:w="774" w:type="dxa"/>
            <w:vMerge/>
            <w:tcBorders>
              <w:top w:val="nil"/>
              <w:left w:val="single" w:sz="4" w:space="0" w:color="000000"/>
              <w:bottom w:val="single" w:sz="4" w:space="0" w:color="000000"/>
              <w:right w:val="single" w:sz="4" w:space="0" w:color="000000"/>
            </w:tcBorders>
          </w:tcPr>
          <w:p w:rsidR="00B1243C" w:rsidRDefault="00B1243C" w:rsidP="009A1B36">
            <w:pPr>
              <w:rPr>
                <w:rFonts w:ascii="Times New Roman" w:eastAsiaTheme="minorEastAsia"/>
                <w:sz w:val="2"/>
                <w:szCs w:val="2"/>
              </w:rPr>
            </w:pPr>
          </w:p>
        </w:tc>
      </w:tr>
      <w:tr w:rsidR="00B1243C" w:rsidTr="00382CAB">
        <w:tblPrEx>
          <w:tblCellMar>
            <w:top w:w="0" w:type="dxa"/>
            <w:left w:w="0" w:type="dxa"/>
            <w:bottom w:w="0" w:type="dxa"/>
            <w:right w:w="0" w:type="dxa"/>
          </w:tblCellMar>
        </w:tblPrEx>
        <w:trPr>
          <w:trHeight w:val="370"/>
        </w:trPr>
        <w:tc>
          <w:tcPr>
            <w:tcW w:w="1167" w:type="dxa"/>
            <w:vMerge w:val="restart"/>
            <w:tcBorders>
              <w:top w:val="single" w:sz="4" w:space="0" w:color="000000"/>
              <w:left w:val="single" w:sz="4" w:space="0" w:color="000000"/>
              <w:bottom w:val="single" w:sz="4" w:space="0" w:color="000000"/>
              <w:right w:val="single" w:sz="4" w:space="0" w:color="000000"/>
            </w:tcBorders>
          </w:tcPr>
          <w:p w:rsidR="00B1243C" w:rsidRDefault="00B1243C" w:rsidP="009A1B36">
            <w:pPr>
              <w:pStyle w:val="TableParagraph"/>
              <w:kinsoku w:val="0"/>
              <w:overflowPunct w:val="0"/>
              <w:spacing w:before="0"/>
              <w:rPr>
                <w:rFonts w:ascii="方正小标宋简体" w:eastAsia="方正小标宋简体" w:cs="方正小标宋简体"/>
                <w:sz w:val="20"/>
                <w:szCs w:val="20"/>
              </w:rPr>
            </w:pPr>
          </w:p>
          <w:p w:rsidR="00B1243C" w:rsidRDefault="00B1243C" w:rsidP="009A1B36">
            <w:pPr>
              <w:pStyle w:val="TableParagraph"/>
              <w:kinsoku w:val="0"/>
              <w:overflowPunct w:val="0"/>
              <w:spacing w:before="6"/>
              <w:rPr>
                <w:rFonts w:ascii="方正小标宋简体" w:eastAsia="方正小标宋简体" w:cs="方正小标宋简体"/>
                <w:sz w:val="23"/>
                <w:szCs w:val="23"/>
              </w:rPr>
            </w:pPr>
          </w:p>
          <w:p w:rsidR="00B1243C" w:rsidRDefault="00B1243C" w:rsidP="009A1B36">
            <w:pPr>
              <w:pStyle w:val="TableParagraph"/>
              <w:kinsoku w:val="0"/>
              <w:overflowPunct w:val="0"/>
              <w:spacing w:before="0"/>
              <w:ind w:left="141" w:right="132"/>
              <w:jc w:val="center"/>
              <w:rPr>
                <w:b/>
                <w:bCs/>
                <w:sz w:val="21"/>
                <w:szCs w:val="21"/>
              </w:rPr>
            </w:pPr>
            <w:r>
              <w:rPr>
                <w:rFonts w:hint="eastAsia"/>
                <w:b/>
                <w:bCs/>
                <w:sz w:val="21"/>
                <w:szCs w:val="21"/>
              </w:rPr>
              <w:t>活动过程</w:t>
            </w:r>
          </w:p>
          <w:p w:rsidR="00B1243C" w:rsidRDefault="00382CAB" w:rsidP="009A1B36">
            <w:pPr>
              <w:pStyle w:val="TableParagraph"/>
              <w:kinsoku w:val="0"/>
              <w:overflowPunct w:val="0"/>
              <w:spacing w:before="31"/>
              <w:ind w:left="137" w:right="132"/>
              <w:jc w:val="center"/>
              <w:rPr>
                <w:b/>
                <w:bCs/>
                <w:sz w:val="21"/>
                <w:szCs w:val="21"/>
              </w:rPr>
            </w:pPr>
            <w:r>
              <w:rPr>
                <w:b/>
                <w:bCs/>
                <w:sz w:val="21"/>
                <w:szCs w:val="21"/>
              </w:rPr>
              <w:t>30</w:t>
            </w:r>
            <w:r w:rsidR="00B1243C">
              <w:rPr>
                <w:rFonts w:hint="eastAsia"/>
                <w:b/>
                <w:bCs/>
                <w:sz w:val="21"/>
                <w:szCs w:val="21"/>
              </w:rPr>
              <w:t>分</w:t>
            </w:r>
          </w:p>
        </w:tc>
        <w:tc>
          <w:tcPr>
            <w:tcW w:w="6901" w:type="dxa"/>
            <w:gridSpan w:val="4"/>
            <w:tcBorders>
              <w:top w:val="single" w:sz="4" w:space="0" w:color="000000"/>
              <w:left w:val="single" w:sz="4" w:space="0" w:color="000000"/>
              <w:bottom w:val="single" w:sz="4" w:space="0" w:color="000000"/>
              <w:right w:val="single" w:sz="4" w:space="0" w:color="000000"/>
            </w:tcBorders>
          </w:tcPr>
          <w:p w:rsidR="00B1243C" w:rsidRDefault="00B1243C" w:rsidP="009A1B36">
            <w:pPr>
              <w:pStyle w:val="TableParagraph"/>
              <w:kinsoku w:val="0"/>
              <w:overflowPunct w:val="0"/>
              <w:ind w:left="107"/>
              <w:rPr>
                <w:sz w:val="21"/>
                <w:szCs w:val="21"/>
              </w:rPr>
            </w:pPr>
            <w:r>
              <w:rPr>
                <w:sz w:val="21"/>
                <w:szCs w:val="21"/>
              </w:rPr>
              <w:t>10.</w:t>
            </w:r>
            <w:r>
              <w:rPr>
                <w:rFonts w:hint="eastAsia"/>
                <w:sz w:val="21"/>
                <w:szCs w:val="21"/>
              </w:rPr>
              <w:t>活动组织严密，过程流畅；</w:t>
            </w:r>
          </w:p>
        </w:tc>
        <w:tc>
          <w:tcPr>
            <w:tcW w:w="752" w:type="dxa"/>
            <w:tcBorders>
              <w:top w:val="single" w:sz="4" w:space="0" w:color="000000"/>
              <w:left w:val="single" w:sz="4" w:space="0" w:color="000000"/>
              <w:bottom w:val="single" w:sz="4" w:space="0" w:color="000000"/>
              <w:right w:val="single" w:sz="4" w:space="0" w:color="000000"/>
            </w:tcBorders>
          </w:tcPr>
          <w:p w:rsidR="00B1243C" w:rsidRDefault="00B1243C" w:rsidP="009A1B36">
            <w:pPr>
              <w:pStyle w:val="TableParagraph"/>
              <w:kinsoku w:val="0"/>
              <w:overflowPunct w:val="0"/>
              <w:ind w:left="141" w:right="139"/>
              <w:jc w:val="center"/>
              <w:rPr>
                <w:sz w:val="21"/>
                <w:szCs w:val="21"/>
              </w:rPr>
            </w:pPr>
            <w:r>
              <w:rPr>
                <w:sz w:val="21"/>
                <w:szCs w:val="21"/>
              </w:rPr>
              <w:t>10</w:t>
            </w:r>
          </w:p>
        </w:tc>
        <w:tc>
          <w:tcPr>
            <w:tcW w:w="774" w:type="dxa"/>
            <w:vMerge w:val="restart"/>
            <w:tcBorders>
              <w:top w:val="single" w:sz="4" w:space="0" w:color="000000"/>
              <w:left w:val="single" w:sz="4" w:space="0" w:color="000000"/>
              <w:bottom w:val="single" w:sz="4" w:space="0" w:color="000000"/>
              <w:right w:val="single" w:sz="4" w:space="0" w:color="000000"/>
            </w:tcBorders>
          </w:tcPr>
          <w:p w:rsidR="00B1243C" w:rsidRDefault="00B1243C" w:rsidP="009A1B36">
            <w:pPr>
              <w:pStyle w:val="TableParagraph"/>
              <w:kinsoku w:val="0"/>
              <w:overflowPunct w:val="0"/>
              <w:spacing w:before="0"/>
              <w:rPr>
                <w:rFonts w:ascii="Times New Roman" w:eastAsiaTheme="minorEastAsia" w:cs="Times New Roman"/>
                <w:sz w:val="20"/>
                <w:szCs w:val="20"/>
              </w:rPr>
            </w:pPr>
          </w:p>
        </w:tc>
      </w:tr>
      <w:tr w:rsidR="00B1243C" w:rsidTr="00382CAB">
        <w:tblPrEx>
          <w:tblCellMar>
            <w:top w:w="0" w:type="dxa"/>
            <w:left w:w="0" w:type="dxa"/>
            <w:bottom w:w="0" w:type="dxa"/>
            <w:right w:w="0" w:type="dxa"/>
          </w:tblCellMar>
        </w:tblPrEx>
        <w:trPr>
          <w:trHeight w:val="278"/>
        </w:trPr>
        <w:tc>
          <w:tcPr>
            <w:tcW w:w="1167" w:type="dxa"/>
            <w:vMerge/>
            <w:tcBorders>
              <w:top w:val="nil"/>
              <w:left w:val="single" w:sz="4" w:space="0" w:color="000000"/>
              <w:bottom w:val="single" w:sz="4" w:space="0" w:color="000000"/>
              <w:right w:val="single" w:sz="4" w:space="0" w:color="000000"/>
            </w:tcBorders>
          </w:tcPr>
          <w:p w:rsidR="00B1243C" w:rsidRDefault="00B1243C" w:rsidP="009A1B36">
            <w:pPr>
              <w:rPr>
                <w:rFonts w:ascii="Times New Roman" w:eastAsiaTheme="minorEastAsia"/>
                <w:sz w:val="2"/>
                <w:szCs w:val="2"/>
              </w:rPr>
            </w:pPr>
          </w:p>
        </w:tc>
        <w:tc>
          <w:tcPr>
            <w:tcW w:w="6901" w:type="dxa"/>
            <w:gridSpan w:val="4"/>
            <w:tcBorders>
              <w:top w:val="single" w:sz="4" w:space="0" w:color="000000"/>
              <w:left w:val="single" w:sz="4" w:space="0" w:color="000000"/>
              <w:bottom w:val="single" w:sz="4" w:space="0" w:color="000000"/>
              <w:right w:val="single" w:sz="4" w:space="0" w:color="000000"/>
            </w:tcBorders>
          </w:tcPr>
          <w:p w:rsidR="00B1243C" w:rsidRDefault="00B1243C" w:rsidP="009A1B36">
            <w:pPr>
              <w:pStyle w:val="TableParagraph"/>
              <w:kinsoku w:val="0"/>
              <w:overflowPunct w:val="0"/>
              <w:spacing w:before="136"/>
              <w:ind w:left="107"/>
              <w:rPr>
                <w:sz w:val="21"/>
                <w:szCs w:val="21"/>
              </w:rPr>
            </w:pPr>
            <w:r>
              <w:rPr>
                <w:sz w:val="21"/>
                <w:szCs w:val="21"/>
              </w:rPr>
              <w:t>11.</w:t>
            </w:r>
            <w:r>
              <w:rPr>
                <w:rFonts w:hint="eastAsia"/>
                <w:sz w:val="21"/>
                <w:szCs w:val="21"/>
              </w:rPr>
              <w:t>学生全员参与，有教师主动参与；</w:t>
            </w:r>
          </w:p>
        </w:tc>
        <w:tc>
          <w:tcPr>
            <w:tcW w:w="752" w:type="dxa"/>
            <w:tcBorders>
              <w:top w:val="single" w:sz="4" w:space="0" w:color="000000"/>
              <w:left w:val="single" w:sz="4" w:space="0" w:color="000000"/>
              <w:bottom w:val="single" w:sz="4" w:space="0" w:color="000000"/>
              <w:right w:val="single" w:sz="4" w:space="0" w:color="000000"/>
            </w:tcBorders>
          </w:tcPr>
          <w:p w:rsidR="00B1243C" w:rsidRDefault="00B1243C" w:rsidP="009A1B36">
            <w:pPr>
              <w:pStyle w:val="TableParagraph"/>
              <w:kinsoku w:val="0"/>
              <w:overflowPunct w:val="0"/>
              <w:spacing w:before="136"/>
              <w:ind w:left="2"/>
              <w:jc w:val="center"/>
              <w:rPr>
                <w:sz w:val="21"/>
                <w:szCs w:val="21"/>
              </w:rPr>
            </w:pPr>
            <w:r>
              <w:rPr>
                <w:sz w:val="21"/>
                <w:szCs w:val="21"/>
              </w:rPr>
              <w:t>7</w:t>
            </w:r>
          </w:p>
        </w:tc>
        <w:tc>
          <w:tcPr>
            <w:tcW w:w="774" w:type="dxa"/>
            <w:vMerge/>
            <w:tcBorders>
              <w:top w:val="nil"/>
              <w:left w:val="single" w:sz="4" w:space="0" w:color="000000"/>
              <w:bottom w:val="single" w:sz="4" w:space="0" w:color="000000"/>
              <w:right w:val="single" w:sz="4" w:space="0" w:color="000000"/>
            </w:tcBorders>
          </w:tcPr>
          <w:p w:rsidR="00B1243C" w:rsidRDefault="00B1243C" w:rsidP="009A1B36">
            <w:pPr>
              <w:rPr>
                <w:rFonts w:ascii="Times New Roman" w:eastAsiaTheme="minorEastAsia"/>
                <w:sz w:val="2"/>
                <w:szCs w:val="2"/>
              </w:rPr>
            </w:pPr>
          </w:p>
        </w:tc>
      </w:tr>
      <w:tr w:rsidR="00B1243C" w:rsidTr="00382CAB">
        <w:tblPrEx>
          <w:tblCellMar>
            <w:top w:w="0" w:type="dxa"/>
            <w:left w:w="0" w:type="dxa"/>
            <w:bottom w:w="0" w:type="dxa"/>
            <w:right w:w="0" w:type="dxa"/>
          </w:tblCellMar>
        </w:tblPrEx>
        <w:trPr>
          <w:trHeight w:val="328"/>
        </w:trPr>
        <w:tc>
          <w:tcPr>
            <w:tcW w:w="1167" w:type="dxa"/>
            <w:vMerge/>
            <w:tcBorders>
              <w:top w:val="nil"/>
              <w:left w:val="single" w:sz="4" w:space="0" w:color="000000"/>
              <w:bottom w:val="single" w:sz="4" w:space="0" w:color="000000"/>
              <w:right w:val="single" w:sz="4" w:space="0" w:color="000000"/>
            </w:tcBorders>
          </w:tcPr>
          <w:p w:rsidR="00B1243C" w:rsidRDefault="00B1243C" w:rsidP="009A1B36">
            <w:pPr>
              <w:rPr>
                <w:rFonts w:ascii="Times New Roman" w:eastAsiaTheme="minorEastAsia"/>
                <w:sz w:val="2"/>
                <w:szCs w:val="2"/>
              </w:rPr>
            </w:pPr>
          </w:p>
        </w:tc>
        <w:tc>
          <w:tcPr>
            <w:tcW w:w="6901" w:type="dxa"/>
            <w:gridSpan w:val="4"/>
            <w:tcBorders>
              <w:top w:val="single" w:sz="4" w:space="0" w:color="000000"/>
              <w:left w:val="single" w:sz="4" w:space="0" w:color="000000"/>
              <w:bottom w:val="single" w:sz="4" w:space="0" w:color="000000"/>
              <w:right w:val="single" w:sz="4" w:space="0" w:color="000000"/>
            </w:tcBorders>
          </w:tcPr>
          <w:p w:rsidR="00B1243C" w:rsidRDefault="00B1243C" w:rsidP="009A1B36">
            <w:pPr>
              <w:pStyle w:val="TableParagraph"/>
              <w:kinsoku w:val="0"/>
              <w:overflowPunct w:val="0"/>
              <w:ind w:left="107"/>
              <w:rPr>
                <w:sz w:val="21"/>
                <w:szCs w:val="21"/>
              </w:rPr>
            </w:pPr>
            <w:r>
              <w:rPr>
                <w:sz w:val="21"/>
                <w:szCs w:val="21"/>
              </w:rPr>
              <w:t>12.</w:t>
            </w:r>
            <w:r>
              <w:rPr>
                <w:rFonts w:hint="eastAsia"/>
                <w:sz w:val="21"/>
                <w:szCs w:val="21"/>
              </w:rPr>
              <w:t>安全隐患排查到位，突发事件处置得当；</w:t>
            </w:r>
          </w:p>
        </w:tc>
        <w:tc>
          <w:tcPr>
            <w:tcW w:w="752" w:type="dxa"/>
            <w:tcBorders>
              <w:top w:val="single" w:sz="4" w:space="0" w:color="000000"/>
              <w:left w:val="single" w:sz="4" w:space="0" w:color="000000"/>
              <w:bottom w:val="single" w:sz="4" w:space="0" w:color="000000"/>
              <w:right w:val="single" w:sz="4" w:space="0" w:color="000000"/>
            </w:tcBorders>
          </w:tcPr>
          <w:p w:rsidR="00B1243C" w:rsidRDefault="00B1243C" w:rsidP="009A1B36">
            <w:pPr>
              <w:pStyle w:val="TableParagraph"/>
              <w:kinsoku w:val="0"/>
              <w:overflowPunct w:val="0"/>
              <w:ind w:left="2"/>
              <w:jc w:val="center"/>
              <w:rPr>
                <w:sz w:val="21"/>
                <w:szCs w:val="21"/>
              </w:rPr>
            </w:pPr>
            <w:r>
              <w:rPr>
                <w:sz w:val="21"/>
                <w:szCs w:val="21"/>
              </w:rPr>
              <w:t>7</w:t>
            </w:r>
          </w:p>
        </w:tc>
        <w:tc>
          <w:tcPr>
            <w:tcW w:w="774" w:type="dxa"/>
            <w:vMerge/>
            <w:tcBorders>
              <w:top w:val="nil"/>
              <w:left w:val="single" w:sz="4" w:space="0" w:color="000000"/>
              <w:bottom w:val="single" w:sz="4" w:space="0" w:color="000000"/>
              <w:right w:val="single" w:sz="4" w:space="0" w:color="000000"/>
            </w:tcBorders>
          </w:tcPr>
          <w:p w:rsidR="00B1243C" w:rsidRDefault="00B1243C" w:rsidP="009A1B36">
            <w:pPr>
              <w:rPr>
                <w:rFonts w:ascii="Times New Roman" w:eastAsiaTheme="minorEastAsia"/>
                <w:sz w:val="2"/>
                <w:szCs w:val="2"/>
              </w:rPr>
            </w:pPr>
          </w:p>
        </w:tc>
      </w:tr>
      <w:tr w:rsidR="00B1243C" w:rsidTr="00382CAB">
        <w:tblPrEx>
          <w:tblCellMar>
            <w:top w:w="0" w:type="dxa"/>
            <w:left w:w="0" w:type="dxa"/>
            <w:bottom w:w="0" w:type="dxa"/>
            <w:right w:w="0" w:type="dxa"/>
          </w:tblCellMar>
        </w:tblPrEx>
        <w:trPr>
          <w:trHeight w:val="236"/>
        </w:trPr>
        <w:tc>
          <w:tcPr>
            <w:tcW w:w="1167" w:type="dxa"/>
            <w:vMerge/>
            <w:tcBorders>
              <w:top w:val="nil"/>
              <w:left w:val="single" w:sz="4" w:space="0" w:color="000000"/>
              <w:bottom w:val="single" w:sz="4" w:space="0" w:color="000000"/>
              <w:right w:val="single" w:sz="4" w:space="0" w:color="000000"/>
            </w:tcBorders>
          </w:tcPr>
          <w:p w:rsidR="00B1243C" w:rsidRDefault="00B1243C" w:rsidP="009A1B36">
            <w:pPr>
              <w:rPr>
                <w:rFonts w:ascii="Times New Roman" w:eastAsiaTheme="minorEastAsia"/>
                <w:sz w:val="2"/>
                <w:szCs w:val="2"/>
              </w:rPr>
            </w:pPr>
          </w:p>
        </w:tc>
        <w:tc>
          <w:tcPr>
            <w:tcW w:w="6901" w:type="dxa"/>
            <w:gridSpan w:val="4"/>
            <w:tcBorders>
              <w:top w:val="single" w:sz="4" w:space="0" w:color="000000"/>
              <w:left w:val="single" w:sz="4" w:space="0" w:color="000000"/>
              <w:bottom w:val="single" w:sz="4" w:space="0" w:color="000000"/>
              <w:right w:val="single" w:sz="4" w:space="0" w:color="000000"/>
            </w:tcBorders>
          </w:tcPr>
          <w:p w:rsidR="00B1243C" w:rsidRDefault="00B1243C" w:rsidP="009A1B36">
            <w:pPr>
              <w:pStyle w:val="TableParagraph"/>
              <w:kinsoku w:val="0"/>
              <w:overflowPunct w:val="0"/>
              <w:ind w:left="107"/>
              <w:rPr>
                <w:sz w:val="21"/>
                <w:szCs w:val="21"/>
              </w:rPr>
            </w:pPr>
            <w:r>
              <w:rPr>
                <w:sz w:val="21"/>
                <w:szCs w:val="21"/>
              </w:rPr>
              <w:t>13.</w:t>
            </w:r>
            <w:r>
              <w:rPr>
                <w:rFonts w:hint="eastAsia"/>
                <w:sz w:val="21"/>
                <w:szCs w:val="21"/>
              </w:rPr>
              <w:t>活动结束后，场地保持整洁。</w:t>
            </w:r>
          </w:p>
        </w:tc>
        <w:tc>
          <w:tcPr>
            <w:tcW w:w="752" w:type="dxa"/>
            <w:tcBorders>
              <w:top w:val="single" w:sz="4" w:space="0" w:color="000000"/>
              <w:left w:val="single" w:sz="4" w:space="0" w:color="000000"/>
              <w:bottom w:val="single" w:sz="4" w:space="0" w:color="000000"/>
              <w:right w:val="single" w:sz="4" w:space="0" w:color="000000"/>
            </w:tcBorders>
          </w:tcPr>
          <w:p w:rsidR="00B1243C" w:rsidRDefault="00B1243C" w:rsidP="009A1B36">
            <w:pPr>
              <w:pStyle w:val="TableParagraph"/>
              <w:kinsoku w:val="0"/>
              <w:overflowPunct w:val="0"/>
              <w:ind w:left="2"/>
              <w:jc w:val="center"/>
              <w:rPr>
                <w:sz w:val="21"/>
                <w:szCs w:val="21"/>
              </w:rPr>
            </w:pPr>
            <w:r>
              <w:rPr>
                <w:sz w:val="21"/>
                <w:szCs w:val="21"/>
              </w:rPr>
              <w:t>6</w:t>
            </w:r>
          </w:p>
        </w:tc>
        <w:tc>
          <w:tcPr>
            <w:tcW w:w="774" w:type="dxa"/>
            <w:vMerge/>
            <w:tcBorders>
              <w:top w:val="nil"/>
              <w:left w:val="single" w:sz="4" w:space="0" w:color="000000"/>
              <w:bottom w:val="single" w:sz="4" w:space="0" w:color="000000"/>
              <w:right w:val="single" w:sz="4" w:space="0" w:color="000000"/>
            </w:tcBorders>
          </w:tcPr>
          <w:p w:rsidR="00B1243C" w:rsidRDefault="00B1243C" w:rsidP="009A1B36">
            <w:pPr>
              <w:rPr>
                <w:rFonts w:ascii="Times New Roman" w:eastAsiaTheme="minorEastAsia"/>
                <w:sz w:val="2"/>
                <w:szCs w:val="2"/>
              </w:rPr>
            </w:pPr>
          </w:p>
        </w:tc>
      </w:tr>
      <w:tr w:rsidR="00B1243C" w:rsidTr="00382CAB">
        <w:tblPrEx>
          <w:tblCellMar>
            <w:top w:w="0" w:type="dxa"/>
            <w:left w:w="0" w:type="dxa"/>
            <w:bottom w:w="0" w:type="dxa"/>
            <w:right w:w="0" w:type="dxa"/>
          </w:tblCellMar>
        </w:tblPrEx>
        <w:trPr>
          <w:trHeight w:val="427"/>
        </w:trPr>
        <w:tc>
          <w:tcPr>
            <w:tcW w:w="1167" w:type="dxa"/>
            <w:vMerge w:val="restart"/>
            <w:tcBorders>
              <w:top w:val="single" w:sz="4" w:space="0" w:color="000000"/>
              <w:left w:val="single" w:sz="4" w:space="0" w:color="000000"/>
              <w:bottom w:val="single" w:sz="4" w:space="0" w:color="000000"/>
              <w:right w:val="single" w:sz="4" w:space="0" w:color="000000"/>
            </w:tcBorders>
          </w:tcPr>
          <w:p w:rsidR="00B1243C" w:rsidRDefault="00B1243C" w:rsidP="009A1B36">
            <w:pPr>
              <w:pStyle w:val="TableParagraph"/>
              <w:kinsoku w:val="0"/>
              <w:overflowPunct w:val="0"/>
              <w:spacing w:before="0"/>
              <w:rPr>
                <w:rFonts w:ascii="方正小标宋简体" w:eastAsia="方正小标宋简体" w:cs="方正小标宋简体"/>
                <w:sz w:val="20"/>
                <w:szCs w:val="20"/>
              </w:rPr>
            </w:pPr>
          </w:p>
          <w:p w:rsidR="00B1243C" w:rsidRDefault="00B1243C" w:rsidP="009A1B36">
            <w:pPr>
              <w:pStyle w:val="TableParagraph"/>
              <w:kinsoku w:val="0"/>
              <w:overflowPunct w:val="0"/>
              <w:spacing w:before="13"/>
              <w:rPr>
                <w:rFonts w:ascii="方正小标宋简体" w:eastAsia="方正小标宋简体" w:cs="方正小标宋简体"/>
                <w:sz w:val="25"/>
                <w:szCs w:val="25"/>
              </w:rPr>
            </w:pPr>
          </w:p>
          <w:p w:rsidR="00B1243C" w:rsidRDefault="00B1243C" w:rsidP="009A1B36">
            <w:pPr>
              <w:pStyle w:val="TableParagraph"/>
              <w:kinsoku w:val="0"/>
              <w:overflowPunct w:val="0"/>
              <w:spacing w:before="0"/>
              <w:ind w:left="141" w:right="132"/>
              <w:jc w:val="center"/>
              <w:rPr>
                <w:b/>
                <w:bCs/>
                <w:sz w:val="21"/>
                <w:szCs w:val="21"/>
              </w:rPr>
            </w:pPr>
            <w:r>
              <w:rPr>
                <w:rFonts w:hint="eastAsia"/>
                <w:b/>
                <w:bCs/>
                <w:sz w:val="21"/>
                <w:szCs w:val="21"/>
              </w:rPr>
              <w:t>活动效果</w:t>
            </w:r>
          </w:p>
          <w:p w:rsidR="00B1243C" w:rsidRDefault="00B1243C" w:rsidP="009A1B36">
            <w:pPr>
              <w:pStyle w:val="TableParagraph"/>
              <w:kinsoku w:val="0"/>
              <w:overflowPunct w:val="0"/>
              <w:spacing w:before="31"/>
              <w:ind w:left="137" w:right="132"/>
              <w:jc w:val="center"/>
              <w:rPr>
                <w:b/>
                <w:bCs/>
                <w:sz w:val="21"/>
                <w:szCs w:val="21"/>
              </w:rPr>
            </w:pPr>
            <w:r>
              <w:rPr>
                <w:b/>
                <w:bCs/>
                <w:sz w:val="21"/>
                <w:szCs w:val="21"/>
              </w:rPr>
              <w:t xml:space="preserve">20 </w:t>
            </w:r>
            <w:r>
              <w:rPr>
                <w:rFonts w:hint="eastAsia"/>
                <w:b/>
                <w:bCs/>
                <w:sz w:val="21"/>
                <w:szCs w:val="21"/>
              </w:rPr>
              <w:t>分</w:t>
            </w:r>
          </w:p>
        </w:tc>
        <w:tc>
          <w:tcPr>
            <w:tcW w:w="6901" w:type="dxa"/>
            <w:gridSpan w:val="4"/>
            <w:tcBorders>
              <w:top w:val="single" w:sz="4" w:space="0" w:color="000000"/>
              <w:left w:val="single" w:sz="4" w:space="0" w:color="000000"/>
              <w:bottom w:val="single" w:sz="4" w:space="0" w:color="000000"/>
              <w:right w:val="single" w:sz="4" w:space="0" w:color="000000"/>
            </w:tcBorders>
          </w:tcPr>
          <w:p w:rsidR="00B1243C" w:rsidRDefault="00B1243C" w:rsidP="009A1B36">
            <w:pPr>
              <w:pStyle w:val="TableParagraph"/>
              <w:kinsoku w:val="0"/>
              <w:overflowPunct w:val="0"/>
              <w:ind w:left="107"/>
              <w:rPr>
                <w:sz w:val="21"/>
                <w:szCs w:val="21"/>
              </w:rPr>
            </w:pPr>
            <w:r>
              <w:rPr>
                <w:sz w:val="21"/>
                <w:szCs w:val="21"/>
              </w:rPr>
              <w:t>14.</w:t>
            </w:r>
            <w:r>
              <w:rPr>
                <w:rFonts w:hint="eastAsia"/>
                <w:sz w:val="21"/>
                <w:szCs w:val="21"/>
              </w:rPr>
              <w:t>能张扬学生个性，展示良好的校园体育氛围；</w:t>
            </w:r>
          </w:p>
        </w:tc>
        <w:tc>
          <w:tcPr>
            <w:tcW w:w="752" w:type="dxa"/>
            <w:tcBorders>
              <w:top w:val="single" w:sz="4" w:space="0" w:color="000000"/>
              <w:left w:val="single" w:sz="4" w:space="0" w:color="000000"/>
              <w:bottom w:val="single" w:sz="4" w:space="0" w:color="000000"/>
              <w:right w:val="single" w:sz="4" w:space="0" w:color="000000"/>
            </w:tcBorders>
          </w:tcPr>
          <w:p w:rsidR="00B1243C" w:rsidRDefault="00B1243C" w:rsidP="009A1B36">
            <w:pPr>
              <w:pStyle w:val="TableParagraph"/>
              <w:kinsoku w:val="0"/>
              <w:overflowPunct w:val="0"/>
              <w:ind w:left="2"/>
              <w:jc w:val="center"/>
              <w:rPr>
                <w:sz w:val="21"/>
                <w:szCs w:val="21"/>
              </w:rPr>
            </w:pPr>
            <w:r>
              <w:rPr>
                <w:sz w:val="21"/>
                <w:szCs w:val="21"/>
              </w:rPr>
              <w:t>5</w:t>
            </w:r>
          </w:p>
        </w:tc>
        <w:tc>
          <w:tcPr>
            <w:tcW w:w="774" w:type="dxa"/>
            <w:vMerge w:val="restart"/>
            <w:tcBorders>
              <w:top w:val="single" w:sz="4" w:space="0" w:color="000000"/>
              <w:left w:val="single" w:sz="4" w:space="0" w:color="000000"/>
              <w:bottom w:val="single" w:sz="4" w:space="0" w:color="000000"/>
              <w:right w:val="single" w:sz="4" w:space="0" w:color="000000"/>
            </w:tcBorders>
          </w:tcPr>
          <w:p w:rsidR="00B1243C" w:rsidRDefault="00B1243C" w:rsidP="009A1B36">
            <w:pPr>
              <w:pStyle w:val="TableParagraph"/>
              <w:kinsoku w:val="0"/>
              <w:overflowPunct w:val="0"/>
              <w:spacing w:before="0"/>
              <w:rPr>
                <w:rFonts w:ascii="Times New Roman" w:eastAsiaTheme="minorEastAsia" w:cs="Times New Roman"/>
                <w:sz w:val="20"/>
                <w:szCs w:val="20"/>
              </w:rPr>
            </w:pPr>
          </w:p>
        </w:tc>
      </w:tr>
      <w:tr w:rsidR="00B1243C" w:rsidTr="00382CAB">
        <w:tblPrEx>
          <w:tblCellMar>
            <w:top w:w="0" w:type="dxa"/>
            <w:left w:w="0" w:type="dxa"/>
            <w:bottom w:w="0" w:type="dxa"/>
            <w:right w:w="0" w:type="dxa"/>
          </w:tblCellMar>
        </w:tblPrEx>
        <w:trPr>
          <w:trHeight w:val="477"/>
        </w:trPr>
        <w:tc>
          <w:tcPr>
            <w:tcW w:w="1167" w:type="dxa"/>
            <w:vMerge/>
            <w:tcBorders>
              <w:top w:val="nil"/>
              <w:left w:val="single" w:sz="4" w:space="0" w:color="000000"/>
              <w:bottom w:val="single" w:sz="4" w:space="0" w:color="000000"/>
              <w:right w:val="single" w:sz="4" w:space="0" w:color="000000"/>
            </w:tcBorders>
          </w:tcPr>
          <w:p w:rsidR="00B1243C" w:rsidRDefault="00B1243C" w:rsidP="009A1B36">
            <w:pPr>
              <w:rPr>
                <w:rFonts w:ascii="Times New Roman" w:eastAsiaTheme="minorEastAsia"/>
                <w:sz w:val="2"/>
                <w:szCs w:val="2"/>
              </w:rPr>
            </w:pPr>
          </w:p>
        </w:tc>
        <w:tc>
          <w:tcPr>
            <w:tcW w:w="6901" w:type="dxa"/>
            <w:gridSpan w:val="4"/>
            <w:tcBorders>
              <w:top w:val="single" w:sz="4" w:space="0" w:color="000000"/>
              <w:left w:val="single" w:sz="4" w:space="0" w:color="000000"/>
              <w:bottom w:val="single" w:sz="4" w:space="0" w:color="000000"/>
              <w:right w:val="single" w:sz="4" w:space="0" w:color="000000"/>
            </w:tcBorders>
          </w:tcPr>
          <w:p w:rsidR="00B1243C" w:rsidRDefault="00B1243C" w:rsidP="00382CAB">
            <w:pPr>
              <w:pStyle w:val="TableParagraph"/>
              <w:kinsoku w:val="0"/>
              <w:overflowPunct w:val="0"/>
              <w:spacing w:before="0" w:line="300" w:lineRule="exact"/>
              <w:ind w:left="107" w:right="95"/>
              <w:rPr>
                <w:sz w:val="21"/>
                <w:szCs w:val="21"/>
              </w:rPr>
            </w:pPr>
            <w:r>
              <w:rPr>
                <w:sz w:val="21"/>
                <w:szCs w:val="21"/>
              </w:rPr>
              <w:t>15.</w:t>
            </w:r>
            <w:r>
              <w:rPr>
                <w:rFonts w:hint="eastAsia"/>
                <w:spacing w:val="-9"/>
                <w:sz w:val="21"/>
                <w:szCs w:val="21"/>
              </w:rPr>
              <w:t>能提高学生的体质健康水平。运动负荷适宜，密度达到</w:t>
            </w:r>
            <w:r>
              <w:rPr>
                <w:spacing w:val="-9"/>
                <w:sz w:val="21"/>
                <w:szCs w:val="21"/>
              </w:rPr>
              <w:t xml:space="preserve"> </w:t>
            </w:r>
            <w:r>
              <w:rPr>
                <w:sz w:val="21"/>
                <w:szCs w:val="21"/>
              </w:rPr>
              <w:t>70</w:t>
            </w:r>
            <w:r>
              <w:rPr>
                <w:spacing w:val="-7"/>
                <w:sz w:val="21"/>
                <w:szCs w:val="21"/>
              </w:rPr>
              <w:t>%</w:t>
            </w:r>
            <w:r>
              <w:rPr>
                <w:rFonts w:hint="eastAsia"/>
                <w:spacing w:val="-7"/>
                <w:sz w:val="21"/>
                <w:szCs w:val="21"/>
              </w:rPr>
              <w:t>以上，平均心率</w:t>
            </w:r>
            <w:r>
              <w:rPr>
                <w:rFonts w:hint="eastAsia"/>
                <w:spacing w:val="-3"/>
                <w:sz w:val="21"/>
                <w:szCs w:val="21"/>
              </w:rPr>
              <w:t>（</w:t>
            </w:r>
            <w:r>
              <w:rPr>
                <w:rFonts w:hint="eastAsia"/>
                <w:spacing w:val="-2"/>
                <w:sz w:val="21"/>
                <w:szCs w:val="21"/>
              </w:rPr>
              <w:t>小学</w:t>
            </w:r>
            <w:r>
              <w:rPr>
                <w:spacing w:val="-53"/>
                <w:sz w:val="21"/>
                <w:szCs w:val="21"/>
              </w:rPr>
              <w:t xml:space="preserve"> </w:t>
            </w:r>
            <w:r>
              <w:rPr>
                <w:sz w:val="21"/>
                <w:szCs w:val="21"/>
              </w:rPr>
              <w:t>13</w:t>
            </w:r>
            <w:r>
              <w:rPr>
                <w:spacing w:val="-2"/>
                <w:sz w:val="21"/>
                <w:szCs w:val="21"/>
              </w:rPr>
              <w:t>5</w:t>
            </w:r>
            <w:r>
              <w:rPr>
                <w:rFonts w:hint="eastAsia"/>
                <w:sz w:val="21"/>
                <w:szCs w:val="21"/>
              </w:rPr>
              <w:t>±</w:t>
            </w:r>
            <w:r>
              <w:rPr>
                <w:sz w:val="21"/>
                <w:szCs w:val="21"/>
              </w:rPr>
              <w:t>5</w:t>
            </w:r>
            <w:r>
              <w:rPr>
                <w:spacing w:val="-55"/>
                <w:sz w:val="21"/>
                <w:szCs w:val="21"/>
              </w:rPr>
              <w:t xml:space="preserve"> </w:t>
            </w:r>
            <w:r>
              <w:rPr>
                <w:rFonts w:hint="eastAsia"/>
                <w:sz w:val="21"/>
                <w:szCs w:val="21"/>
              </w:rPr>
              <w:t>次</w:t>
            </w:r>
            <w:r>
              <w:rPr>
                <w:sz w:val="21"/>
                <w:szCs w:val="21"/>
              </w:rPr>
              <w:t>/</w:t>
            </w:r>
            <w:r>
              <w:rPr>
                <w:rFonts w:hint="eastAsia"/>
                <w:spacing w:val="-3"/>
                <w:sz w:val="21"/>
                <w:szCs w:val="21"/>
              </w:rPr>
              <w:t>分，中学</w:t>
            </w:r>
            <w:r>
              <w:rPr>
                <w:spacing w:val="-3"/>
                <w:sz w:val="21"/>
                <w:szCs w:val="21"/>
              </w:rPr>
              <w:t xml:space="preserve"> </w:t>
            </w:r>
            <w:r>
              <w:rPr>
                <w:sz w:val="21"/>
                <w:szCs w:val="21"/>
              </w:rPr>
              <w:t>14</w:t>
            </w:r>
            <w:r>
              <w:rPr>
                <w:spacing w:val="-3"/>
                <w:sz w:val="21"/>
                <w:szCs w:val="21"/>
              </w:rPr>
              <w:t>0</w:t>
            </w:r>
            <w:r>
              <w:rPr>
                <w:rFonts w:hint="eastAsia"/>
                <w:sz w:val="21"/>
                <w:szCs w:val="21"/>
              </w:rPr>
              <w:t>±</w:t>
            </w:r>
            <w:r>
              <w:rPr>
                <w:sz w:val="21"/>
                <w:szCs w:val="21"/>
              </w:rPr>
              <w:t>10</w:t>
            </w:r>
            <w:r>
              <w:rPr>
                <w:spacing w:val="-55"/>
                <w:sz w:val="21"/>
                <w:szCs w:val="21"/>
              </w:rPr>
              <w:t xml:space="preserve"> </w:t>
            </w:r>
            <w:r>
              <w:rPr>
                <w:rFonts w:hint="eastAsia"/>
                <w:sz w:val="21"/>
                <w:szCs w:val="21"/>
              </w:rPr>
              <w:t>次</w:t>
            </w:r>
            <w:r>
              <w:rPr>
                <w:spacing w:val="-3"/>
                <w:sz w:val="21"/>
                <w:szCs w:val="21"/>
              </w:rPr>
              <w:t>/</w:t>
            </w:r>
            <w:r w:rsidR="00382CAB">
              <w:rPr>
                <w:rFonts w:hint="eastAsia"/>
                <w:spacing w:val="-3"/>
                <w:sz w:val="21"/>
                <w:szCs w:val="21"/>
              </w:rPr>
              <w:t>分）；</w:t>
            </w:r>
          </w:p>
        </w:tc>
        <w:tc>
          <w:tcPr>
            <w:tcW w:w="752" w:type="dxa"/>
            <w:tcBorders>
              <w:top w:val="single" w:sz="4" w:space="0" w:color="000000"/>
              <w:left w:val="single" w:sz="4" w:space="0" w:color="000000"/>
              <w:bottom w:val="single" w:sz="4" w:space="0" w:color="000000"/>
              <w:right w:val="single" w:sz="4" w:space="0" w:color="000000"/>
            </w:tcBorders>
          </w:tcPr>
          <w:p w:rsidR="00B1243C" w:rsidRDefault="00B1243C" w:rsidP="009A1B36">
            <w:pPr>
              <w:pStyle w:val="TableParagraph"/>
              <w:kinsoku w:val="0"/>
              <w:overflowPunct w:val="0"/>
              <w:spacing w:before="178"/>
              <w:ind w:left="2"/>
              <w:jc w:val="center"/>
              <w:rPr>
                <w:sz w:val="21"/>
                <w:szCs w:val="21"/>
              </w:rPr>
            </w:pPr>
            <w:r>
              <w:rPr>
                <w:sz w:val="21"/>
                <w:szCs w:val="21"/>
              </w:rPr>
              <w:t>5</w:t>
            </w:r>
          </w:p>
        </w:tc>
        <w:tc>
          <w:tcPr>
            <w:tcW w:w="774" w:type="dxa"/>
            <w:vMerge/>
            <w:tcBorders>
              <w:top w:val="nil"/>
              <w:left w:val="single" w:sz="4" w:space="0" w:color="000000"/>
              <w:bottom w:val="single" w:sz="4" w:space="0" w:color="000000"/>
              <w:right w:val="single" w:sz="4" w:space="0" w:color="000000"/>
            </w:tcBorders>
          </w:tcPr>
          <w:p w:rsidR="00B1243C" w:rsidRDefault="00B1243C" w:rsidP="009A1B36">
            <w:pPr>
              <w:rPr>
                <w:rFonts w:ascii="Times New Roman" w:eastAsiaTheme="minorEastAsia"/>
                <w:sz w:val="2"/>
                <w:szCs w:val="2"/>
              </w:rPr>
            </w:pPr>
          </w:p>
        </w:tc>
      </w:tr>
      <w:tr w:rsidR="00B1243C" w:rsidTr="00382CAB">
        <w:tblPrEx>
          <w:tblCellMar>
            <w:top w:w="0" w:type="dxa"/>
            <w:left w:w="0" w:type="dxa"/>
            <w:bottom w:w="0" w:type="dxa"/>
            <w:right w:w="0" w:type="dxa"/>
          </w:tblCellMar>
        </w:tblPrEx>
        <w:trPr>
          <w:trHeight w:val="415"/>
        </w:trPr>
        <w:tc>
          <w:tcPr>
            <w:tcW w:w="1167" w:type="dxa"/>
            <w:vMerge/>
            <w:tcBorders>
              <w:top w:val="nil"/>
              <w:left w:val="single" w:sz="4" w:space="0" w:color="000000"/>
              <w:bottom w:val="single" w:sz="4" w:space="0" w:color="000000"/>
              <w:right w:val="single" w:sz="4" w:space="0" w:color="000000"/>
            </w:tcBorders>
          </w:tcPr>
          <w:p w:rsidR="00B1243C" w:rsidRDefault="00B1243C" w:rsidP="009A1B36">
            <w:pPr>
              <w:rPr>
                <w:rFonts w:ascii="Times New Roman" w:eastAsiaTheme="minorEastAsia"/>
                <w:sz w:val="2"/>
                <w:szCs w:val="2"/>
              </w:rPr>
            </w:pPr>
          </w:p>
        </w:tc>
        <w:tc>
          <w:tcPr>
            <w:tcW w:w="6901" w:type="dxa"/>
            <w:gridSpan w:val="4"/>
            <w:tcBorders>
              <w:top w:val="single" w:sz="4" w:space="0" w:color="000000"/>
              <w:left w:val="single" w:sz="4" w:space="0" w:color="000000"/>
              <w:bottom w:val="single" w:sz="4" w:space="0" w:color="000000"/>
              <w:right w:val="single" w:sz="4" w:space="0" w:color="000000"/>
            </w:tcBorders>
          </w:tcPr>
          <w:p w:rsidR="00B1243C" w:rsidRDefault="00B1243C" w:rsidP="009A1B36">
            <w:pPr>
              <w:pStyle w:val="TableParagraph"/>
              <w:kinsoku w:val="0"/>
              <w:overflowPunct w:val="0"/>
              <w:ind w:left="107"/>
              <w:rPr>
                <w:sz w:val="21"/>
                <w:szCs w:val="21"/>
              </w:rPr>
            </w:pPr>
            <w:r>
              <w:rPr>
                <w:sz w:val="21"/>
                <w:szCs w:val="21"/>
              </w:rPr>
              <w:t>16.</w:t>
            </w:r>
            <w:r>
              <w:rPr>
                <w:rFonts w:hint="eastAsia"/>
                <w:sz w:val="21"/>
                <w:szCs w:val="21"/>
              </w:rPr>
              <w:t>能提高学生基本的运动技能。运动技术难度为全体学生所能接受；</w:t>
            </w:r>
          </w:p>
        </w:tc>
        <w:tc>
          <w:tcPr>
            <w:tcW w:w="752" w:type="dxa"/>
            <w:tcBorders>
              <w:top w:val="single" w:sz="4" w:space="0" w:color="000000"/>
              <w:left w:val="single" w:sz="4" w:space="0" w:color="000000"/>
              <w:bottom w:val="single" w:sz="4" w:space="0" w:color="000000"/>
              <w:right w:val="single" w:sz="4" w:space="0" w:color="000000"/>
            </w:tcBorders>
          </w:tcPr>
          <w:p w:rsidR="00B1243C" w:rsidRDefault="00B1243C" w:rsidP="009A1B36">
            <w:pPr>
              <w:pStyle w:val="TableParagraph"/>
              <w:kinsoku w:val="0"/>
              <w:overflowPunct w:val="0"/>
              <w:ind w:left="2"/>
              <w:jc w:val="center"/>
              <w:rPr>
                <w:sz w:val="21"/>
                <w:szCs w:val="21"/>
              </w:rPr>
            </w:pPr>
            <w:r>
              <w:rPr>
                <w:sz w:val="21"/>
                <w:szCs w:val="21"/>
              </w:rPr>
              <w:t>5</w:t>
            </w:r>
          </w:p>
        </w:tc>
        <w:tc>
          <w:tcPr>
            <w:tcW w:w="774" w:type="dxa"/>
            <w:vMerge/>
            <w:tcBorders>
              <w:top w:val="nil"/>
              <w:left w:val="single" w:sz="4" w:space="0" w:color="000000"/>
              <w:bottom w:val="single" w:sz="4" w:space="0" w:color="000000"/>
              <w:right w:val="single" w:sz="4" w:space="0" w:color="000000"/>
            </w:tcBorders>
          </w:tcPr>
          <w:p w:rsidR="00B1243C" w:rsidRDefault="00B1243C" w:rsidP="009A1B36">
            <w:pPr>
              <w:rPr>
                <w:rFonts w:ascii="Times New Roman" w:eastAsiaTheme="minorEastAsia"/>
                <w:sz w:val="2"/>
                <w:szCs w:val="2"/>
              </w:rPr>
            </w:pPr>
          </w:p>
        </w:tc>
      </w:tr>
      <w:tr w:rsidR="00B1243C" w:rsidTr="00382CAB">
        <w:tblPrEx>
          <w:tblCellMar>
            <w:top w:w="0" w:type="dxa"/>
            <w:left w:w="0" w:type="dxa"/>
            <w:bottom w:w="0" w:type="dxa"/>
            <w:right w:w="0" w:type="dxa"/>
          </w:tblCellMar>
        </w:tblPrEx>
        <w:trPr>
          <w:trHeight w:val="337"/>
        </w:trPr>
        <w:tc>
          <w:tcPr>
            <w:tcW w:w="1167" w:type="dxa"/>
            <w:vMerge/>
            <w:tcBorders>
              <w:top w:val="nil"/>
              <w:left w:val="single" w:sz="4" w:space="0" w:color="000000"/>
              <w:bottom w:val="single" w:sz="4" w:space="0" w:color="000000"/>
              <w:right w:val="single" w:sz="4" w:space="0" w:color="000000"/>
            </w:tcBorders>
          </w:tcPr>
          <w:p w:rsidR="00B1243C" w:rsidRDefault="00B1243C" w:rsidP="009A1B36">
            <w:pPr>
              <w:rPr>
                <w:rFonts w:ascii="Times New Roman" w:eastAsiaTheme="minorEastAsia"/>
                <w:sz w:val="2"/>
                <w:szCs w:val="2"/>
              </w:rPr>
            </w:pPr>
          </w:p>
        </w:tc>
        <w:tc>
          <w:tcPr>
            <w:tcW w:w="6901" w:type="dxa"/>
            <w:gridSpan w:val="4"/>
            <w:tcBorders>
              <w:top w:val="single" w:sz="4" w:space="0" w:color="000000"/>
              <w:left w:val="single" w:sz="4" w:space="0" w:color="000000"/>
              <w:bottom w:val="single" w:sz="4" w:space="0" w:color="000000"/>
              <w:right w:val="single" w:sz="4" w:space="0" w:color="000000"/>
            </w:tcBorders>
          </w:tcPr>
          <w:p w:rsidR="00B1243C" w:rsidRDefault="00B1243C" w:rsidP="009A1B36">
            <w:pPr>
              <w:pStyle w:val="TableParagraph"/>
              <w:kinsoku w:val="0"/>
              <w:overflowPunct w:val="0"/>
              <w:ind w:left="107"/>
              <w:rPr>
                <w:sz w:val="21"/>
                <w:szCs w:val="21"/>
              </w:rPr>
            </w:pPr>
            <w:r>
              <w:rPr>
                <w:sz w:val="21"/>
                <w:szCs w:val="21"/>
              </w:rPr>
              <w:t>17.</w:t>
            </w:r>
            <w:r>
              <w:rPr>
                <w:rFonts w:hint="eastAsia"/>
                <w:sz w:val="21"/>
                <w:szCs w:val="21"/>
              </w:rPr>
              <w:t>对学生的人格健全具有促进作用。</w:t>
            </w:r>
          </w:p>
        </w:tc>
        <w:tc>
          <w:tcPr>
            <w:tcW w:w="752" w:type="dxa"/>
            <w:tcBorders>
              <w:top w:val="single" w:sz="4" w:space="0" w:color="000000"/>
              <w:left w:val="single" w:sz="4" w:space="0" w:color="000000"/>
              <w:bottom w:val="single" w:sz="4" w:space="0" w:color="000000"/>
              <w:right w:val="single" w:sz="4" w:space="0" w:color="000000"/>
            </w:tcBorders>
          </w:tcPr>
          <w:p w:rsidR="00B1243C" w:rsidRDefault="00B1243C" w:rsidP="009A1B36">
            <w:pPr>
              <w:pStyle w:val="TableParagraph"/>
              <w:kinsoku w:val="0"/>
              <w:overflowPunct w:val="0"/>
              <w:ind w:left="2"/>
              <w:jc w:val="center"/>
              <w:rPr>
                <w:sz w:val="21"/>
                <w:szCs w:val="21"/>
              </w:rPr>
            </w:pPr>
            <w:r>
              <w:rPr>
                <w:sz w:val="21"/>
                <w:szCs w:val="21"/>
              </w:rPr>
              <w:t>5</w:t>
            </w:r>
          </w:p>
        </w:tc>
        <w:tc>
          <w:tcPr>
            <w:tcW w:w="774" w:type="dxa"/>
            <w:vMerge/>
            <w:tcBorders>
              <w:top w:val="nil"/>
              <w:left w:val="single" w:sz="4" w:space="0" w:color="000000"/>
              <w:bottom w:val="single" w:sz="4" w:space="0" w:color="000000"/>
              <w:right w:val="single" w:sz="4" w:space="0" w:color="000000"/>
            </w:tcBorders>
          </w:tcPr>
          <w:p w:rsidR="00B1243C" w:rsidRDefault="00B1243C" w:rsidP="009A1B36">
            <w:pPr>
              <w:rPr>
                <w:rFonts w:ascii="Times New Roman" w:eastAsiaTheme="minorEastAsia"/>
                <w:sz w:val="2"/>
                <w:szCs w:val="2"/>
              </w:rPr>
            </w:pPr>
          </w:p>
        </w:tc>
      </w:tr>
      <w:tr w:rsidR="00B1243C" w:rsidTr="00382CAB">
        <w:tblPrEx>
          <w:tblCellMar>
            <w:top w:w="0" w:type="dxa"/>
            <w:left w:w="0" w:type="dxa"/>
            <w:bottom w:w="0" w:type="dxa"/>
            <w:right w:w="0" w:type="dxa"/>
          </w:tblCellMar>
        </w:tblPrEx>
        <w:trPr>
          <w:trHeight w:val="231"/>
        </w:trPr>
        <w:tc>
          <w:tcPr>
            <w:tcW w:w="1167" w:type="dxa"/>
            <w:tcBorders>
              <w:top w:val="single" w:sz="4" w:space="0" w:color="000000"/>
              <w:left w:val="single" w:sz="4" w:space="0" w:color="000000"/>
              <w:bottom w:val="single" w:sz="4" w:space="0" w:color="000000"/>
              <w:right w:val="single" w:sz="4" w:space="0" w:color="000000"/>
            </w:tcBorders>
          </w:tcPr>
          <w:p w:rsidR="00B1243C" w:rsidRDefault="00B1243C" w:rsidP="009A1B36">
            <w:pPr>
              <w:pStyle w:val="TableParagraph"/>
              <w:kinsoku w:val="0"/>
              <w:overflowPunct w:val="0"/>
              <w:spacing w:before="30"/>
              <w:ind w:left="141" w:right="132"/>
              <w:jc w:val="center"/>
              <w:rPr>
                <w:b/>
                <w:bCs/>
                <w:sz w:val="21"/>
                <w:szCs w:val="21"/>
              </w:rPr>
            </w:pPr>
            <w:r>
              <w:rPr>
                <w:rFonts w:hint="eastAsia"/>
                <w:b/>
                <w:bCs/>
                <w:sz w:val="21"/>
                <w:szCs w:val="21"/>
              </w:rPr>
              <w:t>活动小结</w:t>
            </w:r>
          </w:p>
          <w:p w:rsidR="00B1243C" w:rsidRDefault="00B1243C" w:rsidP="009A1B36">
            <w:pPr>
              <w:pStyle w:val="TableParagraph"/>
              <w:kinsoku w:val="0"/>
              <w:overflowPunct w:val="0"/>
              <w:spacing w:before="31" w:line="250" w:lineRule="exact"/>
              <w:ind w:left="137" w:right="132"/>
              <w:jc w:val="center"/>
              <w:rPr>
                <w:b/>
                <w:bCs/>
                <w:sz w:val="21"/>
                <w:szCs w:val="21"/>
              </w:rPr>
            </w:pPr>
            <w:r>
              <w:rPr>
                <w:b/>
                <w:bCs/>
                <w:sz w:val="21"/>
                <w:szCs w:val="21"/>
              </w:rPr>
              <w:t xml:space="preserve">5 </w:t>
            </w:r>
            <w:r>
              <w:rPr>
                <w:rFonts w:hint="eastAsia"/>
                <w:b/>
                <w:bCs/>
                <w:sz w:val="21"/>
                <w:szCs w:val="21"/>
              </w:rPr>
              <w:t>分</w:t>
            </w:r>
          </w:p>
        </w:tc>
        <w:tc>
          <w:tcPr>
            <w:tcW w:w="6901" w:type="dxa"/>
            <w:gridSpan w:val="4"/>
            <w:tcBorders>
              <w:top w:val="single" w:sz="4" w:space="0" w:color="000000"/>
              <w:left w:val="single" w:sz="4" w:space="0" w:color="000000"/>
              <w:bottom w:val="single" w:sz="4" w:space="0" w:color="000000"/>
              <w:right w:val="single" w:sz="4" w:space="0" w:color="000000"/>
            </w:tcBorders>
            <w:vAlign w:val="center"/>
          </w:tcPr>
          <w:p w:rsidR="00B1243C" w:rsidRDefault="00B1243C" w:rsidP="00382CAB">
            <w:pPr>
              <w:pStyle w:val="TableParagraph"/>
              <w:kinsoku w:val="0"/>
              <w:overflowPunct w:val="0"/>
              <w:spacing w:before="0"/>
              <w:ind w:left="107"/>
              <w:jc w:val="both"/>
              <w:rPr>
                <w:sz w:val="21"/>
                <w:szCs w:val="21"/>
              </w:rPr>
            </w:pPr>
            <w:r>
              <w:rPr>
                <w:sz w:val="21"/>
                <w:szCs w:val="21"/>
              </w:rPr>
              <w:t>18.</w:t>
            </w:r>
            <w:r>
              <w:rPr>
                <w:rFonts w:hint="eastAsia"/>
                <w:sz w:val="21"/>
                <w:szCs w:val="21"/>
              </w:rPr>
              <w:t>活动结束后，能通过广播对活动情况进行及时点评。</w:t>
            </w:r>
          </w:p>
        </w:tc>
        <w:tc>
          <w:tcPr>
            <w:tcW w:w="752" w:type="dxa"/>
            <w:tcBorders>
              <w:top w:val="single" w:sz="4" w:space="0" w:color="000000"/>
              <w:left w:val="single" w:sz="4" w:space="0" w:color="000000"/>
              <w:bottom w:val="single" w:sz="4" w:space="0" w:color="000000"/>
              <w:right w:val="single" w:sz="4" w:space="0" w:color="000000"/>
            </w:tcBorders>
          </w:tcPr>
          <w:p w:rsidR="00B1243C" w:rsidRDefault="00B1243C" w:rsidP="009A1B36">
            <w:pPr>
              <w:pStyle w:val="TableParagraph"/>
              <w:kinsoku w:val="0"/>
              <w:overflowPunct w:val="0"/>
              <w:spacing w:before="4"/>
              <w:rPr>
                <w:rFonts w:ascii="方正小标宋简体" w:eastAsia="方正小标宋简体" w:cs="方正小标宋简体"/>
                <w:sz w:val="10"/>
                <w:szCs w:val="10"/>
              </w:rPr>
            </w:pPr>
          </w:p>
          <w:p w:rsidR="00B1243C" w:rsidRDefault="00B1243C" w:rsidP="009A1B36">
            <w:pPr>
              <w:pStyle w:val="TableParagraph"/>
              <w:kinsoku w:val="0"/>
              <w:overflowPunct w:val="0"/>
              <w:spacing w:before="0"/>
              <w:ind w:left="2"/>
              <w:jc w:val="center"/>
              <w:rPr>
                <w:sz w:val="21"/>
                <w:szCs w:val="21"/>
              </w:rPr>
            </w:pPr>
            <w:r>
              <w:rPr>
                <w:sz w:val="21"/>
                <w:szCs w:val="21"/>
              </w:rPr>
              <w:t>5</w:t>
            </w:r>
          </w:p>
        </w:tc>
        <w:tc>
          <w:tcPr>
            <w:tcW w:w="774" w:type="dxa"/>
            <w:tcBorders>
              <w:top w:val="single" w:sz="4" w:space="0" w:color="000000"/>
              <w:left w:val="single" w:sz="4" w:space="0" w:color="000000"/>
              <w:bottom w:val="single" w:sz="4" w:space="0" w:color="000000"/>
              <w:right w:val="single" w:sz="4" w:space="0" w:color="000000"/>
            </w:tcBorders>
          </w:tcPr>
          <w:p w:rsidR="00B1243C" w:rsidRDefault="00B1243C" w:rsidP="009A1B36">
            <w:pPr>
              <w:pStyle w:val="TableParagraph"/>
              <w:kinsoku w:val="0"/>
              <w:overflowPunct w:val="0"/>
              <w:spacing w:before="0"/>
              <w:rPr>
                <w:rFonts w:ascii="Times New Roman" w:eastAsiaTheme="minorEastAsia" w:cs="Times New Roman"/>
                <w:sz w:val="20"/>
                <w:szCs w:val="20"/>
              </w:rPr>
            </w:pPr>
          </w:p>
        </w:tc>
      </w:tr>
      <w:tr w:rsidR="00B1243C" w:rsidTr="00382CAB">
        <w:tblPrEx>
          <w:tblCellMar>
            <w:top w:w="0" w:type="dxa"/>
            <w:left w:w="0" w:type="dxa"/>
            <w:bottom w:w="0" w:type="dxa"/>
            <w:right w:w="0" w:type="dxa"/>
          </w:tblCellMar>
        </w:tblPrEx>
        <w:trPr>
          <w:trHeight w:val="311"/>
        </w:trPr>
        <w:tc>
          <w:tcPr>
            <w:tcW w:w="8068" w:type="dxa"/>
            <w:gridSpan w:val="5"/>
            <w:tcBorders>
              <w:top w:val="single" w:sz="4" w:space="0" w:color="000000"/>
              <w:left w:val="single" w:sz="4" w:space="0" w:color="000000"/>
              <w:bottom w:val="single" w:sz="4" w:space="0" w:color="000000"/>
              <w:right w:val="single" w:sz="4" w:space="0" w:color="000000"/>
            </w:tcBorders>
          </w:tcPr>
          <w:p w:rsidR="00B1243C" w:rsidRDefault="00B1243C" w:rsidP="009A1B36">
            <w:pPr>
              <w:pStyle w:val="TableParagraph"/>
              <w:kinsoku w:val="0"/>
              <w:overflowPunct w:val="0"/>
              <w:ind w:left="3697" w:right="3690"/>
              <w:jc w:val="center"/>
              <w:rPr>
                <w:sz w:val="21"/>
                <w:szCs w:val="21"/>
              </w:rPr>
            </w:pPr>
            <w:r>
              <w:rPr>
                <w:rFonts w:hint="eastAsia"/>
                <w:sz w:val="21"/>
                <w:szCs w:val="21"/>
              </w:rPr>
              <w:t>总评分</w:t>
            </w:r>
          </w:p>
        </w:tc>
        <w:tc>
          <w:tcPr>
            <w:tcW w:w="752" w:type="dxa"/>
            <w:tcBorders>
              <w:top w:val="single" w:sz="4" w:space="0" w:color="000000"/>
              <w:left w:val="single" w:sz="4" w:space="0" w:color="000000"/>
              <w:bottom w:val="single" w:sz="4" w:space="0" w:color="000000"/>
              <w:right w:val="single" w:sz="4" w:space="0" w:color="000000"/>
            </w:tcBorders>
          </w:tcPr>
          <w:p w:rsidR="00B1243C" w:rsidRDefault="00B1243C" w:rsidP="009A1B36">
            <w:pPr>
              <w:pStyle w:val="TableParagraph"/>
              <w:kinsoku w:val="0"/>
              <w:overflowPunct w:val="0"/>
              <w:ind w:left="141" w:right="139"/>
              <w:jc w:val="center"/>
              <w:rPr>
                <w:sz w:val="21"/>
                <w:szCs w:val="21"/>
              </w:rPr>
            </w:pPr>
            <w:r>
              <w:rPr>
                <w:sz w:val="21"/>
                <w:szCs w:val="21"/>
              </w:rPr>
              <w:t>100</w:t>
            </w:r>
          </w:p>
        </w:tc>
        <w:tc>
          <w:tcPr>
            <w:tcW w:w="774" w:type="dxa"/>
            <w:tcBorders>
              <w:top w:val="single" w:sz="4" w:space="0" w:color="000000"/>
              <w:left w:val="single" w:sz="4" w:space="0" w:color="000000"/>
              <w:bottom w:val="single" w:sz="4" w:space="0" w:color="000000"/>
              <w:right w:val="single" w:sz="4" w:space="0" w:color="000000"/>
            </w:tcBorders>
          </w:tcPr>
          <w:p w:rsidR="00B1243C" w:rsidRDefault="00B1243C" w:rsidP="009A1B36">
            <w:pPr>
              <w:pStyle w:val="TableParagraph"/>
              <w:kinsoku w:val="0"/>
              <w:overflowPunct w:val="0"/>
              <w:spacing w:before="0"/>
              <w:rPr>
                <w:rFonts w:ascii="Times New Roman" w:eastAsiaTheme="minorEastAsia" w:cs="Times New Roman"/>
                <w:sz w:val="20"/>
                <w:szCs w:val="20"/>
              </w:rPr>
            </w:pPr>
          </w:p>
        </w:tc>
      </w:tr>
      <w:tr w:rsidR="00B1243C" w:rsidTr="00382CAB">
        <w:tblPrEx>
          <w:tblCellMar>
            <w:top w:w="0" w:type="dxa"/>
            <w:left w:w="0" w:type="dxa"/>
            <w:bottom w:w="0" w:type="dxa"/>
            <w:right w:w="0" w:type="dxa"/>
          </w:tblCellMar>
        </w:tblPrEx>
        <w:trPr>
          <w:trHeight w:val="275"/>
        </w:trPr>
        <w:tc>
          <w:tcPr>
            <w:tcW w:w="2617" w:type="dxa"/>
            <w:gridSpan w:val="2"/>
            <w:tcBorders>
              <w:top w:val="single" w:sz="4" w:space="0" w:color="000000"/>
              <w:left w:val="single" w:sz="4" w:space="0" w:color="000000"/>
              <w:bottom w:val="single" w:sz="4" w:space="0" w:color="000000"/>
              <w:right w:val="none" w:sz="6" w:space="0" w:color="auto"/>
            </w:tcBorders>
          </w:tcPr>
          <w:p w:rsidR="00B1243C" w:rsidRDefault="00B1243C" w:rsidP="009A1B36">
            <w:pPr>
              <w:pStyle w:val="TableParagraph"/>
              <w:kinsoku w:val="0"/>
              <w:overflowPunct w:val="0"/>
              <w:ind w:left="357"/>
              <w:rPr>
                <w:sz w:val="21"/>
                <w:szCs w:val="21"/>
              </w:rPr>
            </w:pPr>
            <w:r>
              <w:rPr>
                <w:rFonts w:hint="eastAsia"/>
                <w:sz w:val="21"/>
                <w:szCs w:val="21"/>
              </w:rPr>
              <w:t>等级：优秀：</w:t>
            </w:r>
            <w:r w:rsidR="00382CAB">
              <w:rPr>
                <w:sz w:val="21"/>
                <w:szCs w:val="21"/>
              </w:rPr>
              <w:t>90</w:t>
            </w:r>
            <w:r>
              <w:rPr>
                <w:rFonts w:hint="eastAsia"/>
                <w:sz w:val="21"/>
                <w:szCs w:val="21"/>
              </w:rPr>
              <w:t>分以上</w:t>
            </w:r>
          </w:p>
        </w:tc>
        <w:tc>
          <w:tcPr>
            <w:tcW w:w="1629" w:type="dxa"/>
            <w:tcBorders>
              <w:top w:val="single" w:sz="4" w:space="0" w:color="000000"/>
              <w:left w:val="none" w:sz="6" w:space="0" w:color="auto"/>
              <w:bottom w:val="single" w:sz="4" w:space="0" w:color="000000"/>
              <w:right w:val="none" w:sz="6" w:space="0" w:color="auto"/>
            </w:tcBorders>
          </w:tcPr>
          <w:p w:rsidR="00B1243C" w:rsidRDefault="00B1243C" w:rsidP="00382CAB">
            <w:pPr>
              <w:pStyle w:val="TableParagraph"/>
              <w:kinsoku w:val="0"/>
              <w:overflowPunct w:val="0"/>
              <w:ind w:firstLineChars="50" w:firstLine="105"/>
              <w:rPr>
                <w:sz w:val="21"/>
                <w:szCs w:val="21"/>
              </w:rPr>
            </w:pPr>
            <w:r>
              <w:rPr>
                <w:rFonts w:hint="eastAsia"/>
                <w:sz w:val="21"/>
                <w:szCs w:val="21"/>
              </w:rPr>
              <w:t>良好：</w:t>
            </w:r>
            <w:r>
              <w:rPr>
                <w:sz w:val="21"/>
                <w:szCs w:val="21"/>
              </w:rPr>
              <w:t xml:space="preserve">80-89 </w:t>
            </w:r>
            <w:r>
              <w:rPr>
                <w:rFonts w:hint="eastAsia"/>
                <w:sz w:val="21"/>
                <w:szCs w:val="21"/>
              </w:rPr>
              <w:t>分</w:t>
            </w:r>
          </w:p>
        </w:tc>
        <w:tc>
          <w:tcPr>
            <w:tcW w:w="1626" w:type="dxa"/>
            <w:tcBorders>
              <w:top w:val="single" w:sz="4" w:space="0" w:color="000000"/>
              <w:left w:val="none" w:sz="6" w:space="0" w:color="auto"/>
              <w:bottom w:val="single" w:sz="4" w:space="0" w:color="000000"/>
              <w:right w:val="none" w:sz="6" w:space="0" w:color="auto"/>
            </w:tcBorders>
          </w:tcPr>
          <w:p w:rsidR="00B1243C" w:rsidRDefault="00B1243C" w:rsidP="009A1B36">
            <w:pPr>
              <w:pStyle w:val="TableParagraph"/>
              <w:kinsoku w:val="0"/>
              <w:overflowPunct w:val="0"/>
              <w:ind w:left="108"/>
              <w:rPr>
                <w:sz w:val="21"/>
                <w:szCs w:val="21"/>
              </w:rPr>
            </w:pPr>
            <w:r>
              <w:rPr>
                <w:rFonts w:hint="eastAsia"/>
                <w:sz w:val="21"/>
                <w:szCs w:val="21"/>
              </w:rPr>
              <w:t>合格：</w:t>
            </w:r>
            <w:r>
              <w:rPr>
                <w:sz w:val="21"/>
                <w:szCs w:val="21"/>
              </w:rPr>
              <w:t xml:space="preserve">60-79 </w:t>
            </w:r>
            <w:r>
              <w:rPr>
                <w:rFonts w:hint="eastAsia"/>
                <w:sz w:val="21"/>
                <w:szCs w:val="21"/>
              </w:rPr>
              <w:t>分</w:t>
            </w:r>
          </w:p>
        </w:tc>
        <w:tc>
          <w:tcPr>
            <w:tcW w:w="2196" w:type="dxa"/>
            <w:tcBorders>
              <w:top w:val="single" w:sz="4" w:space="0" w:color="000000"/>
              <w:left w:val="none" w:sz="6" w:space="0" w:color="auto"/>
              <w:bottom w:val="single" w:sz="4" w:space="0" w:color="000000"/>
              <w:right w:val="single" w:sz="4" w:space="0" w:color="000000"/>
            </w:tcBorders>
          </w:tcPr>
          <w:p w:rsidR="00B1243C" w:rsidRDefault="00B1243C" w:rsidP="009A1B36">
            <w:pPr>
              <w:pStyle w:val="TableParagraph"/>
              <w:kinsoku w:val="0"/>
              <w:overflowPunct w:val="0"/>
              <w:ind w:left="107"/>
              <w:rPr>
                <w:sz w:val="21"/>
                <w:szCs w:val="21"/>
              </w:rPr>
            </w:pPr>
            <w:r>
              <w:rPr>
                <w:rFonts w:hint="eastAsia"/>
                <w:sz w:val="21"/>
                <w:szCs w:val="21"/>
              </w:rPr>
              <w:t>不合格：</w:t>
            </w:r>
            <w:r>
              <w:rPr>
                <w:sz w:val="21"/>
                <w:szCs w:val="21"/>
              </w:rPr>
              <w:t xml:space="preserve">60 </w:t>
            </w:r>
            <w:r>
              <w:rPr>
                <w:rFonts w:hint="eastAsia"/>
                <w:sz w:val="21"/>
                <w:szCs w:val="21"/>
              </w:rPr>
              <w:t>分以下</w:t>
            </w:r>
          </w:p>
        </w:tc>
        <w:tc>
          <w:tcPr>
            <w:tcW w:w="1526" w:type="dxa"/>
            <w:gridSpan w:val="2"/>
            <w:tcBorders>
              <w:top w:val="single" w:sz="4" w:space="0" w:color="000000"/>
              <w:left w:val="single" w:sz="4" w:space="0" w:color="000000"/>
              <w:bottom w:val="single" w:sz="4" w:space="0" w:color="000000"/>
              <w:right w:val="single" w:sz="4" w:space="0" w:color="000000"/>
            </w:tcBorders>
          </w:tcPr>
          <w:p w:rsidR="00B1243C" w:rsidRDefault="00B1243C" w:rsidP="009A1B36">
            <w:pPr>
              <w:pStyle w:val="TableParagraph"/>
              <w:kinsoku w:val="0"/>
              <w:overflowPunct w:val="0"/>
              <w:spacing w:before="0"/>
              <w:rPr>
                <w:rFonts w:ascii="Times New Roman" w:eastAsiaTheme="minorEastAsia" w:cs="Times New Roman"/>
                <w:sz w:val="20"/>
                <w:szCs w:val="20"/>
              </w:rPr>
            </w:pPr>
          </w:p>
        </w:tc>
      </w:tr>
      <w:tr w:rsidR="00B1243C" w:rsidTr="00382CAB">
        <w:tblPrEx>
          <w:tblCellMar>
            <w:top w:w="0" w:type="dxa"/>
            <w:left w:w="0" w:type="dxa"/>
            <w:bottom w:w="0" w:type="dxa"/>
            <w:right w:w="0" w:type="dxa"/>
          </w:tblCellMar>
        </w:tblPrEx>
        <w:trPr>
          <w:trHeight w:val="508"/>
        </w:trPr>
        <w:tc>
          <w:tcPr>
            <w:tcW w:w="1167" w:type="dxa"/>
            <w:tcBorders>
              <w:top w:val="single" w:sz="4" w:space="0" w:color="000000"/>
              <w:left w:val="single" w:sz="4" w:space="0" w:color="000000"/>
              <w:bottom w:val="single" w:sz="4" w:space="0" w:color="000000"/>
              <w:right w:val="single" w:sz="4" w:space="0" w:color="000000"/>
            </w:tcBorders>
          </w:tcPr>
          <w:p w:rsidR="00B1243C" w:rsidRDefault="00B1243C" w:rsidP="009A1B36">
            <w:pPr>
              <w:pStyle w:val="TableParagraph"/>
              <w:kinsoku w:val="0"/>
              <w:overflowPunct w:val="0"/>
              <w:ind w:left="137" w:right="132"/>
              <w:jc w:val="center"/>
              <w:rPr>
                <w:b/>
                <w:bCs/>
                <w:sz w:val="21"/>
                <w:szCs w:val="21"/>
              </w:rPr>
            </w:pPr>
            <w:r>
              <w:rPr>
                <w:rFonts w:hint="eastAsia"/>
                <w:b/>
                <w:bCs/>
                <w:sz w:val="21"/>
                <w:szCs w:val="21"/>
              </w:rPr>
              <w:t>评语</w:t>
            </w:r>
          </w:p>
        </w:tc>
        <w:tc>
          <w:tcPr>
            <w:tcW w:w="8427" w:type="dxa"/>
            <w:gridSpan w:val="6"/>
            <w:tcBorders>
              <w:top w:val="single" w:sz="4" w:space="0" w:color="000000"/>
              <w:left w:val="single" w:sz="4" w:space="0" w:color="000000"/>
              <w:bottom w:val="single" w:sz="4" w:space="0" w:color="000000"/>
              <w:right w:val="single" w:sz="4" w:space="0" w:color="000000"/>
            </w:tcBorders>
          </w:tcPr>
          <w:p w:rsidR="00B1243C" w:rsidRDefault="00B1243C" w:rsidP="009A1B36">
            <w:pPr>
              <w:pStyle w:val="TableParagraph"/>
              <w:kinsoku w:val="0"/>
              <w:overflowPunct w:val="0"/>
              <w:spacing w:before="0"/>
              <w:rPr>
                <w:rFonts w:ascii="Times New Roman" w:eastAsiaTheme="minorEastAsia" w:cs="Times New Roman"/>
                <w:sz w:val="20"/>
                <w:szCs w:val="20"/>
              </w:rPr>
            </w:pPr>
          </w:p>
        </w:tc>
      </w:tr>
    </w:tbl>
    <w:p w:rsidR="00382CAB" w:rsidRDefault="00382CAB">
      <w:pPr>
        <w:rPr>
          <w:rFonts w:ascii="仿宋_GB2312" w:eastAsia="仿宋_GB2312" w:hint="eastAsia"/>
          <w:b/>
          <w:sz w:val="24"/>
        </w:rPr>
      </w:pPr>
    </w:p>
    <w:p w:rsidR="00382CAB" w:rsidRDefault="00382CAB">
      <w:pPr>
        <w:rPr>
          <w:rFonts w:ascii="仿宋_GB2312" w:eastAsia="仿宋_GB2312" w:hint="eastAsia"/>
          <w:b/>
          <w:sz w:val="24"/>
        </w:rPr>
      </w:pPr>
    </w:p>
    <w:p w:rsidR="00C7091D" w:rsidRDefault="00781650">
      <w:pPr>
        <w:rPr>
          <w:rFonts w:ascii="仿宋_GB2312" w:eastAsia="仿宋_GB2312" w:hint="eastAsia"/>
          <w:b/>
          <w:sz w:val="24"/>
          <w:u w:val="single"/>
        </w:rPr>
      </w:pPr>
      <w:r>
        <w:rPr>
          <w:rFonts w:ascii="仿宋_GB2312" w:eastAsia="仿宋_GB2312" w:hint="eastAsia"/>
          <w:b/>
          <w:sz w:val="24"/>
        </w:rPr>
        <w:t>参评学校：</w:t>
      </w:r>
      <w:r>
        <w:rPr>
          <w:rFonts w:ascii="仿宋_GB2312" w:eastAsia="仿宋_GB2312" w:hint="eastAsia"/>
          <w:b/>
          <w:sz w:val="24"/>
          <w:u w:val="single"/>
        </w:rPr>
        <w:t xml:space="preserve">                 </w:t>
      </w:r>
      <w:r>
        <w:rPr>
          <w:rFonts w:ascii="仿宋_GB2312" w:eastAsia="仿宋_GB2312" w:hint="eastAsia"/>
          <w:b/>
          <w:sz w:val="24"/>
        </w:rPr>
        <w:t xml:space="preserve">                 评分员：</w:t>
      </w:r>
      <w:r>
        <w:rPr>
          <w:rFonts w:ascii="仿宋_GB2312" w:eastAsia="仿宋_GB2312" w:hint="eastAsia"/>
          <w:b/>
          <w:sz w:val="24"/>
          <w:u w:val="single"/>
        </w:rPr>
        <w:t xml:space="preserve">               </w:t>
      </w:r>
    </w:p>
    <w:p w:rsidR="00382CAB" w:rsidRPr="00382CAB" w:rsidRDefault="00382CAB" w:rsidP="00382CAB">
      <w:pPr>
        <w:rPr>
          <w:rFonts w:hint="eastAsia"/>
        </w:rPr>
      </w:pPr>
    </w:p>
    <w:p w:rsidR="00781650" w:rsidRPr="00891B48" w:rsidRDefault="008F7E89" w:rsidP="00891B48">
      <w:pPr>
        <w:wordWrap w:val="0"/>
        <w:jc w:val="right"/>
        <w:rPr>
          <w:rFonts w:ascii="仿宋_GB2312" w:eastAsia="仿宋_GB2312"/>
          <w:sz w:val="24"/>
        </w:rPr>
      </w:pPr>
      <w:r w:rsidRPr="00891B48">
        <w:rPr>
          <w:rFonts w:ascii="仿宋_GB2312" w:eastAsia="仿宋_GB2312" w:hint="eastAsia"/>
          <w:sz w:val="24"/>
        </w:rPr>
        <w:t>2021</w:t>
      </w:r>
      <w:r w:rsidR="00781650" w:rsidRPr="00891B48">
        <w:rPr>
          <w:rFonts w:ascii="仿宋_GB2312" w:eastAsia="仿宋_GB2312" w:hint="eastAsia"/>
          <w:sz w:val="24"/>
        </w:rPr>
        <w:t>年</w:t>
      </w:r>
      <w:r w:rsidRPr="00891B48">
        <w:rPr>
          <w:rFonts w:ascii="仿宋_GB2312" w:eastAsia="仿宋_GB2312" w:hint="eastAsia"/>
          <w:sz w:val="24"/>
        </w:rPr>
        <w:t>10</w:t>
      </w:r>
      <w:r w:rsidR="00781650" w:rsidRPr="00891B48">
        <w:rPr>
          <w:rFonts w:ascii="仿宋_GB2312" w:eastAsia="仿宋_GB2312" w:hint="eastAsia"/>
          <w:sz w:val="24"/>
        </w:rPr>
        <w:t xml:space="preserve">月 </w:t>
      </w:r>
      <w:r w:rsidR="00891B48">
        <w:rPr>
          <w:rFonts w:ascii="仿宋_GB2312" w:eastAsia="仿宋_GB2312" w:hint="eastAsia"/>
          <w:sz w:val="24"/>
        </w:rPr>
        <w:t xml:space="preserve"> </w:t>
      </w:r>
      <w:r w:rsidR="00781650" w:rsidRPr="00891B48">
        <w:rPr>
          <w:rFonts w:ascii="仿宋_GB2312" w:eastAsia="仿宋_GB2312" w:hint="eastAsia"/>
          <w:sz w:val="24"/>
        </w:rPr>
        <w:t xml:space="preserve"> 日</w:t>
      </w:r>
      <w:r w:rsidR="00891B48">
        <w:rPr>
          <w:rFonts w:ascii="仿宋_GB2312" w:eastAsia="仿宋_GB2312" w:hint="eastAsia"/>
          <w:sz w:val="24"/>
        </w:rPr>
        <w:t xml:space="preserve">          </w:t>
      </w:r>
    </w:p>
    <w:sectPr w:rsidR="00781650" w:rsidRPr="00891B48" w:rsidSect="00C7091D">
      <w:headerReference w:type="default" r:id="rId7"/>
      <w:footerReference w:type="even" r:id="rId8"/>
      <w:footerReference w:type="default" r:id="rId9"/>
      <w:headerReference w:type="first" r:id="rId10"/>
      <w:pgSz w:w="11906" w:h="16838"/>
      <w:pgMar w:top="1701" w:right="1474" w:bottom="1247" w:left="1474" w:header="851" w:footer="765" w:gutter="113"/>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C10" w:rsidRDefault="00216C10">
      <w:r>
        <w:separator/>
      </w:r>
    </w:p>
  </w:endnote>
  <w:endnote w:type="continuationSeparator" w:id="1">
    <w:p w:rsidR="00216C10" w:rsidRDefault="00216C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FF2" w:rsidRDefault="005255E5">
    <w:pPr>
      <w:pStyle w:val="a5"/>
      <w:framePr w:wrap="around" w:vAnchor="text" w:hAnchor="margin" w:xAlign="outside" w:y="1"/>
      <w:rPr>
        <w:rStyle w:val="a3"/>
      </w:rPr>
    </w:pPr>
    <w:r>
      <w:fldChar w:fldCharType="begin"/>
    </w:r>
    <w:r w:rsidR="00A42FF2">
      <w:rPr>
        <w:rStyle w:val="a3"/>
      </w:rPr>
      <w:instrText xml:space="preserve">PAGE  </w:instrText>
    </w:r>
    <w:r>
      <w:fldChar w:fldCharType="end"/>
    </w:r>
  </w:p>
  <w:p w:rsidR="00A42FF2" w:rsidRDefault="00A42FF2">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FF2" w:rsidRDefault="005255E5">
    <w:pPr>
      <w:pStyle w:val="a5"/>
      <w:framePr w:wrap="around" w:vAnchor="text" w:hAnchor="margin" w:xAlign="outside" w:y="1"/>
      <w:ind w:leftChars="134" w:left="281" w:rightChars="134" w:right="281"/>
      <w:rPr>
        <w:rStyle w:val="a3"/>
        <w:rFonts w:ascii="宋体" w:hAnsi="宋体"/>
        <w:sz w:val="28"/>
        <w:szCs w:val="28"/>
      </w:rPr>
    </w:pPr>
    <w:r>
      <w:rPr>
        <w:rFonts w:ascii="宋体" w:hAnsi="宋体"/>
        <w:sz w:val="28"/>
        <w:szCs w:val="28"/>
      </w:rPr>
      <w:fldChar w:fldCharType="begin"/>
    </w:r>
    <w:r w:rsidR="00A42FF2">
      <w:rPr>
        <w:rStyle w:val="a3"/>
        <w:rFonts w:ascii="宋体" w:hAnsi="宋体"/>
        <w:sz w:val="28"/>
        <w:szCs w:val="28"/>
      </w:rPr>
      <w:instrText xml:space="preserve">PAGE  </w:instrText>
    </w:r>
    <w:r>
      <w:rPr>
        <w:rFonts w:ascii="宋体" w:hAnsi="宋体"/>
        <w:sz w:val="28"/>
        <w:szCs w:val="28"/>
      </w:rPr>
      <w:fldChar w:fldCharType="separate"/>
    </w:r>
    <w:r w:rsidR="003E5F1A">
      <w:rPr>
        <w:rStyle w:val="a3"/>
        <w:rFonts w:ascii="宋体" w:hAnsi="宋体"/>
        <w:noProof/>
        <w:sz w:val="28"/>
        <w:szCs w:val="28"/>
      </w:rPr>
      <w:t>- 6 -</w:t>
    </w:r>
    <w:r>
      <w:rPr>
        <w:rFonts w:ascii="宋体" w:hAnsi="宋体"/>
        <w:sz w:val="28"/>
        <w:szCs w:val="28"/>
      </w:rPr>
      <w:fldChar w:fldCharType="end"/>
    </w:r>
  </w:p>
  <w:p w:rsidR="00A42FF2" w:rsidRDefault="00A42FF2">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C10" w:rsidRDefault="00216C10">
      <w:r>
        <w:separator/>
      </w:r>
    </w:p>
  </w:footnote>
  <w:footnote w:type="continuationSeparator" w:id="1">
    <w:p w:rsidR="00216C10" w:rsidRDefault="00216C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FF2" w:rsidRDefault="00A42FF2">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FF2" w:rsidRDefault="00A42FF2">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C136C"/>
    <w:multiLevelType w:val="hybridMultilevel"/>
    <w:tmpl w:val="91285130"/>
    <w:lvl w:ilvl="0" w:tplc="FD60F29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6A0F"/>
    <w:rsid w:val="00014CED"/>
    <w:rsid w:val="00026653"/>
    <w:rsid w:val="0004260E"/>
    <w:rsid w:val="00052262"/>
    <w:rsid w:val="00054C64"/>
    <w:rsid w:val="00077049"/>
    <w:rsid w:val="00083D1C"/>
    <w:rsid w:val="00090FD9"/>
    <w:rsid w:val="000F387B"/>
    <w:rsid w:val="000F550E"/>
    <w:rsid w:val="0011152B"/>
    <w:rsid w:val="00117FEB"/>
    <w:rsid w:val="00124B57"/>
    <w:rsid w:val="001256DC"/>
    <w:rsid w:val="00125791"/>
    <w:rsid w:val="00143192"/>
    <w:rsid w:val="00145BEF"/>
    <w:rsid w:val="00167971"/>
    <w:rsid w:val="00183C68"/>
    <w:rsid w:val="0019503E"/>
    <w:rsid w:val="001E78D0"/>
    <w:rsid w:val="00200A62"/>
    <w:rsid w:val="00211AE4"/>
    <w:rsid w:val="00216C10"/>
    <w:rsid w:val="00221DD8"/>
    <w:rsid w:val="0025074C"/>
    <w:rsid w:val="00266B9D"/>
    <w:rsid w:val="00291B87"/>
    <w:rsid w:val="00297DC7"/>
    <w:rsid w:val="002A5D1A"/>
    <w:rsid w:val="002B3699"/>
    <w:rsid w:val="002B650D"/>
    <w:rsid w:val="002D227D"/>
    <w:rsid w:val="002D3271"/>
    <w:rsid w:val="002D5A89"/>
    <w:rsid w:val="002F2C06"/>
    <w:rsid w:val="002F7942"/>
    <w:rsid w:val="00313B9B"/>
    <w:rsid w:val="00326B68"/>
    <w:rsid w:val="00337802"/>
    <w:rsid w:val="003406FC"/>
    <w:rsid w:val="00353657"/>
    <w:rsid w:val="00355111"/>
    <w:rsid w:val="0036039D"/>
    <w:rsid w:val="00372FC7"/>
    <w:rsid w:val="00382CAB"/>
    <w:rsid w:val="00393FA2"/>
    <w:rsid w:val="003A392C"/>
    <w:rsid w:val="003A4DE9"/>
    <w:rsid w:val="003A4E33"/>
    <w:rsid w:val="003B6EED"/>
    <w:rsid w:val="003D074D"/>
    <w:rsid w:val="003E4A43"/>
    <w:rsid w:val="003E5F1A"/>
    <w:rsid w:val="00454C85"/>
    <w:rsid w:val="00455FE4"/>
    <w:rsid w:val="004653DD"/>
    <w:rsid w:val="00467350"/>
    <w:rsid w:val="004717B5"/>
    <w:rsid w:val="00474E1A"/>
    <w:rsid w:val="004971A0"/>
    <w:rsid w:val="004D4039"/>
    <w:rsid w:val="00505E31"/>
    <w:rsid w:val="0051363A"/>
    <w:rsid w:val="00514647"/>
    <w:rsid w:val="00520C84"/>
    <w:rsid w:val="005242BE"/>
    <w:rsid w:val="005255E5"/>
    <w:rsid w:val="00547F75"/>
    <w:rsid w:val="005500FF"/>
    <w:rsid w:val="005575FE"/>
    <w:rsid w:val="00571D30"/>
    <w:rsid w:val="005746A8"/>
    <w:rsid w:val="0058348B"/>
    <w:rsid w:val="00592083"/>
    <w:rsid w:val="00594048"/>
    <w:rsid w:val="00595DCA"/>
    <w:rsid w:val="005B2603"/>
    <w:rsid w:val="005F0D77"/>
    <w:rsid w:val="00620071"/>
    <w:rsid w:val="00642A0B"/>
    <w:rsid w:val="00644F63"/>
    <w:rsid w:val="00646488"/>
    <w:rsid w:val="0065106E"/>
    <w:rsid w:val="006656D1"/>
    <w:rsid w:val="00673775"/>
    <w:rsid w:val="00685456"/>
    <w:rsid w:val="006B4CA0"/>
    <w:rsid w:val="006B5D33"/>
    <w:rsid w:val="006C0B6A"/>
    <w:rsid w:val="006C52CA"/>
    <w:rsid w:val="006C6A5C"/>
    <w:rsid w:val="00707CD4"/>
    <w:rsid w:val="0072598B"/>
    <w:rsid w:val="00731693"/>
    <w:rsid w:val="00735C7A"/>
    <w:rsid w:val="00747A1C"/>
    <w:rsid w:val="007534EF"/>
    <w:rsid w:val="00781650"/>
    <w:rsid w:val="00781844"/>
    <w:rsid w:val="007B0A12"/>
    <w:rsid w:val="007B156B"/>
    <w:rsid w:val="007B6A0F"/>
    <w:rsid w:val="007C07BB"/>
    <w:rsid w:val="007F1AFF"/>
    <w:rsid w:val="0081726C"/>
    <w:rsid w:val="00844C87"/>
    <w:rsid w:val="00845451"/>
    <w:rsid w:val="00865A6C"/>
    <w:rsid w:val="00891B48"/>
    <w:rsid w:val="008A1959"/>
    <w:rsid w:val="008A44D1"/>
    <w:rsid w:val="008C2096"/>
    <w:rsid w:val="008E39AF"/>
    <w:rsid w:val="008F7E89"/>
    <w:rsid w:val="00903E12"/>
    <w:rsid w:val="00916EAE"/>
    <w:rsid w:val="00937E8A"/>
    <w:rsid w:val="00950CB3"/>
    <w:rsid w:val="0095363F"/>
    <w:rsid w:val="00953D86"/>
    <w:rsid w:val="0095694B"/>
    <w:rsid w:val="00963B59"/>
    <w:rsid w:val="0096612A"/>
    <w:rsid w:val="009752CF"/>
    <w:rsid w:val="00985727"/>
    <w:rsid w:val="009A121F"/>
    <w:rsid w:val="009A6872"/>
    <w:rsid w:val="009B0D3F"/>
    <w:rsid w:val="009B2F81"/>
    <w:rsid w:val="009B6A8E"/>
    <w:rsid w:val="009C5ECD"/>
    <w:rsid w:val="00A21B51"/>
    <w:rsid w:val="00A42FF2"/>
    <w:rsid w:val="00A45145"/>
    <w:rsid w:val="00A735FE"/>
    <w:rsid w:val="00A92AFF"/>
    <w:rsid w:val="00A94905"/>
    <w:rsid w:val="00AB6471"/>
    <w:rsid w:val="00AD0072"/>
    <w:rsid w:val="00AD5F2C"/>
    <w:rsid w:val="00AF349D"/>
    <w:rsid w:val="00B1243C"/>
    <w:rsid w:val="00B33827"/>
    <w:rsid w:val="00B4166C"/>
    <w:rsid w:val="00B4790B"/>
    <w:rsid w:val="00B53BD3"/>
    <w:rsid w:val="00B6380B"/>
    <w:rsid w:val="00B91197"/>
    <w:rsid w:val="00B92787"/>
    <w:rsid w:val="00BD20C9"/>
    <w:rsid w:val="00BF1911"/>
    <w:rsid w:val="00BF48E2"/>
    <w:rsid w:val="00C003B9"/>
    <w:rsid w:val="00C06086"/>
    <w:rsid w:val="00C0718D"/>
    <w:rsid w:val="00C33A0A"/>
    <w:rsid w:val="00C34E84"/>
    <w:rsid w:val="00C7091D"/>
    <w:rsid w:val="00C72B63"/>
    <w:rsid w:val="00C8416F"/>
    <w:rsid w:val="00C84C63"/>
    <w:rsid w:val="00C85259"/>
    <w:rsid w:val="00CA472B"/>
    <w:rsid w:val="00CB6679"/>
    <w:rsid w:val="00CB7224"/>
    <w:rsid w:val="00CE3E30"/>
    <w:rsid w:val="00CE497F"/>
    <w:rsid w:val="00D26695"/>
    <w:rsid w:val="00D276F5"/>
    <w:rsid w:val="00D36F37"/>
    <w:rsid w:val="00D37B1F"/>
    <w:rsid w:val="00D4468E"/>
    <w:rsid w:val="00D47FB3"/>
    <w:rsid w:val="00D523EA"/>
    <w:rsid w:val="00D730DE"/>
    <w:rsid w:val="00D93A96"/>
    <w:rsid w:val="00DA6D48"/>
    <w:rsid w:val="00DB1097"/>
    <w:rsid w:val="00DB2160"/>
    <w:rsid w:val="00DB6215"/>
    <w:rsid w:val="00DE584D"/>
    <w:rsid w:val="00DF0F35"/>
    <w:rsid w:val="00DF73BE"/>
    <w:rsid w:val="00E136B8"/>
    <w:rsid w:val="00E5383B"/>
    <w:rsid w:val="00E53D98"/>
    <w:rsid w:val="00E70E1F"/>
    <w:rsid w:val="00E82CEB"/>
    <w:rsid w:val="00E90651"/>
    <w:rsid w:val="00E977C2"/>
    <w:rsid w:val="00E97A18"/>
    <w:rsid w:val="00EA45DA"/>
    <w:rsid w:val="00EB0D97"/>
    <w:rsid w:val="00EB6A14"/>
    <w:rsid w:val="00EC4B6A"/>
    <w:rsid w:val="00ED16D2"/>
    <w:rsid w:val="00EE64D2"/>
    <w:rsid w:val="00F0396A"/>
    <w:rsid w:val="00F227A1"/>
    <w:rsid w:val="00F31AA9"/>
    <w:rsid w:val="00F34D00"/>
    <w:rsid w:val="00F42161"/>
    <w:rsid w:val="00F654F9"/>
    <w:rsid w:val="00F72817"/>
    <w:rsid w:val="00F81015"/>
    <w:rsid w:val="00FA068F"/>
    <w:rsid w:val="00FA49B5"/>
    <w:rsid w:val="00FB60D9"/>
    <w:rsid w:val="00FC444B"/>
    <w:rsid w:val="00FE24D9"/>
    <w:rsid w:val="37890E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09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7091D"/>
  </w:style>
  <w:style w:type="paragraph" w:styleId="a4">
    <w:name w:val="header"/>
    <w:basedOn w:val="a"/>
    <w:rsid w:val="00C7091D"/>
    <w:pPr>
      <w:pBdr>
        <w:bottom w:val="single" w:sz="6" w:space="1" w:color="auto"/>
      </w:pBdr>
      <w:tabs>
        <w:tab w:val="center" w:pos="4153"/>
        <w:tab w:val="right" w:pos="8306"/>
      </w:tabs>
      <w:snapToGrid w:val="0"/>
      <w:jc w:val="center"/>
    </w:pPr>
    <w:rPr>
      <w:sz w:val="18"/>
      <w:szCs w:val="18"/>
    </w:rPr>
  </w:style>
  <w:style w:type="paragraph" w:styleId="a5">
    <w:name w:val="footer"/>
    <w:basedOn w:val="a"/>
    <w:rsid w:val="00C7091D"/>
    <w:pPr>
      <w:tabs>
        <w:tab w:val="center" w:pos="4153"/>
        <w:tab w:val="right" w:pos="8306"/>
      </w:tabs>
      <w:snapToGrid w:val="0"/>
      <w:jc w:val="left"/>
    </w:pPr>
    <w:rPr>
      <w:sz w:val="18"/>
      <w:szCs w:val="18"/>
    </w:rPr>
  </w:style>
  <w:style w:type="paragraph" w:styleId="a6">
    <w:name w:val="Date"/>
    <w:basedOn w:val="a"/>
    <w:next w:val="a"/>
    <w:rsid w:val="00C7091D"/>
    <w:pPr>
      <w:ind w:leftChars="2500" w:left="100"/>
    </w:pPr>
  </w:style>
  <w:style w:type="paragraph" w:styleId="a7">
    <w:name w:val="Body Text"/>
    <w:basedOn w:val="a"/>
    <w:unhideWhenUsed/>
    <w:rsid w:val="00C7091D"/>
    <w:rPr>
      <w:sz w:val="32"/>
      <w:szCs w:val="20"/>
    </w:rPr>
  </w:style>
  <w:style w:type="paragraph" w:styleId="a8">
    <w:name w:val="Balloon Text"/>
    <w:basedOn w:val="a"/>
    <w:link w:val="Char"/>
    <w:rsid w:val="008F7E89"/>
    <w:rPr>
      <w:sz w:val="18"/>
      <w:szCs w:val="18"/>
    </w:rPr>
  </w:style>
  <w:style w:type="character" w:customStyle="1" w:styleId="Char">
    <w:name w:val="批注框文本 Char"/>
    <w:basedOn w:val="a0"/>
    <w:link w:val="a8"/>
    <w:rsid w:val="008F7E89"/>
    <w:rPr>
      <w:kern w:val="2"/>
      <w:sz w:val="18"/>
      <w:szCs w:val="18"/>
    </w:rPr>
  </w:style>
  <w:style w:type="paragraph" w:customStyle="1" w:styleId="TableParagraph">
    <w:name w:val="Table Paragraph"/>
    <w:basedOn w:val="a"/>
    <w:uiPriority w:val="1"/>
    <w:qFormat/>
    <w:rsid w:val="00B1243C"/>
    <w:pPr>
      <w:autoSpaceDE w:val="0"/>
      <w:autoSpaceDN w:val="0"/>
      <w:adjustRightInd w:val="0"/>
      <w:spacing w:before="135"/>
      <w:jc w:val="left"/>
    </w:pPr>
    <w:rPr>
      <w:rFonts w:ascii="宋体" w:hAnsi="Times New Roman" w:cs="宋体"/>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6</Pages>
  <Words>445</Words>
  <Characters>2537</Characters>
  <Application>Microsoft Office Word</Application>
  <DocSecurity>0</DocSecurity>
  <Lines>21</Lines>
  <Paragraphs>5</Paragraphs>
  <ScaleCrop>false</ScaleCrop>
  <Company>WWW.YlmF.CoM</Company>
  <LinksUpToDate>false</LinksUpToDate>
  <CharactersWithSpaces>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台山市教育局</dc:title>
  <dc:creator>雨林木风</dc:creator>
  <cp:lastModifiedBy>Administrator</cp:lastModifiedBy>
  <cp:revision>31</cp:revision>
  <cp:lastPrinted>2021-09-24T10:27:00Z</cp:lastPrinted>
  <dcterms:created xsi:type="dcterms:W3CDTF">2021-09-24T07:03:00Z</dcterms:created>
  <dcterms:modified xsi:type="dcterms:W3CDTF">2021-09-24T10:30:00Z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