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Times New Roman"/>
          <w:bCs/>
          <w:color w:val="auto"/>
          <w:sz w:val="32"/>
          <w:szCs w:val="32"/>
        </w:rPr>
      </w:pPr>
    </w:p>
    <w:p>
      <w:pPr>
        <w:jc w:val="center"/>
        <w:rPr>
          <w:rFonts w:ascii="黑体" w:hAnsi="黑体" w:eastAsia="黑体" w:cs="Times New Roman"/>
          <w:bCs/>
          <w:color w:val="auto"/>
          <w:sz w:val="32"/>
          <w:szCs w:val="32"/>
        </w:rPr>
      </w:pPr>
    </w:p>
    <w:p>
      <w:pPr>
        <w:jc w:val="center"/>
        <w:rPr>
          <w:rFonts w:ascii="黑体" w:hAnsi="黑体" w:eastAsia="黑体" w:cs="Times New Roman"/>
          <w:bCs/>
          <w:color w:val="auto"/>
          <w:sz w:val="32"/>
          <w:szCs w:val="32"/>
        </w:rPr>
      </w:pPr>
    </w:p>
    <w:p>
      <w:pPr>
        <w:rPr>
          <w:rFonts w:ascii="Times New Roman" w:hAnsi="Times New Roman" w:cs="Times New Roman"/>
          <w:b/>
          <w:bCs/>
          <w:color w:val="auto"/>
          <w:sz w:val="28"/>
          <w:szCs w:val="28"/>
        </w:rPr>
      </w:pPr>
    </w:p>
    <w:p>
      <w:pPr>
        <w:jc w:val="center"/>
        <w:rPr>
          <w:rFonts w:ascii="Times New Roman" w:hAnsi="Times New Roman" w:cs="Times New Roman"/>
          <w:b/>
          <w:bCs/>
          <w:color w:val="auto"/>
          <w:sz w:val="28"/>
          <w:szCs w:val="28"/>
        </w:rPr>
      </w:pPr>
    </w:p>
    <w:p>
      <w:pPr>
        <w:jc w:val="center"/>
        <w:rPr>
          <w:rFonts w:ascii="Times New Roman" w:hAnsi="Times New Roman" w:cs="Times New Roman"/>
          <w:b/>
          <w:bCs/>
          <w:color w:val="auto"/>
          <w:sz w:val="28"/>
          <w:szCs w:val="28"/>
        </w:rPr>
      </w:pPr>
    </w:p>
    <w:p>
      <w:pPr>
        <w:jc w:val="center"/>
        <w:rPr>
          <w:rFonts w:ascii="Times New Roman" w:hAnsi="Times New Roman" w:cs="Times New Roman"/>
          <w:b/>
          <w:bCs/>
          <w:color w:val="auto"/>
          <w:sz w:val="28"/>
          <w:szCs w:val="28"/>
        </w:rPr>
      </w:pPr>
    </w:p>
    <w:p>
      <w:pPr>
        <w:jc w:val="center"/>
        <w:rPr>
          <w:rFonts w:ascii="Times New Roman" w:hAnsi="Times New Roman" w:cs="Times New Roman"/>
          <w:b/>
          <w:bCs/>
          <w:color w:val="auto"/>
          <w:sz w:val="28"/>
          <w:szCs w:val="28"/>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bookmarkStart w:id="114" w:name="_GoBack"/>
      <w:r>
        <w:rPr>
          <w:rFonts w:hint="eastAsia" w:ascii="宋体" w:hAnsi="宋体" w:eastAsia="宋体" w:cs="宋体"/>
          <w:b/>
          <w:bCs/>
          <w:sz w:val="44"/>
          <w:szCs w:val="44"/>
          <w:lang w:val="en-US"/>
        </w:rPr>
        <w:t>台山</w:t>
      </w:r>
      <w:r>
        <w:rPr>
          <w:rFonts w:hint="eastAsia" w:ascii="宋体" w:hAnsi="宋体" w:eastAsia="宋体" w:cs="宋体"/>
          <w:b/>
          <w:bCs/>
          <w:sz w:val="44"/>
          <w:szCs w:val="44"/>
        </w:rPr>
        <w:t>市重污染天气应急预案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0"/>
          <w:szCs w:val="40"/>
        </w:rPr>
      </w:pPr>
      <w:r>
        <w:rPr>
          <w:rFonts w:hint="eastAsia" w:ascii="宋体" w:hAnsi="宋体" w:eastAsia="宋体" w:cs="宋体"/>
          <w:b/>
          <w:bCs/>
          <w:sz w:val="40"/>
          <w:szCs w:val="40"/>
        </w:rPr>
        <w:t>（2021年修订版）</w:t>
      </w:r>
    </w:p>
    <w:bookmarkEnd w:id="114"/>
    <w:p>
      <w:pPr>
        <w:snapToGrid w:val="0"/>
        <w:spacing w:line="560" w:lineRule="exact"/>
        <w:jc w:val="center"/>
        <w:rPr>
          <w:rFonts w:ascii="楷体" w:hAnsi="楷体" w:eastAsia="楷体" w:cs="楷体"/>
          <w:b/>
          <w:bCs/>
          <w:color w:val="auto"/>
          <w:sz w:val="32"/>
          <w:szCs w:val="32"/>
          <w:lang w:bidi="zh-TW"/>
        </w:rPr>
      </w:pPr>
    </w:p>
    <w:p>
      <w:pPr>
        <w:snapToGrid w:val="0"/>
        <w:spacing w:line="560" w:lineRule="exact"/>
        <w:jc w:val="center"/>
        <w:rPr>
          <w:rFonts w:ascii="楷体" w:hAnsi="楷体" w:eastAsia="楷体" w:cs="楷体"/>
          <w:b/>
          <w:bCs/>
          <w:color w:val="auto"/>
          <w:sz w:val="32"/>
          <w:szCs w:val="32"/>
          <w:lang w:bidi="zh-TW"/>
        </w:rPr>
      </w:pPr>
    </w:p>
    <w:p>
      <w:pPr>
        <w:widowControl/>
        <w:jc w:val="left"/>
        <w:rPr>
          <w:rFonts w:ascii="Times New Roman" w:hAnsi="Times New Roman" w:cs="Times New Roman"/>
          <w:color w:val="auto"/>
          <w:sz w:val="36"/>
          <w:szCs w:val="36"/>
          <w:lang w:bidi="zh-TW"/>
        </w:rPr>
      </w:pPr>
      <w:r>
        <w:rPr>
          <w:rFonts w:ascii="Times New Roman" w:hAnsi="Times New Roman" w:cs="Times New Roman"/>
          <w:color w:val="auto"/>
          <w:sz w:val="36"/>
          <w:szCs w:val="36"/>
          <w:lang w:bidi="zh-TW"/>
        </w:rPr>
        <w:br w:type="page"/>
      </w:r>
    </w:p>
    <w:sdt>
      <w:sdtPr>
        <w:rPr>
          <w:rFonts w:ascii="宋体" w:hAnsi="宋体"/>
          <w:color w:val="auto"/>
          <w:kern w:val="0"/>
          <w:sz w:val="21"/>
          <w:szCs w:val="20"/>
          <w:lang w:val="en-US"/>
        </w:rPr>
        <w:id w:val="1417367829"/>
        <w:docPartObj>
          <w:docPartGallery w:val="Table of Contents"/>
          <w:docPartUnique/>
        </w:docPartObj>
      </w:sdtPr>
      <w:sdtEndPr>
        <w:rPr>
          <w:rFonts w:ascii="宋体" w:hAnsi="宋体"/>
          <w:b w:val="0"/>
          <w:bCs w:val="0"/>
          <w:color w:val="auto"/>
          <w:kern w:val="0"/>
          <w:sz w:val="20"/>
          <w:szCs w:val="20"/>
          <w:lang w:val="en-US"/>
        </w:rPr>
      </w:sdtEndPr>
      <w:sdtContent>
        <w:p>
          <w:pPr>
            <w:jc w:val="center"/>
            <w:rPr>
              <w:color w:val="auto"/>
            </w:rPr>
          </w:pPr>
          <w:bookmarkStart w:id="0" w:name="_Toc2969_WPSOffice_Type2"/>
          <w:r>
            <w:rPr>
              <w:rFonts w:ascii="宋体" w:hAnsi="宋体"/>
              <w:color w:val="auto"/>
              <w:sz w:val="21"/>
            </w:rPr>
            <w:t>目录</w:t>
          </w:r>
        </w:p>
        <w:p>
          <w:pPr>
            <w:pStyle w:val="35"/>
            <w:tabs>
              <w:tab w:val="right" w:leader="dot" w:pos="8306"/>
            </w:tabs>
            <w:rPr>
              <w:b w:val="0"/>
              <w:bCs w:val="0"/>
              <w:color w:val="auto"/>
            </w:rPr>
          </w:pPr>
          <w:r>
            <w:rPr>
              <w:b w:val="0"/>
              <w:bCs w:val="0"/>
              <w:color w:val="auto"/>
            </w:rPr>
            <w:fldChar w:fldCharType="begin"/>
          </w:r>
          <w:r>
            <w:rPr>
              <w:b w:val="0"/>
              <w:bCs w:val="0"/>
              <w:color w:val="auto"/>
            </w:rPr>
            <w:instrText xml:space="preserve"> HYPERLINK \l "_Toc26243_WPSOffice_Level1" </w:instrText>
          </w:r>
          <w:r>
            <w:rPr>
              <w:b w:val="0"/>
              <w:bCs w:val="0"/>
              <w:color w:val="auto"/>
            </w:rPr>
            <w:fldChar w:fldCharType="separate"/>
          </w:r>
          <w:sdt>
            <w:sdtPr>
              <w:rPr>
                <w:b w:val="0"/>
                <w:bCs w:val="0"/>
                <w:color w:val="auto"/>
                <w:kern w:val="2"/>
                <w:sz w:val="24"/>
                <w:szCs w:val="24"/>
                <w:lang w:val="en-GB"/>
              </w:rPr>
              <w:id w:val="147454994"/>
              <w:placeholder>
                <w:docPart w:val="{8be9b27a-fd8e-4cfa-8552-08d987575206}"/>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一、总则</w:t>
              </w:r>
            </w:sdtContent>
          </w:sdt>
          <w:r>
            <w:rPr>
              <w:b w:val="0"/>
              <w:bCs w:val="0"/>
              <w:color w:val="auto"/>
            </w:rPr>
            <w:tab/>
          </w:r>
          <w:bookmarkStart w:id="1" w:name="_Toc26243_WPSOffice_Level1Page"/>
          <w:r>
            <w:rPr>
              <w:b w:val="0"/>
              <w:bCs w:val="0"/>
              <w:color w:val="auto"/>
            </w:rPr>
            <w:t>1</w:t>
          </w:r>
          <w:bookmarkEnd w:id="1"/>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"_Toc2969_WPSOffice_Level2" </w:instrText>
          </w:r>
          <w:r>
            <w:rPr>
              <w:b w:val="0"/>
              <w:bCs w:val="0"/>
              <w:color w:val="auto"/>
            </w:rPr>
            <w:fldChar w:fldCharType="separate"/>
          </w:r>
          <w:sdt>
            <w:sdtPr>
              <w:rPr>
                <w:b w:val="0"/>
                <w:bCs w:val="0"/>
                <w:color w:val="auto"/>
                <w:kern w:val="2"/>
                <w:sz w:val="24"/>
                <w:szCs w:val="24"/>
                <w:lang w:val="en-GB"/>
              </w:rPr>
              <w:id w:val="1351212278"/>
              <w:placeholder>
                <w:docPart w:val="{09c3e958-19f3-422f-a384-8c0e0ab5e124}"/>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（一）编制目的</w:t>
              </w:r>
            </w:sdtContent>
          </w:sdt>
          <w:r>
            <w:rPr>
              <w:b w:val="0"/>
              <w:bCs w:val="0"/>
              <w:color w:val="auto"/>
            </w:rPr>
            <w:tab/>
          </w:r>
          <w:bookmarkStart w:id="2" w:name="_Toc2969_WPSOffice_Level2Page"/>
          <w:r>
            <w:rPr>
              <w:b w:val="0"/>
              <w:bCs w:val="0"/>
              <w:color w:val="auto"/>
            </w:rPr>
            <w:t>1</w:t>
          </w:r>
          <w:bookmarkEnd w:id="2"/>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"_Toc29740_WPSOffice_Level2" </w:instrText>
          </w:r>
          <w:r>
            <w:rPr>
              <w:b w:val="0"/>
              <w:bCs w:val="0"/>
              <w:color w:val="auto"/>
            </w:rPr>
            <w:fldChar w:fldCharType="separate"/>
          </w:r>
          <w:sdt>
            <w:sdtPr>
              <w:rPr>
                <w:b w:val="0"/>
                <w:bCs w:val="0"/>
                <w:color w:val="auto"/>
                <w:kern w:val="2"/>
                <w:sz w:val="24"/>
                <w:szCs w:val="24"/>
                <w:lang w:val="en-GB"/>
              </w:rPr>
              <w:id w:val="629363215"/>
              <w:placeholder>
                <w:docPart w:val="{6fb82fc7-36de-4d5b-b47b-ba3f7c71ac74}"/>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（二）编制依据</w:t>
              </w:r>
            </w:sdtContent>
          </w:sdt>
          <w:r>
            <w:rPr>
              <w:b w:val="0"/>
              <w:bCs w:val="0"/>
              <w:color w:val="auto"/>
            </w:rPr>
            <w:tab/>
          </w:r>
          <w:bookmarkStart w:id="3" w:name="_Toc29740_WPSOffice_Level2Page"/>
          <w:r>
            <w:rPr>
              <w:b w:val="0"/>
              <w:bCs w:val="0"/>
              <w:color w:val="auto"/>
            </w:rPr>
            <w:t>1</w:t>
          </w:r>
          <w:bookmarkEnd w:id="3"/>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"_Toc2459_WPSOffice_Level2" </w:instrText>
          </w:r>
          <w:r>
            <w:rPr>
              <w:b w:val="0"/>
              <w:bCs w:val="0"/>
              <w:color w:val="auto"/>
            </w:rPr>
            <w:fldChar w:fldCharType="separate"/>
          </w:r>
          <w:sdt>
            <w:sdtPr>
              <w:rPr>
                <w:b w:val="0"/>
                <w:bCs w:val="0"/>
                <w:color w:val="auto"/>
                <w:kern w:val="2"/>
                <w:sz w:val="24"/>
                <w:szCs w:val="24"/>
                <w:lang w:val="en-GB"/>
              </w:rPr>
              <w:id w:val="1604465552"/>
              <w:placeholder>
                <w:docPart w:val="{d98e19e9-795a-43d1-a499-0ebd2935e549}"/>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（三）适用范围</w:t>
              </w:r>
            </w:sdtContent>
          </w:sdt>
          <w:r>
            <w:rPr>
              <w:b w:val="0"/>
              <w:bCs w:val="0"/>
              <w:color w:val="auto"/>
            </w:rPr>
            <w:tab/>
          </w:r>
          <w:r>
            <w:rPr>
              <w:rFonts w:hint="eastAsia"/>
              <w:b w:val="0"/>
              <w:bCs w:val="0"/>
              <w:color w:val="auto"/>
              <w:lang w:val="en-US" w:eastAsia="zh-CN"/>
            </w:rPr>
            <w:t>2</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"_Toc5636_WPSOffice_Level2" </w:instrText>
          </w:r>
          <w:r>
            <w:rPr>
              <w:b w:val="0"/>
              <w:bCs w:val="0"/>
              <w:color w:val="auto"/>
            </w:rPr>
            <w:fldChar w:fldCharType="separate"/>
          </w:r>
          <w:sdt>
            <w:sdtPr>
              <w:rPr>
                <w:b w:val="0"/>
                <w:bCs w:val="0"/>
                <w:color w:val="auto"/>
                <w:kern w:val="2"/>
                <w:sz w:val="24"/>
                <w:szCs w:val="24"/>
                <w:lang w:val="en-GB"/>
              </w:rPr>
              <w:id w:val="2044390306"/>
              <w:placeholder>
                <w:docPart w:val="{55b4dfdc-3778-4de3-81bf-1941b28b5f6c}"/>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（四）预案体系</w:t>
              </w:r>
            </w:sdtContent>
          </w:sdt>
          <w:r>
            <w:rPr>
              <w:b w:val="0"/>
              <w:bCs w:val="0"/>
              <w:color w:val="auto"/>
            </w:rPr>
            <w:tab/>
          </w:r>
          <w:bookmarkStart w:id="4" w:name="_Toc5636_WPSOffice_Level2Page"/>
          <w:r>
            <w:rPr>
              <w:b w:val="0"/>
              <w:bCs w:val="0"/>
              <w:color w:val="auto"/>
            </w:rPr>
            <w:t>2</w:t>
          </w:r>
          <w:bookmarkEnd w:id="4"/>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"_Toc7194_WPSOffice_Level2" </w:instrText>
          </w:r>
          <w:r>
            <w:rPr>
              <w:b w:val="0"/>
              <w:bCs w:val="0"/>
              <w:color w:val="auto"/>
            </w:rPr>
            <w:fldChar w:fldCharType="separate"/>
          </w:r>
          <w:sdt>
            <w:sdtPr>
              <w:rPr>
                <w:b w:val="0"/>
                <w:bCs w:val="0"/>
                <w:color w:val="auto"/>
                <w:kern w:val="2"/>
                <w:sz w:val="24"/>
                <w:szCs w:val="24"/>
                <w:lang w:val="en-GB"/>
              </w:rPr>
              <w:id w:val="46727034"/>
              <w:placeholder>
                <w:docPart w:val="{27fd844c-0545-49a7-b1aa-d9fda144ddf4}"/>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（五）工作原则</w:t>
              </w:r>
            </w:sdtContent>
          </w:sdt>
          <w:r>
            <w:rPr>
              <w:b w:val="0"/>
              <w:bCs w:val="0"/>
              <w:color w:val="auto"/>
            </w:rPr>
            <w:tab/>
          </w:r>
          <w:r>
            <w:rPr>
              <w:rFonts w:hint="eastAsia"/>
              <w:b w:val="0"/>
              <w:bCs w:val="0"/>
              <w:color w:val="auto"/>
              <w:lang w:val="en-US" w:eastAsia="zh-CN"/>
            </w:rPr>
            <w:t>3</w:t>
          </w:r>
          <w:r>
            <w:rPr>
              <w:b w:val="0"/>
              <w:bCs w:val="0"/>
              <w:color w:val="auto"/>
            </w:rPr>
            <w:fldChar w:fldCharType="end"/>
          </w:r>
        </w:p>
        <w:p>
          <w:pPr>
            <w:pStyle w:val="35"/>
            <w:tabs>
              <w:tab w:val="right" w:leader="dot" w:pos="8306"/>
            </w:tabs>
            <w:rPr>
              <w:b w:val="0"/>
              <w:bCs w:val="0"/>
              <w:color w:val="auto"/>
            </w:rPr>
          </w:pPr>
          <w:r>
            <w:rPr>
              <w:b w:val="0"/>
              <w:bCs w:val="0"/>
              <w:color w:val="auto"/>
            </w:rPr>
            <w:fldChar w:fldCharType="begin"/>
          </w:r>
          <w:r>
            <w:rPr>
              <w:b w:val="0"/>
              <w:bCs w:val="0"/>
              <w:color w:val="auto"/>
            </w:rPr>
            <w:instrText xml:space="preserve"> HYPERLINK \l "_Toc2969_WPSOffice_Level1" </w:instrText>
          </w:r>
          <w:r>
            <w:rPr>
              <w:b w:val="0"/>
              <w:bCs w:val="0"/>
              <w:color w:val="auto"/>
            </w:rPr>
            <w:fldChar w:fldCharType="separate"/>
          </w:r>
          <w:sdt>
            <w:sdtPr>
              <w:rPr>
                <w:b w:val="0"/>
                <w:bCs w:val="0"/>
                <w:color w:val="auto"/>
                <w:kern w:val="2"/>
                <w:sz w:val="24"/>
                <w:szCs w:val="24"/>
                <w:lang w:val="en-GB"/>
              </w:rPr>
              <w:id w:val="1564685657"/>
              <w:placeholder>
                <w:docPart w:val="{00522d07-2605-4aed-9e05-c522d556e89a}"/>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二、</w:t>
              </w:r>
              <w:r>
                <w:rPr>
                  <w:rFonts w:hint="eastAsia" w:ascii="Times New Roman" w:hAnsi="Times New Roman" w:eastAsia="黑体" w:cs="Times New Roman"/>
                  <w:b w:val="0"/>
                  <w:bCs w:val="0"/>
                  <w:color w:val="auto"/>
                </w:rPr>
                <w:t>组织机构</w:t>
              </w:r>
              <w:r>
                <w:rPr>
                  <w:rFonts w:ascii="Times New Roman" w:hAnsi="Times New Roman" w:eastAsia="黑体" w:cs="Times New Roman"/>
                  <w:b w:val="0"/>
                  <w:bCs w:val="0"/>
                  <w:color w:val="auto"/>
                </w:rPr>
                <w:t>和职责</w:t>
              </w:r>
            </w:sdtContent>
          </w:sdt>
          <w:r>
            <w:rPr>
              <w:b w:val="0"/>
              <w:bCs w:val="0"/>
              <w:color w:val="auto"/>
            </w:rPr>
            <w:tab/>
          </w:r>
          <w:bookmarkStart w:id="5" w:name="_Toc2969_WPSOffice_Level1Page"/>
          <w:r>
            <w:rPr>
              <w:b w:val="0"/>
              <w:bCs w:val="0"/>
              <w:color w:val="auto"/>
            </w:rPr>
            <w:t>3</w:t>
          </w:r>
          <w:bookmarkEnd w:id="5"/>
          <w:r>
            <w:rPr>
              <w:b w:val="0"/>
              <w:bCs w:val="0"/>
              <w:color w:val="auto"/>
            </w:rPr>
            <w:fldChar w:fldCharType="end"/>
          </w:r>
        </w:p>
        <w:p>
          <w:pPr>
            <w:pStyle w:val="36"/>
            <w:tabs>
              <w:tab w:val="right" w:leader="dot" w:pos="8306"/>
            </w:tabs>
            <w:ind w:left="480"/>
            <w:rPr>
              <w:rFonts w:ascii="楷体" w:hAnsi="楷体" w:eastAsia="楷体" w:cs="楷体"/>
              <w:b w:val="0"/>
              <w:bCs w:val="0"/>
              <w:color w:val="auto"/>
            </w:rPr>
          </w:pPr>
          <w:r>
            <w:rPr>
              <w:b w:val="0"/>
              <w:bCs w:val="0"/>
              <w:color w:val="auto"/>
            </w:rPr>
            <w:fldChar w:fldCharType="begin"/>
          </w:r>
          <w:r>
            <w:rPr>
              <w:b w:val="0"/>
              <w:bCs w:val="0"/>
              <w:color w:val="auto"/>
            </w:rPr>
            <w:instrText xml:space="preserve"> HYPERLINK \l "_Toc5018_WPSOffice_Level2" </w:instrText>
          </w:r>
          <w:r>
            <w:rPr>
              <w:b w:val="0"/>
              <w:bCs w:val="0"/>
              <w:color w:val="auto"/>
            </w:rPr>
            <w:fldChar w:fldCharType="separate"/>
          </w:r>
          <w:sdt>
            <w:sdtPr>
              <w:rPr>
                <w:rFonts w:hint="eastAsia" w:ascii="楷体" w:hAnsi="楷体" w:eastAsia="楷体" w:cs="楷体"/>
                <w:b w:val="0"/>
                <w:bCs w:val="0"/>
                <w:color w:val="auto"/>
                <w:kern w:val="2"/>
                <w:sz w:val="24"/>
                <w:szCs w:val="24"/>
                <w:lang w:val="en-GB"/>
              </w:rPr>
              <w:id w:val="-160933960"/>
              <w:placeholder>
                <w:docPart w:val="{d5a8addf-5342-435e-b6bd-110b6febe517}"/>
              </w:placeholder>
            </w:sdtPr>
            <w:sdtEndPr>
              <w:rPr>
                <w:rFonts w:hint="eastAsia" w:ascii="楷体" w:hAnsi="楷体" w:eastAsia="楷体" w:cs="楷体"/>
                <w:b w:val="0"/>
                <w:bCs w:val="0"/>
                <w:color w:val="auto"/>
                <w:kern w:val="2"/>
                <w:sz w:val="24"/>
                <w:szCs w:val="24"/>
                <w:lang w:val="en-GB"/>
              </w:rPr>
            </w:sdtEndPr>
            <w:sdtContent>
              <w:r>
                <w:rPr>
                  <w:rFonts w:hint="eastAsia" w:ascii="楷体" w:hAnsi="楷体" w:eastAsia="楷体" w:cs="楷体"/>
                  <w:b w:val="0"/>
                  <w:bCs w:val="0"/>
                  <w:color w:val="auto"/>
                </w:rPr>
                <w:t>（一）市重污染天气应急领导小组</w:t>
              </w:r>
            </w:sdtContent>
          </w:sdt>
          <w:r>
            <w:rPr>
              <w:rFonts w:hint="eastAsia" w:ascii="楷体" w:hAnsi="楷体" w:eastAsia="楷体" w:cs="楷体"/>
              <w:b w:val="0"/>
              <w:bCs w:val="0"/>
              <w:color w:val="auto"/>
            </w:rPr>
            <w:tab/>
          </w:r>
          <w:bookmarkStart w:id="6" w:name="_Toc5018_WPSOffice_Level2Page"/>
          <w:r>
            <w:rPr>
              <w:rFonts w:hint="eastAsia" w:ascii="楷体" w:hAnsi="楷体" w:eastAsia="楷体" w:cs="楷体"/>
              <w:b w:val="0"/>
              <w:bCs w:val="0"/>
              <w:color w:val="auto"/>
            </w:rPr>
            <w:t>3</w:t>
          </w:r>
          <w:bookmarkEnd w:id="6"/>
          <w:r>
            <w:rPr>
              <w:rFonts w:hint="eastAsia" w:ascii="楷体" w:hAnsi="楷体" w:eastAsia="楷体" w:cs="楷体"/>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"_Toc11459_WPSOffice_Level2" </w:instrText>
          </w:r>
          <w:r>
            <w:rPr>
              <w:b w:val="0"/>
              <w:bCs w:val="0"/>
              <w:color w:val="auto"/>
            </w:rPr>
            <w:fldChar w:fldCharType="separate"/>
          </w:r>
          <w:sdt>
            <w:sdtPr>
              <w:rPr>
                <w:rFonts w:hint="eastAsia" w:ascii="楷体" w:hAnsi="楷体" w:eastAsia="楷体" w:cs="楷体"/>
                <w:b w:val="0"/>
                <w:bCs w:val="0"/>
                <w:color w:val="auto"/>
                <w:kern w:val="2"/>
                <w:sz w:val="24"/>
                <w:szCs w:val="24"/>
                <w:lang w:val="en-GB"/>
              </w:rPr>
              <w:id w:val="1965537881"/>
              <w:placeholder>
                <w:docPart w:val="{e9bddddc-84ea-4c9d-b47a-9b1765af12b8}"/>
              </w:placeholder>
            </w:sdtPr>
            <w:sdtEndPr>
              <w:rPr>
                <w:rFonts w:hint="eastAsia" w:ascii="楷体" w:hAnsi="楷体" w:eastAsia="楷体" w:cs="楷体"/>
                <w:b w:val="0"/>
                <w:bCs w:val="0"/>
                <w:color w:val="auto"/>
                <w:kern w:val="2"/>
                <w:sz w:val="24"/>
                <w:szCs w:val="24"/>
                <w:lang w:val="en-GB"/>
              </w:rPr>
            </w:sdtEndPr>
            <w:sdtContent>
              <w:r>
                <w:rPr>
                  <w:rFonts w:hint="eastAsia" w:ascii="楷体" w:hAnsi="楷体" w:eastAsia="楷体" w:cs="楷体"/>
                  <w:b w:val="0"/>
                  <w:bCs w:val="0"/>
                  <w:color w:val="auto"/>
                </w:rPr>
                <w:t>（二）</w:t>
              </w:r>
              <w:r>
                <w:rPr>
                  <w:rFonts w:hint="eastAsia" w:ascii="楷体" w:hAnsi="楷体" w:eastAsia="楷体" w:cs="楷体"/>
                  <w:b w:val="0"/>
                  <w:bCs w:val="0"/>
                  <w:color w:val="auto"/>
                  <w:sz w:val="20"/>
                  <w:szCs w:val="20"/>
                </w:rPr>
                <w:t>各应急响应单位职责</w:t>
              </w:r>
            </w:sdtContent>
          </w:sdt>
          <w:r>
            <w:rPr>
              <w:rFonts w:hint="eastAsia" w:ascii="楷体" w:hAnsi="楷体" w:eastAsia="楷体" w:cs="楷体"/>
              <w:b w:val="0"/>
              <w:bCs w:val="0"/>
              <w:color w:val="auto"/>
            </w:rPr>
            <w:tab/>
          </w:r>
          <w:r>
            <w:rPr>
              <w:rFonts w:hint="eastAsia" w:ascii="楷体" w:hAnsi="楷体" w:eastAsia="楷体" w:cs="楷体"/>
              <w:b w:val="0"/>
              <w:bCs w:val="0"/>
              <w:color w:val="auto"/>
              <w:lang w:val="en-US" w:eastAsia="zh-CN"/>
            </w:rPr>
            <w:t>4</w:t>
          </w:r>
          <w:r>
            <w:rPr>
              <w:rFonts w:hint="eastAsia" w:ascii="楷体" w:hAnsi="楷体" w:eastAsia="楷体" w:cs="楷体"/>
              <w:b w:val="0"/>
              <w:bCs w:val="0"/>
              <w:color w:val="auto"/>
            </w:rPr>
            <w:fldChar w:fldCharType="end"/>
          </w:r>
        </w:p>
        <w:p>
          <w:pPr>
            <w:pStyle w:val="35"/>
            <w:tabs>
              <w:tab w:val="right" w:leader="dot" w:pos="8306"/>
            </w:tabs>
            <w:rPr>
              <w:b w:val="0"/>
              <w:bCs w:val="0"/>
              <w:color w:val="auto"/>
            </w:rPr>
          </w:pPr>
          <w:r>
            <w:rPr>
              <w:b w:val="0"/>
              <w:bCs w:val="0"/>
              <w:color w:val="auto"/>
            </w:rPr>
            <w:fldChar w:fldCharType="begin"/>
          </w:r>
          <w:r>
            <w:rPr>
              <w:b w:val="0"/>
              <w:bCs w:val="0"/>
              <w:color w:val="auto"/>
            </w:rPr>
            <w:instrText xml:space="preserve"> HYPERLINK \l "_Toc29740_WPSOffice_Level1" </w:instrText>
          </w:r>
          <w:r>
            <w:rPr>
              <w:b w:val="0"/>
              <w:bCs w:val="0"/>
              <w:color w:val="auto"/>
            </w:rPr>
            <w:fldChar w:fldCharType="separate"/>
          </w:r>
          <w:sdt>
            <w:sdtPr>
              <w:rPr>
                <w:b w:val="0"/>
                <w:bCs w:val="0"/>
                <w:color w:val="auto"/>
                <w:kern w:val="2"/>
                <w:sz w:val="24"/>
                <w:szCs w:val="24"/>
                <w:lang w:val="en-GB"/>
              </w:rPr>
              <w:id w:val="1011417162"/>
              <w:placeholder>
                <w:docPart w:val="{69a947d5-cae5-4567-9dff-fe535b3e9753}"/>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三、监测与会商</w:t>
              </w:r>
            </w:sdtContent>
          </w:sdt>
          <w:r>
            <w:rPr>
              <w:b w:val="0"/>
              <w:bCs w:val="0"/>
              <w:color w:val="auto"/>
            </w:rPr>
            <w:tab/>
          </w:r>
          <w:bookmarkStart w:id="7" w:name="_Toc29740_WPSOffice_Level1Page"/>
          <w:r>
            <w:rPr>
              <w:b w:val="0"/>
              <w:bCs w:val="0"/>
              <w:color w:val="auto"/>
            </w:rPr>
            <w:t>7</w:t>
          </w:r>
          <w:bookmarkEnd w:id="7"/>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"_Toc19326_WPSOffice_Level2" </w:instrText>
          </w:r>
          <w:r>
            <w:rPr>
              <w:b w:val="0"/>
              <w:bCs w:val="0"/>
              <w:color w:val="auto"/>
            </w:rPr>
            <w:fldChar w:fldCharType="separate"/>
          </w:r>
          <w:sdt>
            <w:sdtPr>
              <w:rPr>
                <w:b w:val="0"/>
                <w:bCs w:val="0"/>
                <w:color w:val="auto"/>
                <w:kern w:val="2"/>
                <w:sz w:val="24"/>
                <w:szCs w:val="24"/>
                <w:lang w:val="en-GB"/>
              </w:rPr>
              <w:id w:val="1648475670"/>
              <w:placeholder>
                <w:docPart w:val="{e2194203-0e22-4a24-82f0-ec270008f128}"/>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（一）监测</w:t>
              </w:r>
            </w:sdtContent>
          </w:sdt>
          <w:r>
            <w:rPr>
              <w:b w:val="0"/>
              <w:bCs w:val="0"/>
              <w:color w:val="auto"/>
            </w:rPr>
            <w:tab/>
          </w:r>
          <w:bookmarkStart w:id="8" w:name="_Toc19326_WPSOffice_Level2Page"/>
          <w:r>
            <w:rPr>
              <w:b w:val="0"/>
              <w:bCs w:val="0"/>
              <w:color w:val="auto"/>
            </w:rPr>
            <w:t>7</w:t>
          </w:r>
          <w:bookmarkEnd w:id="8"/>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"_Toc13593_WPSOffice_Level2" </w:instrText>
          </w:r>
          <w:r>
            <w:rPr>
              <w:b w:val="0"/>
              <w:bCs w:val="0"/>
              <w:color w:val="auto"/>
            </w:rPr>
            <w:fldChar w:fldCharType="separate"/>
          </w:r>
          <w:sdt>
            <w:sdtPr>
              <w:rPr>
                <w:b w:val="0"/>
                <w:bCs w:val="0"/>
                <w:color w:val="auto"/>
                <w:kern w:val="2"/>
                <w:sz w:val="24"/>
                <w:szCs w:val="24"/>
                <w:lang w:val="en-GB"/>
              </w:rPr>
              <w:id w:val="-1043210696"/>
              <w:placeholder>
                <w:docPart w:val="{67a79dfa-9693-416c-a8cd-ac1d330ec4da}"/>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（二）会商</w:t>
              </w:r>
            </w:sdtContent>
          </w:sdt>
          <w:r>
            <w:rPr>
              <w:b w:val="0"/>
              <w:bCs w:val="0"/>
              <w:color w:val="auto"/>
            </w:rPr>
            <w:tab/>
          </w:r>
          <w:r>
            <w:rPr>
              <w:rFonts w:hint="eastAsia"/>
              <w:b w:val="0"/>
              <w:bCs w:val="0"/>
              <w:color w:val="auto"/>
              <w:lang w:val="en-US" w:eastAsia="zh-CN"/>
            </w:rPr>
            <w:t>8</w:t>
          </w:r>
          <w:r>
            <w:rPr>
              <w:b w:val="0"/>
              <w:bCs w:val="0"/>
              <w:color w:val="auto"/>
            </w:rPr>
            <w:fldChar w:fldCharType="end"/>
          </w:r>
        </w:p>
        <w:p>
          <w:pPr>
            <w:pStyle w:val="35"/>
            <w:tabs>
              <w:tab w:val="right" w:leader="dot" w:pos="8306"/>
            </w:tabs>
            <w:rPr>
              <w:b w:val="0"/>
              <w:bCs w:val="0"/>
              <w:color w:val="auto"/>
            </w:rPr>
          </w:pPr>
          <w:r>
            <w:rPr>
              <w:b w:val="0"/>
              <w:bCs w:val="0"/>
              <w:color w:val="auto"/>
            </w:rPr>
            <w:fldChar w:fldCharType="begin"/>
          </w:r>
          <w:r>
            <w:rPr>
              <w:b w:val="0"/>
              <w:bCs w:val="0"/>
              <w:color w:val="auto"/>
            </w:rPr>
            <w:instrText xml:space="preserve"> HYPERLINK \l "_Toc2459_WPSOffice_Level1" </w:instrText>
          </w:r>
          <w:r>
            <w:rPr>
              <w:b w:val="0"/>
              <w:bCs w:val="0"/>
              <w:color w:val="auto"/>
            </w:rPr>
            <w:fldChar w:fldCharType="separate"/>
          </w:r>
          <w:sdt>
            <w:sdtPr>
              <w:rPr>
                <w:b w:val="0"/>
                <w:bCs w:val="0"/>
                <w:color w:val="auto"/>
                <w:kern w:val="2"/>
                <w:sz w:val="24"/>
                <w:szCs w:val="24"/>
                <w:lang w:val="en-GB"/>
              </w:rPr>
              <w:id w:val="2123577486"/>
              <w:placeholder>
                <w:docPart w:val="{0361b875-d0f4-45a9-8f53-e242bea6201b}"/>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四、预警</w:t>
              </w:r>
            </w:sdtContent>
          </w:sdt>
          <w:r>
            <w:rPr>
              <w:b w:val="0"/>
              <w:bCs w:val="0"/>
              <w:color w:val="auto"/>
            </w:rPr>
            <w:tab/>
          </w:r>
          <w:r>
            <w:rPr>
              <w:rFonts w:hint="eastAsia"/>
              <w:b w:val="0"/>
              <w:bCs w:val="0"/>
              <w:color w:val="auto"/>
              <w:lang w:val="en-US" w:eastAsia="zh-CN"/>
            </w:rPr>
            <w:t>8</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"_Toc22930_WPSOffice_Level2" </w:instrText>
          </w:r>
          <w:r>
            <w:rPr>
              <w:b w:val="0"/>
              <w:bCs w:val="0"/>
              <w:color w:val="auto"/>
            </w:rPr>
            <w:fldChar w:fldCharType="separate"/>
          </w:r>
          <w:sdt>
            <w:sdtPr>
              <w:rPr>
                <w:b w:val="0"/>
                <w:bCs w:val="0"/>
                <w:color w:val="auto"/>
                <w:kern w:val="2"/>
                <w:sz w:val="24"/>
                <w:szCs w:val="24"/>
                <w:lang w:val="en-GB"/>
              </w:rPr>
              <w:id w:val="-462807227"/>
              <w:placeholder>
                <w:docPart w:val="{aec6a618-70ab-4304-afb9-fde0e733e2d5}"/>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（一）预警分级</w:t>
              </w:r>
            </w:sdtContent>
          </w:sdt>
          <w:r>
            <w:rPr>
              <w:b w:val="0"/>
              <w:bCs w:val="0"/>
              <w:color w:val="auto"/>
            </w:rPr>
            <w:tab/>
          </w:r>
          <w:bookmarkStart w:id="9" w:name="_Toc22930_WPSOffice_Level2Page"/>
          <w:r>
            <w:rPr>
              <w:b w:val="0"/>
              <w:bCs w:val="0"/>
              <w:color w:val="auto"/>
            </w:rPr>
            <w:t>8</w:t>
          </w:r>
          <w:bookmarkEnd w:id="9"/>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"_Toc28732_WPSOffice_Level2" </w:instrText>
          </w:r>
          <w:r>
            <w:rPr>
              <w:b w:val="0"/>
              <w:bCs w:val="0"/>
              <w:color w:val="auto"/>
            </w:rPr>
            <w:fldChar w:fldCharType="separate"/>
          </w:r>
          <w:sdt>
            <w:sdtPr>
              <w:rPr>
                <w:b w:val="0"/>
                <w:bCs w:val="0"/>
                <w:color w:val="auto"/>
                <w:kern w:val="2"/>
                <w:sz w:val="24"/>
                <w:szCs w:val="24"/>
                <w:lang w:val="en-GB"/>
              </w:rPr>
              <w:id w:val="-355812691"/>
              <w:placeholder>
                <w:docPart w:val="{accd56d4-256a-4974-8b4b-e27068a84530}"/>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（二）预警发布</w:t>
              </w:r>
            </w:sdtContent>
          </w:sdt>
          <w:r>
            <w:rPr>
              <w:b w:val="0"/>
              <w:bCs w:val="0"/>
              <w:color w:val="auto"/>
            </w:rPr>
            <w:tab/>
          </w:r>
          <w:r>
            <w:rPr>
              <w:rFonts w:hint="eastAsia"/>
              <w:b w:val="0"/>
              <w:bCs w:val="0"/>
              <w:color w:val="auto"/>
              <w:lang w:val="en-US" w:eastAsia="zh-CN"/>
            </w:rPr>
            <w:t>9</w:t>
          </w:r>
          <w:r>
            <w:rPr>
              <w:b w:val="0"/>
              <w:bCs w:val="0"/>
              <w:color w:val="auto"/>
            </w:rPr>
            <w:fldChar w:fldCharType="end"/>
          </w:r>
        </w:p>
        <w:p>
          <w:pPr>
            <w:pStyle w:val="36"/>
            <w:tabs>
              <w:tab w:val="right" w:leader="dot" w:pos="8306"/>
            </w:tabs>
            <w:ind w:left="480"/>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"_Toc26671_WPSOffice_Level2" </w:instrText>
          </w:r>
          <w:r>
            <w:rPr>
              <w:b w:val="0"/>
              <w:bCs w:val="0"/>
              <w:color w:val="auto"/>
            </w:rPr>
            <w:fldChar w:fldCharType="separate"/>
          </w:r>
          <w:sdt>
            <w:sdtPr>
              <w:rPr>
                <w:b w:val="0"/>
                <w:bCs w:val="0"/>
                <w:color w:val="auto"/>
                <w:kern w:val="2"/>
                <w:sz w:val="24"/>
                <w:szCs w:val="24"/>
                <w:lang w:val="en-GB"/>
              </w:rPr>
              <w:id w:val="-734935588"/>
              <w:placeholder>
                <w:docPart w:val="{47292935-470f-495c-a432-5d7d92e0fb03}"/>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（三）预警解除</w:t>
              </w:r>
            </w:sdtContent>
          </w:sdt>
          <w:r>
            <w:rPr>
              <w:b w:val="0"/>
              <w:bCs w:val="0"/>
              <w:color w:val="auto"/>
            </w:rPr>
            <w:tab/>
          </w:r>
          <w:r>
            <w:rPr>
              <w:rFonts w:hint="eastAsia"/>
              <w:b w:val="0"/>
              <w:bCs w:val="0"/>
              <w:color w:val="auto"/>
              <w:lang w:val="en-US" w:eastAsia="zh-CN"/>
            </w:rPr>
            <w:t>1</w:t>
          </w:r>
          <w:r>
            <w:rPr>
              <w:b w:val="0"/>
              <w:bCs w:val="0"/>
              <w:color w:val="auto"/>
            </w:rPr>
            <w:fldChar w:fldCharType="end"/>
          </w:r>
          <w:r>
            <w:rPr>
              <w:rFonts w:hint="eastAsia"/>
              <w:b w:val="0"/>
              <w:bCs w:val="0"/>
              <w:color w:val="auto"/>
              <w:lang w:val="en-US" w:eastAsia="zh-CN"/>
            </w:rPr>
            <w:t>0</w:t>
          </w:r>
        </w:p>
        <w:p>
          <w:pPr>
            <w:pStyle w:val="35"/>
            <w:tabs>
              <w:tab w:val="right" w:leader="dot" w:pos="8306"/>
            </w:tabs>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"_Toc5636_WPSOffice_Level1" </w:instrText>
          </w:r>
          <w:r>
            <w:rPr>
              <w:b w:val="0"/>
              <w:bCs w:val="0"/>
              <w:color w:val="auto"/>
            </w:rPr>
            <w:fldChar w:fldCharType="separate"/>
          </w:r>
          <w:sdt>
            <w:sdtPr>
              <w:rPr>
                <w:b w:val="0"/>
                <w:bCs w:val="0"/>
                <w:color w:val="auto"/>
                <w:kern w:val="2"/>
                <w:sz w:val="24"/>
                <w:szCs w:val="24"/>
                <w:lang w:val="en-GB"/>
              </w:rPr>
              <w:id w:val="-203639877"/>
              <w:placeholder>
                <w:docPart w:val="{c0d3acbf-9846-43a7-8fa9-7aa21166b57a}"/>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五、应急响应</w:t>
              </w:r>
            </w:sdtContent>
          </w:sdt>
          <w:r>
            <w:rPr>
              <w:b w:val="0"/>
              <w:bCs w:val="0"/>
              <w:color w:val="auto"/>
            </w:rPr>
            <w:tab/>
          </w:r>
          <w:r>
            <w:rPr>
              <w:rFonts w:hint="eastAsia"/>
              <w:b w:val="0"/>
              <w:bCs w:val="0"/>
              <w:color w:val="auto"/>
              <w:lang w:val="en-US" w:eastAsia="zh-CN"/>
            </w:rPr>
            <w:t>1</w:t>
          </w:r>
          <w:r>
            <w:rPr>
              <w:b w:val="0"/>
              <w:bCs w:val="0"/>
              <w:color w:val="auto"/>
            </w:rPr>
            <w:fldChar w:fldCharType="end"/>
          </w:r>
          <w:r>
            <w:rPr>
              <w:rFonts w:hint="eastAsia"/>
              <w:b w:val="0"/>
              <w:bCs w:val="0"/>
              <w:color w:val="auto"/>
              <w:lang w:val="en-US" w:eastAsia="zh-CN"/>
            </w:rPr>
            <w:t>0</w:t>
          </w:r>
        </w:p>
        <w:p>
          <w:pPr>
            <w:pStyle w:val="36"/>
            <w:tabs>
              <w:tab w:val="right" w:leader="dot" w:pos="8306"/>
            </w:tabs>
            <w:ind w:left="480"/>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"_Toc13294_WPSOffice_Level2" </w:instrText>
          </w:r>
          <w:r>
            <w:rPr>
              <w:b w:val="0"/>
              <w:bCs w:val="0"/>
              <w:color w:val="auto"/>
            </w:rPr>
            <w:fldChar w:fldCharType="separate"/>
          </w:r>
          <w:sdt>
            <w:sdtPr>
              <w:rPr>
                <w:b w:val="0"/>
                <w:bCs w:val="0"/>
                <w:color w:val="auto"/>
                <w:kern w:val="2"/>
                <w:sz w:val="24"/>
                <w:szCs w:val="24"/>
                <w:lang w:val="en-GB"/>
              </w:rPr>
              <w:id w:val="1827315079"/>
              <w:placeholder>
                <w:docPart w:val="{f78677fe-577b-494d-b829-2a0d0d59be61}"/>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（一）应急响应分级与启动</w:t>
              </w:r>
            </w:sdtContent>
          </w:sdt>
          <w:r>
            <w:rPr>
              <w:b w:val="0"/>
              <w:bCs w:val="0"/>
              <w:color w:val="auto"/>
            </w:rPr>
            <w:tab/>
          </w:r>
          <w:r>
            <w:rPr>
              <w:rFonts w:hint="eastAsia"/>
              <w:b w:val="0"/>
              <w:bCs w:val="0"/>
              <w:color w:val="auto"/>
              <w:lang w:val="en-US" w:eastAsia="zh-CN"/>
            </w:rPr>
            <w:t>1</w:t>
          </w:r>
          <w:r>
            <w:rPr>
              <w:b w:val="0"/>
              <w:bCs w:val="0"/>
              <w:color w:val="auto"/>
            </w:rPr>
            <w:fldChar w:fldCharType="end"/>
          </w:r>
          <w:r>
            <w:rPr>
              <w:rFonts w:hint="eastAsia"/>
              <w:b w:val="0"/>
              <w:bCs w:val="0"/>
              <w:color w:val="auto"/>
              <w:lang w:val="en-US" w:eastAsia="zh-CN"/>
            </w:rPr>
            <w:t>0</w:t>
          </w:r>
        </w:p>
        <w:p>
          <w:pPr>
            <w:pStyle w:val="36"/>
            <w:tabs>
              <w:tab w:val="right" w:leader="dot" w:pos="8306"/>
            </w:tabs>
            <w:ind w:left="480"/>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"_Toc16286_WPSOffice_Level2" </w:instrText>
          </w:r>
          <w:r>
            <w:rPr>
              <w:b w:val="0"/>
              <w:bCs w:val="0"/>
              <w:color w:val="auto"/>
            </w:rPr>
            <w:fldChar w:fldCharType="separate"/>
          </w:r>
          <w:sdt>
            <w:sdtPr>
              <w:rPr>
                <w:b w:val="0"/>
                <w:bCs w:val="0"/>
                <w:color w:val="auto"/>
                <w:kern w:val="2"/>
                <w:sz w:val="24"/>
                <w:szCs w:val="24"/>
                <w:lang w:val="en-GB"/>
              </w:rPr>
              <w:id w:val="-1832980166"/>
              <w:placeholder>
                <w:docPart w:val="{3a0cadbb-2d8f-4f73-b6e6-e8ab5974f87f}"/>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（二）应急响应要求</w:t>
              </w:r>
            </w:sdtContent>
          </w:sdt>
          <w:r>
            <w:rPr>
              <w:b w:val="0"/>
              <w:bCs w:val="0"/>
              <w:color w:val="auto"/>
            </w:rPr>
            <w:tab/>
          </w:r>
          <w:r>
            <w:rPr>
              <w:rFonts w:hint="eastAsia"/>
              <w:b w:val="0"/>
              <w:bCs w:val="0"/>
              <w:color w:val="auto"/>
              <w:lang w:val="en-US" w:eastAsia="zh-CN"/>
            </w:rPr>
            <w:t>1</w:t>
          </w:r>
          <w:r>
            <w:rPr>
              <w:b w:val="0"/>
              <w:bCs w:val="0"/>
              <w:color w:val="auto"/>
            </w:rPr>
            <w:fldChar w:fldCharType="end"/>
          </w:r>
          <w:r>
            <w:rPr>
              <w:rFonts w:hint="eastAsia"/>
              <w:b w:val="0"/>
              <w:bCs w:val="0"/>
              <w:color w:val="auto"/>
              <w:lang w:val="en-US" w:eastAsia="zh-CN"/>
            </w:rPr>
            <w:t>0</w:t>
          </w:r>
        </w:p>
        <w:p>
          <w:pPr>
            <w:pStyle w:val="36"/>
            <w:tabs>
              <w:tab w:val="right" w:leader="dot" w:pos="8306"/>
            </w:tabs>
            <w:ind w:left="480"/>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"_Toc29368_WPSOffice_Level2" </w:instrText>
          </w:r>
          <w:r>
            <w:rPr>
              <w:b w:val="0"/>
              <w:bCs w:val="0"/>
              <w:color w:val="auto"/>
            </w:rPr>
            <w:fldChar w:fldCharType="separate"/>
          </w:r>
          <w:sdt>
            <w:sdtPr>
              <w:rPr>
                <w:b w:val="0"/>
                <w:bCs w:val="0"/>
                <w:color w:val="auto"/>
                <w:kern w:val="2"/>
                <w:sz w:val="24"/>
                <w:szCs w:val="24"/>
                <w:lang w:val="en-GB"/>
              </w:rPr>
              <w:id w:val="-1310399051"/>
              <w:placeholder>
                <w:docPart w:val="{ac955a2f-39e4-4e26-8288-69eac1a67526}"/>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（三）应急监测</w:t>
              </w:r>
            </w:sdtContent>
          </w:sdt>
          <w:r>
            <w:rPr>
              <w:b w:val="0"/>
              <w:bCs w:val="0"/>
              <w:color w:val="auto"/>
            </w:rPr>
            <w:tab/>
          </w:r>
          <w:r>
            <w:rPr>
              <w:rFonts w:hint="eastAsia"/>
              <w:b w:val="0"/>
              <w:bCs w:val="0"/>
              <w:color w:val="auto"/>
              <w:lang w:val="en-US" w:eastAsia="zh-CN"/>
            </w:rPr>
            <w:t>1</w:t>
          </w:r>
          <w:r>
            <w:rPr>
              <w:b w:val="0"/>
              <w:bCs w:val="0"/>
              <w:color w:val="auto"/>
            </w:rPr>
            <w:fldChar w:fldCharType="end"/>
          </w:r>
          <w:r>
            <w:rPr>
              <w:rFonts w:hint="eastAsia"/>
              <w:b w:val="0"/>
              <w:bCs w:val="0"/>
              <w:color w:val="auto"/>
              <w:lang w:val="en-US" w:eastAsia="zh-CN"/>
            </w:rPr>
            <w:t>1</w:t>
          </w:r>
        </w:p>
        <w:p>
          <w:pPr>
            <w:pStyle w:val="36"/>
            <w:tabs>
              <w:tab w:val="right" w:leader="dot" w:pos="8306"/>
            </w:tabs>
            <w:ind w:left="480"/>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"_Toc11798_WPSOffice_Level2" </w:instrText>
          </w:r>
          <w:r>
            <w:rPr>
              <w:b w:val="0"/>
              <w:bCs w:val="0"/>
              <w:color w:val="auto"/>
            </w:rPr>
            <w:fldChar w:fldCharType="separate"/>
          </w:r>
          <w:sdt>
            <w:sdtPr>
              <w:rPr>
                <w:b w:val="0"/>
                <w:bCs w:val="0"/>
                <w:color w:val="auto"/>
                <w:kern w:val="2"/>
                <w:sz w:val="24"/>
                <w:szCs w:val="24"/>
                <w:lang w:val="en-GB"/>
              </w:rPr>
              <w:id w:val="-1394814597"/>
              <w:placeholder>
                <w:docPart w:val="{1b0dc701-647f-46ec-95ab-eeb751721dfe}"/>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（四）响应措施</w:t>
              </w:r>
            </w:sdtContent>
          </w:sdt>
          <w:r>
            <w:rPr>
              <w:b w:val="0"/>
              <w:bCs w:val="0"/>
              <w:color w:val="auto"/>
            </w:rPr>
            <w:tab/>
          </w:r>
          <w:r>
            <w:rPr>
              <w:rFonts w:hint="eastAsia"/>
              <w:b w:val="0"/>
              <w:bCs w:val="0"/>
              <w:color w:val="auto"/>
              <w:lang w:val="en-US" w:eastAsia="zh-CN"/>
            </w:rPr>
            <w:t>1</w:t>
          </w:r>
          <w:r>
            <w:rPr>
              <w:b w:val="0"/>
              <w:bCs w:val="0"/>
              <w:color w:val="auto"/>
            </w:rPr>
            <w:fldChar w:fldCharType="end"/>
          </w:r>
          <w:r>
            <w:rPr>
              <w:rFonts w:hint="eastAsia"/>
              <w:b w:val="0"/>
              <w:bCs w:val="0"/>
              <w:color w:val="auto"/>
              <w:lang w:val="en-US" w:eastAsia="zh-CN"/>
            </w:rPr>
            <w:t>1</w:t>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"_Toc14442_WPSOffice_Level2" </w:instrText>
          </w:r>
          <w:r>
            <w:rPr>
              <w:b w:val="0"/>
              <w:bCs w:val="0"/>
              <w:color w:val="auto"/>
            </w:rPr>
            <w:fldChar w:fldCharType="separate"/>
          </w:r>
          <w:sdt>
            <w:sdtPr>
              <w:rPr>
                <w:b w:val="0"/>
                <w:bCs w:val="0"/>
                <w:color w:val="auto"/>
                <w:kern w:val="2"/>
                <w:sz w:val="24"/>
                <w:szCs w:val="24"/>
                <w:lang w:val="en-GB"/>
              </w:rPr>
              <w:id w:val="-888182500"/>
              <w:placeholder>
                <w:docPart w:val="{5dfab58c-e931-4499-8ba0-7c1f15447bf2}"/>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（五）区域联动</w:t>
              </w:r>
            </w:sdtContent>
          </w:sdt>
          <w:r>
            <w:rPr>
              <w:b w:val="0"/>
              <w:bCs w:val="0"/>
              <w:color w:val="auto"/>
            </w:rPr>
            <w:tab/>
          </w:r>
          <w:bookmarkStart w:id="10" w:name="_Toc14442_WPSOffice_Level2Page"/>
          <w:r>
            <w:rPr>
              <w:b w:val="0"/>
              <w:bCs w:val="0"/>
              <w:color w:val="auto"/>
            </w:rPr>
            <w:t>1</w:t>
          </w:r>
          <w:bookmarkEnd w:id="10"/>
          <w:r>
            <w:rPr>
              <w:rFonts w:hint="eastAsia"/>
              <w:b w:val="0"/>
              <w:bCs w:val="0"/>
              <w:color w:val="auto"/>
              <w:lang w:val="en-US" w:eastAsia="zh-CN"/>
            </w:rPr>
            <w:t>9</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"_Toc29912_WPSOffice_Level2" </w:instrText>
          </w:r>
          <w:r>
            <w:rPr>
              <w:b w:val="0"/>
              <w:bCs w:val="0"/>
              <w:color w:val="auto"/>
            </w:rPr>
            <w:fldChar w:fldCharType="separate"/>
          </w:r>
          <w:sdt>
            <w:sdtPr>
              <w:rPr>
                <w:b w:val="0"/>
                <w:bCs w:val="0"/>
                <w:color w:val="auto"/>
                <w:kern w:val="2"/>
                <w:sz w:val="24"/>
                <w:szCs w:val="24"/>
                <w:lang w:val="en-GB"/>
              </w:rPr>
              <w:id w:val="-1559465422"/>
              <w:placeholder>
                <w:docPart w:val="{55caf910-33b9-4654-a8d6-f2413d694293}"/>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（六）应急响应终止</w:t>
              </w:r>
            </w:sdtContent>
          </w:sdt>
          <w:r>
            <w:rPr>
              <w:b w:val="0"/>
              <w:bCs w:val="0"/>
              <w:color w:val="auto"/>
            </w:rPr>
            <w:tab/>
          </w:r>
          <w:bookmarkStart w:id="11" w:name="_Toc29912_WPSOffice_Level2Page"/>
          <w:r>
            <w:rPr>
              <w:b w:val="0"/>
              <w:bCs w:val="0"/>
              <w:color w:val="auto"/>
            </w:rPr>
            <w:t>1</w:t>
          </w:r>
          <w:bookmarkEnd w:id="11"/>
          <w:r>
            <w:rPr>
              <w:rFonts w:hint="eastAsia"/>
              <w:b w:val="0"/>
              <w:bCs w:val="0"/>
              <w:color w:val="auto"/>
              <w:lang w:val="en-US" w:eastAsia="zh-CN"/>
            </w:rPr>
            <w:t>9</w:t>
          </w:r>
          <w:r>
            <w:rPr>
              <w:b w:val="0"/>
              <w:bCs w:val="0"/>
              <w:color w:val="auto"/>
            </w:rPr>
            <w:fldChar w:fldCharType="end"/>
          </w:r>
        </w:p>
        <w:p>
          <w:pPr>
            <w:pStyle w:val="35"/>
            <w:tabs>
              <w:tab w:val="right" w:leader="dot" w:pos="8306"/>
            </w:tabs>
            <w:rPr>
              <w:b w:val="0"/>
              <w:bCs w:val="0"/>
              <w:color w:val="auto"/>
            </w:rPr>
          </w:pPr>
          <w:r>
            <w:rPr>
              <w:b w:val="0"/>
              <w:bCs w:val="0"/>
              <w:color w:val="auto"/>
            </w:rPr>
            <w:fldChar w:fldCharType="begin"/>
          </w:r>
          <w:r>
            <w:rPr>
              <w:b w:val="0"/>
              <w:bCs w:val="0"/>
              <w:color w:val="auto"/>
            </w:rPr>
            <w:instrText xml:space="preserve"> HYPERLINK \l "_Toc7194_WPSOffice_Level1" </w:instrText>
          </w:r>
          <w:r>
            <w:rPr>
              <w:b w:val="0"/>
              <w:bCs w:val="0"/>
              <w:color w:val="auto"/>
            </w:rPr>
            <w:fldChar w:fldCharType="separate"/>
          </w:r>
          <w:sdt>
            <w:sdtPr>
              <w:rPr>
                <w:b w:val="0"/>
                <w:bCs w:val="0"/>
                <w:color w:val="auto"/>
                <w:kern w:val="2"/>
                <w:sz w:val="24"/>
                <w:szCs w:val="24"/>
                <w:lang w:val="en-GB"/>
              </w:rPr>
              <w:id w:val="974564301"/>
              <w:placeholder>
                <w:docPart w:val="{196b85d1-dca8-47ec-918b-03a05252e4a1}"/>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六、监督检查</w:t>
              </w:r>
            </w:sdtContent>
          </w:sdt>
          <w:r>
            <w:rPr>
              <w:b w:val="0"/>
              <w:bCs w:val="0"/>
              <w:color w:val="auto"/>
            </w:rPr>
            <w:tab/>
          </w:r>
          <w:bookmarkStart w:id="12" w:name="_Toc7194_WPSOffice_Level1Page"/>
          <w:r>
            <w:rPr>
              <w:b w:val="0"/>
              <w:bCs w:val="0"/>
              <w:color w:val="auto"/>
            </w:rPr>
            <w:t>1</w:t>
          </w:r>
          <w:bookmarkEnd w:id="12"/>
          <w:r>
            <w:rPr>
              <w:rFonts w:hint="eastAsia"/>
              <w:b w:val="0"/>
              <w:bCs w:val="0"/>
              <w:color w:val="auto"/>
              <w:lang w:val="en-US" w:eastAsia="zh-CN"/>
            </w:rPr>
            <w:t>9</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"_Toc15164_WPSOffice_Level2" </w:instrText>
          </w:r>
          <w:r>
            <w:rPr>
              <w:b w:val="0"/>
              <w:bCs w:val="0"/>
              <w:color w:val="auto"/>
            </w:rPr>
            <w:fldChar w:fldCharType="separate"/>
          </w:r>
          <w:sdt>
            <w:sdtPr>
              <w:rPr>
                <w:b w:val="0"/>
                <w:bCs w:val="0"/>
                <w:color w:val="auto"/>
                <w:kern w:val="2"/>
                <w:sz w:val="24"/>
                <w:szCs w:val="24"/>
                <w:lang w:val="en-GB"/>
              </w:rPr>
              <w:id w:val="787936738"/>
              <w:placeholder>
                <w:docPart w:val="{967b22bc-3c74-44b3-9cad-4e02e96c501e}"/>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（一）应急监督检查</w:t>
              </w:r>
            </w:sdtContent>
          </w:sdt>
          <w:r>
            <w:rPr>
              <w:b w:val="0"/>
              <w:bCs w:val="0"/>
              <w:color w:val="auto"/>
            </w:rPr>
            <w:tab/>
          </w:r>
          <w:bookmarkStart w:id="13" w:name="_Toc15164_WPSOffice_Level2Page"/>
          <w:r>
            <w:rPr>
              <w:b w:val="0"/>
              <w:bCs w:val="0"/>
              <w:color w:val="auto"/>
            </w:rPr>
            <w:t>1</w:t>
          </w:r>
          <w:bookmarkEnd w:id="13"/>
          <w:r>
            <w:rPr>
              <w:rFonts w:hint="eastAsia"/>
              <w:b w:val="0"/>
              <w:bCs w:val="0"/>
              <w:color w:val="auto"/>
              <w:lang w:val="en-US" w:eastAsia="zh-CN"/>
            </w:rPr>
            <w:t>9</w:t>
          </w:r>
          <w:r>
            <w:rPr>
              <w:b w:val="0"/>
              <w:bCs w:val="0"/>
              <w:color w:val="auto"/>
            </w:rPr>
            <w:fldChar w:fldCharType="end"/>
          </w:r>
        </w:p>
        <w:p>
          <w:pPr>
            <w:pStyle w:val="36"/>
            <w:tabs>
              <w:tab w:val="right" w:leader="dot" w:pos="8306"/>
            </w:tabs>
            <w:ind w:left="480"/>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"_Toc2866_WPSOffice_Level2" </w:instrText>
          </w:r>
          <w:r>
            <w:rPr>
              <w:b w:val="0"/>
              <w:bCs w:val="0"/>
              <w:color w:val="auto"/>
            </w:rPr>
            <w:fldChar w:fldCharType="separate"/>
          </w:r>
          <w:sdt>
            <w:sdtPr>
              <w:rPr>
                <w:b w:val="0"/>
                <w:bCs w:val="0"/>
                <w:color w:val="auto"/>
                <w:kern w:val="2"/>
                <w:sz w:val="24"/>
                <w:szCs w:val="24"/>
                <w:lang w:val="en-GB"/>
              </w:rPr>
              <w:id w:val="1575614622"/>
              <w:placeholder>
                <w:docPart w:val="{1665013a-a365-48b2-be75-bc0997cc20e3}"/>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（二）公众监督</w:t>
              </w:r>
            </w:sdtContent>
          </w:sdt>
          <w:r>
            <w:rPr>
              <w:b w:val="0"/>
              <w:bCs w:val="0"/>
              <w:color w:val="auto"/>
            </w:rPr>
            <w:tab/>
          </w:r>
          <w:r>
            <w:rPr>
              <w:rFonts w:hint="eastAsia"/>
              <w:b w:val="0"/>
              <w:bCs w:val="0"/>
              <w:color w:val="auto"/>
              <w:lang w:val="en-US" w:eastAsia="zh-CN"/>
            </w:rPr>
            <w:t>2</w:t>
          </w:r>
          <w:r>
            <w:rPr>
              <w:b w:val="0"/>
              <w:bCs w:val="0"/>
              <w:color w:val="auto"/>
            </w:rPr>
            <w:fldChar w:fldCharType="end"/>
          </w:r>
          <w:r>
            <w:rPr>
              <w:rFonts w:hint="eastAsia"/>
              <w:b w:val="0"/>
              <w:bCs w:val="0"/>
              <w:color w:val="auto"/>
              <w:lang w:val="en-US" w:eastAsia="zh-CN"/>
            </w:rPr>
            <w:t>0</w:t>
          </w:r>
        </w:p>
        <w:p>
          <w:pPr>
            <w:pStyle w:val="35"/>
            <w:tabs>
              <w:tab w:val="right" w:leader="dot" w:pos="8306"/>
            </w:tabs>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"_Toc5018_WPSOffice_Level1" </w:instrText>
          </w:r>
          <w:r>
            <w:rPr>
              <w:b w:val="0"/>
              <w:bCs w:val="0"/>
              <w:color w:val="auto"/>
            </w:rPr>
            <w:fldChar w:fldCharType="separate"/>
          </w:r>
          <w:sdt>
            <w:sdtPr>
              <w:rPr>
                <w:b w:val="0"/>
                <w:bCs w:val="0"/>
                <w:color w:val="auto"/>
                <w:kern w:val="2"/>
                <w:sz w:val="24"/>
                <w:szCs w:val="24"/>
                <w:lang w:val="en-GB"/>
              </w:rPr>
              <w:id w:val="1119501325"/>
              <w:placeholder>
                <w:docPart w:val="{ea7ef580-eeca-4e66-8c17-6eff5a6553f1}"/>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七、信息报送与总结评估</w:t>
              </w:r>
            </w:sdtContent>
          </w:sdt>
          <w:r>
            <w:rPr>
              <w:b w:val="0"/>
              <w:bCs w:val="0"/>
              <w:color w:val="auto"/>
            </w:rPr>
            <w:tab/>
          </w:r>
          <w:r>
            <w:rPr>
              <w:rFonts w:hint="eastAsia"/>
              <w:b w:val="0"/>
              <w:bCs w:val="0"/>
              <w:color w:val="auto"/>
              <w:lang w:val="en-US" w:eastAsia="zh-CN"/>
            </w:rPr>
            <w:t>2</w:t>
          </w:r>
          <w:r>
            <w:rPr>
              <w:b w:val="0"/>
              <w:bCs w:val="0"/>
              <w:color w:val="auto"/>
            </w:rPr>
            <w:fldChar w:fldCharType="end"/>
          </w:r>
          <w:r>
            <w:rPr>
              <w:rFonts w:hint="eastAsia"/>
              <w:b w:val="0"/>
              <w:bCs w:val="0"/>
              <w:color w:val="auto"/>
              <w:lang w:val="en-US" w:eastAsia="zh-CN"/>
            </w:rPr>
            <w:t>0</w:t>
          </w:r>
        </w:p>
        <w:p>
          <w:pPr>
            <w:pStyle w:val="36"/>
            <w:tabs>
              <w:tab w:val="right" w:leader="dot" w:pos="8306"/>
            </w:tabs>
            <w:ind w:left="480"/>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"_Toc12127_WPSOffice_Level2" </w:instrText>
          </w:r>
          <w:r>
            <w:rPr>
              <w:b w:val="0"/>
              <w:bCs w:val="0"/>
              <w:color w:val="auto"/>
            </w:rPr>
            <w:fldChar w:fldCharType="separate"/>
          </w:r>
          <w:sdt>
            <w:sdtPr>
              <w:rPr>
                <w:b w:val="0"/>
                <w:bCs w:val="0"/>
                <w:color w:val="auto"/>
                <w:kern w:val="2"/>
                <w:sz w:val="24"/>
                <w:szCs w:val="24"/>
                <w:lang w:val="en-GB"/>
              </w:rPr>
              <w:id w:val="251174193"/>
              <w:placeholder>
                <w:docPart w:val="{8cb033b7-e2be-492b-82b2-a7e08de76878}"/>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（一）信息报送</w:t>
              </w:r>
            </w:sdtContent>
          </w:sdt>
          <w:r>
            <w:rPr>
              <w:b w:val="0"/>
              <w:bCs w:val="0"/>
              <w:color w:val="auto"/>
            </w:rPr>
            <w:tab/>
          </w:r>
          <w:r>
            <w:rPr>
              <w:rFonts w:hint="eastAsia"/>
              <w:b w:val="0"/>
              <w:bCs w:val="0"/>
              <w:color w:val="auto"/>
              <w:lang w:val="en-US" w:eastAsia="zh-CN"/>
            </w:rPr>
            <w:t>2</w:t>
          </w:r>
          <w:r>
            <w:rPr>
              <w:b w:val="0"/>
              <w:bCs w:val="0"/>
              <w:color w:val="auto"/>
            </w:rPr>
            <w:fldChar w:fldCharType="end"/>
          </w:r>
          <w:r>
            <w:rPr>
              <w:rFonts w:hint="eastAsia"/>
              <w:b w:val="0"/>
              <w:bCs w:val="0"/>
              <w:color w:val="auto"/>
              <w:lang w:val="en-US" w:eastAsia="zh-CN"/>
            </w:rPr>
            <w:t>0</w:t>
          </w:r>
        </w:p>
        <w:p>
          <w:pPr>
            <w:pStyle w:val="36"/>
            <w:tabs>
              <w:tab w:val="right" w:leader="dot" w:pos="8306"/>
            </w:tabs>
            <w:ind w:left="480"/>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"_Toc20060_WPSOffice_Level2" </w:instrText>
          </w:r>
          <w:r>
            <w:rPr>
              <w:b w:val="0"/>
              <w:bCs w:val="0"/>
              <w:color w:val="auto"/>
            </w:rPr>
            <w:fldChar w:fldCharType="separate"/>
          </w:r>
          <w:sdt>
            <w:sdtPr>
              <w:rPr>
                <w:b w:val="0"/>
                <w:bCs w:val="0"/>
                <w:color w:val="auto"/>
                <w:kern w:val="2"/>
                <w:sz w:val="24"/>
                <w:szCs w:val="24"/>
                <w:lang w:val="en-GB"/>
              </w:rPr>
              <w:id w:val="-1354876230"/>
              <w:placeholder>
                <w:docPart w:val="{33599c4a-03d0-4dd8-b97d-ce885c7c3d9e}"/>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（二）总结评估</w:t>
              </w:r>
            </w:sdtContent>
          </w:sdt>
          <w:r>
            <w:rPr>
              <w:b w:val="0"/>
              <w:bCs w:val="0"/>
              <w:color w:val="auto"/>
            </w:rPr>
            <w:tab/>
          </w:r>
          <w:r>
            <w:rPr>
              <w:rFonts w:hint="eastAsia"/>
              <w:b w:val="0"/>
              <w:bCs w:val="0"/>
              <w:color w:val="auto"/>
              <w:lang w:val="en-US" w:eastAsia="zh-CN"/>
            </w:rPr>
            <w:t>2</w:t>
          </w:r>
          <w:r>
            <w:rPr>
              <w:b w:val="0"/>
              <w:bCs w:val="0"/>
              <w:color w:val="auto"/>
            </w:rPr>
            <w:fldChar w:fldCharType="end"/>
          </w:r>
          <w:r>
            <w:rPr>
              <w:rFonts w:hint="eastAsia"/>
              <w:b w:val="0"/>
              <w:bCs w:val="0"/>
              <w:color w:val="auto"/>
              <w:lang w:val="en-US" w:eastAsia="zh-CN"/>
            </w:rPr>
            <w:t>1</w:t>
          </w:r>
        </w:p>
        <w:p>
          <w:pPr>
            <w:pStyle w:val="35"/>
            <w:tabs>
              <w:tab w:val="right" w:leader="dot" w:pos="8306"/>
            </w:tabs>
            <w:rPr>
              <w:rFonts w:hint="eastAsia" w:eastAsia="宋体"/>
              <w:b w:val="0"/>
              <w:bCs w:val="0"/>
              <w:color w:val="auto"/>
              <w:lang w:val="en-US" w:eastAsia="zh-CN"/>
            </w:rPr>
          </w:pPr>
          <w:r>
            <w:rPr>
              <w:b w:val="0"/>
              <w:bCs w:val="0"/>
              <w:color w:val="auto"/>
            </w:rPr>
            <w:fldChar w:fldCharType="begin"/>
          </w:r>
          <w:r>
            <w:rPr>
              <w:b w:val="0"/>
              <w:bCs w:val="0"/>
              <w:color w:val="auto"/>
            </w:rPr>
            <w:instrText xml:space="preserve"> HYPERLINK \l "_Toc11459_WPSOffice_Level1" </w:instrText>
          </w:r>
          <w:r>
            <w:rPr>
              <w:b w:val="0"/>
              <w:bCs w:val="0"/>
              <w:color w:val="auto"/>
            </w:rPr>
            <w:fldChar w:fldCharType="separate"/>
          </w:r>
          <w:sdt>
            <w:sdtPr>
              <w:rPr>
                <w:b w:val="0"/>
                <w:bCs w:val="0"/>
                <w:color w:val="auto"/>
                <w:kern w:val="2"/>
                <w:sz w:val="24"/>
                <w:szCs w:val="24"/>
                <w:lang w:val="en-GB"/>
              </w:rPr>
              <w:id w:val="1012885527"/>
              <w:placeholder>
                <w:docPart w:val="{d064855d-3fd3-4eb5-82e0-87162155b57f}"/>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八、应急保障</w:t>
              </w:r>
            </w:sdtContent>
          </w:sdt>
          <w:r>
            <w:rPr>
              <w:b w:val="0"/>
              <w:bCs w:val="0"/>
              <w:color w:val="auto"/>
            </w:rPr>
            <w:tab/>
          </w:r>
          <w:r>
            <w:rPr>
              <w:rFonts w:hint="eastAsia"/>
              <w:b w:val="0"/>
              <w:bCs w:val="0"/>
              <w:color w:val="auto"/>
              <w:lang w:val="en-US" w:eastAsia="zh-CN"/>
            </w:rPr>
            <w:t>2</w:t>
          </w:r>
          <w:r>
            <w:rPr>
              <w:b w:val="0"/>
              <w:bCs w:val="0"/>
              <w:color w:val="auto"/>
            </w:rPr>
            <w:fldChar w:fldCharType="end"/>
          </w:r>
          <w:r>
            <w:rPr>
              <w:rFonts w:hint="eastAsia"/>
              <w:b w:val="0"/>
              <w:bCs w:val="0"/>
              <w:color w:val="auto"/>
              <w:lang w:val="en-US" w:eastAsia="zh-CN"/>
            </w:rPr>
            <w:t>1</w:t>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"_Toc14279_WPSOffice_Level2" </w:instrText>
          </w:r>
          <w:r>
            <w:rPr>
              <w:b w:val="0"/>
              <w:bCs w:val="0"/>
              <w:color w:val="auto"/>
            </w:rPr>
            <w:fldChar w:fldCharType="separate"/>
          </w:r>
          <w:sdt>
            <w:sdtPr>
              <w:rPr>
                <w:b w:val="0"/>
                <w:bCs w:val="0"/>
                <w:color w:val="auto"/>
                <w:kern w:val="2"/>
                <w:sz w:val="24"/>
                <w:szCs w:val="24"/>
                <w:lang w:val="en-GB"/>
              </w:rPr>
              <w:id w:val="-2047589509"/>
              <w:placeholder>
                <w:docPart w:val="{d2509f10-ab78-42e3-b272-a4b0287d8aa1}"/>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（一）人力资源保障</w:t>
              </w:r>
            </w:sdtContent>
          </w:sdt>
          <w:r>
            <w:rPr>
              <w:b w:val="0"/>
              <w:bCs w:val="0"/>
              <w:color w:val="auto"/>
            </w:rPr>
            <w:tab/>
          </w:r>
          <w:bookmarkStart w:id="14" w:name="_Toc14279_WPSOffice_Level2Page"/>
          <w:r>
            <w:rPr>
              <w:b w:val="0"/>
              <w:bCs w:val="0"/>
              <w:color w:val="auto"/>
            </w:rPr>
            <w:t>2</w:t>
          </w:r>
          <w:bookmarkEnd w:id="14"/>
          <w:r>
            <w:rPr>
              <w:rFonts w:hint="eastAsia"/>
              <w:b w:val="0"/>
              <w:bCs w:val="0"/>
              <w:color w:val="auto"/>
              <w:lang w:val="en-US" w:eastAsia="zh-CN"/>
            </w:rPr>
            <w:t>1</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"_Toc11670_WPSOffice_Level2" </w:instrText>
          </w:r>
          <w:r>
            <w:rPr>
              <w:b w:val="0"/>
              <w:bCs w:val="0"/>
              <w:color w:val="auto"/>
            </w:rPr>
            <w:fldChar w:fldCharType="separate"/>
          </w:r>
          <w:sdt>
            <w:sdtPr>
              <w:rPr>
                <w:b w:val="0"/>
                <w:bCs w:val="0"/>
                <w:color w:val="auto"/>
                <w:kern w:val="2"/>
                <w:sz w:val="24"/>
                <w:szCs w:val="24"/>
                <w:lang w:val="en-GB"/>
              </w:rPr>
              <w:id w:val="479967823"/>
              <w:placeholder>
                <w:docPart w:val="{113935f1-0ffc-4639-abe9-1b1dd23123f6}"/>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（二）经费保障</w:t>
              </w:r>
            </w:sdtContent>
          </w:sdt>
          <w:r>
            <w:rPr>
              <w:b w:val="0"/>
              <w:bCs w:val="0"/>
              <w:color w:val="auto"/>
            </w:rPr>
            <w:tab/>
          </w:r>
          <w:bookmarkStart w:id="15" w:name="_Toc11670_WPSOffice_Level2Page"/>
          <w:r>
            <w:rPr>
              <w:b w:val="0"/>
              <w:bCs w:val="0"/>
              <w:color w:val="auto"/>
            </w:rPr>
            <w:t>2</w:t>
          </w:r>
          <w:bookmarkEnd w:id="15"/>
          <w:r>
            <w:rPr>
              <w:rFonts w:hint="eastAsia"/>
              <w:b w:val="0"/>
              <w:bCs w:val="0"/>
              <w:color w:val="auto"/>
              <w:lang w:val="en-US" w:eastAsia="zh-CN"/>
            </w:rPr>
            <w:t>1</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"_Toc26211_WPSOffice_Level2" </w:instrText>
          </w:r>
          <w:r>
            <w:rPr>
              <w:b w:val="0"/>
              <w:bCs w:val="0"/>
              <w:color w:val="auto"/>
            </w:rPr>
            <w:fldChar w:fldCharType="separate"/>
          </w:r>
          <w:sdt>
            <w:sdtPr>
              <w:rPr>
                <w:b w:val="0"/>
                <w:bCs w:val="0"/>
                <w:color w:val="auto"/>
                <w:kern w:val="2"/>
                <w:sz w:val="24"/>
                <w:szCs w:val="24"/>
                <w:lang w:val="en-GB"/>
              </w:rPr>
              <w:id w:val="-782648832"/>
              <w:placeholder>
                <w:docPart w:val="{7a57947c-6b6c-4be9-94f5-5c4b67763131}"/>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（三）物资保障</w:t>
              </w:r>
            </w:sdtContent>
          </w:sdt>
          <w:r>
            <w:rPr>
              <w:b w:val="0"/>
              <w:bCs w:val="0"/>
              <w:color w:val="auto"/>
            </w:rPr>
            <w:tab/>
          </w:r>
          <w:bookmarkStart w:id="16" w:name="_Toc26211_WPSOffice_Level2Page"/>
          <w:r>
            <w:rPr>
              <w:b w:val="0"/>
              <w:bCs w:val="0"/>
              <w:color w:val="auto"/>
            </w:rPr>
            <w:t>2</w:t>
          </w:r>
          <w:bookmarkEnd w:id="16"/>
          <w:r>
            <w:rPr>
              <w:rFonts w:hint="eastAsia"/>
              <w:b w:val="0"/>
              <w:bCs w:val="0"/>
              <w:color w:val="auto"/>
              <w:lang w:val="en-US" w:eastAsia="zh-CN"/>
            </w:rPr>
            <w:t>2</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"_Toc7161_WPSOffice_Level2" </w:instrText>
          </w:r>
          <w:r>
            <w:rPr>
              <w:b w:val="0"/>
              <w:bCs w:val="0"/>
              <w:color w:val="auto"/>
            </w:rPr>
            <w:fldChar w:fldCharType="separate"/>
          </w:r>
          <w:sdt>
            <w:sdtPr>
              <w:rPr>
                <w:b w:val="0"/>
                <w:bCs w:val="0"/>
                <w:color w:val="auto"/>
                <w:kern w:val="2"/>
                <w:sz w:val="24"/>
                <w:szCs w:val="24"/>
                <w:lang w:val="en-GB"/>
              </w:rPr>
              <w:id w:val="150718451"/>
              <w:placeholder>
                <w:docPart w:val="{93805c4f-1e5f-441d-8e20-1abb0b5da4af}"/>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（四）监测与预警能力保障</w:t>
              </w:r>
            </w:sdtContent>
          </w:sdt>
          <w:r>
            <w:rPr>
              <w:b w:val="0"/>
              <w:bCs w:val="0"/>
              <w:color w:val="auto"/>
            </w:rPr>
            <w:tab/>
          </w:r>
          <w:bookmarkStart w:id="17" w:name="_Toc7161_WPSOffice_Level2Page"/>
          <w:r>
            <w:rPr>
              <w:b w:val="0"/>
              <w:bCs w:val="0"/>
              <w:color w:val="auto"/>
            </w:rPr>
            <w:t>2</w:t>
          </w:r>
          <w:bookmarkEnd w:id="17"/>
          <w:r>
            <w:rPr>
              <w:rFonts w:hint="eastAsia"/>
              <w:b w:val="0"/>
              <w:bCs w:val="0"/>
              <w:color w:val="auto"/>
              <w:lang w:val="en-US" w:eastAsia="zh-CN"/>
            </w:rPr>
            <w:t>2</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"_Toc3892_WPSOffice_Level2" </w:instrText>
          </w:r>
          <w:r>
            <w:rPr>
              <w:b w:val="0"/>
              <w:bCs w:val="0"/>
              <w:color w:val="auto"/>
            </w:rPr>
            <w:fldChar w:fldCharType="separate"/>
          </w:r>
          <w:sdt>
            <w:sdtPr>
              <w:rPr>
                <w:b w:val="0"/>
                <w:bCs w:val="0"/>
                <w:color w:val="auto"/>
                <w:kern w:val="2"/>
                <w:sz w:val="24"/>
                <w:szCs w:val="24"/>
                <w:lang w:val="en-GB"/>
              </w:rPr>
              <w:id w:val="200907750"/>
              <w:placeholder>
                <w:docPart w:val="{0b90e562-b709-45ed-a5a6-fb8e2aa89214}"/>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（五）通信保障</w:t>
              </w:r>
            </w:sdtContent>
          </w:sdt>
          <w:r>
            <w:rPr>
              <w:b w:val="0"/>
              <w:bCs w:val="0"/>
              <w:color w:val="auto"/>
            </w:rPr>
            <w:tab/>
          </w:r>
          <w:bookmarkStart w:id="18" w:name="_Toc3892_WPSOffice_Level2Page"/>
          <w:r>
            <w:rPr>
              <w:b w:val="0"/>
              <w:bCs w:val="0"/>
              <w:color w:val="auto"/>
            </w:rPr>
            <w:t>2</w:t>
          </w:r>
          <w:bookmarkEnd w:id="18"/>
          <w:r>
            <w:rPr>
              <w:rFonts w:hint="eastAsia"/>
              <w:b w:val="0"/>
              <w:bCs w:val="0"/>
              <w:color w:val="auto"/>
              <w:lang w:val="en-US" w:eastAsia="zh-CN"/>
            </w:rPr>
            <w:t>2</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"_Toc7616_WPSOffice_Level2" </w:instrText>
          </w:r>
          <w:r>
            <w:rPr>
              <w:b w:val="0"/>
              <w:bCs w:val="0"/>
              <w:color w:val="auto"/>
            </w:rPr>
            <w:fldChar w:fldCharType="separate"/>
          </w:r>
          <w:sdt>
            <w:sdtPr>
              <w:rPr>
                <w:b w:val="0"/>
                <w:bCs w:val="0"/>
                <w:color w:val="auto"/>
                <w:kern w:val="2"/>
                <w:sz w:val="24"/>
                <w:szCs w:val="24"/>
                <w:lang w:val="en-GB"/>
              </w:rPr>
              <w:id w:val="758416179"/>
              <w:placeholder>
                <w:docPart w:val="{34f9baf9-8439-47d0-8978-e415402fcd50}"/>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（六）医疗卫生保障</w:t>
              </w:r>
            </w:sdtContent>
          </w:sdt>
          <w:r>
            <w:rPr>
              <w:b w:val="0"/>
              <w:bCs w:val="0"/>
              <w:color w:val="auto"/>
            </w:rPr>
            <w:tab/>
          </w:r>
          <w:bookmarkStart w:id="19" w:name="_Toc7616_WPSOffice_Level2Page"/>
          <w:r>
            <w:rPr>
              <w:b w:val="0"/>
              <w:bCs w:val="0"/>
              <w:color w:val="auto"/>
            </w:rPr>
            <w:t>2</w:t>
          </w:r>
          <w:bookmarkEnd w:id="19"/>
          <w:r>
            <w:rPr>
              <w:rFonts w:hint="eastAsia"/>
              <w:b w:val="0"/>
              <w:bCs w:val="0"/>
              <w:color w:val="auto"/>
              <w:lang w:val="en-US" w:eastAsia="zh-CN"/>
            </w:rPr>
            <w:t>2</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"_Toc3282_WPSOffice_Level2" </w:instrText>
          </w:r>
          <w:r>
            <w:rPr>
              <w:b w:val="0"/>
              <w:bCs w:val="0"/>
              <w:color w:val="auto"/>
            </w:rPr>
            <w:fldChar w:fldCharType="separate"/>
          </w:r>
          <w:sdt>
            <w:sdtPr>
              <w:rPr>
                <w:b w:val="0"/>
                <w:bCs w:val="0"/>
                <w:color w:val="auto"/>
                <w:kern w:val="2"/>
                <w:sz w:val="24"/>
                <w:szCs w:val="24"/>
                <w:lang w:val="en-GB"/>
              </w:rPr>
              <w:id w:val="-1776003851"/>
              <w:placeholder>
                <w:docPart w:val="{e2104b21-4ec4-4071-8ead-97a6bf6b653b}"/>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（七）制度保障</w:t>
              </w:r>
            </w:sdtContent>
          </w:sdt>
          <w:r>
            <w:rPr>
              <w:b w:val="0"/>
              <w:bCs w:val="0"/>
              <w:color w:val="auto"/>
            </w:rPr>
            <w:tab/>
          </w:r>
          <w:bookmarkStart w:id="20" w:name="_Toc3282_WPSOffice_Level2Page"/>
          <w:r>
            <w:rPr>
              <w:b w:val="0"/>
              <w:bCs w:val="0"/>
              <w:color w:val="auto"/>
            </w:rPr>
            <w:t>2</w:t>
          </w:r>
          <w:bookmarkEnd w:id="20"/>
          <w:r>
            <w:rPr>
              <w:rFonts w:hint="eastAsia"/>
              <w:b w:val="0"/>
              <w:bCs w:val="0"/>
              <w:color w:val="auto"/>
              <w:lang w:val="en-US" w:eastAsia="zh-CN"/>
            </w:rPr>
            <w:t>3</w:t>
          </w:r>
          <w:r>
            <w:rPr>
              <w:b w:val="0"/>
              <w:bCs w:val="0"/>
              <w:color w:val="auto"/>
            </w:rPr>
            <w:fldChar w:fldCharType="end"/>
          </w:r>
        </w:p>
        <w:p>
          <w:pPr>
            <w:pStyle w:val="35"/>
            <w:tabs>
              <w:tab w:val="right" w:leader="dot" w:pos="8306"/>
            </w:tabs>
            <w:rPr>
              <w:b w:val="0"/>
              <w:bCs w:val="0"/>
              <w:color w:val="auto"/>
            </w:rPr>
          </w:pPr>
          <w:r>
            <w:rPr>
              <w:b w:val="0"/>
              <w:bCs w:val="0"/>
              <w:color w:val="auto"/>
            </w:rPr>
            <w:fldChar w:fldCharType="begin"/>
          </w:r>
          <w:r>
            <w:rPr>
              <w:b w:val="0"/>
              <w:bCs w:val="0"/>
              <w:color w:val="auto"/>
            </w:rPr>
            <w:instrText xml:space="preserve"> HYPERLINK \l "_Toc19326_WPSOffice_Level1" </w:instrText>
          </w:r>
          <w:r>
            <w:rPr>
              <w:b w:val="0"/>
              <w:bCs w:val="0"/>
              <w:color w:val="auto"/>
            </w:rPr>
            <w:fldChar w:fldCharType="separate"/>
          </w:r>
          <w:sdt>
            <w:sdtPr>
              <w:rPr>
                <w:b w:val="0"/>
                <w:bCs w:val="0"/>
                <w:color w:val="auto"/>
                <w:kern w:val="2"/>
                <w:sz w:val="24"/>
                <w:szCs w:val="24"/>
                <w:lang w:val="en-GB"/>
              </w:rPr>
              <w:id w:val="-2134712276"/>
              <w:placeholder>
                <w:docPart w:val="{9bfc8c09-6345-4d19-ab45-01ce14e371aa}"/>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九、预案管理</w:t>
              </w:r>
            </w:sdtContent>
          </w:sdt>
          <w:r>
            <w:rPr>
              <w:b w:val="0"/>
              <w:bCs w:val="0"/>
              <w:color w:val="auto"/>
            </w:rPr>
            <w:tab/>
          </w:r>
          <w:bookmarkStart w:id="21" w:name="_Toc19326_WPSOffice_Level1Page"/>
          <w:r>
            <w:rPr>
              <w:b w:val="0"/>
              <w:bCs w:val="0"/>
              <w:color w:val="auto"/>
            </w:rPr>
            <w:t>2</w:t>
          </w:r>
          <w:bookmarkEnd w:id="21"/>
          <w:r>
            <w:rPr>
              <w:rFonts w:hint="eastAsia"/>
              <w:b w:val="0"/>
              <w:bCs w:val="0"/>
              <w:color w:val="auto"/>
              <w:lang w:val="en-US" w:eastAsia="zh-CN"/>
            </w:rPr>
            <w:t>3</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"_Toc13612_WPSOffice_Level2" </w:instrText>
          </w:r>
          <w:r>
            <w:rPr>
              <w:b w:val="0"/>
              <w:bCs w:val="0"/>
              <w:color w:val="auto"/>
            </w:rPr>
            <w:fldChar w:fldCharType="separate"/>
          </w:r>
          <w:sdt>
            <w:sdtPr>
              <w:rPr>
                <w:b w:val="0"/>
                <w:bCs w:val="0"/>
                <w:color w:val="auto"/>
                <w:kern w:val="2"/>
                <w:sz w:val="24"/>
                <w:szCs w:val="24"/>
                <w:lang w:val="en-GB"/>
              </w:rPr>
              <w:id w:val="1642612238"/>
              <w:placeholder>
                <w:docPart w:val="{6e6adea4-2797-42f5-9e38-fe46201a7084}"/>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（一）预案宣传</w:t>
              </w:r>
            </w:sdtContent>
          </w:sdt>
          <w:r>
            <w:rPr>
              <w:b w:val="0"/>
              <w:bCs w:val="0"/>
              <w:color w:val="auto"/>
            </w:rPr>
            <w:tab/>
          </w:r>
          <w:bookmarkStart w:id="22" w:name="_Toc13612_WPSOffice_Level2Page"/>
          <w:r>
            <w:rPr>
              <w:b w:val="0"/>
              <w:bCs w:val="0"/>
              <w:color w:val="auto"/>
            </w:rPr>
            <w:t>2</w:t>
          </w:r>
          <w:bookmarkEnd w:id="22"/>
          <w:r>
            <w:rPr>
              <w:rFonts w:hint="eastAsia"/>
              <w:b w:val="0"/>
              <w:bCs w:val="0"/>
              <w:color w:val="auto"/>
              <w:lang w:val="en-US" w:eastAsia="zh-CN"/>
            </w:rPr>
            <w:t>3</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"_Toc19041_WPSOffice_Level2" </w:instrText>
          </w:r>
          <w:r>
            <w:rPr>
              <w:b w:val="0"/>
              <w:bCs w:val="0"/>
              <w:color w:val="auto"/>
            </w:rPr>
            <w:fldChar w:fldCharType="separate"/>
          </w:r>
          <w:sdt>
            <w:sdtPr>
              <w:rPr>
                <w:b w:val="0"/>
                <w:bCs w:val="0"/>
                <w:color w:val="auto"/>
                <w:kern w:val="2"/>
                <w:sz w:val="24"/>
                <w:szCs w:val="24"/>
                <w:lang w:val="en-GB"/>
              </w:rPr>
              <w:id w:val="-308948572"/>
              <w:placeholder>
                <w:docPart w:val="{377c36a0-aaab-484b-b444-06d5750fd4c1}"/>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（二）预案培训</w:t>
              </w:r>
            </w:sdtContent>
          </w:sdt>
          <w:r>
            <w:rPr>
              <w:b w:val="0"/>
              <w:bCs w:val="0"/>
              <w:color w:val="auto"/>
            </w:rPr>
            <w:tab/>
          </w:r>
          <w:bookmarkStart w:id="23" w:name="_Toc19041_WPSOffice_Level2Page"/>
          <w:r>
            <w:rPr>
              <w:b w:val="0"/>
              <w:bCs w:val="0"/>
              <w:color w:val="auto"/>
            </w:rPr>
            <w:t>2</w:t>
          </w:r>
          <w:bookmarkEnd w:id="23"/>
          <w:r>
            <w:rPr>
              <w:rFonts w:hint="eastAsia"/>
              <w:b w:val="0"/>
              <w:bCs w:val="0"/>
              <w:color w:val="auto"/>
              <w:lang w:val="en-US" w:eastAsia="zh-CN"/>
            </w:rPr>
            <w:t>3</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"_Toc21287_WPSOffice_Level2" </w:instrText>
          </w:r>
          <w:r>
            <w:rPr>
              <w:b w:val="0"/>
              <w:bCs w:val="0"/>
              <w:color w:val="auto"/>
            </w:rPr>
            <w:fldChar w:fldCharType="separate"/>
          </w:r>
          <w:sdt>
            <w:sdtPr>
              <w:rPr>
                <w:b w:val="0"/>
                <w:bCs w:val="0"/>
                <w:color w:val="auto"/>
                <w:kern w:val="2"/>
                <w:sz w:val="24"/>
                <w:szCs w:val="24"/>
                <w:lang w:val="en-GB"/>
              </w:rPr>
              <w:id w:val="-566187806"/>
              <w:placeholder>
                <w:docPart w:val="{815f9869-2bfa-4c6c-a7cd-55bad35c7e2b}"/>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（三）预案演练</w:t>
              </w:r>
            </w:sdtContent>
          </w:sdt>
          <w:r>
            <w:rPr>
              <w:b w:val="0"/>
              <w:bCs w:val="0"/>
              <w:color w:val="auto"/>
            </w:rPr>
            <w:tab/>
          </w:r>
          <w:bookmarkStart w:id="24" w:name="_Toc21287_WPSOffice_Level2Page"/>
          <w:r>
            <w:rPr>
              <w:b w:val="0"/>
              <w:bCs w:val="0"/>
              <w:color w:val="auto"/>
            </w:rPr>
            <w:t>2</w:t>
          </w:r>
          <w:bookmarkEnd w:id="24"/>
          <w:r>
            <w:rPr>
              <w:rFonts w:hint="eastAsia"/>
              <w:b w:val="0"/>
              <w:bCs w:val="0"/>
              <w:color w:val="auto"/>
              <w:lang w:val="en-US" w:eastAsia="zh-CN"/>
            </w:rPr>
            <w:t>3</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"_Toc17938_WPSOffice_Level2" </w:instrText>
          </w:r>
          <w:r>
            <w:rPr>
              <w:b w:val="0"/>
              <w:bCs w:val="0"/>
              <w:color w:val="auto"/>
            </w:rPr>
            <w:fldChar w:fldCharType="separate"/>
          </w:r>
          <w:sdt>
            <w:sdtPr>
              <w:rPr>
                <w:b w:val="0"/>
                <w:bCs w:val="0"/>
                <w:color w:val="auto"/>
                <w:kern w:val="2"/>
                <w:sz w:val="24"/>
                <w:szCs w:val="24"/>
                <w:lang w:val="en-GB"/>
              </w:rPr>
              <w:id w:val="1106858750"/>
              <w:placeholder>
                <w:docPart w:val="{97e140fa-4efb-43d3-bee3-846ccc2006a4}"/>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（四）责任与奖惩</w:t>
              </w:r>
            </w:sdtContent>
          </w:sdt>
          <w:r>
            <w:rPr>
              <w:b w:val="0"/>
              <w:bCs w:val="0"/>
              <w:color w:val="auto"/>
            </w:rPr>
            <w:tab/>
          </w:r>
          <w:bookmarkStart w:id="25" w:name="_Toc17938_WPSOffice_Level2Page"/>
          <w:r>
            <w:rPr>
              <w:b w:val="0"/>
              <w:bCs w:val="0"/>
              <w:color w:val="auto"/>
            </w:rPr>
            <w:t>2</w:t>
          </w:r>
          <w:bookmarkEnd w:id="25"/>
          <w:r>
            <w:rPr>
              <w:rFonts w:hint="eastAsia"/>
              <w:b w:val="0"/>
              <w:bCs w:val="0"/>
              <w:color w:val="auto"/>
              <w:lang w:val="en-US" w:eastAsia="zh-CN"/>
            </w:rPr>
            <w:t>4</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"_Toc21070_WPSOffice_Level2" </w:instrText>
          </w:r>
          <w:r>
            <w:rPr>
              <w:b w:val="0"/>
              <w:bCs w:val="0"/>
              <w:color w:val="auto"/>
            </w:rPr>
            <w:fldChar w:fldCharType="separate"/>
          </w:r>
          <w:sdt>
            <w:sdtPr>
              <w:rPr>
                <w:b w:val="0"/>
                <w:bCs w:val="0"/>
                <w:color w:val="auto"/>
                <w:kern w:val="2"/>
                <w:sz w:val="24"/>
                <w:szCs w:val="24"/>
                <w:lang w:val="en-GB"/>
              </w:rPr>
              <w:id w:val="559761238"/>
              <w:placeholder>
                <w:docPart w:val="{e7d0d9d3-abe1-4d3c-a856-47be5aec5951}"/>
              </w:placeholder>
            </w:sdtPr>
            <w:sdtEndPr>
              <w:rPr>
                <w:b w:val="0"/>
                <w:bCs w:val="0"/>
                <w:color w:val="auto"/>
                <w:kern w:val="2"/>
                <w:sz w:val="24"/>
                <w:szCs w:val="24"/>
                <w:lang w:val="en-GB"/>
              </w:rPr>
            </w:sdtEndPr>
            <w:sdtContent>
              <w:r>
                <w:rPr>
                  <w:rFonts w:ascii="Times New Roman" w:hAnsi="Times New Roman" w:eastAsia="楷体_GB2312" w:cs="Times New Roman"/>
                  <w:b w:val="0"/>
                  <w:bCs w:val="0"/>
                  <w:color w:val="auto"/>
                </w:rPr>
                <w:t>（五）预案修订</w:t>
              </w:r>
            </w:sdtContent>
          </w:sdt>
          <w:r>
            <w:rPr>
              <w:b w:val="0"/>
              <w:bCs w:val="0"/>
              <w:color w:val="auto"/>
            </w:rPr>
            <w:tab/>
          </w:r>
          <w:bookmarkStart w:id="26" w:name="_Toc21070_WPSOffice_Level2Page"/>
          <w:r>
            <w:rPr>
              <w:b w:val="0"/>
              <w:bCs w:val="0"/>
              <w:color w:val="auto"/>
            </w:rPr>
            <w:t>2</w:t>
          </w:r>
          <w:bookmarkEnd w:id="26"/>
          <w:r>
            <w:rPr>
              <w:rFonts w:hint="eastAsia"/>
              <w:b w:val="0"/>
              <w:bCs w:val="0"/>
              <w:color w:val="auto"/>
              <w:lang w:val="en-US" w:eastAsia="zh-CN"/>
            </w:rPr>
            <w:t>4</w:t>
          </w:r>
          <w:r>
            <w:rPr>
              <w:b w:val="0"/>
              <w:bCs w:val="0"/>
              <w:color w:val="auto"/>
            </w:rPr>
            <w:fldChar w:fldCharType="end"/>
          </w:r>
        </w:p>
        <w:p>
          <w:pPr>
            <w:pStyle w:val="35"/>
            <w:tabs>
              <w:tab w:val="right" w:leader="dot" w:pos="8306"/>
            </w:tabs>
            <w:rPr>
              <w:b w:val="0"/>
              <w:bCs w:val="0"/>
              <w:color w:val="auto"/>
            </w:rPr>
          </w:pPr>
          <w:r>
            <w:rPr>
              <w:b w:val="0"/>
              <w:bCs w:val="0"/>
              <w:color w:val="auto"/>
            </w:rPr>
            <w:fldChar w:fldCharType="begin"/>
          </w:r>
          <w:r>
            <w:rPr>
              <w:b w:val="0"/>
              <w:bCs w:val="0"/>
              <w:color w:val="auto"/>
            </w:rPr>
            <w:instrText xml:space="preserve"> HYPERLINK \l "_Toc13593_WPSOffice_Level1" </w:instrText>
          </w:r>
          <w:r>
            <w:rPr>
              <w:b w:val="0"/>
              <w:bCs w:val="0"/>
              <w:color w:val="auto"/>
            </w:rPr>
            <w:fldChar w:fldCharType="separate"/>
          </w:r>
          <w:sdt>
            <w:sdtPr>
              <w:rPr>
                <w:b w:val="0"/>
                <w:bCs w:val="0"/>
                <w:color w:val="auto"/>
                <w:kern w:val="2"/>
                <w:sz w:val="24"/>
                <w:szCs w:val="24"/>
                <w:lang w:val="en-GB"/>
              </w:rPr>
              <w:id w:val="7258960"/>
              <w:placeholder>
                <w:docPart w:val="{4a3192ad-ec03-4f30-a9cf-68327fdb0eeb}"/>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十、附则</w:t>
              </w:r>
            </w:sdtContent>
          </w:sdt>
          <w:r>
            <w:rPr>
              <w:b w:val="0"/>
              <w:bCs w:val="0"/>
              <w:color w:val="auto"/>
            </w:rPr>
            <w:tab/>
          </w:r>
          <w:bookmarkStart w:id="27" w:name="_Toc13593_WPSOffice_Level1Page"/>
          <w:r>
            <w:rPr>
              <w:b w:val="0"/>
              <w:bCs w:val="0"/>
              <w:color w:val="auto"/>
            </w:rPr>
            <w:t>2</w:t>
          </w:r>
          <w:bookmarkEnd w:id="27"/>
          <w:r>
            <w:rPr>
              <w:rFonts w:hint="eastAsia"/>
              <w:b w:val="0"/>
              <w:bCs w:val="0"/>
              <w:color w:val="auto"/>
              <w:lang w:val="en-US" w:eastAsia="zh-CN"/>
            </w:rPr>
            <w:t>4</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"_Toc6289_WPSOffice_Level2" </w:instrText>
          </w:r>
          <w:r>
            <w:rPr>
              <w:b w:val="0"/>
              <w:bCs w:val="0"/>
              <w:color w:val="auto"/>
            </w:rPr>
            <w:fldChar w:fldCharType="separate"/>
          </w:r>
          <w:sdt>
            <w:sdtPr>
              <w:rPr>
                <w:b w:val="0"/>
                <w:bCs w:val="0"/>
                <w:color w:val="auto"/>
                <w:kern w:val="2"/>
                <w:sz w:val="24"/>
                <w:szCs w:val="24"/>
                <w:lang w:val="en-GB"/>
              </w:rPr>
              <w:id w:val="1163669470"/>
              <w:placeholder>
                <w:docPart w:val="{32e0fc81-7827-443a-aab3-e32f76023820}"/>
              </w:placeholder>
            </w:sdtPr>
            <w:sdtEndPr>
              <w:rPr>
                <w:b w:val="0"/>
                <w:bCs w:val="0"/>
                <w:color w:val="auto"/>
                <w:kern w:val="2"/>
                <w:sz w:val="24"/>
                <w:szCs w:val="24"/>
                <w:lang w:val="en-GB"/>
              </w:rPr>
            </w:sdtEndPr>
            <w:sdtContent>
              <w:r>
                <w:rPr>
                  <w:rFonts w:hint="eastAsia" w:ascii="Times New Roman" w:hAnsi="Times New Roman" w:eastAsia="仿宋_GB2312" w:cs="Times New Roman"/>
                  <w:b w:val="0"/>
                  <w:bCs w:val="0"/>
                  <w:color w:val="auto"/>
                </w:rPr>
                <w:t>（一）</w:t>
              </w:r>
              <w:r>
                <w:rPr>
                  <w:rFonts w:ascii="Times New Roman" w:hAnsi="Times New Roman" w:eastAsia="仿宋_GB2312" w:cs="Times New Roman"/>
                  <w:b w:val="0"/>
                  <w:bCs w:val="0"/>
                  <w:color w:val="auto"/>
                </w:rPr>
                <w:t>术语与定义</w:t>
              </w:r>
            </w:sdtContent>
          </w:sdt>
          <w:r>
            <w:rPr>
              <w:b w:val="0"/>
              <w:bCs w:val="0"/>
              <w:color w:val="auto"/>
            </w:rPr>
            <w:tab/>
          </w:r>
          <w:bookmarkStart w:id="28" w:name="_Toc6289_WPSOffice_Level2Page"/>
          <w:r>
            <w:rPr>
              <w:b w:val="0"/>
              <w:bCs w:val="0"/>
              <w:color w:val="auto"/>
            </w:rPr>
            <w:t>2</w:t>
          </w:r>
          <w:bookmarkEnd w:id="28"/>
          <w:r>
            <w:rPr>
              <w:rFonts w:hint="eastAsia"/>
              <w:b w:val="0"/>
              <w:bCs w:val="0"/>
              <w:color w:val="auto"/>
              <w:lang w:val="en-US" w:eastAsia="zh-CN"/>
            </w:rPr>
            <w:t>4</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"_Toc30483_WPSOffice_Level2" </w:instrText>
          </w:r>
          <w:r>
            <w:rPr>
              <w:b w:val="0"/>
              <w:bCs w:val="0"/>
              <w:color w:val="auto"/>
            </w:rPr>
            <w:fldChar w:fldCharType="separate"/>
          </w:r>
          <w:sdt>
            <w:sdtPr>
              <w:rPr>
                <w:b w:val="0"/>
                <w:bCs w:val="0"/>
                <w:color w:val="auto"/>
                <w:kern w:val="2"/>
                <w:sz w:val="24"/>
                <w:szCs w:val="24"/>
                <w:lang w:val="en-GB"/>
              </w:rPr>
              <w:id w:val="-1469586729"/>
              <w:placeholder>
                <w:docPart w:val="{3ee9d712-81b4-43f1-955c-f608ea02afad}"/>
              </w:placeholder>
            </w:sdtPr>
            <w:sdtEndPr>
              <w:rPr>
                <w:b w:val="0"/>
                <w:bCs w:val="0"/>
                <w:color w:val="auto"/>
                <w:kern w:val="2"/>
                <w:sz w:val="24"/>
                <w:szCs w:val="24"/>
                <w:lang w:val="en-GB"/>
              </w:rPr>
            </w:sdtEndPr>
            <w:sdtContent>
              <w:r>
                <w:rPr>
                  <w:rFonts w:hint="eastAsia" w:ascii="Times New Roman" w:hAnsi="Times New Roman" w:eastAsia="仿宋_GB2312" w:cs="Times New Roman"/>
                  <w:b w:val="0"/>
                  <w:bCs w:val="0"/>
                  <w:color w:val="auto"/>
                </w:rPr>
                <w:t>（二）</w:t>
              </w:r>
              <w:r>
                <w:rPr>
                  <w:rFonts w:ascii="Times New Roman" w:hAnsi="Times New Roman" w:eastAsia="仿宋_GB2312" w:cs="Times New Roman"/>
                  <w:b w:val="0"/>
                  <w:bCs w:val="0"/>
                  <w:color w:val="auto"/>
                </w:rPr>
                <w:t>解释部门</w:t>
              </w:r>
            </w:sdtContent>
          </w:sdt>
          <w:r>
            <w:rPr>
              <w:b w:val="0"/>
              <w:bCs w:val="0"/>
              <w:color w:val="auto"/>
            </w:rPr>
            <w:tab/>
          </w:r>
          <w:bookmarkStart w:id="29" w:name="_Toc30483_WPSOffice_Level2Page"/>
          <w:r>
            <w:rPr>
              <w:b w:val="0"/>
              <w:bCs w:val="0"/>
              <w:color w:val="auto"/>
            </w:rPr>
            <w:t>2</w:t>
          </w:r>
          <w:bookmarkEnd w:id="29"/>
          <w:r>
            <w:rPr>
              <w:rFonts w:hint="eastAsia"/>
              <w:b w:val="0"/>
              <w:bCs w:val="0"/>
              <w:color w:val="auto"/>
              <w:lang w:val="en-US" w:eastAsia="zh-CN"/>
            </w:rPr>
            <w:t>5</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"_Toc12571_WPSOffice_Level2" </w:instrText>
          </w:r>
          <w:r>
            <w:rPr>
              <w:b w:val="0"/>
              <w:bCs w:val="0"/>
              <w:color w:val="auto"/>
            </w:rPr>
            <w:fldChar w:fldCharType="separate"/>
          </w:r>
          <w:sdt>
            <w:sdtPr>
              <w:rPr>
                <w:b w:val="0"/>
                <w:bCs w:val="0"/>
                <w:color w:val="auto"/>
                <w:kern w:val="2"/>
                <w:sz w:val="24"/>
                <w:szCs w:val="24"/>
                <w:lang w:val="en-GB"/>
              </w:rPr>
              <w:id w:val="-1134101327"/>
              <w:placeholder>
                <w:docPart w:val="{db570fa1-808f-4409-87c5-f154fc3c4d84}"/>
              </w:placeholder>
            </w:sdtPr>
            <w:sdtEndPr>
              <w:rPr>
                <w:b w:val="0"/>
                <w:bCs w:val="0"/>
                <w:color w:val="auto"/>
                <w:kern w:val="2"/>
                <w:sz w:val="24"/>
                <w:szCs w:val="24"/>
                <w:lang w:val="en-GB"/>
              </w:rPr>
            </w:sdtEndPr>
            <w:sdtContent>
              <w:r>
                <w:rPr>
                  <w:rFonts w:hint="eastAsia" w:ascii="Times New Roman" w:hAnsi="Times New Roman" w:eastAsia="仿宋_GB2312" w:cs="Times New Roman"/>
                  <w:b w:val="0"/>
                  <w:bCs w:val="0"/>
                  <w:color w:val="auto"/>
                </w:rPr>
                <w:t>（三）</w:t>
              </w:r>
              <w:r>
                <w:rPr>
                  <w:rFonts w:ascii="Times New Roman" w:hAnsi="Times New Roman" w:eastAsia="仿宋_GB2312" w:cs="Times New Roman"/>
                  <w:b w:val="0"/>
                  <w:bCs w:val="0"/>
                  <w:color w:val="auto"/>
                </w:rPr>
                <w:t>实施时间</w:t>
              </w:r>
            </w:sdtContent>
          </w:sdt>
          <w:r>
            <w:rPr>
              <w:b w:val="0"/>
              <w:bCs w:val="0"/>
              <w:color w:val="auto"/>
            </w:rPr>
            <w:tab/>
          </w:r>
          <w:bookmarkStart w:id="30" w:name="_Toc12571_WPSOffice_Level2Page"/>
          <w:r>
            <w:rPr>
              <w:b w:val="0"/>
              <w:bCs w:val="0"/>
              <w:color w:val="auto"/>
            </w:rPr>
            <w:t>2</w:t>
          </w:r>
          <w:bookmarkEnd w:id="30"/>
          <w:r>
            <w:rPr>
              <w:rFonts w:hint="eastAsia"/>
              <w:b w:val="0"/>
              <w:bCs w:val="0"/>
              <w:color w:val="auto"/>
              <w:lang w:val="en-US" w:eastAsia="zh-CN"/>
            </w:rPr>
            <w:t>5</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"_Toc1548_WPSOffice_Level2" </w:instrText>
          </w:r>
          <w:r>
            <w:rPr>
              <w:b w:val="0"/>
              <w:bCs w:val="0"/>
              <w:color w:val="auto"/>
            </w:rPr>
            <w:fldChar w:fldCharType="separate"/>
          </w:r>
          <w:sdt>
            <w:sdtPr>
              <w:rPr>
                <w:b w:val="0"/>
                <w:bCs w:val="0"/>
                <w:color w:val="auto"/>
                <w:kern w:val="2"/>
                <w:sz w:val="24"/>
                <w:szCs w:val="24"/>
                <w:lang w:val="en-GB"/>
              </w:rPr>
              <w:id w:val="-2131541912"/>
              <w:placeholder>
                <w:docPart w:val="{9f24ffbb-94a8-4607-87ec-3269bdd7766c}"/>
              </w:placeholder>
            </w:sdtPr>
            <w:sdtEndPr>
              <w:rPr>
                <w:b w:val="0"/>
                <w:bCs w:val="0"/>
                <w:color w:val="auto"/>
                <w:kern w:val="2"/>
                <w:sz w:val="24"/>
                <w:szCs w:val="24"/>
                <w:lang w:val="en-GB"/>
              </w:rPr>
            </w:sdtEndPr>
            <w:sdtContent>
              <w:r>
                <w:rPr>
                  <w:rFonts w:hint="eastAsia" w:ascii="Times New Roman" w:hAnsi="Times New Roman" w:eastAsia="仿宋_GB2312" w:cs="Times New Roman"/>
                  <w:b w:val="0"/>
                  <w:bCs w:val="0"/>
                  <w:color w:val="auto"/>
                </w:rPr>
                <w:t>（四）</w:t>
              </w:r>
              <w:r>
                <w:rPr>
                  <w:rFonts w:ascii="Times New Roman" w:hAnsi="Times New Roman" w:eastAsia="仿宋_GB2312" w:cs="Times New Roman"/>
                  <w:b w:val="0"/>
                  <w:bCs w:val="0"/>
                  <w:color w:val="auto"/>
                </w:rPr>
                <w:t>预案修订</w:t>
              </w:r>
            </w:sdtContent>
          </w:sdt>
          <w:r>
            <w:rPr>
              <w:b w:val="0"/>
              <w:bCs w:val="0"/>
              <w:color w:val="auto"/>
            </w:rPr>
            <w:tab/>
          </w:r>
          <w:bookmarkStart w:id="31" w:name="_Toc1548_WPSOffice_Level2Page"/>
          <w:r>
            <w:rPr>
              <w:b w:val="0"/>
              <w:bCs w:val="0"/>
              <w:color w:val="auto"/>
            </w:rPr>
            <w:t>2</w:t>
          </w:r>
          <w:bookmarkEnd w:id="31"/>
          <w:r>
            <w:rPr>
              <w:rFonts w:hint="eastAsia"/>
              <w:b w:val="0"/>
              <w:bCs w:val="0"/>
              <w:color w:val="auto"/>
              <w:lang w:val="en-US" w:eastAsia="zh-CN"/>
            </w:rPr>
            <w:t>5</w:t>
          </w:r>
          <w:r>
            <w:rPr>
              <w:b w:val="0"/>
              <w:bCs w:val="0"/>
              <w:color w:val="auto"/>
            </w:rPr>
            <w:fldChar w:fldCharType="end"/>
          </w:r>
        </w:p>
        <w:p>
          <w:pPr>
            <w:pStyle w:val="35"/>
            <w:tabs>
              <w:tab w:val="right" w:leader="dot" w:pos="8306"/>
            </w:tabs>
            <w:rPr>
              <w:b w:val="0"/>
              <w:bCs w:val="0"/>
              <w:color w:val="auto"/>
            </w:rPr>
          </w:pPr>
          <w:r>
            <w:rPr>
              <w:b w:val="0"/>
              <w:bCs w:val="0"/>
              <w:color w:val="auto"/>
            </w:rPr>
            <w:fldChar w:fldCharType="begin"/>
          </w:r>
          <w:r>
            <w:rPr>
              <w:b w:val="0"/>
              <w:bCs w:val="0"/>
              <w:color w:val="auto"/>
            </w:rPr>
            <w:instrText xml:space="preserve"> HYPERLINK \l "_Toc22930_WPSOffice_Level1" </w:instrText>
          </w:r>
          <w:r>
            <w:rPr>
              <w:b w:val="0"/>
              <w:bCs w:val="0"/>
              <w:color w:val="auto"/>
            </w:rPr>
            <w:fldChar w:fldCharType="separate"/>
          </w:r>
          <w:sdt>
            <w:sdtPr>
              <w:rPr>
                <w:b w:val="0"/>
                <w:bCs w:val="0"/>
                <w:color w:val="auto"/>
                <w:kern w:val="2"/>
                <w:sz w:val="24"/>
                <w:szCs w:val="24"/>
                <w:lang w:val="en-GB"/>
              </w:rPr>
              <w:id w:val="860014629"/>
              <w:placeholder>
                <w:docPart w:val="{7dfdb58a-9e7f-42b7-960c-b7caea6671d3}"/>
              </w:placeholder>
            </w:sdtPr>
            <w:sdtEndPr>
              <w:rPr>
                <w:b w:val="0"/>
                <w:bCs w:val="0"/>
                <w:color w:val="auto"/>
                <w:kern w:val="2"/>
                <w:sz w:val="24"/>
                <w:szCs w:val="24"/>
                <w:lang w:val="en-GB"/>
              </w:rPr>
            </w:sdtEndPr>
            <w:sdtContent>
              <w:r>
                <w:rPr>
                  <w:rFonts w:ascii="Times New Roman" w:hAnsi="Times New Roman" w:eastAsia="黑体" w:cs="Times New Roman"/>
                  <w:b w:val="0"/>
                  <w:bCs w:val="0"/>
                  <w:color w:val="auto"/>
                </w:rPr>
                <w:t>十一、附件</w:t>
              </w:r>
            </w:sdtContent>
          </w:sdt>
          <w:r>
            <w:rPr>
              <w:b w:val="0"/>
              <w:bCs w:val="0"/>
              <w:color w:val="auto"/>
            </w:rPr>
            <w:tab/>
          </w:r>
          <w:bookmarkStart w:id="32" w:name="_Toc22930_WPSOffice_Level1Page"/>
          <w:r>
            <w:rPr>
              <w:b w:val="0"/>
              <w:bCs w:val="0"/>
              <w:color w:val="auto"/>
            </w:rPr>
            <w:t>2</w:t>
          </w:r>
          <w:bookmarkEnd w:id="32"/>
          <w:r>
            <w:rPr>
              <w:rFonts w:hint="eastAsia"/>
              <w:b w:val="0"/>
              <w:bCs w:val="0"/>
              <w:color w:val="auto"/>
              <w:lang w:val="en-US" w:eastAsia="zh-CN"/>
            </w:rPr>
            <w:t>5</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"_Toc13071_WPSOffice_Level2" </w:instrText>
          </w:r>
          <w:r>
            <w:rPr>
              <w:b w:val="0"/>
              <w:bCs w:val="0"/>
              <w:color w:val="auto"/>
            </w:rPr>
            <w:fldChar w:fldCharType="separate"/>
          </w:r>
          <w:sdt>
            <w:sdtPr>
              <w:rPr>
                <w:b w:val="0"/>
                <w:bCs w:val="0"/>
                <w:color w:val="auto"/>
                <w:kern w:val="2"/>
                <w:sz w:val="24"/>
                <w:szCs w:val="24"/>
                <w:lang w:val="en-GB"/>
              </w:rPr>
              <w:id w:val="-1439748393"/>
              <w:placeholder>
                <w:docPart w:val="{7bd40fb0-58b8-4548-aa2e-afc6093350e3}"/>
              </w:placeholder>
            </w:sdtPr>
            <w:sdtEndPr>
              <w:rPr>
                <w:b w:val="0"/>
                <w:bCs w:val="0"/>
                <w:color w:val="auto"/>
                <w:kern w:val="2"/>
                <w:sz w:val="24"/>
                <w:szCs w:val="24"/>
                <w:lang w:val="en-GB"/>
              </w:rPr>
            </w:sdtEndPr>
            <w:sdtContent>
              <w:r>
                <w:rPr>
                  <w:rFonts w:hint="eastAsia" w:ascii="Times New Roman" w:hAnsi="Times New Roman" w:eastAsia="仿宋_GB2312" w:cs="Times New Roman"/>
                  <w:b w:val="0"/>
                  <w:bCs w:val="0"/>
                  <w:color w:val="auto"/>
                </w:rPr>
                <w:t>（一）台山</w:t>
              </w:r>
              <w:r>
                <w:rPr>
                  <w:rFonts w:ascii="Times New Roman" w:hAnsi="Times New Roman" w:eastAsia="仿宋_GB2312" w:cs="Times New Roman"/>
                  <w:b w:val="0"/>
                  <w:bCs w:val="0"/>
                  <w:color w:val="auto"/>
                </w:rPr>
                <w:t>市重污染天气预报信息报告</w:t>
              </w:r>
            </w:sdtContent>
          </w:sdt>
          <w:r>
            <w:rPr>
              <w:b w:val="0"/>
              <w:bCs w:val="0"/>
              <w:color w:val="auto"/>
            </w:rPr>
            <w:tab/>
          </w:r>
          <w:bookmarkStart w:id="33" w:name="_Toc13071_WPSOffice_Level2Page"/>
          <w:r>
            <w:rPr>
              <w:b w:val="0"/>
              <w:bCs w:val="0"/>
              <w:color w:val="auto"/>
            </w:rPr>
            <w:t>2</w:t>
          </w:r>
          <w:bookmarkEnd w:id="33"/>
          <w:r>
            <w:rPr>
              <w:rFonts w:hint="eastAsia"/>
              <w:b w:val="0"/>
              <w:bCs w:val="0"/>
              <w:color w:val="auto"/>
              <w:lang w:val="en-US" w:eastAsia="zh-CN"/>
            </w:rPr>
            <w:t>6</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"_Toc18865_WPSOffice_Level2" </w:instrText>
          </w:r>
          <w:r>
            <w:rPr>
              <w:b w:val="0"/>
              <w:bCs w:val="0"/>
              <w:color w:val="auto"/>
            </w:rPr>
            <w:fldChar w:fldCharType="separate"/>
          </w:r>
          <w:sdt>
            <w:sdtPr>
              <w:rPr>
                <w:b w:val="0"/>
                <w:bCs w:val="0"/>
                <w:color w:val="auto"/>
                <w:kern w:val="2"/>
                <w:sz w:val="24"/>
                <w:szCs w:val="24"/>
                <w:lang w:val="en-GB"/>
              </w:rPr>
              <w:id w:val="762418814"/>
              <w:placeholder>
                <w:docPart w:val="{8a148f95-af6f-4312-b39b-3ff851732a90}"/>
              </w:placeholder>
            </w:sdtPr>
            <w:sdtEndPr>
              <w:rPr>
                <w:b w:val="0"/>
                <w:bCs w:val="0"/>
                <w:color w:val="auto"/>
                <w:kern w:val="2"/>
                <w:sz w:val="24"/>
                <w:szCs w:val="24"/>
                <w:lang w:val="en-GB"/>
              </w:rPr>
            </w:sdtEndPr>
            <w:sdtContent>
              <w:r>
                <w:rPr>
                  <w:rFonts w:hint="eastAsia" w:ascii="Times New Roman" w:hAnsi="Times New Roman" w:eastAsia="仿宋_GB2312" w:cs="Times New Roman"/>
                  <w:b w:val="0"/>
                  <w:bCs w:val="0"/>
                  <w:color w:val="auto"/>
                </w:rPr>
                <w:t>（二）台山</w:t>
              </w:r>
              <w:r>
                <w:rPr>
                  <w:rFonts w:ascii="Times New Roman" w:hAnsi="Times New Roman" w:eastAsia="仿宋_GB2312" w:cs="Times New Roman"/>
                  <w:b w:val="0"/>
                  <w:bCs w:val="0"/>
                  <w:color w:val="auto"/>
                </w:rPr>
                <w:t>市重污染天气应急响应效果评估表</w:t>
              </w:r>
            </w:sdtContent>
          </w:sdt>
          <w:r>
            <w:rPr>
              <w:b w:val="0"/>
              <w:bCs w:val="0"/>
              <w:color w:val="auto"/>
            </w:rPr>
            <w:tab/>
          </w:r>
          <w:bookmarkStart w:id="34" w:name="_Toc18865_WPSOffice_Level2Page"/>
          <w:r>
            <w:rPr>
              <w:b w:val="0"/>
              <w:bCs w:val="0"/>
              <w:color w:val="auto"/>
            </w:rPr>
            <w:t>2</w:t>
          </w:r>
          <w:bookmarkEnd w:id="34"/>
          <w:r>
            <w:rPr>
              <w:rFonts w:hint="eastAsia"/>
              <w:b w:val="0"/>
              <w:bCs w:val="0"/>
              <w:color w:val="auto"/>
              <w:lang w:val="en-US" w:eastAsia="zh-CN"/>
            </w:rPr>
            <w:t>7</w:t>
          </w:r>
          <w:r>
            <w:rPr>
              <w:b w:val="0"/>
              <w:bCs w:val="0"/>
              <w:color w:val="auto"/>
            </w:rPr>
            <w:fldChar w:fldCharType="end"/>
          </w:r>
        </w:p>
        <w:p>
          <w:pPr>
            <w:pStyle w:val="36"/>
            <w:tabs>
              <w:tab w:val="right" w:leader="dot" w:pos="8306"/>
            </w:tabs>
            <w:ind w:left="480"/>
            <w:rPr>
              <w:b w:val="0"/>
              <w:bCs w:val="0"/>
              <w:color w:val="auto"/>
            </w:rPr>
          </w:pPr>
          <w:r>
            <w:rPr>
              <w:b w:val="0"/>
              <w:bCs w:val="0"/>
              <w:color w:val="auto"/>
            </w:rPr>
            <w:fldChar w:fldCharType="begin"/>
          </w:r>
          <w:r>
            <w:rPr>
              <w:b w:val="0"/>
              <w:bCs w:val="0"/>
              <w:color w:val="auto"/>
            </w:rPr>
            <w:instrText xml:space="preserve"> HYPERLINK \l "_Toc2358_WPSOffice_Level2" </w:instrText>
          </w:r>
          <w:r>
            <w:rPr>
              <w:b w:val="0"/>
              <w:bCs w:val="0"/>
              <w:color w:val="auto"/>
            </w:rPr>
            <w:fldChar w:fldCharType="separate"/>
          </w:r>
          <w:sdt>
            <w:sdtPr>
              <w:rPr>
                <w:b w:val="0"/>
                <w:bCs w:val="0"/>
                <w:color w:val="auto"/>
                <w:kern w:val="2"/>
                <w:sz w:val="24"/>
                <w:szCs w:val="24"/>
                <w:lang w:val="en-GB"/>
              </w:rPr>
              <w:id w:val="-1054773404"/>
              <w:placeholder>
                <w:docPart w:val="{c3c08285-edfe-4247-92de-e97d88ecc4e8}"/>
              </w:placeholder>
            </w:sdtPr>
            <w:sdtEndPr>
              <w:rPr>
                <w:b w:val="0"/>
                <w:bCs w:val="0"/>
                <w:color w:val="auto"/>
                <w:kern w:val="2"/>
                <w:sz w:val="24"/>
                <w:szCs w:val="24"/>
                <w:lang w:val="en-GB"/>
              </w:rPr>
            </w:sdtEndPr>
            <w:sdtContent>
              <w:r>
                <w:rPr>
                  <w:rFonts w:hint="eastAsia" w:ascii="Times New Roman" w:hAnsi="Times New Roman" w:eastAsia="仿宋_GB2312" w:cs="Times New Roman"/>
                  <w:b w:val="0"/>
                  <w:bCs w:val="0"/>
                  <w:color w:val="auto"/>
                </w:rPr>
                <w:t>（三）台山</w:t>
              </w:r>
              <w:r>
                <w:rPr>
                  <w:rFonts w:ascii="Times New Roman" w:hAnsi="Times New Roman" w:eastAsia="仿宋_GB2312" w:cs="Times New Roman"/>
                  <w:b w:val="0"/>
                  <w:bCs w:val="0"/>
                  <w:color w:val="auto"/>
                </w:rPr>
                <w:t>市重污染天气应急响应程序图</w:t>
              </w:r>
            </w:sdtContent>
          </w:sdt>
          <w:r>
            <w:rPr>
              <w:b w:val="0"/>
              <w:bCs w:val="0"/>
              <w:color w:val="auto"/>
            </w:rPr>
            <w:tab/>
          </w:r>
          <w:bookmarkStart w:id="35" w:name="_Toc2358_WPSOffice_Level2Page"/>
          <w:r>
            <w:rPr>
              <w:b w:val="0"/>
              <w:bCs w:val="0"/>
              <w:color w:val="auto"/>
            </w:rPr>
            <w:t>2</w:t>
          </w:r>
          <w:bookmarkEnd w:id="35"/>
          <w:r>
            <w:rPr>
              <w:rFonts w:hint="eastAsia"/>
              <w:b w:val="0"/>
              <w:bCs w:val="0"/>
              <w:color w:val="auto"/>
              <w:lang w:val="en-US" w:eastAsia="zh-CN"/>
            </w:rPr>
            <w:t>8</w:t>
          </w:r>
          <w:r>
            <w:rPr>
              <w:b w:val="0"/>
              <w:bCs w:val="0"/>
              <w:color w:val="auto"/>
            </w:rPr>
            <w:fldChar w:fldCharType="end"/>
          </w:r>
        </w:p>
        <w:p>
          <w:pPr>
            <w:pStyle w:val="35"/>
            <w:tabs>
              <w:tab w:val="right" w:leader="dot" w:pos="8306"/>
            </w:tabs>
            <w:rPr>
              <w:color w:val="auto"/>
            </w:rPr>
          </w:pPr>
        </w:p>
      </w:sdtContent>
    </w:sdt>
    <w:bookmarkEnd w:id="0"/>
    <w:p>
      <w:pPr>
        <w:widowControl/>
        <w:snapToGrid w:val="0"/>
        <w:spacing w:line="560" w:lineRule="exact"/>
        <w:jc w:val="left"/>
        <w:rPr>
          <w:rFonts w:ascii="Times New Roman" w:hAnsi="Times New Roman" w:cs="Times New Roman"/>
          <w:color w:val="auto"/>
          <w:sz w:val="28"/>
          <w:szCs w:val="28"/>
        </w:rPr>
        <w:sectPr>
          <w:headerReference r:id="rId3" w:type="first"/>
          <w:footerReference r:id="rId5" w:type="first"/>
          <w:footerReference r:id="rId4" w:type="default"/>
          <w:pgSz w:w="11906" w:h="16838"/>
          <w:pgMar w:top="2211" w:right="1474" w:bottom="1871" w:left="1588" w:header="851" w:footer="992" w:gutter="0"/>
          <w:pgNumType w:fmt="numberInDash"/>
          <w:cols w:space="425" w:num="1"/>
          <w:docGrid w:type="lines" w:linePitch="326" w:charSpace="0"/>
        </w:sectPr>
      </w:pP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bookmarkStart w:id="36" w:name="_Toc26243_WPSOffice_Level1"/>
      <w:r>
        <w:rPr>
          <w:rFonts w:ascii="Times New Roman" w:hAnsi="Times New Roman" w:eastAsia="黑体" w:cs="Times New Roman"/>
          <w:b w:val="0"/>
          <w:color w:val="auto"/>
          <w:sz w:val="32"/>
          <w:szCs w:val="32"/>
        </w:rPr>
        <w:t>一、总则</w:t>
      </w:r>
      <w:bookmarkEnd w:id="36"/>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37" w:name="_Toc2969_WPSOffice_Level2"/>
      <w:r>
        <w:rPr>
          <w:rFonts w:ascii="Times New Roman" w:hAnsi="Times New Roman" w:eastAsia="楷体_GB2312"/>
          <w:color w:val="auto"/>
          <w:sz w:val="32"/>
          <w:szCs w:val="32"/>
        </w:rPr>
        <w:t>（一）编制目的</w:t>
      </w:r>
      <w:bookmarkEnd w:id="37"/>
    </w:p>
    <w:p>
      <w:pPr>
        <w:pStyle w:val="14"/>
        <w:widowControl/>
        <w:spacing w:beforeAutospacing="0" w:afterAutospacing="0" w:line="560" w:lineRule="exact"/>
        <w:ind w:firstLine="640" w:firstLineChars="200"/>
        <w:jc w:val="both"/>
        <w:rPr>
          <w:rFonts w:ascii="Times New Roman" w:hAnsi="Times New Roman" w:eastAsia="仿宋_GB2312"/>
          <w:color w:val="auto"/>
          <w:kern w:val="2"/>
          <w:sz w:val="32"/>
          <w:szCs w:val="32"/>
          <w:lang w:val="en-GB"/>
        </w:rPr>
      </w:pPr>
      <w:bookmarkStart w:id="38" w:name="_Toc29740_WPSOffice_Level2"/>
      <w:r>
        <w:rPr>
          <w:rFonts w:hint="eastAsia" w:ascii="Times New Roman" w:hAnsi="Times New Roman" w:eastAsia="仿宋_GB2312"/>
          <w:color w:val="auto"/>
          <w:kern w:val="2"/>
          <w:sz w:val="32"/>
          <w:szCs w:val="32"/>
        </w:rPr>
        <w:t>根据</w:t>
      </w:r>
      <w:r>
        <w:rPr>
          <w:rFonts w:ascii="Times New Roman" w:hAnsi="Times New Roman" w:eastAsia="仿宋_GB2312"/>
          <w:color w:val="auto"/>
          <w:kern w:val="2"/>
          <w:sz w:val="32"/>
          <w:szCs w:val="32"/>
          <w:lang w:val="en-GB"/>
        </w:rPr>
        <w:t>《</w:t>
      </w:r>
      <w:r>
        <w:rPr>
          <w:rFonts w:hint="eastAsia" w:ascii="Times New Roman" w:hAnsi="Times New Roman" w:eastAsia="仿宋_GB2312"/>
          <w:color w:val="auto"/>
          <w:kern w:val="2"/>
          <w:sz w:val="32"/>
          <w:szCs w:val="32"/>
        </w:rPr>
        <w:t>广东省重污染天气应急预案</w:t>
      </w:r>
      <w:r>
        <w:rPr>
          <w:rFonts w:ascii="Times New Roman" w:hAnsi="Times New Roman" w:eastAsia="仿宋_GB2312"/>
          <w:color w:val="auto"/>
          <w:kern w:val="2"/>
          <w:sz w:val="32"/>
          <w:szCs w:val="32"/>
          <w:lang w:val="en-GB"/>
        </w:rPr>
        <w:t>》《</w:t>
      </w:r>
      <w:r>
        <w:rPr>
          <w:rFonts w:hint="eastAsia" w:ascii="Times New Roman" w:hAnsi="Times New Roman" w:eastAsia="仿宋_GB2312"/>
          <w:color w:val="auto"/>
          <w:kern w:val="2"/>
          <w:sz w:val="32"/>
          <w:szCs w:val="32"/>
        </w:rPr>
        <w:t>江门市重污染天气应急预案</w:t>
      </w:r>
      <w:r>
        <w:rPr>
          <w:rFonts w:ascii="Times New Roman" w:hAnsi="Times New Roman" w:eastAsia="仿宋_GB2312"/>
          <w:color w:val="auto"/>
          <w:kern w:val="2"/>
          <w:sz w:val="32"/>
          <w:szCs w:val="32"/>
          <w:lang w:val="en-GB"/>
        </w:rPr>
        <w:t>》等要求</w:t>
      </w:r>
      <w:r>
        <w:rPr>
          <w:rFonts w:hint="eastAsia" w:ascii="Times New Roman" w:hAnsi="Times New Roman" w:eastAsia="仿宋_GB2312"/>
          <w:color w:val="auto"/>
          <w:kern w:val="2"/>
          <w:sz w:val="32"/>
          <w:szCs w:val="32"/>
          <w:lang w:val="en-GB"/>
        </w:rPr>
        <w:t>，</w:t>
      </w:r>
      <w:r>
        <w:rPr>
          <w:rFonts w:ascii="Times New Roman" w:hAnsi="Times New Roman" w:eastAsia="仿宋_GB2312"/>
          <w:color w:val="auto"/>
          <w:kern w:val="2"/>
          <w:sz w:val="32"/>
          <w:szCs w:val="32"/>
          <w:lang w:val="en-GB"/>
        </w:rPr>
        <w:t>建立健全</w:t>
      </w:r>
      <w:r>
        <w:rPr>
          <w:rFonts w:hint="eastAsia" w:ascii="Times New Roman" w:hAnsi="Times New Roman" w:eastAsia="仿宋_GB2312"/>
          <w:color w:val="auto"/>
          <w:kern w:val="2"/>
          <w:sz w:val="32"/>
          <w:szCs w:val="32"/>
        </w:rPr>
        <w:t>我市</w:t>
      </w:r>
      <w:r>
        <w:rPr>
          <w:rFonts w:ascii="Times New Roman" w:hAnsi="Times New Roman" w:eastAsia="仿宋_GB2312"/>
          <w:color w:val="auto"/>
          <w:kern w:val="2"/>
          <w:sz w:val="32"/>
          <w:szCs w:val="32"/>
          <w:lang w:val="en-GB"/>
        </w:rPr>
        <w:t>重污染天气应急响应工作机制，提高重污染天气预测预警和应急响应能力，及时有效应对重污染天气，保障环境安全和公众身体健康。</w:t>
      </w:r>
    </w:p>
    <w:p>
      <w:pPr>
        <w:pStyle w:val="5"/>
        <w:snapToGrid w:val="0"/>
        <w:spacing w:before="0" w:after="0" w:line="560" w:lineRule="exact"/>
        <w:ind w:firstLine="643"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（二）编制依据</w:t>
      </w:r>
      <w:bookmarkEnd w:id="38"/>
    </w:p>
    <w:p>
      <w:pPr>
        <w:spacing w:line="560" w:lineRule="exact"/>
        <w:ind w:firstLine="640" w:firstLineChars="200"/>
        <w:rPr>
          <w:rFonts w:hint="eastAsia" w:ascii="仿宋_GB2312" w:hAnsi="仿宋_GB2312" w:eastAsia="仿宋_GB2312" w:cs="仿宋_GB2312"/>
          <w:color w:val="auto"/>
          <w:sz w:val="32"/>
          <w:szCs w:val="32"/>
        </w:rPr>
      </w:pPr>
      <w:bookmarkStart w:id="39" w:name="_Toc2459_WPSOffice_Level2"/>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《中华人民共和国大气污染防治法》</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2.</w:t>
      </w:r>
      <w:r>
        <w:rPr>
          <w:rFonts w:hint="eastAsia" w:ascii="仿宋_GB2312" w:hAnsi="仿宋_GB2312" w:eastAsia="仿宋_GB2312" w:cs="仿宋_GB2312"/>
          <w:color w:val="auto"/>
          <w:sz w:val="32"/>
          <w:szCs w:val="32"/>
        </w:rPr>
        <w:t>《中华人民共和国突发事件应对法》</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《环境保护部办公厅关于印发〈城市大气重污染应急预案编制指南〉的函》（环办函〔2013〕504号）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《生态环境部办公厅关于印送〈关于推进重污染天气应急预案修订工作指导意见〉的函》（环办大气函〔2018〕875号）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《关于开展重污染天气应急预案减排措施清单修订工作的通知》（环办大气函〔2018〕256号）</w:t>
      </w:r>
    </w:p>
    <w:p>
      <w:pPr>
        <w:ind w:firstLine="640" w:firstLineChars="200"/>
        <w:rPr>
          <w:rFonts w:hint="eastAsia" w:ascii="Arial" w:hAnsi="Arial" w:eastAsia="仿宋_GB2312" w:cs="Arial"/>
          <w:color w:val="auto"/>
          <w:sz w:val="32"/>
          <w:szCs w:val="32"/>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《生态环境部办公厅关于印送〈关于加强重污染天气应对夯实应急减排措施的指导意见〉的函》（环办大气函〔2019〕648号）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《广东省大气污染防治条例》</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《广东省突发环境事件应急预案》</w:t>
      </w:r>
    </w:p>
    <w:p>
      <w:pPr>
        <w:ind w:firstLine="640" w:firstLineChars="200"/>
        <w:rPr>
          <w:rFonts w:hint="eastAsia" w:ascii="Arial" w:hAnsi="Arial" w:eastAsia="仿宋_GB2312" w:cs="Arial"/>
          <w:color w:val="auto"/>
          <w:sz w:val="32"/>
          <w:szCs w:val="32"/>
        </w:rPr>
      </w:pP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《广东省人民政府关于印发〈广东省重污染天气应急预案〉的通知》（粤府函〔2020〕383号）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10</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《江门市突发事件总体应急预案》</w:t>
      </w:r>
    </w:p>
    <w:p>
      <w:pPr>
        <w:tabs>
          <w:tab w:val="right" w:pos="8306"/>
        </w:tabs>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《江门市突发环境事件应急预案》</w:t>
      </w:r>
    </w:p>
    <w:p>
      <w:pPr>
        <w:ind w:firstLine="640" w:firstLineChars="200"/>
        <w:rPr>
          <w:rFonts w:hint="eastAsia" w:ascii="Arial" w:hAnsi="Arial" w:eastAsia="仿宋_GB2312" w:cs="Arial"/>
          <w:color w:val="auto"/>
          <w:sz w:val="32"/>
          <w:szCs w:val="32"/>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江门市</w:t>
      </w:r>
      <w:r>
        <w:rPr>
          <w:rFonts w:hint="eastAsia" w:ascii="仿宋_GB2312" w:hAnsi="仿宋_GB2312" w:eastAsia="仿宋_GB2312" w:cs="仿宋_GB2312"/>
          <w:color w:val="auto"/>
          <w:sz w:val="32"/>
          <w:szCs w:val="32"/>
        </w:rPr>
        <w:t>人民政府</w:t>
      </w:r>
      <w:r>
        <w:rPr>
          <w:rFonts w:hint="eastAsia" w:ascii="仿宋_GB2312" w:hAnsi="仿宋_GB2312" w:eastAsia="仿宋_GB2312" w:cs="仿宋_GB2312"/>
          <w:color w:val="auto"/>
          <w:sz w:val="32"/>
          <w:szCs w:val="32"/>
          <w:lang w:val="en-US"/>
        </w:rPr>
        <w:t>办公室</w:t>
      </w:r>
      <w:r>
        <w:rPr>
          <w:rFonts w:hint="eastAsia" w:ascii="仿宋_GB2312" w:hAnsi="仿宋_GB2312" w:eastAsia="仿宋_GB2312" w:cs="仿宋_GB2312"/>
          <w:color w:val="auto"/>
          <w:sz w:val="32"/>
          <w:szCs w:val="32"/>
        </w:rPr>
        <w:t>关于印发〈</w:t>
      </w:r>
      <w:r>
        <w:rPr>
          <w:rFonts w:hint="eastAsia" w:ascii="仿宋_GB2312" w:hAnsi="仿宋_GB2312" w:eastAsia="仿宋_GB2312" w:cs="仿宋_GB2312"/>
          <w:color w:val="auto"/>
          <w:sz w:val="32"/>
          <w:szCs w:val="32"/>
          <w:lang w:val="en-US"/>
        </w:rPr>
        <w:t>江门市</w:t>
      </w:r>
      <w:r>
        <w:rPr>
          <w:rFonts w:hint="eastAsia" w:ascii="仿宋_GB2312" w:hAnsi="仿宋_GB2312" w:eastAsia="仿宋_GB2312" w:cs="仿宋_GB2312"/>
          <w:color w:val="auto"/>
          <w:sz w:val="32"/>
          <w:szCs w:val="32"/>
        </w:rPr>
        <w:t>重污染天气应急预案（</w:t>
      </w:r>
      <w:r>
        <w:rPr>
          <w:rFonts w:hint="eastAsia" w:ascii="仿宋_GB2312" w:hAnsi="仿宋_GB2312" w:eastAsia="仿宋_GB2312" w:cs="仿宋_GB2312"/>
          <w:color w:val="auto"/>
          <w:sz w:val="32"/>
          <w:szCs w:val="32"/>
          <w:lang w:val="en-US"/>
        </w:rPr>
        <w:t>2021年修订版</w:t>
      </w:r>
      <w:r>
        <w:rPr>
          <w:rFonts w:hint="eastAsia" w:ascii="仿宋_GB2312" w:hAnsi="仿宋_GB2312" w:eastAsia="仿宋_GB2312" w:cs="仿宋_GB2312"/>
          <w:color w:val="auto"/>
          <w:sz w:val="32"/>
          <w:szCs w:val="32"/>
        </w:rPr>
        <w:t>）〉的通知》（</w:t>
      </w:r>
      <w:r>
        <w:rPr>
          <w:rFonts w:hint="eastAsia" w:ascii="仿宋_GB2312" w:hAnsi="仿宋_GB2312" w:eastAsia="仿宋_GB2312" w:cs="仿宋_GB2312"/>
          <w:color w:val="auto"/>
          <w:sz w:val="32"/>
          <w:szCs w:val="32"/>
          <w:lang w:val="en-US"/>
        </w:rPr>
        <w:t>江</w:t>
      </w:r>
      <w:r>
        <w:rPr>
          <w:rFonts w:hint="eastAsia" w:ascii="仿宋_GB2312" w:hAnsi="仿宋_GB2312" w:eastAsia="仿宋_GB2312" w:cs="仿宋_GB2312"/>
          <w:color w:val="auto"/>
          <w:sz w:val="32"/>
          <w:szCs w:val="32"/>
        </w:rPr>
        <w:t>府</w:t>
      </w:r>
      <w:r>
        <w:rPr>
          <w:rFonts w:hint="eastAsia" w:ascii="仿宋_GB2312" w:hAnsi="仿宋_GB2312" w:eastAsia="仿宋_GB2312" w:cs="仿宋_GB2312"/>
          <w:color w:val="auto"/>
          <w:sz w:val="32"/>
          <w:szCs w:val="32"/>
          <w:lang w:val="en-US"/>
        </w:rPr>
        <w:t>办</w:t>
      </w:r>
      <w:r>
        <w:rPr>
          <w:rFonts w:hint="eastAsia" w:ascii="仿宋_GB2312" w:hAnsi="仿宋_GB2312" w:eastAsia="仿宋_GB2312" w:cs="仿宋_GB2312"/>
          <w:color w:val="auto"/>
          <w:sz w:val="32"/>
          <w:szCs w:val="32"/>
        </w:rPr>
        <w:t>函〔202</w:t>
      </w:r>
      <w:r>
        <w:rPr>
          <w:rFonts w:hint="eastAsia" w:ascii="仿宋_GB2312" w:hAnsi="仿宋_GB2312" w:eastAsia="仿宋_GB2312" w:cs="仿宋_GB2312"/>
          <w:color w:val="auto"/>
          <w:sz w:val="32"/>
          <w:szCs w:val="32"/>
          <w:lang w:val="en-US"/>
        </w:rPr>
        <w:t>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69</w:t>
      </w:r>
      <w:r>
        <w:rPr>
          <w:rFonts w:hint="eastAsia" w:ascii="仿宋_GB2312" w:hAnsi="仿宋_GB2312" w:eastAsia="仿宋_GB2312" w:cs="仿宋_GB2312"/>
          <w:color w:val="auto"/>
          <w:sz w:val="32"/>
          <w:szCs w:val="32"/>
        </w:rPr>
        <w:t>号）</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台山</w:t>
      </w:r>
      <w:r>
        <w:rPr>
          <w:rFonts w:hint="eastAsia" w:ascii="仿宋_GB2312" w:hAnsi="仿宋_GB2312" w:eastAsia="仿宋_GB2312" w:cs="仿宋_GB2312"/>
          <w:color w:val="auto"/>
          <w:sz w:val="32"/>
          <w:szCs w:val="32"/>
        </w:rPr>
        <w:t>市突发事件总体应急预案》</w:t>
      </w:r>
    </w:p>
    <w:p>
      <w:pPr>
        <w:tabs>
          <w:tab w:val="right" w:pos="8306"/>
        </w:tabs>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val="en-US"/>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rPr>
        <w:t>台山</w:t>
      </w:r>
      <w:r>
        <w:rPr>
          <w:rFonts w:hint="eastAsia" w:ascii="仿宋_GB2312" w:hAnsi="仿宋_GB2312" w:eastAsia="仿宋_GB2312" w:cs="仿宋_GB2312"/>
          <w:color w:val="auto"/>
          <w:sz w:val="32"/>
          <w:szCs w:val="32"/>
        </w:rPr>
        <w:t>市突发环境事件应急预案》</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15.</w:t>
      </w:r>
      <w:r>
        <w:rPr>
          <w:rFonts w:hint="eastAsia" w:ascii="仿宋_GB2312" w:hAnsi="仿宋_GB2312" w:eastAsia="仿宋_GB2312" w:cs="仿宋_GB2312"/>
          <w:color w:val="auto"/>
          <w:sz w:val="32"/>
          <w:szCs w:val="32"/>
        </w:rPr>
        <w:t>《环境空气质量标准》（GB3095-2012）</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rPr>
        <w:t>16.</w:t>
      </w:r>
      <w:r>
        <w:rPr>
          <w:rFonts w:hint="eastAsia" w:ascii="仿宋_GB2312" w:hAnsi="仿宋_GB2312" w:eastAsia="仿宋_GB2312" w:cs="仿宋_GB2312"/>
          <w:color w:val="auto"/>
          <w:sz w:val="32"/>
          <w:szCs w:val="32"/>
        </w:rPr>
        <w:t>《环境空气质量指数（AQI）技术规定（试行）》（HJ633-2012）</w:t>
      </w:r>
    </w:p>
    <w:p>
      <w:pPr>
        <w:pStyle w:val="5"/>
        <w:snapToGrid w:val="0"/>
        <w:spacing w:before="0" w:after="0" w:line="560" w:lineRule="exact"/>
        <w:ind w:firstLine="643"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（三）适用范围</w:t>
      </w:r>
      <w:bookmarkEnd w:id="39"/>
    </w:p>
    <w:p>
      <w:pPr>
        <w:autoSpaceDE w:val="0"/>
        <w:autoSpaceDN w:val="0"/>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本预案适用于发生在</w:t>
      </w:r>
      <w:r>
        <w:rPr>
          <w:rFonts w:hint="eastAsia" w:ascii="Times New Roman" w:hAnsi="Times New Roman" w:eastAsia="仿宋_GB2312" w:cs="Times New Roman"/>
          <w:color w:val="auto"/>
          <w:sz w:val="32"/>
          <w:szCs w:val="32"/>
          <w:lang w:val="en-US"/>
        </w:rPr>
        <w:t>台山</w:t>
      </w:r>
      <w:r>
        <w:rPr>
          <w:rFonts w:ascii="Times New Roman" w:hAnsi="Times New Roman" w:eastAsia="仿宋_GB2312" w:cs="Times New Roman"/>
          <w:color w:val="auto"/>
          <w:sz w:val="32"/>
          <w:szCs w:val="32"/>
        </w:rPr>
        <w:t>市行政区域范围内</w:t>
      </w:r>
      <w:bookmarkStart w:id="40" w:name="_Hlk22769355"/>
      <w:r>
        <w:rPr>
          <w:rFonts w:ascii="Times New Roman" w:hAnsi="Times New Roman" w:eastAsia="仿宋_GB2312" w:cs="Times New Roman"/>
          <w:color w:val="auto"/>
          <w:sz w:val="32"/>
          <w:szCs w:val="32"/>
        </w:rPr>
        <w:t>不利气象条件下持续性的</w:t>
      </w:r>
      <w:bookmarkEnd w:id="40"/>
      <w:r>
        <w:rPr>
          <w:rFonts w:ascii="Times New Roman" w:hAnsi="Times New Roman" w:eastAsia="仿宋_GB2312" w:cs="Times New Roman"/>
          <w:color w:val="auto"/>
          <w:sz w:val="32"/>
          <w:szCs w:val="32"/>
        </w:rPr>
        <w:t>重污染天气应急工作。</w:t>
      </w:r>
      <w:bookmarkStart w:id="41" w:name="_Toc5636_WPSOffice_Level2"/>
    </w:p>
    <w:p>
      <w:pPr>
        <w:pStyle w:val="5"/>
        <w:snapToGrid w:val="0"/>
        <w:spacing w:before="0" w:after="0" w:line="560" w:lineRule="exact"/>
        <w:ind w:firstLine="643" w:firstLineChars="200"/>
        <w:rPr>
          <w:rFonts w:ascii="Times New Roman" w:hAnsi="Times New Roman" w:eastAsia="楷体_GB2312"/>
          <w:color w:val="auto"/>
          <w:sz w:val="32"/>
          <w:szCs w:val="32"/>
        </w:rPr>
      </w:pPr>
      <w:r>
        <w:rPr>
          <w:rFonts w:ascii="Times New Roman" w:hAnsi="Times New Roman" w:eastAsia="楷体_GB2312"/>
          <w:color w:val="auto"/>
          <w:sz w:val="32"/>
          <w:szCs w:val="32"/>
        </w:rPr>
        <w:t>（四）预案体系</w:t>
      </w:r>
      <w:bookmarkEnd w:id="41"/>
    </w:p>
    <w:p>
      <w:pPr>
        <w:autoSpaceDE w:val="0"/>
        <w:autoSpaceDN w:val="0"/>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本预案是</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rPr>
        <w:t>江门市</w:t>
      </w:r>
      <w:r>
        <w:rPr>
          <w:rFonts w:ascii="Times New Roman" w:hAnsi="Times New Roman" w:eastAsia="仿宋_GB2312" w:cs="Times New Roman"/>
          <w:color w:val="auto"/>
          <w:sz w:val="32"/>
          <w:szCs w:val="32"/>
        </w:rPr>
        <w:t>重污染天气应急预案</w:t>
      </w:r>
      <w:r>
        <w:rPr>
          <w:rFonts w:hint="eastAsia" w:ascii="Times New Roman" w:hAnsi="Times New Roman" w:eastAsia="仿宋_GB2312" w:cs="Times New Roman"/>
          <w:color w:val="auto"/>
          <w:sz w:val="32"/>
          <w:szCs w:val="32"/>
        </w:rPr>
        <w:t>》的重要</w:t>
      </w:r>
      <w:r>
        <w:rPr>
          <w:rFonts w:ascii="Times New Roman" w:hAnsi="Times New Roman" w:eastAsia="仿宋_GB2312" w:cs="Times New Roman"/>
          <w:color w:val="auto"/>
          <w:sz w:val="32"/>
          <w:szCs w:val="32"/>
        </w:rPr>
        <w:t>组成部分，</w:t>
      </w:r>
      <w:r>
        <w:rPr>
          <w:rFonts w:hint="eastAsia" w:ascii="Times New Roman" w:hAnsi="Times New Roman" w:eastAsia="仿宋_GB2312" w:cs="Times New Roman"/>
          <w:color w:val="auto"/>
          <w:sz w:val="32"/>
          <w:szCs w:val="32"/>
        </w:rPr>
        <w:t>与市直</w:t>
      </w: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rPr>
        <w:t>应急响应</w:t>
      </w:r>
      <w:r>
        <w:rPr>
          <w:rFonts w:ascii="Times New Roman" w:hAnsi="Times New Roman" w:eastAsia="仿宋_GB2312" w:cs="Times New Roman"/>
          <w:color w:val="auto"/>
          <w:sz w:val="32"/>
          <w:szCs w:val="32"/>
        </w:rPr>
        <w:t>单位应急预案、企业重污染天气应急</w:t>
      </w:r>
      <w:r>
        <w:rPr>
          <w:rFonts w:hint="eastAsia" w:ascii="Times New Roman" w:hAnsi="Times New Roman" w:eastAsia="仿宋_GB2312" w:cs="Times New Roman"/>
          <w:color w:val="auto"/>
          <w:sz w:val="32"/>
          <w:szCs w:val="32"/>
        </w:rPr>
        <w:t>操作</w:t>
      </w:r>
      <w:r>
        <w:rPr>
          <w:rFonts w:ascii="Times New Roman" w:hAnsi="Times New Roman" w:eastAsia="仿宋_GB2312" w:cs="Times New Roman"/>
          <w:color w:val="auto"/>
          <w:sz w:val="32"/>
          <w:szCs w:val="32"/>
        </w:rPr>
        <w:t>方案（企业“一厂一策”实施方案）</w:t>
      </w:r>
      <w:r>
        <w:rPr>
          <w:rFonts w:hint="eastAsia" w:ascii="Times New Roman" w:hAnsi="Times New Roman" w:eastAsia="仿宋_GB2312" w:cs="Times New Roman"/>
          <w:color w:val="auto"/>
          <w:sz w:val="32"/>
          <w:szCs w:val="32"/>
        </w:rPr>
        <w:t>等共同组成</w:t>
      </w:r>
      <w:r>
        <w:rPr>
          <w:rFonts w:hint="eastAsia" w:ascii="Times New Roman" w:hAnsi="Times New Roman" w:eastAsia="仿宋_GB2312" w:cs="Times New Roman"/>
          <w:color w:val="auto"/>
          <w:sz w:val="32"/>
          <w:szCs w:val="32"/>
          <w:lang w:val="en-US"/>
        </w:rPr>
        <w:t>台山</w:t>
      </w:r>
      <w:r>
        <w:rPr>
          <w:rFonts w:ascii="Times New Roman" w:hAnsi="Times New Roman" w:eastAsia="仿宋_GB2312" w:cs="Times New Roman"/>
          <w:color w:val="auto"/>
          <w:sz w:val="32"/>
          <w:szCs w:val="32"/>
        </w:rPr>
        <w:t>市重污染天气应急响应预案体系。</w:t>
      </w:r>
    </w:p>
    <w:p>
      <w:pPr>
        <w:autoSpaceDE w:val="0"/>
        <w:autoSpaceDN w:val="0"/>
        <w:adjustRightInd w:val="0"/>
        <w:snapToGrid w:val="0"/>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rPr>
        <w:t>台山</w:t>
      </w:r>
      <w:r>
        <w:rPr>
          <w:rFonts w:ascii="Times New Roman" w:hAnsi="Times New Roman" w:eastAsia="仿宋_GB2312" w:cs="Times New Roman"/>
          <w:color w:val="auto"/>
          <w:sz w:val="32"/>
          <w:szCs w:val="32"/>
        </w:rPr>
        <w:t>市重污染天气应急预案是重污染天气应对过程中的核心，明确各级别应急响应和区域应急联动启动流程、不同级别预警的建议性和强制性管控措施及具体分工；企业</w:t>
      </w:r>
      <w:r>
        <w:rPr>
          <w:rFonts w:hint="eastAsia" w:ascii="Times New Roman" w:hAnsi="Times New Roman" w:eastAsia="仿宋_GB2312" w:cs="Times New Roman"/>
          <w:color w:val="auto"/>
          <w:sz w:val="32"/>
          <w:szCs w:val="32"/>
        </w:rPr>
        <w:t>应急操作</w:t>
      </w:r>
      <w:r>
        <w:rPr>
          <w:rFonts w:ascii="Times New Roman" w:hAnsi="Times New Roman" w:eastAsia="仿宋_GB2312" w:cs="Times New Roman"/>
          <w:color w:val="auto"/>
          <w:sz w:val="32"/>
          <w:szCs w:val="32"/>
        </w:rPr>
        <w:t>方案是工业企业应急响应的具体操作性文件，符合应急预案对企业的管控要求，并将减排措施细化到具体的生产线、生产工艺。</w:t>
      </w:r>
    </w:p>
    <w:p>
      <w:pPr>
        <w:autoSpaceDE w:val="0"/>
        <w:autoSpaceDN w:val="0"/>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本预案由总则、</w:t>
      </w:r>
      <w:r>
        <w:rPr>
          <w:rFonts w:hint="eastAsia" w:ascii="Times New Roman" w:hAnsi="Times New Roman" w:eastAsia="仿宋_GB2312" w:cs="Times New Roman"/>
          <w:color w:val="auto"/>
          <w:sz w:val="32"/>
          <w:szCs w:val="32"/>
          <w:lang w:val="en-US"/>
        </w:rPr>
        <w:t>组织机构</w:t>
      </w:r>
      <w:r>
        <w:rPr>
          <w:rFonts w:ascii="Times New Roman" w:hAnsi="Times New Roman" w:eastAsia="仿宋_GB2312" w:cs="Times New Roman"/>
          <w:color w:val="auto"/>
          <w:sz w:val="32"/>
          <w:szCs w:val="32"/>
        </w:rPr>
        <w:t>和职责、监测与会商、预警、应急响应、监督检查、信息报送与总结评估、应急保障、预案管理、附则、附件共十一个部分组成。</w:t>
      </w:r>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42" w:name="_Toc7194_WPSOffice_Level2"/>
      <w:r>
        <w:rPr>
          <w:rFonts w:ascii="Times New Roman" w:hAnsi="Times New Roman" w:eastAsia="楷体_GB2312"/>
          <w:color w:val="auto"/>
          <w:sz w:val="32"/>
          <w:szCs w:val="32"/>
        </w:rPr>
        <w:t>（五）工作原则</w:t>
      </w:r>
      <w:bookmarkEnd w:id="42"/>
    </w:p>
    <w:p>
      <w:pPr>
        <w:snapToGrid w:val="0"/>
        <w:spacing w:line="560" w:lineRule="exact"/>
        <w:ind w:firstLine="643" w:firstLineChars="200"/>
        <w:rPr>
          <w:rFonts w:hint="eastAsia" w:ascii="仿宋_GB2312" w:hAnsi="仿宋_GB2312" w:eastAsia="仿宋_GB2312" w:cs="仿宋_GB2312"/>
          <w:b/>
          <w:color w:val="auto"/>
          <w:sz w:val="32"/>
          <w:szCs w:val="32"/>
        </w:rPr>
      </w:pPr>
      <w:bookmarkStart w:id="43" w:name="_Toc64734541"/>
      <w:r>
        <w:rPr>
          <w:rFonts w:hint="eastAsia" w:ascii="仿宋_GB2312" w:hAnsi="仿宋_GB2312" w:eastAsia="仿宋_GB2312" w:cs="仿宋_GB2312"/>
          <w:b/>
          <w:bCs/>
          <w:color w:val="auto"/>
          <w:sz w:val="32"/>
          <w:szCs w:val="32"/>
        </w:rPr>
        <w:t>1.坚持以人为本，预防为主</w:t>
      </w:r>
      <w:bookmarkEnd w:id="43"/>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rPr>
        <w:t>把保障人民群众身体健康作为应对重污染天气的首要任务，坚持预防与处置相结合，切实提升全市重污染天气的应急响应水平，最大程度降低重污染天气造成的危害。</w:t>
      </w:r>
    </w:p>
    <w:p>
      <w:pPr>
        <w:snapToGrid w:val="0"/>
        <w:spacing w:line="560" w:lineRule="exact"/>
        <w:ind w:firstLine="643" w:firstLineChars="200"/>
        <w:rPr>
          <w:rFonts w:hint="eastAsia" w:ascii="仿宋_GB2312" w:hAnsi="仿宋_GB2312" w:eastAsia="仿宋_GB2312" w:cs="仿宋_GB2312"/>
          <w:color w:val="auto"/>
          <w:sz w:val="32"/>
          <w:szCs w:val="32"/>
          <w:lang w:val="en-US"/>
        </w:rPr>
      </w:pPr>
      <w:bookmarkStart w:id="44" w:name="_Toc2969_WPSOffice_Level1"/>
      <w:r>
        <w:rPr>
          <w:rFonts w:hint="eastAsia" w:ascii="仿宋_GB2312" w:hAnsi="仿宋_GB2312" w:eastAsia="仿宋_GB2312" w:cs="仿宋_GB2312"/>
          <w:b/>
          <w:bCs/>
          <w:color w:val="auto"/>
          <w:sz w:val="32"/>
          <w:szCs w:val="32"/>
          <w:lang w:val="en-US"/>
        </w:rPr>
        <w:t>2.</w:t>
      </w:r>
      <w:r>
        <w:rPr>
          <w:rFonts w:hint="eastAsia" w:ascii="仿宋_GB2312" w:hAnsi="仿宋_GB2312" w:eastAsia="仿宋_GB2312" w:cs="仿宋_GB2312"/>
          <w:b/>
          <w:bCs/>
          <w:color w:val="auto"/>
          <w:sz w:val="32"/>
          <w:szCs w:val="32"/>
        </w:rPr>
        <w:t>坚持属地管理</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统一领导。</w:t>
      </w:r>
      <w:r>
        <w:rPr>
          <w:rFonts w:hint="eastAsia" w:ascii="仿宋_GB2312" w:hAnsi="仿宋_GB2312" w:eastAsia="仿宋_GB2312" w:cs="仿宋_GB2312"/>
          <w:color w:val="auto"/>
          <w:sz w:val="32"/>
          <w:szCs w:val="32"/>
        </w:rPr>
        <w:t>市人民政府负责对本行政区域内的重污染天气应对工作实施统一指挥，各职能部门积极参与和具体负责。</w:t>
      </w:r>
    </w:p>
    <w:p>
      <w:pPr>
        <w:snapToGrid w:val="0"/>
        <w:spacing w:line="560" w:lineRule="exact"/>
        <w:ind w:firstLine="643"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lang w:val="en-US"/>
        </w:rPr>
        <w:t>3.坚持加强预警，提前响应。</w:t>
      </w:r>
      <w:r>
        <w:rPr>
          <w:rFonts w:hint="eastAsia" w:ascii="仿宋_GB2312" w:hAnsi="仿宋_GB2312" w:eastAsia="仿宋_GB2312" w:cs="仿宋_GB2312"/>
          <w:color w:val="auto"/>
          <w:sz w:val="32"/>
          <w:szCs w:val="32"/>
          <w:lang w:val="en-US"/>
        </w:rPr>
        <w:t>积极做好日常监测，加强大气污染点源的日常管理，提升重污染天气的预测预警能力，科学预测大气污染情况，综合考虑污染程度和持续时间，发布相应级别预警，根据预警级别同时启动响应程序，提前做好落实应对措施的各项准备工作。</w:t>
      </w:r>
    </w:p>
    <w:p>
      <w:pPr>
        <w:snapToGrid w:val="0"/>
        <w:spacing w:line="560" w:lineRule="exact"/>
        <w:ind w:firstLine="643" w:firstLineChars="200"/>
        <w:rPr>
          <w:rFonts w:hint="eastAsia" w:ascii="仿宋_GB2312" w:hAnsi="仿宋_GB2312" w:eastAsia="仿宋_GB2312" w:cs="仿宋_GB2312"/>
          <w:color w:val="auto"/>
          <w:sz w:val="32"/>
          <w:szCs w:val="32"/>
          <w:lang w:val="en-US"/>
        </w:rPr>
      </w:pPr>
      <w:r>
        <w:rPr>
          <w:rFonts w:hint="eastAsia" w:ascii="仿宋_GB2312" w:hAnsi="仿宋_GB2312" w:eastAsia="仿宋_GB2312" w:cs="仿宋_GB2312"/>
          <w:b/>
          <w:bCs/>
          <w:color w:val="auto"/>
          <w:sz w:val="32"/>
          <w:szCs w:val="32"/>
          <w:lang w:val="en-US"/>
        </w:rPr>
        <w:t>4.</w:t>
      </w:r>
      <w:r>
        <w:rPr>
          <w:rFonts w:hint="eastAsia" w:ascii="仿宋_GB2312" w:hAnsi="仿宋_GB2312" w:eastAsia="仿宋_GB2312" w:cs="仿宋_GB2312"/>
          <w:b/>
          <w:bCs/>
          <w:color w:val="auto"/>
          <w:sz w:val="32"/>
          <w:szCs w:val="32"/>
        </w:rPr>
        <w:t>坚持部门联动，社会参与。</w:t>
      </w:r>
      <w:r>
        <w:rPr>
          <w:rFonts w:hint="eastAsia" w:ascii="仿宋_GB2312" w:hAnsi="仿宋_GB2312" w:eastAsia="仿宋_GB2312" w:cs="仿宋_GB2312"/>
          <w:color w:val="auto"/>
          <w:sz w:val="32"/>
          <w:szCs w:val="32"/>
        </w:rPr>
        <w:t>在市人民政府统一领导下，强化部门之间的沟通协作，提高联防联控和快速反应能力。充分发挥各部门专业优势，采取准确、有效的应对措施。完善信息公开制度，积极倡导公众参与，提高社会参与程度。</w:t>
      </w: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r>
        <w:rPr>
          <w:rFonts w:ascii="Times New Roman" w:hAnsi="Times New Roman" w:eastAsia="黑体" w:cs="Times New Roman"/>
          <w:b w:val="0"/>
          <w:color w:val="auto"/>
          <w:sz w:val="32"/>
          <w:szCs w:val="32"/>
        </w:rPr>
        <w:t>二、</w:t>
      </w:r>
      <w:r>
        <w:rPr>
          <w:rFonts w:hint="eastAsia" w:ascii="Times New Roman" w:hAnsi="Times New Roman" w:eastAsia="黑体" w:cs="Times New Roman"/>
          <w:b w:val="0"/>
          <w:color w:val="auto"/>
          <w:sz w:val="32"/>
          <w:szCs w:val="32"/>
          <w:lang w:val="en-US"/>
        </w:rPr>
        <w:t>组织机构</w:t>
      </w:r>
      <w:r>
        <w:rPr>
          <w:rFonts w:ascii="Times New Roman" w:hAnsi="Times New Roman" w:eastAsia="黑体" w:cs="Times New Roman"/>
          <w:b w:val="0"/>
          <w:color w:val="auto"/>
          <w:sz w:val="32"/>
          <w:szCs w:val="32"/>
        </w:rPr>
        <w:t>和职责</w:t>
      </w:r>
      <w:bookmarkEnd w:id="44"/>
    </w:p>
    <w:p>
      <w:pPr>
        <w:spacing w:line="560" w:lineRule="exact"/>
        <w:ind w:firstLine="643" w:firstLineChars="200"/>
        <w:rPr>
          <w:rFonts w:ascii="楷体_GB2312" w:eastAsia="楷体_GB2312"/>
          <w:b/>
          <w:bCs/>
          <w:color w:val="auto"/>
          <w:sz w:val="32"/>
          <w:szCs w:val="32"/>
        </w:rPr>
      </w:pPr>
      <w:bookmarkStart w:id="45" w:name="_Toc5018_WPSOffice_Level2"/>
      <w:r>
        <w:rPr>
          <w:rFonts w:hint="eastAsia" w:ascii="楷体_GB2312" w:eastAsia="楷体_GB2312"/>
          <w:b/>
          <w:bCs/>
          <w:color w:val="auto"/>
          <w:sz w:val="32"/>
          <w:szCs w:val="32"/>
        </w:rPr>
        <w:t>（</w:t>
      </w:r>
      <w:r>
        <w:rPr>
          <w:rFonts w:hint="eastAsia" w:ascii="楷体_GB2312" w:eastAsia="楷体_GB2312"/>
          <w:b/>
          <w:bCs/>
          <w:color w:val="auto"/>
          <w:sz w:val="32"/>
          <w:szCs w:val="32"/>
          <w:lang w:val="en-US"/>
        </w:rPr>
        <w:t>一</w:t>
      </w:r>
      <w:r>
        <w:rPr>
          <w:rFonts w:hint="eastAsia" w:ascii="楷体_GB2312" w:eastAsia="楷体_GB2312"/>
          <w:b/>
          <w:bCs/>
          <w:color w:val="auto"/>
          <w:sz w:val="32"/>
          <w:szCs w:val="32"/>
        </w:rPr>
        <w:t>）</w:t>
      </w:r>
      <w:r>
        <w:rPr>
          <w:rFonts w:hint="eastAsia" w:ascii="楷体_GB2312" w:eastAsia="楷体_GB2312"/>
          <w:b/>
          <w:bCs/>
          <w:color w:val="auto"/>
          <w:sz w:val="32"/>
          <w:szCs w:val="32"/>
          <w:lang w:val="en-US"/>
        </w:rPr>
        <w:t>市</w:t>
      </w:r>
      <w:r>
        <w:rPr>
          <w:rFonts w:hint="eastAsia" w:ascii="楷体_GB2312" w:eastAsia="楷体_GB2312"/>
          <w:b/>
          <w:bCs/>
          <w:color w:val="auto"/>
          <w:sz w:val="32"/>
          <w:szCs w:val="32"/>
        </w:rPr>
        <w:t>重污染天气应急</w:t>
      </w:r>
      <w:r>
        <w:rPr>
          <w:rFonts w:hint="eastAsia" w:ascii="楷体_GB2312" w:eastAsia="楷体_GB2312"/>
          <w:b/>
          <w:bCs/>
          <w:color w:val="auto"/>
          <w:sz w:val="32"/>
          <w:szCs w:val="32"/>
          <w:lang w:val="en-US"/>
        </w:rPr>
        <w:t>领导小组</w:t>
      </w:r>
      <w:bookmarkEnd w:id="45"/>
    </w:p>
    <w:p>
      <w:pPr>
        <w:snapToGrid w:val="0"/>
        <w:spacing w:line="560" w:lineRule="exact"/>
        <w:ind w:firstLine="640" w:firstLineChars="200"/>
        <w:rPr>
          <w:rFonts w:ascii="仿宋_GB2312" w:eastAsia="仿宋_GB2312"/>
          <w:color w:val="auto"/>
          <w:sz w:val="32"/>
          <w:szCs w:val="32"/>
          <w:lang w:val="en-US"/>
        </w:rPr>
      </w:pPr>
      <w:r>
        <w:rPr>
          <w:rFonts w:hint="eastAsia" w:ascii="仿宋_GB2312" w:eastAsia="仿宋_GB2312"/>
          <w:color w:val="auto"/>
          <w:sz w:val="32"/>
          <w:szCs w:val="32"/>
          <w:lang w:val="en-US"/>
        </w:rPr>
        <w:t>成立由市政府分管副市长为组长，市政府办公室联系生态环境工作的副主任和江门市生态环境局台山分局局长、市气象局局长为副组长的市</w:t>
      </w:r>
      <w:r>
        <w:rPr>
          <w:rFonts w:hint="eastAsia" w:ascii="仿宋_GB2312" w:eastAsia="仿宋_GB2312"/>
          <w:color w:val="auto"/>
          <w:sz w:val="32"/>
          <w:szCs w:val="32"/>
        </w:rPr>
        <w:t>重污染天气应急</w:t>
      </w:r>
      <w:r>
        <w:rPr>
          <w:rFonts w:hint="eastAsia" w:ascii="仿宋_GB2312" w:eastAsia="仿宋_GB2312"/>
          <w:color w:val="auto"/>
          <w:sz w:val="32"/>
          <w:szCs w:val="32"/>
          <w:lang w:val="en-US"/>
        </w:rPr>
        <w:t>领导小组，负责统一领导、指挥和协调全市</w:t>
      </w:r>
      <w:r>
        <w:rPr>
          <w:rFonts w:hint="eastAsia" w:ascii="仿宋_GB2312" w:eastAsia="仿宋_GB2312"/>
          <w:color w:val="auto"/>
          <w:sz w:val="32"/>
          <w:szCs w:val="32"/>
        </w:rPr>
        <w:t>重污染天气应急</w:t>
      </w:r>
      <w:r>
        <w:rPr>
          <w:rFonts w:hint="eastAsia" w:ascii="仿宋_GB2312" w:eastAsia="仿宋_GB2312"/>
          <w:color w:val="auto"/>
          <w:sz w:val="32"/>
          <w:szCs w:val="32"/>
          <w:lang w:val="en-US"/>
        </w:rPr>
        <w:t>处置工作。</w:t>
      </w:r>
    </w:p>
    <w:p>
      <w:pPr>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rPr>
        <w:t>市</w:t>
      </w:r>
      <w:r>
        <w:rPr>
          <w:rFonts w:hint="eastAsia" w:ascii="仿宋_GB2312" w:eastAsia="仿宋_GB2312"/>
          <w:color w:val="auto"/>
          <w:sz w:val="32"/>
          <w:szCs w:val="32"/>
        </w:rPr>
        <w:t>重污染天气应急</w:t>
      </w:r>
      <w:r>
        <w:rPr>
          <w:rFonts w:hint="eastAsia" w:ascii="仿宋_GB2312" w:eastAsia="仿宋_GB2312"/>
          <w:color w:val="auto"/>
          <w:sz w:val="32"/>
          <w:szCs w:val="32"/>
          <w:lang w:val="en-US"/>
        </w:rPr>
        <w:t>领导小组成员单位：</w:t>
      </w:r>
      <w:r>
        <w:rPr>
          <w:rFonts w:hint="eastAsia" w:ascii="仿宋_GB2312" w:eastAsia="仿宋_GB2312"/>
          <w:color w:val="auto"/>
          <w:sz w:val="32"/>
          <w:szCs w:val="32"/>
        </w:rPr>
        <w:t>市委宣传部、广海湾经济开发区</w:t>
      </w:r>
      <w:r>
        <w:rPr>
          <w:rFonts w:hint="eastAsia" w:ascii="仿宋_GB2312" w:eastAsia="仿宋_GB2312"/>
          <w:color w:val="auto"/>
          <w:sz w:val="32"/>
          <w:szCs w:val="32"/>
          <w:lang w:eastAsia="zh-CN"/>
        </w:rPr>
        <w:t>管委会</w:t>
      </w:r>
      <w:r>
        <w:rPr>
          <w:rFonts w:hint="eastAsia" w:ascii="仿宋_GB2312" w:eastAsia="仿宋_GB2312"/>
          <w:color w:val="auto"/>
          <w:sz w:val="32"/>
          <w:szCs w:val="32"/>
        </w:rPr>
        <w:t>、市工业新城管委会、各镇（街</w:t>
      </w:r>
      <w:r>
        <w:rPr>
          <w:rFonts w:hint="eastAsia" w:ascii="仿宋_GB2312" w:eastAsia="仿宋_GB2312"/>
          <w:color w:val="auto"/>
          <w:sz w:val="32"/>
          <w:szCs w:val="32"/>
          <w:lang w:eastAsia="zh-CN"/>
        </w:rPr>
        <w:t>，下同</w:t>
      </w:r>
      <w:r>
        <w:rPr>
          <w:rFonts w:hint="eastAsia" w:ascii="仿宋_GB2312" w:eastAsia="仿宋_GB2312"/>
          <w:color w:val="auto"/>
          <w:sz w:val="32"/>
          <w:szCs w:val="32"/>
        </w:rPr>
        <w:t>）政府（办事处</w:t>
      </w:r>
      <w:r>
        <w:rPr>
          <w:rFonts w:hint="eastAsia" w:ascii="仿宋_GB2312" w:eastAsia="仿宋_GB2312"/>
          <w:color w:val="auto"/>
          <w:sz w:val="32"/>
          <w:szCs w:val="32"/>
          <w:lang w:eastAsia="zh-CN"/>
        </w:rPr>
        <w:t>，以下统称镇政府</w:t>
      </w:r>
      <w:r>
        <w:rPr>
          <w:rFonts w:hint="eastAsia" w:ascii="仿宋_GB2312" w:eastAsia="仿宋_GB2312"/>
          <w:color w:val="auto"/>
          <w:sz w:val="32"/>
          <w:szCs w:val="32"/>
        </w:rPr>
        <w:t>）</w:t>
      </w:r>
      <w:r>
        <w:rPr>
          <w:rFonts w:hint="eastAsia" w:ascii="仿宋_GB2312" w:eastAsia="仿宋_GB2312"/>
          <w:color w:val="auto"/>
          <w:sz w:val="32"/>
          <w:szCs w:val="32"/>
          <w:lang w:eastAsia="zh-CN"/>
        </w:rPr>
        <w:t>、</w:t>
      </w:r>
      <w:r>
        <w:rPr>
          <w:rFonts w:hint="eastAsia" w:ascii="仿宋_GB2312" w:eastAsia="仿宋_GB2312"/>
          <w:color w:val="auto"/>
          <w:sz w:val="32"/>
          <w:szCs w:val="32"/>
        </w:rPr>
        <w:t>市</w:t>
      </w:r>
      <w:r>
        <w:rPr>
          <w:rFonts w:hint="eastAsia" w:ascii="仿宋_GB2312" w:eastAsia="仿宋_GB2312"/>
          <w:color w:val="auto"/>
          <w:sz w:val="32"/>
          <w:szCs w:val="32"/>
          <w:lang w:val="en-US"/>
        </w:rPr>
        <w:t>科工商务</w:t>
      </w:r>
      <w:r>
        <w:rPr>
          <w:rFonts w:hint="eastAsia" w:ascii="仿宋_GB2312" w:eastAsia="仿宋_GB2312"/>
          <w:color w:val="auto"/>
          <w:sz w:val="32"/>
          <w:szCs w:val="32"/>
        </w:rPr>
        <w:t>局、市教育局、市公安局、市财政局、市自然资源局、市住房和城乡建设局、市交通运输局、市农业农村局、市文化广电旅游体育局、市卫生健康局、市市场监督管理局、市城市管理和综合执法局、</w:t>
      </w:r>
      <w:r>
        <w:rPr>
          <w:rFonts w:hint="eastAsia" w:ascii="仿宋_GB2312" w:eastAsia="仿宋_GB2312"/>
          <w:color w:val="auto"/>
          <w:sz w:val="32"/>
          <w:szCs w:val="32"/>
          <w:lang w:val="en-US"/>
        </w:rPr>
        <w:t>市林业局、</w:t>
      </w:r>
      <w:r>
        <w:rPr>
          <w:rFonts w:hint="eastAsia" w:ascii="仿宋_GB2312" w:eastAsia="仿宋_GB2312"/>
          <w:color w:val="auto"/>
          <w:sz w:val="32"/>
          <w:szCs w:val="32"/>
        </w:rPr>
        <w:t>市建管中心、</w:t>
      </w:r>
      <w:r>
        <w:rPr>
          <w:rFonts w:hint="eastAsia" w:ascii="仿宋_GB2312" w:eastAsia="仿宋_GB2312"/>
          <w:color w:val="auto"/>
          <w:sz w:val="32"/>
          <w:szCs w:val="32"/>
          <w:lang w:val="en-US"/>
        </w:rPr>
        <w:t>江门</w:t>
      </w:r>
      <w:r>
        <w:rPr>
          <w:rFonts w:hint="eastAsia" w:ascii="仿宋_GB2312" w:eastAsia="仿宋_GB2312"/>
          <w:color w:val="auto"/>
          <w:sz w:val="32"/>
          <w:szCs w:val="32"/>
        </w:rPr>
        <w:t>市生态环境局</w:t>
      </w:r>
      <w:r>
        <w:rPr>
          <w:rFonts w:hint="eastAsia" w:ascii="仿宋_GB2312" w:eastAsia="仿宋_GB2312"/>
          <w:color w:val="auto"/>
          <w:sz w:val="32"/>
          <w:szCs w:val="32"/>
          <w:lang w:val="en-US"/>
        </w:rPr>
        <w:t>台山分局</w:t>
      </w:r>
      <w:r>
        <w:rPr>
          <w:rFonts w:hint="eastAsia" w:ascii="仿宋_GB2312" w:eastAsia="仿宋_GB2312"/>
          <w:color w:val="auto"/>
          <w:sz w:val="32"/>
          <w:szCs w:val="32"/>
        </w:rPr>
        <w:t>、</w:t>
      </w:r>
      <w:r>
        <w:rPr>
          <w:rFonts w:hint="eastAsia" w:ascii="仿宋_GB2312" w:eastAsia="仿宋_GB2312"/>
          <w:color w:val="auto"/>
          <w:sz w:val="32"/>
          <w:szCs w:val="32"/>
          <w:lang w:val="en-US"/>
        </w:rPr>
        <w:t>台山</w:t>
      </w:r>
      <w:r>
        <w:rPr>
          <w:rFonts w:hint="eastAsia" w:ascii="仿宋_GB2312" w:eastAsia="仿宋_GB2312"/>
          <w:color w:val="auto"/>
          <w:sz w:val="32"/>
          <w:szCs w:val="32"/>
        </w:rPr>
        <w:t>供电局、</w:t>
      </w:r>
      <w:r>
        <w:rPr>
          <w:rFonts w:hint="eastAsia" w:ascii="仿宋_GB2312" w:eastAsia="仿宋_GB2312"/>
          <w:color w:val="auto"/>
          <w:sz w:val="32"/>
          <w:szCs w:val="32"/>
          <w:lang w:val="en-US"/>
        </w:rPr>
        <w:t>台山</w:t>
      </w:r>
      <w:r>
        <w:rPr>
          <w:rFonts w:hint="eastAsia" w:ascii="仿宋_GB2312" w:eastAsia="仿宋_GB2312"/>
          <w:color w:val="auto"/>
          <w:sz w:val="32"/>
          <w:szCs w:val="32"/>
        </w:rPr>
        <w:t>海事</w:t>
      </w:r>
      <w:r>
        <w:rPr>
          <w:rFonts w:hint="eastAsia" w:ascii="仿宋_GB2312" w:eastAsia="仿宋_GB2312"/>
          <w:color w:val="auto"/>
          <w:sz w:val="32"/>
          <w:szCs w:val="32"/>
          <w:lang w:val="en-US"/>
        </w:rPr>
        <w:t>处</w:t>
      </w:r>
      <w:r>
        <w:rPr>
          <w:rFonts w:hint="eastAsia" w:ascii="仿宋_GB2312" w:eastAsia="仿宋_GB2312"/>
          <w:color w:val="auto"/>
          <w:sz w:val="32"/>
          <w:szCs w:val="32"/>
        </w:rPr>
        <w:t>、市气象局。</w:t>
      </w:r>
    </w:p>
    <w:p>
      <w:pPr>
        <w:ind w:firstLine="643"/>
        <w:rPr>
          <w:rFonts w:hint="eastAsia" w:ascii="楷体_GB2312" w:eastAsia="楷体_GB2312"/>
          <w:b/>
          <w:bCs/>
          <w:color w:val="auto"/>
          <w:sz w:val="32"/>
          <w:szCs w:val="32"/>
          <w:lang w:val="en-US" w:eastAsia="zh-CN"/>
        </w:rPr>
      </w:pPr>
      <w:r>
        <w:rPr>
          <w:rFonts w:hint="eastAsia" w:ascii="楷体_GB2312" w:eastAsia="楷体_GB2312"/>
          <w:b/>
          <w:bCs/>
          <w:color w:val="auto"/>
          <w:sz w:val="32"/>
          <w:szCs w:val="32"/>
          <w:lang w:val="en-US" w:eastAsia="zh-CN"/>
        </w:rPr>
        <w:t>（二）</w:t>
      </w:r>
      <w:r>
        <w:rPr>
          <w:rFonts w:hint="eastAsia" w:ascii="楷体_GB2312" w:eastAsia="楷体_GB2312"/>
          <w:b/>
          <w:bCs/>
          <w:color w:val="auto"/>
          <w:sz w:val="32"/>
          <w:szCs w:val="32"/>
        </w:rPr>
        <w:t>各应急响应单位职责</w:t>
      </w:r>
    </w:p>
    <w:p>
      <w:pPr>
        <w:snapToGrid w:val="0"/>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各应急响应单位按行业管理的实际情况，细化联动机制启动后的应对措施。各应急响应单位职责如下：</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w:t>
      </w:r>
      <w:r>
        <w:rPr>
          <w:rFonts w:hint="eastAsia" w:ascii="仿宋_GB2312" w:eastAsia="仿宋_GB2312"/>
          <w:color w:val="auto"/>
          <w:sz w:val="32"/>
          <w:szCs w:val="32"/>
        </w:rPr>
        <w:t>市委宣传部：负责指导协调相关宣传报道、新闻发布的组织协调和监督管理；督导通信部门向公众发布预警信息。</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2.</w:t>
      </w:r>
      <w:r>
        <w:rPr>
          <w:rFonts w:hint="eastAsia" w:ascii="仿宋_GB2312" w:eastAsia="仿宋_GB2312"/>
          <w:color w:val="auto"/>
          <w:sz w:val="32"/>
          <w:szCs w:val="32"/>
        </w:rPr>
        <w:t>市</w:t>
      </w:r>
      <w:r>
        <w:rPr>
          <w:rFonts w:hint="eastAsia" w:ascii="仿宋_GB2312" w:eastAsia="仿宋_GB2312"/>
          <w:color w:val="auto"/>
          <w:sz w:val="32"/>
          <w:szCs w:val="32"/>
          <w:lang w:val="en-US"/>
        </w:rPr>
        <w:t>科工商务</w:t>
      </w:r>
      <w:r>
        <w:rPr>
          <w:rFonts w:hint="eastAsia" w:ascii="仿宋_GB2312" w:eastAsia="仿宋_GB2312"/>
          <w:color w:val="auto"/>
          <w:sz w:val="32"/>
          <w:szCs w:val="32"/>
        </w:rPr>
        <w:t>局：负责协助生态环境部门落实重点工业企业停产、限产措施。</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3.</w:t>
      </w:r>
      <w:r>
        <w:rPr>
          <w:rFonts w:hint="eastAsia" w:ascii="仿宋_GB2312" w:eastAsia="仿宋_GB2312"/>
          <w:color w:val="auto"/>
          <w:sz w:val="32"/>
          <w:szCs w:val="32"/>
        </w:rPr>
        <w:t>市教育局：负责组织各中小学和幼儿园开展学生防护重污染天气应急知识宣传教育和应急演练；依据重污染天气响应等级采取相应防护措施。</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4.</w:t>
      </w:r>
      <w:r>
        <w:rPr>
          <w:rFonts w:hint="eastAsia" w:ascii="仿宋_GB2312" w:eastAsia="仿宋_GB2312"/>
          <w:color w:val="auto"/>
          <w:sz w:val="32"/>
          <w:szCs w:val="32"/>
        </w:rPr>
        <w:t>市公安局：负责根据</w:t>
      </w:r>
      <w:r>
        <w:rPr>
          <w:rFonts w:hint="eastAsia" w:ascii="仿宋_GB2312" w:eastAsia="仿宋_GB2312"/>
          <w:color w:val="auto"/>
          <w:sz w:val="32"/>
          <w:szCs w:val="32"/>
          <w:lang w:eastAsia="zh-CN"/>
        </w:rPr>
        <w:t>交通</w:t>
      </w:r>
      <w:r>
        <w:rPr>
          <w:rFonts w:hint="eastAsia" w:ascii="仿宋_GB2312" w:eastAsia="仿宋_GB2312"/>
          <w:color w:val="auto"/>
          <w:sz w:val="32"/>
          <w:szCs w:val="32"/>
        </w:rPr>
        <w:t>限行方案组织落实黄标车禁行、柴油货车限行等交通管制措施；协助生态环境部门上路检查高污染排放车辆;落实禁止燃放烟花爆竹措施。</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5.</w:t>
      </w:r>
      <w:r>
        <w:rPr>
          <w:rFonts w:hint="eastAsia" w:ascii="仿宋_GB2312" w:eastAsia="仿宋_GB2312"/>
          <w:color w:val="auto"/>
          <w:sz w:val="32"/>
          <w:szCs w:val="32"/>
        </w:rPr>
        <w:t>市财政局：将市级承担的重污染天气应急准备、应急演练和救援救灾等工作资金纳入财政预算予以保障；监督市级专项资金的使用。</w:t>
      </w:r>
    </w:p>
    <w:p>
      <w:pPr>
        <w:autoSpaceDE/>
        <w:autoSpaceDN/>
        <w:adjustRightInd/>
        <w:snapToGrid w:val="0"/>
        <w:spacing w:line="56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rPr>
        <w:t>6.江门</w:t>
      </w:r>
      <w:r>
        <w:rPr>
          <w:rFonts w:hint="eastAsia" w:ascii="仿宋_GB2312" w:eastAsia="仿宋_GB2312"/>
          <w:color w:val="auto"/>
          <w:sz w:val="32"/>
          <w:szCs w:val="32"/>
        </w:rPr>
        <w:t>市生态环境局</w:t>
      </w:r>
      <w:r>
        <w:rPr>
          <w:rFonts w:hint="eastAsia" w:ascii="仿宋_GB2312" w:eastAsia="仿宋_GB2312"/>
          <w:color w:val="auto"/>
          <w:sz w:val="32"/>
          <w:szCs w:val="32"/>
          <w:lang w:val="en-US"/>
        </w:rPr>
        <w:t>台山分局</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市生态环境保护委员会办公室</w:t>
      </w:r>
      <w:r>
        <w:rPr>
          <w:rFonts w:hint="eastAsia" w:ascii="仿宋_GB2312" w:eastAsia="仿宋_GB2312"/>
          <w:color w:val="auto"/>
          <w:sz w:val="32"/>
          <w:szCs w:val="32"/>
          <w:lang w:eastAsia="zh-CN"/>
        </w:rPr>
        <w:t>，以下简称</w:t>
      </w:r>
      <w:r>
        <w:rPr>
          <w:rFonts w:hint="eastAsia" w:ascii="仿宋_GB2312" w:hAnsi="Times New Roman" w:eastAsia="仿宋_GB2312" w:cs="Times New Roman"/>
          <w:color w:val="auto"/>
          <w:sz w:val="32"/>
          <w:szCs w:val="32"/>
        </w:rPr>
        <w:t>市环委办</w:t>
      </w:r>
      <w:r>
        <w:rPr>
          <w:rFonts w:hint="eastAsia" w:ascii="仿宋_GB2312" w:eastAsia="仿宋_GB2312"/>
          <w:color w:val="auto"/>
          <w:sz w:val="32"/>
          <w:szCs w:val="32"/>
        </w:rPr>
        <w:t>）：负责环境空气质量监测、会商和预警；负责组织重污染天气应急演练；组织开展重污染天气应急预案修订工作，指导各应急响应单位制订重污染天气应急分预案；牵头</w:t>
      </w:r>
      <w:r>
        <w:rPr>
          <w:rFonts w:hint="eastAsia" w:ascii="仿宋_GB2312" w:eastAsia="仿宋_GB2312"/>
          <w:color w:val="auto"/>
          <w:sz w:val="32"/>
          <w:szCs w:val="32"/>
          <w:lang w:eastAsia="zh-CN"/>
        </w:rPr>
        <w:t>组织</w:t>
      </w:r>
      <w:r>
        <w:rPr>
          <w:rFonts w:hint="eastAsia" w:ascii="仿宋_GB2312" w:eastAsia="仿宋_GB2312"/>
          <w:color w:val="auto"/>
          <w:sz w:val="32"/>
          <w:szCs w:val="32"/>
        </w:rPr>
        <w:t>应急预案的实施，负责贯彻落实市委、市政府工作部署，组织应急会商，形成应急响应启动、调整、终止的建议，提交市人民政府决策；指导开展重污染天气应急响应工作，指挥、协调全市重污染天气预测预警、应急响应、检查评估等工作</w:t>
      </w:r>
      <w:r>
        <w:rPr>
          <w:rFonts w:hint="eastAsia" w:ascii="仿宋_GB2312" w:eastAsia="仿宋_GB2312"/>
          <w:color w:val="auto"/>
          <w:sz w:val="32"/>
          <w:szCs w:val="32"/>
          <w:lang w:eastAsia="zh-CN"/>
        </w:rPr>
        <w:t>；</w:t>
      </w:r>
      <w:r>
        <w:rPr>
          <w:rFonts w:hint="eastAsia" w:ascii="仿宋_GB2312" w:eastAsia="仿宋_GB2312"/>
          <w:color w:val="auto"/>
          <w:sz w:val="32"/>
          <w:szCs w:val="32"/>
        </w:rPr>
        <w:t>监督各有关应急响应单位工作职责落实情况和任务完成情况，负责组织相关执法部门，依法督导检查。倡导社会各界自觉采取污染减排</w:t>
      </w:r>
      <w:r>
        <w:rPr>
          <w:rFonts w:hint="eastAsia" w:ascii="仿宋_GB2312" w:eastAsia="仿宋_GB2312"/>
          <w:color w:val="auto"/>
          <w:sz w:val="32"/>
          <w:szCs w:val="32"/>
          <w:lang w:eastAsia="zh-CN"/>
        </w:rPr>
        <w:t>措施</w:t>
      </w:r>
      <w:r>
        <w:rPr>
          <w:rFonts w:hint="eastAsia" w:ascii="仿宋_GB2312" w:eastAsia="仿宋_GB2312"/>
          <w:color w:val="auto"/>
          <w:sz w:val="32"/>
          <w:szCs w:val="32"/>
        </w:rPr>
        <w:t>；监督工业企业落实污染减排措施。</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7.</w:t>
      </w:r>
      <w:r>
        <w:rPr>
          <w:rFonts w:hint="eastAsia" w:ascii="仿宋_GB2312" w:eastAsia="仿宋_GB2312"/>
          <w:color w:val="auto"/>
          <w:sz w:val="32"/>
          <w:szCs w:val="32"/>
        </w:rPr>
        <w:t>市住房和城乡建设局：负责落实房屋市政工程工地扬尘污染防治措施，配合生态环境部门落实工程非道路移动机械的限行措施；监督禁止房屋市政工程施工现场使用袋装水泥和现场搅拌混凝土、砂浆，推广使用散装水泥、预拌混凝土和预拌砂浆。</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8.</w:t>
      </w:r>
      <w:r>
        <w:rPr>
          <w:rFonts w:hint="eastAsia" w:ascii="仿宋_GB2312" w:eastAsia="仿宋_GB2312"/>
          <w:color w:val="auto"/>
          <w:sz w:val="32"/>
          <w:szCs w:val="32"/>
        </w:rPr>
        <w:t>市交通运输局：负责重污染天气发生时公共交通运力保障，加大公共绿色交通的投入力度；落实营运类车船、港口的大气污染控制措施；负责落实对管辖道路施工工地的扬尘污染防治措施。</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9.</w:t>
      </w:r>
      <w:r>
        <w:rPr>
          <w:rFonts w:hint="eastAsia" w:ascii="仿宋_GB2312" w:eastAsia="仿宋_GB2312"/>
          <w:color w:val="auto"/>
          <w:sz w:val="32"/>
          <w:szCs w:val="32"/>
        </w:rPr>
        <w:t>市农业农村局：负责落实禁止农作物秸秆等生物质的违规露天焚烧等大气污染控制措施；负责协调落实渔业船舶的大气污染控制工作。</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10.</w:t>
      </w:r>
      <w:r>
        <w:rPr>
          <w:rFonts w:hint="eastAsia" w:ascii="仿宋_GB2312" w:eastAsia="仿宋_GB2312"/>
          <w:color w:val="auto"/>
          <w:sz w:val="32"/>
          <w:szCs w:val="32"/>
        </w:rPr>
        <w:t>市自然资源局：负责落实未确定建设单位的建设用地的扬尘污染监督管理工作。</w:t>
      </w:r>
    </w:p>
    <w:p>
      <w:pPr>
        <w:autoSpaceDE w:val="0"/>
        <w:autoSpaceDN w:val="0"/>
        <w:adjustRightInd w:val="0"/>
        <w:snapToGrid w:val="0"/>
        <w:spacing w:line="560" w:lineRule="exact"/>
        <w:ind w:firstLine="641"/>
        <w:rPr>
          <w:rFonts w:ascii="仿宋_GB2312" w:eastAsia="仿宋_GB2312"/>
          <w:color w:val="auto"/>
          <w:sz w:val="32"/>
          <w:szCs w:val="32"/>
          <w:lang w:val="en-US"/>
        </w:rPr>
      </w:pPr>
      <w:r>
        <w:rPr>
          <w:rFonts w:hint="eastAsia" w:ascii="仿宋_GB2312" w:eastAsia="仿宋_GB2312"/>
          <w:color w:val="auto"/>
          <w:sz w:val="32"/>
          <w:szCs w:val="32"/>
          <w:lang w:val="en-US"/>
        </w:rPr>
        <w:t>11.</w:t>
      </w:r>
      <w:r>
        <w:rPr>
          <w:rFonts w:hint="eastAsia" w:ascii="仿宋_GB2312" w:eastAsia="仿宋_GB2312"/>
          <w:color w:val="auto"/>
          <w:sz w:val="32"/>
          <w:szCs w:val="32"/>
        </w:rPr>
        <w:t>市林业局：</w:t>
      </w:r>
      <w:r>
        <w:rPr>
          <w:rFonts w:hint="eastAsia" w:ascii="仿宋_GB2312" w:eastAsia="仿宋_GB2312"/>
          <w:color w:val="auto"/>
          <w:sz w:val="32"/>
          <w:szCs w:val="32"/>
          <w:lang w:val="en-US"/>
        </w:rPr>
        <w:t>负责森林防火工作。</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12.</w:t>
      </w:r>
      <w:r>
        <w:rPr>
          <w:rFonts w:hint="eastAsia" w:ascii="仿宋_GB2312" w:eastAsia="仿宋_GB2312"/>
          <w:color w:val="auto"/>
          <w:sz w:val="32"/>
          <w:szCs w:val="32"/>
        </w:rPr>
        <w:t>市卫生健康局：负责组织、协调卫生防护和医疗救治工作，开展涉及重污染天气相关防病知识宣传。</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13.</w:t>
      </w:r>
      <w:r>
        <w:rPr>
          <w:rFonts w:hint="eastAsia" w:ascii="仿宋_GB2312" w:eastAsia="仿宋_GB2312"/>
          <w:color w:val="auto"/>
          <w:sz w:val="32"/>
          <w:szCs w:val="32"/>
        </w:rPr>
        <w:t>市城市管理和综合执法局：督促城市道路保洁工作；指导、监督各镇（街）加强对餐饮服务业油烟污染的行政处罚；对城区内发现的露天焚烧落叶、秸秆行为进行劝导；加强对非法占用城市道路及公共场所露天烧烤行为的管控等。</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14.</w:t>
      </w:r>
      <w:r>
        <w:rPr>
          <w:rFonts w:hint="eastAsia" w:ascii="仿宋_GB2312" w:eastAsia="仿宋_GB2312"/>
          <w:color w:val="auto"/>
          <w:sz w:val="32"/>
          <w:szCs w:val="32"/>
        </w:rPr>
        <w:t>市市场监督管理局：配合做好工业锅炉污染治理工作</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打击禁燃区内销售高污染燃料的行为。</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15.</w:t>
      </w:r>
      <w:r>
        <w:rPr>
          <w:rFonts w:hint="eastAsia" w:ascii="仿宋_GB2312" w:eastAsia="仿宋_GB2312"/>
          <w:color w:val="auto"/>
          <w:sz w:val="32"/>
          <w:szCs w:val="32"/>
        </w:rPr>
        <w:t>市文化广电旅游体育局：督导全市各体育机构实施减少或停止露天体育活动等措施。</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16.</w:t>
      </w:r>
      <w:r>
        <w:rPr>
          <w:rFonts w:hint="eastAsia" w:ascii="仿宋_GB2312" w:eastAsia="仿宋_GB2312"/>
          <w:color w:val="auto"/>
          <w:sz w:val="32"/>
          <w:szCs w:val="32"/>
        </w:rPr>
        <w:t>市建管中心：负责落实代建范围内的市政工程工地扬尘污染防治措施，及工程非道路移动机械的限行措施。</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17.台山</w:t>
      </w:r>
      <w:r>
        <w:rPr>
          <w:rFonts w:hint="eastAsia" w:ascii="仿宋_GB2312" w:eastAsia="仿宋_GB2312"/>
          <w:color w:val="auto"/>
          <w:sz w:val="32"/>
          <w:szCs w:val="32"/>
        </w:rPr>
        <w:t>供电局：配合能源主管部门落实相关电厂限产，以及区域电力调配工作。</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18.</w:t>
      </w:r>
      <w:r>
        <w:rPr>
          <w:rFonts w:hint="eastAsia" w:ascii="仿宋_GB2312" w:eastAsia="仿宋_GB2312"/>
          <w:color w:val="auto"/>
          <w:sz w:val="32"/>
          <w:szCs w:val="32"/>
        </w:rPr>
        <w:t>市气象局：负责气象条件的监测、分析和预报；协同生态环境部门开展空气质量监测、会商和预警；适时开展人工影响天气作业。</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19.台山</w:t>
      </w:r>
      <w:r>
        <w:rPr>
          <w:rFonts w:hint="eastAsia" w:ascii="仿宋_GB2312" w:eastAsia="仿宋_GB2312"/>
          <w:color w:val="auto"/>
          <w:sz w:val="32"/>
          <w:szCs w:val="32"/>
        </w:rPr>
        <w:t>海事</w:t>
      </w:r>
      <w:r>
        <w:rPr>
          <w:rFonts w:hint="eastAsia" w:ascii="仿宋_GB2312" w:eastAsia="仿宋_GB2312"/>
          <w:color w:val="auto"/>
          <w:sz w:val="32"/>
          <w:szCs w:val="32"/>
          <w:lang w:val="en-US"/>
        </w:rPr>
        <w:t>处</w:t>
      </w:r>
      <w:r>
        <w:rPr>
          <w:rFonts w:hint="eastAsia" w:ascii="仿宋_GB2312" w:eastAsia="仿宋_GB2312"/>
          <w:color w:val="auto"/>
          <w:sz w:val="32"/>
          <w:szCs w:val="32"/>
        </w:rPr>
        <w:t>：负责协调落实运输船舶的大气污染控制工作。</w:t>
      </w:r>
    </w:p>
    <w:p>
      <w:pPr>
        <w:autoSpaceDE w:val="0"/>
        <w:autoSpaceDN w:val="0"/>
        <w:adjustRightInd w:val="0"/>
        <w:snapToGrid w:val="0"/>
        <w:spacing w:line="560" w:lineRule="exact"/>
        <w:ind w:firstLine="641"/>
        <w:rPr>
          <w:rFonts w:ascii="仿宋_GB2312" w:eastAsia="仿宋_GB2312"/>
          <w:color w:val="auto"/>
          <w:sz w:val="32"/>
          <w:szCs w:val="32"/>
        </w:rPr>
      </w:pPr>
      <w:r>
        <w:rPr>
          <w:rFonts w:hint="eastAsia" w:ascii="仿宋_GB2312" w:eastAsia="仿宋_GB2312"/>
          <w:color w:val="auto"/>
          <w:sz w:val="32"/>
          <w:szCs w:val="32"/>
          <w:lang w:val="en-US"/>
        </w:rPr>
        <w:t>20.广</w:t>
      </w:r>
      <w:r>
        <w:rPr>
          <w:rFonts w:hint="eastAsia" w:ascii="仿宋_GB2312" w:eastAsia="仿宋_GB2312"/>
          <w:color w:val="auto"/>
          <w:sz w:val="32"/>
          <w:szCs w:val="32"/>
        </w:rPr>
        <w:t>海湾经济开发区</w:t>
      </w:r>
      <w:r>
        <w:rPr>
          <w:rFonts w:hint="eastAsia" w:ascii="仿宋_GB2312" w:eastAsia="仿宋_GB2312"/>
          <w:color w:val="auto"/>
          <w:sz w:val="32"/>
          <w:szCs w:val="32"/>
          <w:lang w:eastAsia="zh-CN"/>
        </w:rPr>
        <w:t>管委会</w:t>
      </w:r>
      <w:r>
        <w:rPr>
          <w:rFonts w:hint="eastAsia" w:ascii="仿宋_GB2312" w:eastAsia="仿宋_GB2312"/>
          <w:color w:val="auto"/>
          <w:sz w:val="32"/>
          <w:szCs w:val="32"/>
        </w:rPr>
        <w:t>、市工业新城管委会、各镇</w:t>
      </w:r>
      <w:r>
        <w:rPr>
          <w:rFonts w:hint="eastAsia" w:ascii="仿宋_GB2312" w:eastAsia="仿宋_GB2312"/>
          <w:color w:val="auto"/>
          <w:sz w:val="32"/>
          <w:szCs w:val="32"/>
          <w:lang w:eastAsia="zh-CN"/>
        </w:rPr>
        <w:t>政府</w:t>
      </w:r>
      <w:r>
        <w:rPr>
          <w:rFonts w:ascii="仿宋_GB2312" w:eastAsia="仿宋_GB2312"/>
          <w:color w:val="auto"/>
          <w:sz w:val="32"/>
          <w:szCs w:val="32"/>
        </w:rPr>
        <w:t>：负责本辖区重污染天气应对工作，明确部门职责并组织开展工作。指导督促辖区内企业、单位制定并落实重污染天气应对操作方案；负责组织实施本行政区域重污染天气各项应对措施的落实及督查工作</w:t>
      </w:r>
      <w:r>
        <w:rPr>
          <w:rFonts w:hint="eastAsia" w:ascii="仿宋_GB2312" w:eastAsia="仿宋_GB2312"/>
          <w:color w:val="auto"/>
          <w:sz w:val="32"/>
          <w:szCs w:val="32"/>
        </w:rPr>
        <w:t>，</w:t>
      </w:r>
      <w:r>
        <w:rPr>
          <w:rFonts w:hint="eastAsia" w:ascii="仿宋_GB2312" w:eastAsia="仿宋_GB2312"/>
          <w:color w:val="auto"/>
          <w:sz w:val="32"/>
          <w:szCs w:val="32"/>
          <w:lang w:val="en-US"/>
        </w:rPr>
        <w:t>督促辖区企业和施工工地落实限产限排、停工停业和防尘降尘措施</w:t>
      </w:r>
      <w:r>
        <w:rPr>
          <w:rFonts w:ascii="仿宋_GB2312" w:eastAsia="仿宋_GB2312"/>
          <w:color w:val="auto"/>
          <w:sz w:val="32"/>
          <w:szCs w:val="32"/>
        </w:rPr>
        <w:t>；</w:t>
      </w:r>
      <w:r>
        <w:rPr>
          <w:rFonts w:hint="eastAsia" w:ascii="仿宋_GB2312" w:eastAsia="仿宋_GB2312"/>
          <w:color w:val="auto"/>
          <w:sz w:val="32"/>
          <w:szCs w:val="32"/>
          <w:lang w:val="en-US"/>
        </w:rPr>
        <w:t>及时</w:t>
      </w:r>
      <w:r>
        <w:rPr>
          <w:rFonts w:ascii="仿宋_GB2312" w:eastAsia="仿宋_GB2312"/>
          <w:color w:val="auto"/>
          <w:sz w:val="32"/>
          <w:szCs w:val="32"/>
        </w:rPr>
        <w:t>向</w:t>
      </w:r>
      <w:r>
        <w:rPr>
          <w:rFonts w:hint="eastAsia" w:ascii="仿宋_GB2312" w:eastAsia="仿宋_GB2312"/>
          <w:color w:val="auto"/>
          <w:sz w:val="32"/>
          <w:szCs w:val="32"/>
          <w:lang w:val="en-US"/>
        </w:rPr>
        <w:t>市</w:t>
      </w:r>
      <w:r>
        <w:rPr>
          <w:rFonts w:hint="eastAsia" w:ascii="仿宋_GB2312" w:eastAsia="仿宋_GB2312"/>
          <w:color w:val="auto"/>
          <w:sz w:val="32"/>
          <w:szCs w:val="32"/>
        </w:rPr>
        <w:t>重污染天气应急</w:t>
      </w:r>
      <w:r>
        <w:rPr>
          <w:rFonts w:hint="eastAsia" w:ascii="仿宋_GB2312" w:eastAsia="仿宋_GB2312"/>
          <w:color w:val="auto"/>
          <w:sz w:val="32"/>
          <w:szCs w:val="32"/>
          <w:lang w:val="en-US"/>
        </w:rPr>
        <w:t>领导小组</w:t>
      </w:r>
      <w:r>
        <w:rPr>
          <w:rFonts w:ascii="仿宋_GB2312" w:eastAsia="仿宋_GB2312"/>
          <w:color w:val="auto"/>
          <w:sz w:val="32"/>
          <w:szCs w:val="32"/>
        </w:rPr>
        <w:t>报告</w:t>
      </w:r>
      <w:r>
        <w:rPr>
          <w:rFonts w:hint="eastAsia" w:ascii="仿宋_GB2312" w:eastAsia="仿宋_GB2312"/>
          <w:color w:val="auto"/>
          <w:sz w:val="32"/>
          <w:szCs w:val="32"/>
          <w:lang w:val="en-US"/>
        </w:rPr>
        <w:t>辖区内</w:t>
      </w:r>
      <w:r>
        <w:rPr>
          <w:rFonts w:ascii="仿宋_GB2312" w:eastAsia="仿宋_GB2312"/>
          <w:color w:val="auto"/>
          <w:sz w:val="32"/>
          <w:szCs w:val="32"/>
        </w:rPr>
        <w:t>应急响应启动及执行情况；负责组织辖区内居民做好重污染天气下的各种健康防护措施。</w:t>
      </w:r>
    </w:p>
    <w:p>
      <w:pPr>
        <w:autoSpaceDE w:val="0"/>
        <w:autoSpaceDN w:val="0"/>
        <w:adjustRightInd w:val="0"/>
        <w:snapToGrid w:val="0"/>
        <w:spacing w:line="560" w:lineRule="exact"/>
        <w:ind w:firstLine="640" w:firstLineChars="200"/>
        <w:rPr>
          <w:rFonts w:ascii="Times New Roman" w:hAnsi="Times New Roman" w:eastAsia="黑体" w:cs="Times New Roman"/>
          <w:b w:val="0"/>
          <w:bCs/>
          <w:color w:val="auto"/>
          <w:sz w:val="32"/>
          <w:szCs w:val="32"/>
        </w:rPr>
      </w:pPr>
      <w:bookmarkStart w:id="46" w:name="_Toc29740_WPSOffice_Level1"/>
      <w:r>
        <w:rPr>
          <w:rFonts w:ascii="Times New Roman" w:hAnsi="Times New Roman" w:eastAsia="黑体" w:cs="Times New Roman"/>
          <w:b w:val="0"/>
          <w:bCs/>
          <w:color w:val="auto"/>
          <w:sz w:val="32"/>
          <w:szCs w:val="32"/>
        </w:rPr>
        <w:t>三、监测与会商</w:t>
      </w:r>
      <w:bookmarkEnd w:id="46"/>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47" w:name="_Toc19326_WPSOffice_Level2"/>
      <w:bookmarkStart w:id="48" w:name="_Toc22815670"/>
      <w:r>
        <w:rPr>
          <w:rFonts w:ascii="Times New Roman" w:hAnsi="Times New Roman" w:eastAsia="楷体_GB2312"/>
          <w:color w:val="auto"/>
          <w:sz w:val="32"/>
          <w:szCs w:val="32"/>
        </w:rPr>
        <w:t>（一）监测</w:t>
      </w:r>
      <w:bookmarkEnd w:id="47"/>
      <w:bookmarkEnd w:id="48"/>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bookmarkStart w:id="49" w:name="_Toc22815671"/>
      <w:r>
        <w:rPr>
          <w:rFonts w:hint="eastAsia" w:ascii="仿宋_GB2312" w:hAnsi="Times New Roman" w:eastAsia="仿宋_GB2312" w:cs="Times New Roman"/>
          <w:color w:val="auto"/>
          <w:sz w:val="32"/>
          <w:szCs w:val="32"/>
        </w:rPr>
        <w:t>市气象局、</w:t>
      </w:r>
      <w:r>
        <w:rPr>
          <w:rFonts w:hint="eastAsia" w:ascii="仿宋_GB2312" w:hAnsi="Times New Roman" w:eastAsia="仿宋_GB2312" w:cs="Times New Roman"/>
          <w:color w:val="auto"/>
          <w:sz w:val="32"/>
          <w:szCs w:val="32"/>
          <w:lang w:val="en-US"/>
        </w:rPr>
        <w:t>市</w:t>
      </w:r>
      <w:r>
        <w:rPr>
          <w:rFonts w:hint="eastAsia" w:ascii="仿宋_GB2312" w:hAnsi="Times New Roman" w:eastAsia="仿宋_GB2312" w:cs="Times New Roman"/>
          <w:color w:val="auto"/>
          <w:sz w:val="32"/>
          <w:szCs w:val="32"/>
        </w:rPr>
        <w:t>环境监测站要按照“早发现、早报告、早处置”的原则，做好环境气象和环境空气质量常规监测、数据收集、现状评价及趋势预测等工作，根据监测数据并结合污染物成因分析和源解析成果，综合分析和研判未来2</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4天可能出现的空气质量状况，并将有关信息及时报送市环委办，为预报、会商、预警提供决策依据。</w:t>
      </w:r>
    </w:p>
    <w:bookmarkEnd w:id="49"/>
    <w:p>
      <w:pPr>
        <w:pStyle w:val="5"/>
        <w:snapToGrid w:val="0"/>
        <w:spacing w:before="0" w:after="0" w:line="560" w:lineRule="exact"/>
        <w:ind w:firstLine="643" w:firstLineChars="200"/>
        <w:rPr>
          <w:rFonts w:ascii="Times New Roman" w:hAnsi="Times New Roman" w:eastAsia="楷体_GB2312"/>
          <w:color w:val="auto"/>
          <w:sz w:val="32"/>
          <w:szCs w:val="32"/>
        </w:rPr>
      </w:pPr>
      <w:bookmarkStart w:id="50" w:name="_Toc13593_WPSOffice_Level2"/>
      <w:r>
        <w:rPr>
          <w:rFonts w:ascii="Times New Roman" w:hAnsi="Times New Roman" w:eastAsia="楷体_GB2312"/>
          <w:color w:val="auto"/>
          <w:sz w:val="32"/>
          <w:szCs w:val="32"/>
        </w:rPr>
        <w:t>（二）会商</w:t>
      </w:r>
      <w:bookmarkEnd w:id="50"/>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健全日常会商研判机制，当预测到未来2</w:t>
      </w:r>
      <w:r>
        <w:rPr>
          <w:rFonts w:hint="eastAsia" w:ascii="仿宋_GB2312" w:hAnsi="Times New Roman" w:eastAsia="仿宋_GB2312" w:cs="Times New Roman"/>
          <w:color w:val="auto"/>
          <w:sz w:val="32"/>
          <w:szCs w:val="32"/>
          <w:lang w:val="en-US" w:eastAsia="zh-CN"/>
        </w:rPr>
        <w:t>-</w:t>
      </w:r>
      <w:r>
        <w:rPr>
          <w:rFonts w:hint="eastAsia" w:ascii="仿宋_GB2312" w:hAnsi="Times New Roman" w:eastAsia="仿宋_GB2312" w:cs="Times New Roman"/>
          <w:color w:val="auto"/>
          <w:sz w:val="32"/>
          <w:szCs w:val="32"/>
        </w:rPr>
        <w:t>4天可能会出现不利气象条件和环境空气质量指数（AQI）达到中、重度污染程度时，市气象局、</w:t>
      </w:r>
      <w:r>
        <w:rPr>
          <w:rFonts w:hint="eastAsia" w:ascii="仿宋_GB2312" w:hAnsi="Times New Roman" w:eastAsia="仿宋_GB2312" w:cs="Times New Roman"/>
          <w:color w:val="auto"/>
          <w:sz w:val="32"/>
          <w:szCs w:val="32"/>
          <w:lang w:val="en-US"/>
        </w:rPr>
        <w:t>市</w:t>
      </w:r>
      <w:r>
        <w:rPr>
          <w:rFonts w:hint="eastAsia" w:ascii="仿宋_GB2312" w:hAnsi="Times New Roman" w:eastAsia="仿宋_GB2312" w:cs="Times New Roman"/>
          <w:color w:val="auto"/>
          <w:sz w:val="32"/>
          <w:szCs w:val="32"/>
        </w:rPr>
        <w:t>环境监测站应发起会商，必要时组织专家和相关应急响应单位参加会商。</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当接到</w:t>
      </w:r>
      <w:r>
        <w:rPr>
          <w:rFonts w:hint="eastAsia" w:ascii="仿宋_GB2312" w:hAnsi="Times New Roman" w:eastAsia="仿宋_GB2312" w:cs="Times New Roman"/>
          <w:color w:val="auto"/>
          <w:sz w:val="32"/>
          <w:szCs w:val="32"/>
          <w:lang w:val="en-US"/>
        </w:rPr>
        <w:t>江门市</w:t>
      </w:r>
      <w:r>
        <w:rPr>
          <w:rFonts w:hint="eastAsia" w:ascii="仿宋_GB2312" w:hAnsi="Times New Roman" w:eastAsia="仿宋_GB2312" w:cs="Times New Roman"/>
          <w:color w:val="auto"/>
          <w:sz w:val="32"/>
          <w:szCs w:val="32"/>
        </w:rPr>
        <w:t>生态环境</w:t>
      </w:r>
      <w:r>
        <w:rPr>
          <w:rFonts w:hint="eastAsia" w:ascii="仿宋_GB2312" w:hAnsi="Times New Roman" w:eastAsia="仿宋_GB2312" w:cs="Times New Roman"/>
          <w:color w:val="auto"/>
          <w:sz w:val="32"/>
          <w:szCs w:val="32"/>
          <w:lang w:val="en-US"/>
        </w:rPr>
        <w:t>局</w:t>
      </w:r>
      <w:r>
        <w:rPr>
          <w:rFonts w:hint="eastAsia" w:ascii="仿宋_GB2312" w:hAnsi="Times New Roman" w:eastAsia="仿宋_GB2312" w:cs="Times New Roman"/>
          <w:color w:val="auto"/>
          <w:sz w:val="32"/>
          <w:szCs w:val="32"/>
        </w:rPr>
        <w:t>预警（或区域预警）提示建议时，市气象局、</w:t>
      </w:r>
      <w:r>
        <w:rPr>
          <w:rFonts w:hint="eastAsia" w:ascii="仿宋_GB2312" w:hAnsi="Times New Roman" w:eastAsia="仿宋_GB2312" w:cs="Times New Roman"/>
          <w:color w:val="auto"/>
          <w:sz w:val="32"/>
          <w:szCs w:val="32"/>
          <w:lang w:val="en-US"/>
        </w:rPr>
        <w:t>市</w:t>
      </w:r>
      <w:r>
        <w:rPr>
          <w:rFonts w:hint="eastAsia" w:ascii="仿宋_GB2312" w:hAnsi="Times New Roman" w:eastAsia="仿宋_GB2312" w:cs="Times New Roman"/>
          <w:color w:val="auto"/>
          <w:sz w:val="32"/>
          <w:szCs w:val="32"/>
        </w:rPr>
        <w:t>环境监测站应加密会商频次，密切关注环境气象和环境空气质量形势变化，结合实际及时发布预警信息。</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经会商或接到上级预警信息，当预测出现符合重污染天气预计启动条件的天气时，及时向市环委办提出预警建议。重污染天气期间，加密会商频次，及时提出调整、解除预警的建议。</w:t>
      </w: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bookmarkStart w:id="51" w:name="_Toc2459_WPSOffice_Level1"/>
      <w:r>
        <w:rPr>
          <w:rFonts w:ascii="Times New Roman" w:hAnsi="Times New Roman" w:eastAsia="黑体" w:cs="Times New Roman"/>
          <w:b w:val="0"/>
          <w:color w:val="auto"/>
          <w:sz w:val="32"/>
          <w:szCs w:val="32"/>
        </w:rPr>
        <w:t>四、预警</w:t>
      </w:r>
      <w:bookmarkEnd w:id="51"/>
    </w:p>
    <w:p>
      <w:pPr>
        <w:autoSpaceDE w:val="0"/>
        <w:autoSpaceDN w:val="0"/>
        <w:adjustRightInd w:val="0"/>
        <w:snapToGrid w:val="0"/>
        <w:spacing w:line="560" w:lineRule="exact"/>
        <w:ind w:firstLine="640" w:firstLineChars="2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按照环境空气质量污染程度，对应《环境空气质量指数(AQI)技术规定(试行)》的污染分级条件以及生态环境部《关于推进重污染天气应急预案修订工作的指导意见》中关于全国重污染天气预警分级标准的有关规定，重污染天气预警统一以空气质量指数（AQI）日均值为指标，以连续24小时（可以跨自然日）AQI平均值计算，以AQI＞200持续天数作为各级别预警启动的基本条件。</w:t>
      </w:r>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52" w:name="_Toc22930_WPSOffice_Level2"/>
      <w:r>
        <w:rPr>
          <w:rFonts w:ascii="Times New Roman" w:hAnsi="Times New Roman" w:eastAsia="楷体_GB2312"/>
          <w:color w:val="auto"/>
          <w:sz w:val="32"/>
          <w:szCs w:val="32"/>
        </w:rPr>
        <w:t>（一）预警分级</w:t>
      </w:r>
      <w:bookmarkEnd w:id="52"/>
    </w:p>
    <w:p>
      <w:pPr>
        <w:autoSpaceDE w:val="0"/>
        <w:autoSpaceDN w:val="0"/>
        <w:adjustRightInd w:val="0"/>
        <w:snapToGrid w:val="0"/>
        <w:spacing w:line="560" w:lineRule="exact"/>
        <w:ind w:firstLine="640" w:firstLineChars="200"/>
        <w:jc w:val="left"/>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根据重污染天气的发展趋势、影响范围与严重程度等，将重污染天气预警分为3个级别，由轻到重依次为黄色预警、橙色预警和红色预警：</w:t>
      </w:r>
    </w:p>
    <w:p>
      <w:pPr>
        <w:autoSpaceDE w:val="0"/>
        <w:autoSpaceDN w:val="0"/>
        <w:adjustRightInd w:val="0"/>
        <w:snapToGrid w:val="0"/>
        <w:spacing w:line="560" w:lineRule="exact"/>
        <w:ind w:firstLine="643" w:firstLineChars="200"/>
        <w:jc w:val="left"/>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lang w:val="en-US"/>
        </w:rPr>
        <w:t>1.</w:t>
      </w:r>
      <w:r>
        <w:rPr>
          <w:rFonts w:hint="eastAsia" w:ascii="仿宋_GB2312" w:hAnsi="Times New Roman" w:eastAsia="仿宋_GB2312" w:cs="Times New Roman"/>
          <w:b/>
          <w:bCs/>
          <w:color w:val="auto"/>
          <w:sz w:val="32"/>
          <w:szCs w:val="32"/>
        </w:rPr>
        <w:t>黄色预警：</w:t>
      </w:r>
      <w:r>
        <w:rPr>
          <w:rFonts w:hint="eastAsia" w:ascii="仿宋_GB2312" w:hAnsi="Times New Roman" w:eastAsia="仿宋_GB2312" w:cs="Times New Roman"/>
          <w:color w:val="auto"/>
          <w:sz w:val="32"/>
          <w:szCs w:val="32"/>
        </w:rPr>
        <w:t>预测AQI日均值&gt;200将持续2天（48小时）及以上，且短时出现重度污染、未达到更高级别预警条件。</w:t>
      </w:r>
    </w:p>
    <w:p>
      <w:pPr>
        <w:autoSpaceDE w:val="0"/>
        <w:autoSpaceDN w:val="0"/>
        <w:adjustRightInd w:val="0"/>
        <w:snapToGrid w:val="0"/>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lang w:val="en-US"/>
        </w:rPr>
        <w:t>2</w:t>
      </w:r>
      <w:r>
        <w:rPr>
          <w:rFonts w:hint="eastAsia" w:ascii="仿宋_GB2312" w:hAnsi="仿宋" w:eastAsia="仿宋_GB2312" w:cs="仿宋"/>
          <w:b/>
          <w:bCs/>
          <w:color w:val="auto"/>
          <w:sz w:val="32"/>
          <w:szCs w:val="32"/>
          <w:lang w:val="en-US"/>
        </w:rPr>
        <w:t>.</w:t>
      </w:r>
      <w:r>
        <w:rPr>
          <w:rFonts w:hint="eastAsia" w:ascii="仿宋_GB2312" w:hAnsi="Times New Roman" w:eastAsia="仿宋_GB2312" w:cs="Times New Roman"/>
          <w:b/>
          <w:bCs/>
          <w:color w:val="auto"/>
          <w:sz w:val="32"/>
          <w:szCs w:val="32"/>
        </w:rPr>
        <w:t>橙色预警：</w:t>
      </w:r>
      <w:r>
        <w:rPr>
          <w:rFonts w:hint="eastAsia" w:ascii="仿宋_GB2312" w:hAnsi="Times New Roman" w:eastAsia="仿宋_GB2312" w:cs="Times New Roman"/>
          <w:color w:val="auto"/>
          <w:sz w:val="32"/>
          <w:szCs w:val="32"/>
        </w:rPr>
        <w:t>预测AQI日均值&gt;200将持续3天（72小时）及以上，且短时出现重度污染、未达到更高级别预警条件。</w:t>
      </w:r>
    </w:p>
    <w:p>
      <w:pPr>
        <w:autoSpaceDE w:val="0"/>
        <w:autoSpaceDN w:val="0"/>
        <w:adjustRightInd w:val="0"/>
        <w:snapToGrid w:val="0"/>
        <w:spacing w:line="560" w:lineRule="exact"/>
        <w:ind w:firstLine="643"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b/>
          <w:bCs/>
          <w:color w:val="auto"/>
          <w:sz w:val="32"/>
          <w:szCs w:val="32"/>
          <w:lang w:val="en-US"/>
        </w:rPr>
        <w:t>3</w:t>
      </w:r>
      <w:r>
        <w:rPr>
          <w:rFonts w:hint="eastAsia" w:ascii="仿宋_GB2312" w:hAnsi="仿宋" w:eastAsia="仿宋_GB2312" w:cs="仿宋"/>
          <w:b/>
          <w:bCs/>
          <w:color w:val="auto"/>
          <w:sz w:val="32"/>
          <w:szCs w:val="32"/>
          <w:lang w:val="en-US"/>
        </w:rPr>
        <w:t>.</w:t>
      </w:r>
      <w:r>
        <w:rPr>
          <w:rFonts w:hint="eastAsia" w:ascii="仿宋_GB2312" w:hAnsi="Times New Roman" w:eastAsia="仿宋_GB2312" w:cs="Times New Roman"/>
          <w:b/>
          <w:bCs/>
          <w:color w:val="auto"/>
          <w:sz w:val="32"/>
          <w:szCs w:val="32"/>
        </w:rPr>
        <w:t>红色预警：</w:t>
      </w:r>
      <w:r>
        <w:rPr>
          <w:rFonts w:hint="eastAsia" w:ascii="仿宋_GB2312" w:hAnsi="Times New Roman" w:eastAsia="仿宋_GB2312" w:cs="Times New Roman"/>
          <w:color w:val="auto"/>
          <w:sz w:val="32"/>
          <w:szCs w:val="32"/>
        </w:rPr>
        <w:t>预测AQI日均值&gt;200将持续4天（96小时）及以上，且预测AQI日均值&gt;300将持续2天（48小时）及以上；或预测AQI日均值达到500。</w:t>
      </w:r>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53" w:name="_Toc28732_WPSOffice_Level2"/>
      <w:r>
        <w:rPr>
          <w:rFonts w:ascii="Times New Roman" w:hAnsi="Times New Roman" w:eastAsia="楷体_GB2312"/>
          <w:color w:val="auto"/>
          <w:sz w:val="32"/>
          <w:szCs w:val="32"/>
        </w:rPr>
        <w:t>（二）预警发布</w:t>
      </w:r>
      <w:bookmarkEnd w:id="53"/>
    </w:p>
    <w:p>
      <w:pPr>
        <w:pStyle w:val="6"/>
        <w:snapToGrid w:val="0"/>
        <w:spacing w:before="0" w:after="0" w:line="560" w:lineRule="exact"/>
        <w:ind w:firstLine="643" w:firstLineChars="200"/>
        <w:rPr>
          <w:rFonts w:hint="eastAsia" w:ascii="仿宋_GB2312" w:hAnsi="Times New Roman" w:eastAsia="仿宋_GB2312" w:cs="Times New Roman"/>
          <w:b/>
          <w:bCs w:val="0"/>
          <w:color w:val="auto"/>
          <w:sz w:val="32"/>
          <w:szCs w:val="32"/>
          <w:lang w:eastAsia="zh-CN"/>
        </w:rPr>
      </w:pPr>
      <w:r>
        <w:rPr>
          <w:rFonts w:hint="eastAsia" w:ascii="仿宋_GB2312" w:hAnsi="Times New Roman" w:eastAsia="仿宋_GB2312" w:cs="Times New Roman"/>
          <w:b/>
          <w:bCs w:val="0"/>
          <w:color w:val="auto"/>
          <w:sz w:val="32"/>
          <w:szCs w:val="32"/>
        </w:rPr>
        <w:t>1</w:t>
      </w:r>
      <w:r>
        <w:rPr>
          <w:rFonts w:hint="eastAsia" w:ascii="仿宋_GB2312" w:hAnsi="仿宋" w:eastAsia="仿宋_GB2312" w:cs="仿宋"/>
          <w:b/>
          <w:bCs w:val="0"/>
          <w:color w:val="auto"/>
          <w:sz w:val="32"/>
          <w:szCs w:val="32"/>
        </w:rPr>
        <w:t>.</w:t>
      </w:r>
      <w:r>
        <w:rPr>
          <w:rFonts w:hint="eastAsia" w:ascii="仿宋_GB2312" w:hAnsi="Times New Roman" w:eastAsia="仿宋_GB2312" w:cs="Times New Roman"/>
          <w:b/>
          <w:bCs w:val="0"/>
          <w:color w:val="auto"/>
          <w:sz w:val="32"/>
          <w:szCs w:val="32"/>
        </w:rPr>
        <w:t>预警发布时间</w:t>
      </w:r>
      <w:r>
        <w:rPr>
          <w:rFonts w:hint="eastAsia" w:ascii="仿宋_GB2312" w:hAnsi="Times New Roman" w:eastAsia="仿宋_GB2312" w:cs="Times New Roman"/>
          <w:b/>
          <w:bCs w:val="0"/>
          <w:color w:val="auto"/>
          <w:sz w:val="32"/>
          <w:szCs w:val="32"/>
          <w:lang w:eastAsia="zh-CN"/>
        </w:rPr>
        <w:t>。</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预测未来空气质量可能达到相应预警启动条件时，提前24小时以上发布预警信息。当监测空气质量已经达到严重污染，且预测未来24小时内不会有明显改善时，应根据实际污染情况尽早启动相应级别的预警。</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当接到上级发布预警（或区域预警）时，4小时内启动相应级别的预警。</w:t>
      </w:r>
    </w:p>
    <w:p>
      <w:pPr>
        <w:pStyle w:val="6"/>
        <w:snapToGrid w:val="0"/>
        <w:spacing w:before="0" w:after="0" w:line="560" w:lineRule="exact"/>
        <w:ind w:firstLine="643" w:firstLineChars="200"/>
        <w:rPr>
          <w:rFonts w:hint="eastAsia" w:ascii="仿宋_GB2312" w:hAnsi="Times New Roman" w:eastAsia="仿宋_GB2312" w:cs="Times New Roman"/>
          <w:b/>
          <w:bCs w:val="0"/>
          <w:color w:val="auto"/>
          <w:sz w:val="32"/>
          <w:szCs w:val="32"/>
          <w:lang w:eastAsia="zh-CN"/>
        </w:rPr>
      </w:pPr>
      <w:r>
        <w:rPr>
          <w:rFonts w:hint="eastAsia" w:ascii="仿宋_GB2312" w:hAnsi="Times New Roman" w:eastAsia="仿宋_GB2312" w:cs="Times New Roman"/>
          <w:b/>
          <w:bCs w:val="0"/>
          <w:color w:val="auto"/>
          <w:sz w:val="32"/>
          <w:szCs w:val="32"/>
        </w:rPr>
        <w:t>2</w:t>
      </w:r>
      <w:r>
        <w:rPr>
          <w:rFonts w:hint="eastAsia" w:ascii="仿宋_GB2312" w:hAnsi="仿宋" w:eastAsia="仿宋_GB2312" w:cs="仿宋"/>
          <w:b/>
          <w:bCs w:val="0"/>
          <w:color w:val="auto"/>
          <w:sz w:val="32"/>
          <w:szCs w:val="32"/>
        </w:rPr>
        <w:t>.</w:t>
      </w:r>
      <w:r>
        <w:rPr>
          <w:rFonts w:hint="eastAsia" w:ascii="仿宋_GB2312" w:hAnsi="Times New Roman" w:eastAsia="仿宋_GB2312" w:cs="Times New Roman"/>
          <w:b/>
          <w:bCs w:val="0"/>
          <w:color w:val="auto"/>
          <w:sz w:val="32"/>
          <w:szCs w:val="32"/>
        </w:rPr>
        <w:t>预警发布程序与方式</w:t>
      </w:r>
      <w:r>
        <w:rPr>
          <w:rFonts w:hint="eastAsia" w:ascii="仿宋_GB2312" w:hAnsi="Times New Roman" w:eastAsia="仿宋_GB2312" w:cs="Times New Roman"/>
          <w:b/>
          <w:bCs w:val="0"/>
          <w:color w:val="auto"/>
          <w:sz w:val="32"/>
          <w:szCs w:val="32"/>
          <w:lang w:eastAsia="zh-CN"/>
        </w:rPr>
        <w:t>。</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市环委办根据环境空气质量监测数据，结合气象条件，对重污染天气程度与趋势进行研判，必要时可组织专家和相关应急响应单位进行会商，确定重污染天气预警级别。</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确定预警级别后，由市环委办上报市人民政府，获批准后发布预警信息。</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预警信息发布后，市环委办应密切关注重污染天气发展趋势，根据重污染天气发展情况适时调整预警级别并及时发布。</w:t>
      </w:r>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54" w:name="_Toc26671_WPSOffice_Level2"/>
      <w:r>
        <w:rPr>
          <w:rFonts w:ascii="Times New Roman" w:hAnsi="Times New Roman" w:eastAsia="楷体_GB2312"/>
          <w:color w:val="auto"/>
          <w:sz w:val="32"/>
          <w:szCs w:val="32"/>
        </w:rPr>
        <w:t>（三）预警解除</w:t>
      </w:r>
      <w:bookmarkEnd w:id="54"/>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根据重污染天气发展趋势分析结果，当空气质量改善到黄色预警启动标准之下，且预测将持续36小时以上，经市人民政府批准后，由市环委办宣布预警解除。</w:t>
      </w: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bookmarkStart w:id="55" w:name="_Toc5636_WPSOffice_Level1"/>
      <w:r>
        <w:rPr>
          <w:rFonts w:ascii="Times New Roman" w:hAnsi="Times New Roman" w:eastAsia="黑体" w:cs="Times New Roman"/>
          <w:b w:val="0"/>
          <w:color w:val="auto"/>
          <w:sz w:val="32"/>
          <w:szCs w:val="32"/>
        </w:rPr>
        <w:t>五、应急响应</w:t>
      </w:r>
      <w:bookmarkEnd w:id="55"/>
    </w:p>
    <w:p>
      <w:pPr>
        <w:autoSpaceDE w:val="0"/>
        <w:autoSpaceDN w:val="0"/>
        <w:adjustRightInd w:val="0"/>
        <w:snapToGrid w:val="0"/>
        <w:spacing w:line="560" w:lineRule="exact"/>
        <w:ind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当发布预警信息时，</w:t>
      </w:r>
      <w:r>
        <w:rPr>
          <w:rFonts w:hint="eastAsia" w:ascii="Times New Roman" w:hAnsi="Times New Roman" w:eastAsia="仿宋_GB2312" w:cs="Times New Roman"/>
          <w:color w:val="auto"/>
          <w:sz w:val="32"/>
          <w:szCs w:val="32"/>
        </w:rPr>
        <w:t>各镇</w:t>
      </w:r>
      <w:r>
        <w:rPr>
          <w:rFonts w:hint="eastAsia" w:ascii="Times New Roman" w:hAnsi="Times New Roman" w:eastAsia="仿宋_GB2312" w:cs="Times New Roman"/>
          <w:color w:val="auto"/>
          <w:sz w:val="32"/>
          <w:szCs w:val="32"/>
          <w:lang w:eastAsia="zh-CN"/>
        </w:rPr>
        <w:t>政府</w:t>
      </w:r>
      <w:r>
        <w:rPr>
          <w:rFonts w:ascii="Times New Roman" w:hAnsi="Times New Roman" w:eastAsia="仿宋_GB2312" w:cs="Times New Roman"/>
          <w:color w:val="auto"/>
          <w:sz w:val="32"/>
          <w:szCs w:val="32"/>
        </w:rPr>
        <w:t>、</w:t>
      </w:r>
      <w:r>
        <w:rPr>
          <w:rFonts w:hint="eastAsia" w:ascii="仿宋_GB2312" w:eastAsia="仿宋_GB2312"/>
          <w:color w:val="auto"/>
          <w:sz w:val="32"/>
          <w:szCs w:val="32"/>
          <w:lang w:val="en-US"/>
        </w:rPr>
        <w:t>市</w:t>
      </w:r>
      <w:r>
        <w:rPr>
          <w:rFonts w:hint="eastAsia" w:ascii="仿宋_GB2312" w:eastAsia="仿宋_GB2312"/>
          <w:color w:val="auto"/>
          <w:sz w:val="32"/>
          <w:szCs w:val="32"/>
        </w:rPr>
        <w:t>重污染天气应急</w:t>
      </w:r>
      <w:r>
        <w:rPr>
          <w:rFonts w:hint="eastAsia" w:ascii="仿宋_GB2312" w:eastAsia="仿宋_GB2312"/>
          <w:color w:val="auto"/>
          <w:sz w:val="32"/>
          <w:szCs w:val="32"/>
          <w:lang w:val="en-US"/>
        </w:rPr>
        <w:t>领导小组</w:t>
      </w:r>
      <w:r>
        <w:rPr>
          <w:rFonts w:ascii="Times New Roman" w:hAnsi="Times New Roman" w:eastAsia="仿宋_GB2312" w:cs="Times New Roman"/>
          <w:color w:val="auto"/>
          <w:sz w:val="32"/>
          <w:szCs w:val="32"/>
        </w:rPr>
        <w:t>各成员单位、相关企事业单位接到预警通知后，根据各自职责，按照重污染天气应急预案和应急响应操作方案采取应急措施。预警解除信息发布后，应急响应终止。</w:t>
      </w:r>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56" w:name="_Toc13294_WPSOffice_Level2"/>
      <w:r>
        <w:rPr>
          <w:rFonts w:ascii="Times New Roman" w:hAnsi="Times New Roman" w:eastAsia="楷体_GB2312"/>
          <w:color w:val="auto"/>
          <w:sz w:val="32"/>
          <w:szCs w:val="32"/>
        </w:rPr>
        <w:t>（一）应急响应分级与启动</w:t>
      </w:r>
      <w:bookmarkEnd w:id="56"/>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应急响应分为三个等级，黄色、橙色、红色预警分别对应</w:t>
      </w:r>
      <w:bookmarkStart w:id="57" w:name="_Hlk64906410"/>
      <w:r>
        <w:rPr>
          <w:rFonts w:hint="eastAsia" w:ascii="仿宋_GB2312" w:hAnsi="仿宋_GB2312" w:eastAsia="仿宋_GB2312" w:cs="仿宋_GB2312"/>
          <w:color w:val="auto"/>
          <w:sz w:val="32"/>
          <w:szCs w:val="32"/>
        </w:rPr>
        <w:t>Ш</w:t>
      </w:r>
      <w:r>
        <w:rPr>
          <w:rFonts w:hint="eastAsia" w:ascii="仿宋_GB2312" w:hAnsi="Times New Roman" w:eastAsia="仿宋_GB2312" w:cs="Times New Roman"/>
          <w:color w:val="auto"/>
          <w:sz w:val="32"/>
          <w:szCs w:val="32"/>
        </w:rPr>
        <w:t>级</w:t>
      </w:r>
      <w:bookmarkEnd w:id="57"/>
      <w:r>
        <w:rPr>
          <w:rFonts w:hint="eastAsia" w:ascii="仿宋_GB2312" w:hAnsi="Times New Roman" w:eastAsia="仿宋_GB2312" w:cs="Times New Roman"/>
          <w:color w:val="auto"/>
          <w:sz w:val="32"/>
          <w:szCs w:val="32"/>
        </w:rPr>
        <w:t>、</w:t>
      </w:r>
      <w:r>
        <w:rPr>
          <w:rFonts w:hint="eastAsia" w:ascii="仿宋_GB2312" w:hAnsi="宋体" w:eastAsia="仿宋_GB2312" w:cs="宋体"/>
          <w:color w:val="auto"/>
          <w:sz w:val="32"/>
          <w:szCs w:val="32"/>
        </w:rPr>
        <w:t>Ⅱ</w:t>
      </w:r>
      <w:r>
        <w:rPr>
          <w:rFonts w:hint="eastAsia" w:ascii="仿宋_GB2312" w:hAnsi="Times New Roman" w:eastAsia="仿宋_GB2312" w:cs="Times New Roman"/>
          <w:color w:val="auto"/>
          <w:sz w:val="32"/>
          <w:szCs w:val="32"/>
        </w:rPr>
        <w:t>级、</w:t>
      </w:r>
      <w:r>
        <w:rPr>
          <w:rFonts w:hint="eastAsia" w:ascii="仿宋_GB2312" w:hAnsi="宋体" w:eastAsia="仿宋_GB2312" w:cs="宋体"/>
          <w:color w:val="auto"/>
          <w:sz w:val="32"/>
          <w:szCs w:val="32"/>
        </w:rPr>
        <w:t>Ⅰ</w:t>
      </w:r>
      <w:r>
        <w:rPr>
          <w:rFonts w:hint="eastAsia" w:ascii="仿宋_GB2312" w:hAnsi="Times New Roman" w:eastAsia="仿宋_GB2312" w:cs="Times New Roman"/>
          <w:color w:val="auto"/>
          <w:sz w:val="32"/>
          <w:szCs w:val="32"/>
        </w:rPr>
        <w:t>级应急响应。市环委办发布预警信息的同时，应明确启动响应的时间、范围等内容。各相关单位根据预警信息作出相应等级的应急响应，启动大气污染应急分预案。</w:t>
      </w:r>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58" w:name="_Toc16286_WPSOffice_Level2"/>
      <w:r>
        <w:rPr>
          <w:rFonts w:ascii="Times New Roman" w:hAnsi="Times New Roman" w:eastAsia="楷体_GB2312"/>
          <w:color w:val="auto"/>
          <w:sz w:val="32"/>
          <w:szCs w:val="32"/>
        </w:rPr>
        <w:t>（二）应急响应要求</w:t>
      </w:r>
      <w:bookmarkEnd w:id="58"/>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针对不同首要污染物，实施重污染天气分类分级应急管控措施：当首要污染物为细颗粒物（PM</w:t>
      </w:r>
      <w:r>
        <w:rPr>
          <w:rFonts w:hint="eastAsia" w:ascii="仿宋_GB2312" w:hAnsi="Times New Roman" w:eastAsia="仿宋_GB2312" w:cs="Times New Roman"/>
          <w:color w:val="auto"/>
          <w:sz w:val="32"/>
          <w:szCs w:val="32"/>
          <w:vertAlign w:val="subscript"/>
        </w:rPr>
        <w:t>2.5</w:t>
      </w:r>
      <w:r>
        <w:rPr>
          <w:rFonts w:hint="eastAsia" w:ascii="仿宋_GB2312" w:hAnsi="Times New Roman" w:eastAsia="仿宋_GB2312" w:cs="Times New Roman"/>
          <w:color w:val="auto"/>
          <w:sz w:val="32"/>
          <w:szCs w:val="32"/>
        </w:rPr>
        <w:t>）时，重点控制颗粒物（PM）、二氧化硫（SO</w:t>
      </w:r>
      <w:r>
        <w:rPr>
          <w:rFonts w:hint="eastAsia" w:ascii="仿宋_GB2312" w:hAnsi="Times New Roman" w:eastAsia="仿宋_GB2312" w:cs="Times New Roman"/>
          <w:color w:val="auto"/>
          <w:sz w:val="32"/>
          <w:szCs w:val="32"/>
          <w:vertAlign w:val="subscript"/>
        </w:rPr>
        <w:t>2</w:t>
      </w:r>
      <w:r>
        <w:rPr>
          <w:rFonts w:hint="eastAsia" w:ascii="仿宋_GB2312" w:hAnsi="Times New Roman" w:eastAsia="仿宋_GB2312" w:cs="Times New Roman"/>
          <w:color w:val="auto"/>
          <w:sz w:val="32"/>
          <w:szCs w:val="32"/>
        </w:rPr>
        <w:t>）、氮氧化物（NOx）排放，其次是挥发性有机物（VOCs）排放；当首要污染物为臭氧（O</w:t>
      </w:r>
      <w:r>
        <w:rPr>
          <w:rFonts w:hint="eastAsia" w:ascii="仿宋_GB2312" w:hAnsi="Times New Roman" w:eastAsia="仿宋_GB2312" w:cs="Times New Roman"/>
          <w:color w:val="auto"/>
          <w:sz w:val="32"/>
          <w:szCs w:val="32"/>
          <w:vertAlign w:val="subscript"/>
        </w:rPr>
        <w:t>3</w:t>
      </w:r>
      <w:r>
        <w:rPr>
          <w:rFonts w:hint="eastAsia" w:ascii="仿宋_GB2312" w:hAnsi="Times New Roman" w:eastAsia="仿宋_GB2312" w:cs="Times New Roman"/>
          <w:color w:val="auto"/>
          <w:sz w:val="32"/>
          <w:szCs w:val="32"/>
        </w:rPr>
        <w:t>）时，重点控制挥发性有机物（VOCs）和氮氧化物（NOx）排放。</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严格执行重污染天气应急减排项目清单，确保在实施黄色、橙色和红色预警下，二氧化硫（SO</w:t>
      </w:r>
      <w:r>
        <w:rPr>
          <w:rFonts w:hint="eastAsia" w:ascii="仿宋_GB2312" w:hAnsi="Times New Roman" w:eastAsia="仿宋_GB2312" w:cs="Times New Roman"/>
          <w:color w:val="auto"/>
          <w:sz w:val="32"/>
          <w:szCs w:val="32"/>
          <w:vertAlign w:val="subscript"/>
        </w:rPr>
        <w:t>2</w:t>
      </w:r>
      <w:r>
        <w:rPr>
          <w:rFonts w:hint="eastAsia" w:ascii="仿宋_GB2312" w:hAnsi="Times New Roman" w:eastAsia="仿宋_GB2312" w:cs="Times New Roman"/>
          <w:color w:val="auto"/>
          <w:sz w:val="32"/>
          <w:szCs w:val="32"/>
        </w:rPr>
        <w:t>）、氮氧化物（NOx）、颗粒物（PM）及挥发性有机物（VOCs）减排比例分别达到</w:t>
      </w:r>
      <w:r>
        <w:rPr>
          <w:rFonts w:hint="eastAsia" w:ascii="仿宋_GB2312" w:hAnsi="Times New Roman" w:eastAsia="仿宋_GB2312" w:cs="Times New Roman"/>
          <w:color w:val="auto"/>
          <w:sz w:val="32"/>
          <w:szCs w:val="32"/>
          <w:lang w:val="en-US"/>
        </w:rPr>
        <w:t>台山</w:t>
      </w:r>
      <w:r>
        <w:rPr>
          <w:rFonts w:hint="eastAsia" w:ascii="仿宋_GB2312" w:hAnsi="Times New Roman" w:eastAsia="仿宋_GB2312" w:cs="Times New Roman"/>
          <w:color w:val="auto"/>
          <w:sz w:val="32"/>
          <w:szCs w:val="32"/>
        </w:rPr>
        <w:t>市全社会占比的10%、20%和30%以上，可根据实际污染排放构成调整二氧化硫（SO</w:t>
      </w:r>
      <w:r>
        <w:rPr>
          <w:rFonts w:hint="eastAsia" w:ascii="仿宋_GB2312" w:hAnsi="Times New Roman" w:eastAsia="仿宋_GB2312" w:cs="Times New Roman"/>
          <w:color w:val="auto"/>
          <w:sz w:val="32"/>
          <w:szCs w:val="32"/>
          <w:vertAlign w:val="subscript"/>
        </w:rPr>
        <w:t>2</w:t>
      </w:r>
      <w:r>
        <w:rPr>
          <w:rFonts w:hint="eastAsia" w:ascii="仿宋_GB2312" w:hAnsi="Times New Roman" w:eastAsia="仿宋_GB2312" w:cs="Times New Roman"/>
          <w:color w:val="auto"/>
          <w:sz w:val="32"/>
          <w:szCs w:val="32"/>
        </w:rPr>
        <w:t>）和氮氧化物（NOx）减排比例，但二者比例之和不应低于上述总体要求。</w:t>
      </w:r>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59" w:name="_Toc29368_WPSOffice_Level2"/>
      <w:r>
        <w:rPr>
          <w:rFonts w:ascii="Times New Roman" w:hAnsi="Times New Roman" w:eastAsia="楷体_GB2312"/>
          <w:color w:val="auto"/>
          <w:sz w:val="32"/>
          <w:szCs w:val="32"/>
        </w:rPr>
        <w:t>（三）应急监测</w:t>
      </w:r>
      <w:bookmarkEnd w:id="59"/>
    </w:p>
    <w:p>
      <w:pPr>
        <w:autoSpaceDE w:val="0"/>
        <w:autoSpaceDN w:val="0"/>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应急状态下，生态环境、气象部门应加强环境空气质量和气象条件监测，实时跟踪掌握环境空气质量和气象信息的变化情况，并及时将有关信息上报市环委办。</w:t>
      </w:r>
    </w:p>
    <w:p>
      <w:pPr>
        <w:pStyle w:val="5"/>
        <w:snapToGrid w:val="0"/>
        <w:spacing w:before="0" w:after="0" w:line="560" w:lineRule="exact"/>
        <w:ind w:firstLine="643" w:firstLineChars="200"/>
        <w:rPr>
          <w:rFonts w:ascii="Times New Roman" w:hAnsi="Times New Roman" w:eastAsia="楷体_GB2312"/>
          <w:color w:val="auto"/>
          <w:sz w:val="32"/>
          <w:szCs w:val="32"/>
        </w:rPr>
      </w:pPr>
      <w:bookmarkStart w:id="60" w:name="_Toc11798_WPSOffice_Level2"/>
      <w:bookmarkStart w:id="61" w:name="_Toc22916544"/>
      <w:r>
        <w:rPr>
          <w:rFonts w:ascii="Times New Roman" w:hAnsi="Times New Roman" w:eastAsia="楷体_GB2312"/>
          <w:color w:val="auto"/>
          <w:sz w:val="32"/>
          <w:szCs w:val="32"/>
        </w:rPr>
        <w:t>（四）响应措施</w:t>
      </w:r>
      <w:bookmarkEnd w:id="60"/>
      <w:bookmarkEnd w:id="61"/>
    </w:p>
    <w:p>
      <w:pPr>
        <w:autoSpaceDE w:val="0"/>
        <w:autoSpaceDN w:val="0"/>
        <w:adjustRightInd w:val="0"/>
        <w:snapToGrid w:val="0"/>
        <w:spacing w:line="560" w:lineRule="exact"/>
        <w:ind w:firstLine="640" w:firstLineChars="200"/>
        <w:jc w:val="left"/>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rPr>
        <w:t>重污染天气应急启动后，</w:t>
      </w:r>
      <w:r>
        <w:rPr>
          <w:rFonts w:hint="eastAsia" w:ascii="Times New Roman" w:hAnsi="Times New Roman" w:eastAsia="仿宋_GB2312" w:cs="Times New Roman"/>
          <w:color w:val="auto"/>
          <w:sz w:val="32"/>
          <w:szCs w:val="32"/>
        </w:rPr>
        <w:t>各镇</w:t>
      </w:r>
      <w:r>
        <w:rPr>
          <w:rFonts w:hint="eastAsia" w:ascii="Times New Roman" w:hAnsi="Times New Roman" w:eastAsia="仿宋_GB2312" w:cs="Times New Roman"/>
          <w:color w:val="auto"/>
          <w:sz w:val="32"/>
          <w:szCs w:val="32"/>
          <w:lang w:eastAsia="zh-CN"/>
        </w:rPr>
        <w:t>政府</w:t>
      </w:r>
      <w:r>
        <w:rPr>
          <w:rFonts w:ascii="Times New Roman" w:hAnsi="Times New Roman" w:eastAsia="仿宋_GB2312" w:cs="Times New Roman"/>
          <w:color w:val="auto"/>
          <w:sz w:val="32"/>
          <w:szCs w:val="32"/>
        </w:rPr>
        <w:t>、</w:t>
      </w:r>
      <w:r>
        <w:rPr>
          <w:rFonts w:hint="eastAsia" w:ascii="仿宋_GB2312" w:eastAsia="仿宋_GB2312"/>
          <w:color w:val="auto"/>
          <w:sz w:val="32"/>
          <w:szCs w:val="32"/>
          <w:lang w:val="en-US"/>
        </w:rPr>
        <w:t>市</w:t>
      </w:r>
      <w:r>
        <w:rPr>
          <w:rFonts w:hint="eastAsia" w:ascii="仿宋_GB2312" w:eastAsia="仿宋_GB2312"/>
          <w:color w:val="auto"/>
          <w:sz w:val="32"/>
          <w:szCs w:val="32"/>
        </w:rPr>
        <w:t>重污染天气应急</w:t>
      </w:r>
      <w:r>
        <w:rPr>
          <w:rFonts w:hint="eastAsia" w:ascii="仿宋_GB2312" w:eastAsia="仿宋_GB2312"/>
          <w:color w:val="auto"/>
          <w:sz w:val="32"/>
          <w:szCs w:val="32"/>
          <w:lang w:val="en-US"/>
        </w:rPr>
        <w:t>领导小组</w:t>
      </w:r>
      <w:r>
        <w:rPr>
          <w:rFonts w:ascii="Times New Roman" w:hAnsi="Times New Roman" w:eastAsia="仿宋_GB2312" w:cs="Times New Roman"/>
          <w:color w:val="auto"/>
          <w:sz w:val="32"/>
          <w:szCs w:val="32"/>
        </w:rPr>
        <w:t>各成员单位、相关企事业单位</w:t>
      </w:r>
      <w:r>
        <w:rPr>
          <w:rFonts w:hint="eastAsia" w:ascii="Times New Roman" w:hAnsi="Times New Roman" w:eastAsia="仿宋_GB2312" w:cs="Times New Roman"/>
          <w:color w:val="auto"/>
          <w:sz w:val="32"/>
          <w:szCs w:val="32"/>
          <w:lang w:val="en-US"/>
        </w:rPr>
        <w:t>应立即启动应急预案或方案，采取相应级别的响应措施。</w:t>
      </w:r>
      <w:r>
        <w:rPr>
          <w:rFonts w:hint="eastAsia" w:ascii="Times New Roman" w:hAnsi="Times New Roman" w:eastAsia="仿宋_GB2312" w:cs="Times New Roman"/>
          <w:color w:val="auto"/>
          <w:sz w:val="32"/>
          <w:szCs w:val="32"/>
        </w:rPr>
        <w:t>应急响应</w:t>
      </w:r>
      <w:r>
        <w:rPr>
          <w:rFonts w:hint="eastAsia" w:ascii="Times New Roman" w:hAnsi="Times New Roman" w:eastAsia="仿宋_GB2312" w:cs="Times New Roman"/>
          <w:color w:val="auto"/>
          <w:sz w:val="32"/>
          <w:szCs w:val="32"/>
          <w:lang w:val="en-US"/>
        </w:rPr>
        <w:t>措施</w:t>
      </w:r>
      <w:r>
        <w:rPr>
          <w:rFonts w:hint="eastAsia" w:ascii="Times New Roman" w:hAnsi="Times New Roman" w:eastAsia="仿宋_GB2312" w:cs="Times New Roman"/>
          <w:color w:val="auto"/>
          <w:sz w:val="32"/>
          <w:szCs w:val="32"/>
        </w:rPr>
        <w:t>应包括健康防护措施、倡议性污染减排措施和强制性污染减排措施，必要的生产生活活动或执行应急抢险、重大安保等任务时不执行相关响应措施。</w:t>
      </w:r>
    </w:p>
    <w:p>
      <w:pPr>
        <w:pStyle w:val="6"/>
        <w:pageBreakBefore w:val="0"/>
        <w:widowControl w:val="0"/>
        <w:kinsoku/>
        <w:wordWrap/>
        <w:overflowPunct/>
        <w:topLinePunct w:val="0"/>
        <w:bidi w:val="0"/>
        <w:snapToGrid w:val="0"/>
        <w:spacing w:before="0" w:after="0" w:line="560" w:lineRule="exact"/>
        <w:ind w:firstLine="643" w:firstLineChars="200"/>
        <w:textAlignment w:val="auto"/>
        <w:rPr>
          <w:rFonts w:hint="eastAsia" w:ascii="仿宋_GB2312" w:hAnsi="Times New Roman" w:eastAsia="仿宋_GB2312" w:cs="Times New Roman"/>
          <w:b/>
          <w:bCs w:val="0"/>
          <w:color w:val="auto"/>
        </w:rPr>
      </w:pPr>
      <w:r>
        <w:rPr>
          <w:rFonts w:hint="eastAsia" w:ascii="仿宋_GB2312" w:hAnsi="Times New Roman" w:eastAsia="仿宋_GB2312" w:cs="Times New Roman"/>
          <w:b/>
          <w:bCs w:val="0"/>
          <w:color w:val="auto"/>
        </w:rPr>
        <w:t>1</w:t>
      </w:r>
      <w:r>
        <w:rPr>
          <w:rFonts w:hint="eastAsia" w:ascii="仿宋_GB2312" w:hAnsi="仿宋" w:eastAsia="仿宋_GB2312" w:cs="仿宋"/>
          <w:b/>
          <w:bCs w:val="0"/>
          <w:color w:val="auto"/>
        </w:rPr>
        <w:t>.</w:t>
      </w:r>
      <w:r>
        <w:rPr>
          <w:rFonts w:hint="eastAsia" w:ascii="仿宋_GB2312" w:hAnsi="仿宋_GB2312" w:eastAsia="仿宋_GB2312" w:cs="仿宋_GB2312"/>
          <w:b/>
          <w:bCs w:val="0"/>
          <w:color w:val="auto"/>
        </w:rPr>
        <w:t>Ш</w:t>
      </w:r>
      <w:r>
        <w:rPr>
          <w:rFonts w:hint="eastAsia" w:ascii="仿宋_GB2312" w:hAnsi="Times New Roman" w:eastAsia="仿宋_GB2312" w:cs="Times New Roman"/>
          <w:b/>
          <w:bCs w:val="0"/>
          <w:color w:val="auto"/>
        </w:rPr>
        <w:t>级响应措施</w:t>
      </w:r>
      <w:r>
        <w:rPr>
          <w:rFonts w:hint="eastAsia" w:ascii="仿宋_GB2312" w:hAnsi="Times New Roman" w:eastAsia="仿宋_GB2312" w:cs="Times New Roman"/>
          <w:b/>
          <w:bCs w:val="0"/>
          <w:color w:val="auto"/>
          <w:lang w:eastAsia="zh-CN"/>
        </w:rPr>
        <w:t>。</w:t>
      </w:r>
    </w:p>
    <w:p>
      <w:pPr>
        <w:pageBreakBefore w:val="0"/>
        <w:widowControl w:val="0"/>
        <w:kinsoku/>
        <w:wordWrap/>
        <w:overflowPunct/>
        <w:topLinePunct w:val="0"/>
        <w:bidi w:val="0"/>
        <w:snapToGrid w:val="0"/>
        <w:spacing w:line="560" w:lineRule="exact"/>
        <w:ind w:firstLine="643" w:firstLineChars="200"/>
        <w:textAlignment w:val="auto"/>
        <w:rPr>
          <w:rFonts w:hint="eastAsia" w:ascii="仿宋_GB2312" w:hAnsi="Times New Roman" w:eastAsia="仿宋_GB2312" w:cs="Times New Roman"/>
          <w:b/>
          <w:bCs/>
          <w:color w:val="auto"/>
          <w:sz w:val="28"/>
          <w:szCs w:val="28"/>
          <w:lang w:val="en-US" w:eastAsia="zh-CN"/>
        </w:rPr>
      </w:pPr>
      <w:r>
        <w:rPr>
          <w:rFonts w:hint="eastAsia" w:ascii="仿宋_GB2312" w:hAnsi="Times New Roman" w:eastAsia="仿宋_GB2312" w:cs="Times New Roman"/>
          <w:b/>
          <w:bCs/>
          <w:color w:val="auto"/>
          <w:sz w:val="32"/>
          <w:szCs w:val="32"/>
        </w:rPr>
        <w:t>（1）健康防护提醒措施</w:t>
      </w:r>
      <w:r>
        <w:rPr>
          <w:rFonts w:hint="eastAsia" w:ascii="仿宋_GB2312" w:hAnsi="Times New Roman" w:eastAsia="仿宋_GB2312" w:cs="Times New Roman"/>
          <w:b/>
          <w:bCs/>
          <w:color w:val="auto"/>
          <w:sz w:val="32"/>
          <w:szCs w:val="32"/>
          <w:lang w:eastAsia="zh-CN"/>
        </w:rPr>
        <w:t>。</w:t>
      </w:r>
    </w:p>
    <w:p>
      <w:pPr>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儿童、老年人和呼吸道疾病、心脑血管疾病患者等易感人群应尽量停留在室内，减少户外活动；中小学、幼儿园减少户外活动。</w:t>
      </w:r>
    </w:p>
    <w:p>
      <w:pPr>
        <w:pageBreakBefore w:val="0"/>
        <w:widowControl w:val="0"/>
        <w:kinsoku/>
        <w:wordWrap/>
        <w:overflowPunct/>
        <w:topLinePunct w:val="0"/>
        <w:autoSpaceDE w:val="0"/>
        <w:autoSpaceDN w:val="0"/>
        <w:bidi w:val="0"/>
        <w:adjustRightInd w:val="0"/>
        <w:snapToGrid w:val="0"/>
        <w:spacing w:line="560" w:lineRule="exact"/>
        <w:ind w:firstLine="643" w:firstLineChars="200"/>
        <w:textAlignment w:val="auto"/>
        <w:rPr>
          <w:rFonts w:hint="eastAsia" w:ascii="仿宋_GB2312" w:hAnsi="Times New Roman" w:eastAsia="仿宋_GB2312" w:cs="Times New Roman"/>
          <w:b/>
          <w:bCs/>
          <w:color w:val="auto"/>
          <w:sz w:val="32"/>
          <w:szCs w:val="32"/>
          <w:lang w:eastAsia="zh-CN"/>
        </w:rPr>
      </w:pPr>
      <w:r>
        <w:rPr>
          <w:rFonts w:hint="eastAsia" w:ascii="仿宋_GB2312" w:hAnsi="Times New Roman" w:eastAsia="仿宋_GB2312" w:cs="Times New Roman"/>
          <w:b/>
          <w:bCs/>
          <w:color w:val="auto"/>
          <w:sz w:val="32"/>
          <w:szCs w:val="32"/>
        </w:rPr>
        <w:t>（2）倡议性污染减排措施</w:t>
      </w:r>
      <w:r>
        <w:rPr>
          <w:rFonts w:hint="eastAsia" w:ascii="仿宋_GB2312" w:hAnsi="Times New Roman" w:eastAsia="仿宋_GB2312" w:cs="Times New Roman"/>
          <w:b/>
          <w:bCs/>
          <w:color w:val="auto"/>
          <w:sz w:val="32"/>
          <w:szCs w:val="32"/>
          <w:lang w:eastAsia="zh-CN"/>
        </w:rPr>
        <w:t>。</w:t>
      </w:r>
    </w:p>
    <w:p>
      <w:pPr>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倡导公众及排放大气污染物的单位自觉采取措施，减少污染物排放，具体措施包括：尽量减少使用含挥发性有机物（VOCs）的涂料、油漆、溶剂等原材料及产品；公众减少燃油私家车出行，驻车及时熄火，减少车辆原地怠速运行时间，有条件的尽量选择电动汽车等方式出行；排污单位自觉采取措施，控制污染工序生产，减少污染物排放。</w:t>
      </w:r>
    </w:p>
    <w:p>
      <w:pPr>
        <w:pageBreakBefore w:val="0"/>
        <w:widowControl w:val="0"/>
        <w:kinsoku/>
        <w:wordWrap/>
        <w:overflowPunct/>
        <w:topLinePunct w:val="0"/>
        <w:bidi w:val="0"/>
        <w:snapToGrid w:val="0"/>
        <w:spacing w:line="560" w:lineRule="exact"/>
        <w:ind w:firstLine="643" w:firstLineChars="200"/>
        <w:textAlignment w:val="auto"/>
        <w:rPr>
          <w:rFonts w:hint="eastAsia" w:ascii="仿宋_GB2312" w:hAnsi="Times New Roman" w:eastAsia="仿宋_GB2312" w:cs="Times New Roman"/>
          <w:b/>
          <w:bCs/>
          <w:color w:val="auto"/>
          <w:sz w:val="32"/>
          <w:szCs w:val="32"/>
          <w:lang w:eastAsia="zh-CN"/>
        </w:rPr>
      </w:pPr>
      <w:r>
        <w:rPr>
          <w:rFonts w:hint="eastAsia" w:ascii="仿宋_GB2312" w:hAnsi="Times New Roman" w:eastAsia="仿宋_GB2312" w:cs="Times New Roman"/>
          <w:b/>
          <w:bCs/>
          <w:color w:val="auto"/>
          <w:sz w:val="32"/>
          <w:szCs w:val="32"/>
        </w:rPr>
        <w:t>（3）强制性污染减排措施</w:t>
      </w:r>
      <w:r>
        <w:rPr>
          <w:rFonts w:hint="eastAsia" w:ascii="仿宋_GB2312" w:hAnsi="Times New Roman" w:eastAsia="仿宋_GB2312" w:cs="Times New Roman"/>
          <w:b/>
          <w:bCs/>
          <w:color w:val="auto"/>
          <w:sz w:val="32"/>
          <w:szCs w:val="32"/>
          <w:lang w:eastAsia="zh-CN"/>
        </w:rPr>
        <w:t>。</w:t>
      </w:r>
    </w:p>
    <w:p>
      <w:pPr>
        <w:pageBreakBefore w:val="0"/>
        <w:widowControl w:val="0"/>
        <w:kinsoku/>
        <w:wordWrap/>
        <w:overflowPunct/>
        <w:topLinePunct w:val="0"/>
        <w:bidi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工业减排措施：</w:t>
      </w:r>
    </w:p>
    <w:p>
      <w:pPr>
        <w:pageBreakBefore w:val="0"/>
        <w:widowControl w:val="0"/>
        <w:kinsoku/>
        <w:wordWrap/>
        <w:overflowPunct/>
        <w:topLinePunct w:val="0"/>
        <w:bidi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减排二氧化硫（SO</w:t>
      </w:r>
      <w:r>
        <w:rPr>
          <w:rFonts w:hint="eastAsia" w:ascii="仿宋_GB2312" w:hAnsi="Times New Roman" w:eastAsia="仿宋_GB2312" w:cs="Times New Roman"/>
          <w:color w:val="auto"/>
          <w:sz w:val="32"/>
          <w:szCs w:val="32"/>
          <w:vertAlign w:val="subscript"/>
        </w:rPr>
        <w:t>2</w:t>
      </w:r>
      <w:r>
        <w:rPr>
          <w:rFonts w:hint="eastAsia" w:ascii="仿宋_GB2312" w:hAnsi="Times New Roman" w:eastAsia="仿宋_GB2312" w:cs="Times New Roman"/>
          <w:color w:val="auto"/>
          <w:sz w:val="32"/>
          <w:szCs w:val="32"/>
        </w:rPr>
        <w:t>）、颗粒物（PM）、氮氧化物（NOx）。在确保安全生产的前提下，结合本地实际情况，按照《广东省工业炉窑分级管控清单》，对水泥、玻璃、陶瓷、砖瓦、有色等涉工业炉窑重点行业B、C级企业严格按照“一厂一策”，有计划地实施生产调整、大宗物料错峰运输、加强厂区内保洁力度和无组织排放管控等措施，减少污染物排放。</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减排挥发性有机物(VOCs）。对包装印刷、制鞋、家具制造、人造板制造、工业涂装、电子元件制造、橡胶和塑料制品等</w:t>
      </w:r>
      <w:r>
        <w:rPr>
          <w:rFonts w:ascii="Times New Roman" w:hAnsi="Times New Roman" w:eastAsia="仿宋_GB2312" w:cs="Times New Roman"/>
          <w:color w:val="auto"/>
          <w:sz w:val="32"/>
          <w:szCs w:val="32"/>
        </w:rPr>
        <w:t>使用</w:t>
      </w:r>
      <w:r>
        <w:rPr>
          <w:rFonts w:hint="eastAsia" w:ascii="仿宋_GB2312" w:hAnsi="Times New Roman" w:eastAsia="仿宋_GB2312" w:cs="Times New Roman"/>
          <w:color w:val="auto"/>
          <w:sz w:val="32"/>
          <w:szCs w:val="32"/>
        </w:rPr>
        <w:t>溶剂型涂料、油墨、胶粘剂等高挥发性有机物（VOCs）含量原辅材料，且采用低温等离子、光催化、光氧化、活性炭等低效治理技术的企业优先实施限产或停产措施。</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开展工业聚集区周边各类大气污染排放源的专项执法检查，强化对涉工业锅炉、炉窑重点企业以及省、市挥发性有机物（VOCs）重点监管企业停、限产措施落实情况及污染治理设施运行情况的监督监测，确保污染管控措施落实到位。</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移动源减排措施：</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结合本地实际，对柴油货车等车辆实施临时扩大范围的限时、限区域通行措施；对重型柴油货车开展临时交通管制，引导避开主城区行使。</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强化对重点路段重型柴油货车、高排放车辆的尾气排放路检和专项执法检查。</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加强加油站油气回收设施运营情况的监督检查，暂停油气回收设施不符合规范要求的加油站运营，进行相应整改。</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扬尘污染控制措施：</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城市主城区原则上减少或停止土石方作业、喷涂粉刷、护坡喷浆、混凝土搅拌和渣土外运。</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矿山、砂石料厂、石材厂、石板厂停止露天作业。</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未安装密闭装置易产生遗撒的煤炭、渣土、砂石料等运输车辆应停止上路。</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④</w:t>
      </w:r>
      <w:r>
        <w:rPr>
          <w:rFonts w:hint="eastAsia" w:ascii="仿宋_GB2312" w:hAnsi="Times New Roman" w:eastAsia="仿宋_GB2312" w:cs="Times New Roman"/>
          <w:color w:val="auto"/>
          <w:sz w:val="32"/>
          <w:szCs w:val="32"/>
        </w:rPr>
        <w:t>加大城市主干道机械化清扫（冲洗）保洁频次和作业范围。</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⑤</w:t>
      </w:r>
      <w:r>
        <w:rPr>
          <w:rFonts w:hint="eastAsia" w:ascii="仿宋_GB2312" w:hAnsi="Times New Roman" w:eastAsia="仿宋_GB2312" w:cs="Times New Roman"/>
          <w:color w:val="auto"/>
          <w:sz w:val="32"/>
          <w:szCs w:val="32"/>
        </w:rPr>
        <w:t>加强工业聚集区、城乡结合部（城中村）道路卫生保洁力度，保持重点区域道路湿润。</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其他措施：</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加大对城市及周边农作物秸秆、树叶、垃圾露天焚烧监督巡查力度。</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强化餐饮油烟处理设施正常运行监管。</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加强燃放烟花爆竹监管，确保禁止燃放烟花爆竹等违法行为。</w:t>
      </w:r>
    </w:p>
    <w:p>
      <w:pPr>
        <w:pStyle w:val="6"/>
        <w:snapToGrid w:val="0"/>
        <w:spacing w:before="0" w:after="0" w:line="560" w:lineRule="exact"/>
        <w:ind w:firstLine="643" w:firstLineChars="200"/>
        <w:rPr>
          <w:rFonts w:hint="eastAsia" w:ascii="仿宋_GB2312" w:hAnsi="Times New Roman" w:eastAsia="仿宋_GB2312" w:cs="Times New Roman"/>
          <w:b/>
          <w:bCs w:val="0"/>
          <w:color w:val="auto"/>
          <w:lang w:eastAsia="zh-CN"/>
        </w:rPr>
      </w:pPr>
      <w:r>
        <w:rPr>
          <w:rFonts w:hint="eastAsia" w:ascii="仿宋_GB2312" w:hAnsi="Times New Roman" w:eastAsia="仿宋_GB2312" w:cs="Times New Roman"/>
          <w:b/>
          <w:bCs w:val="0"/>
          <w:color w:val="auto"/>
        </w:rPr>
        <w:t>2</w:t>
      </w:r>
      <w:r>
        <w:rPr>
          <w:rFonts w:hint="eastAsia" w:ascii="仿宋_GB2312" w:hAnsi="仿宋" w:eastAsia="仿宋_GB2312" w:cs="仿宋"/>
          <w:b/>
          <w:bCs w:val="0"/>
          <w:color w:val="auto"/>
        </w:rPr>
        <w:t>.</w:t>
      </w:r>
      <w:r>
        <w:rPr>
          <w:rFonts w:hint="eastAsia" w:ascii="仿宋_GB2312" w:hAnsi="Times New Roman" w:eastAsia="仿宋_GB2312" w:cs="Times New Roman"/>
          <w:b/>
          <w:bCs w:val="0"/>
          <w:color w:val="auto"/>
        </w:rPr>
        <w:t>Ⅱ级响应措施</w:t>
      </w:r>
      <w:r>
        <w:rPr>
          <w:rFonts w:hint="eastAsia" w:ascii="仿宋_GB2312" w:hAnsi="Times New Roman" w:eastAsia="仿宋_GB2312" w:cs="Times New Roman"/>
          <w:b/>
          <w:bCs w:val="0"/>
          <w:color w:val="auto"/>
          <w:lang w:eastAsia="zh-CN"/>
        </w:rPr>
        <w:t>。</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在执行</w:t>
      </w:r>
      <w:r>
        <w:rPr>
          <w:rFonts w:hint="eastAsia" w:ascii="仿宋_GB2312" w:hAnsi="仿宋_GB2312" w:eastAsia="仿宋_GB2312" w:cs="仿宋_GB2312"/>
          <w:color w:val="auto"/>
          <w:sz w:val="32"/>
          <w:szCs w:val="32"/>
        </w:rPr>
        <w:t>Ш</w:t>
      </w:r>
      <w:r>
        <w:rPr>
          <w:rFonts w:hint="eastAsia" w:ascii="仿宋_GB2312" w:hAnsi="Times New Roman" w:eastAsia="仿宋_GB2312" w:cs="Times New Roman"/>
          <w:color w:val="auto"/>
          <w:sz w:val="32"/>
          <w:szCs w:val="32"/>
        </w:rPr>
        <w:t>级响应措施的基础上，增加如下措施：</w:t>
      </w:r>
    </w:p>
    <w:p>
      <w:pPr>
        <w:adjustRightInd w:val="0"/>
        <w:snapToGrid w:val="0"/>
        <w:spacing w:line="560" w:lineRule="exact"/>
        <w:ind w:firstLine="643" w:firstLineChars="200"/>
        <w:rPr>
          <w:rFonts w:hint="eastAsia" w:ascii="仿宋_GB2312" w:hAnsi="Times New Roman" w:eastAsia="仿宋_GB2312" w:cs="Times New Roman"/>
          <w:b/>
          <w:bCs/>
          <w:color w:val="auto"/>
          <w:sz w:val="32"/>
          <w:szCs w:val="32"/>
          <w:lang w:eastAsia="zh-CN"/>
        </w:rPr>
      </w:pPr>
      <w:r>
        <w:rPr>
          <w:rFonts w:hint="eastAsia" w:ascii="仿宋_GB2312" w:hAnsi="Times New Roman" w:eastAsia="仿宋_GB2312" w:cs="Times New Roman"/>
          <w:b/>
          <w:bCs/>
          <w:color w:val="auto"/>
          <w:sz w:val="32"/>
          <w:szCs w:val="32"/>
        </w:rPr>
        <w:t>（1）健康防护提醒措施</w:t>
      </w:r>
      <w:r>
        <w:rPr>
          <w:rFonts w:hint="eastAsia" w:ascii="仿宋_GB2312" w:hAnsi="Times New Roman" w:eastAsia="仿宋_GB2312" w:cs="Times New Roman"/>
          <w:b/>
          <w:bCs/>
          <w:color w:val="auto"/>
          <w:sz w:val="32"/>
          <w:szCs w:val="32"/>
          <w:lang w:eastAsia="zh-CN"/>
        </w:rPr>
        <w:t>。</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提醒儿童、老年人、孕妇和呼吸系统、心脑血管疾病患者及其他慢性疾病患者等易感人群留在室内，避免户外运动；减少露天体育比赛活动及其他露天举办的群体性活动；建议幼儿园、中小学停止体育课、课间操、运动会等户外活动；一般人群应减少户外活动，室外作业人员减少室外作业时间，并加强防护。</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hint="eastAsia" w:ascii="仿宋_GB2312" w:hAnsi="Times New Roman" w:eastAsia="仿宋_GB2312" w:cs="Times New Roman"/>
          <w:b/>
          <w:bCs/>
          <w:color w:val="auto"/>
          <w:sz w:val="32"/>
          <w:szCs w:val="32"/>
          <w:lang w:eastAsia="zh-CN"/>
        </w:rPr>
      </w:pPr>
      <w:r>
        <w:rPr>
          <w:rFonts w:hint="eastAsia" w:ascii="仿宋_GB2312" w:hAnsi="Times New Roman" w:eastAsia="仿宋_GB2312" w:cs="Times New Roman"/>
          <w:b/>
          <w:bCs/>
          <w:color w:val="auto"/>
          <w:sz w:val="32"/>
          <w:szCs w:val="32"/>
        </w:rPr>
        <w:t>（2）倡导性污染减排措施</w:t>
      </w:r>
      <w:r>
        <w:rPr>
          <w:rFonts w:hint="eastAsia" w:ascii="仿宋_GB2312"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出行时尽量乘坐公共交通工具，减少机动车上路行驶；党政机关和企事业单位带头停驶公务车车辆。</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尽量避开交通拥堵地区；停车时及时熄火，减少车辆原地怠速运行。</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停止举办大型群众性户外活动。</w:t>
      </w:r>
    </w:p>
    <w:p>
      <w:pPr>
        <w:keepNext w:val="0"/>
        <w:keepLines w:val="0"/>
        <w:pageBreakBefore w:val="0"/>
        <w:widowControl w:val="0"/>
        <w:kinsoku/>
        <w:wordWrap/>
        <w:overflowPunct/>
        <w:topLinePunct w:val="0"/>
        <w:bidi w:val="0"/>
        <w:snapToGrid w:val="0"/>
        <w:spacing w:line="560" w:lineRule="exact"/>
        <w:ind w:firstLine="643" w:firstLineChars="200"/>
        <w:textAlignment w:val="auto"/>
        <w:rPr>
          <w:rFonts w:hint="eastAsia" w:ascii="仿宋_GB2312" w:hAnsi="Times New Roman" w:eastAsia="仿宋_GB2312" w:cs="Times New Roman"/>
          <w:b/>
          <w:bCs/>
          <w:color w:val="auto"/>
          <w:sz w:val="32"/>
          <w:szCs w:val="32"/>
          <w:lang w:eastAsia="zh-CN"/>
        </w:rPr>
      </w:pPr>
      <w:r>
        <w:rPr>
          <w:rFonts w:hint="eastAsia" w:ascii="仿宋_GB2312" w:hAnsi="Times New Roman" w:eastAsia="仿宋_GB2312" w:cs="Times New Roman"/>
          <w:b/>
          <w:bCs/>
          <w:color w:val="auto"/>
          <w:sz w:val="32"/>
          <w:szCs w:val="32"/>
        </w:rPr>
        <w:t>（3）强制性污染减排措施</w:t>
      </w:r>
      <w:r>
        <w:rPr>
          <w:rFonts w:hint="eastAsia" w:ascii="仿宋_GB2312" w:hAnsi="Times New Roman" w:eastAsia="仿宋_GB2312" w:cs="Times New Roman"/>
          <w:b/>
          <w:bCs/>
          <w:color w:val="auto"/>
          <w:sz w:val="32"/>
          <w:szCs w:val="32"/>
          <w:lang w:eastAsia="zh-CN"/>
        </w:rPr>
        <w:t>。</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工业减排措施：</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减排二氧化硫（SO</w:t>
      </w:r>
      <w:r>
        <w:rPr>
          <w:rFonts w:hint="eastAsia" w:ascii="仿宋_GB2312" w:hAnsi="Times New Roman" w:eastAsia="仿宋_GB2312" w:cs="Times New Roman"/>
          <w:color w:val="auto"/>
          <w:sz w:val="32"/>
          <w:szCs w:val="32"/>
          <w:vertAlign w:val="subscript"/>
        </w:rPr>
        <w:t>2</w:t>
      </w:r>
      <w:r>
        <w:rPr>
          <w:rFonts w:hint="eastAsia" w:ascii="仿宋_GB2312" w:hAnsi="Times New Roman" w:eastAsia="仿宋_GB2312" w:cs="Times New Roman"/>
          <w:color w:val="auto"/>
          <w:sz w:val="32"/>
          <w:szCs w:val="32"/>
        </w:rPr>
        <w:t>）、颗粒物（PM）、氮氧化物（NOx）。在确保安全生产的前提下，结合本地实际情况，按照《广东省工业炉窑分级管控清单》，对水泥、玻璃、陶瓷、砖瓦、有色等涉工业炉窑重点行业，加强厂内保洁力度和无组织排放管控，对C级工业炉窑企业优先实施停产措施，B级企业有计划地实施生产调整，B、C级企业停止大宗物料运输，减少污染物排放。</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减排挥发性有机物。对包装印刷、制鞋、家具制造、人造板制造、工业涂装、电子元件制造、橡胶和塑料制品等使用溶剂型涂料、油墨、胶粘剂等高挥发性有机物（VOCs）含量原辅材料企业优先实施限产或停产措施。制造涂料、油墨、胶粘剂制造企业的涉挥发性有机物（VOCs）排放工序实施限产或停产措施。</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制药、农药等不能立即停产的化工企业提前调整发酵罐、反应罐、提取罐等生产设备的投用比例，降低生产负荷。</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④</w:t>
      </w:r>
      <w:r>
        <w:rPr>
          <w:rFonts w:hint="eastAsia" w:ascii="仿宋_GB2312" w:hAnsi="Times New Roman" w:eastAsia="仿宋_GB2312" w:cs="Times New Roman"/>
          <w:color w:val="auto"/>
          <w:sz w:val="32"/>
          <w:szCs w:val="32"/>
        </w:rPr>
        <w:t>加强对城市建成区重点污染排放源的专项联合执法检查，加大对重点排放企业污染防治的监督监管，严格落实减排管控措施，确保企业达标排放。</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 xml:space="preserve">移动源减排措施: </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根据实际情况，进一步扩大重型、中型货车及渣土车等限行区域，进一步优化调控过境大型货运车辆穿城路线。</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对大型企业和物流园区的柴油货车进行运营调控，保留国五及以上排放标准的车辆进行必要的货物运输（特种车辆、危化品车辆除外）。</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国四及以下排放标准的港口集疏运车辆暂停进出港区(运输民生保障物资除外)。</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④</w:t>
      </w:r>
      <w:r>
        <w:rPr>
          <w:rFonts w:hint="eastAsia" w:ascii="仿宋_GB2312" w:hAnsi="Times New Roman" w:eastAsia="仿宋_GB2312" w:cs="Times New Roman"/>
          <w:color w:val="auto"/>
          <w:sz w:val="32"/>
          <w:szCs w:val="32"/>
        </w:rPr>
        <w:t>加强城市主干道、主要交通节点货运车辆的抽检和查处力度。</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⑤</w:t>
      </w:r>
      <w:r>
        <w:rPr>
          <w:rFonts w:hint="eastAsia" w:ascii="仿宋_GB2312" w:hAnsi="Times New Roman" w:eastAsia="仿宋_GB2312" w:cs="Times New Roman"/>
          <w:color w:val="auto"/>
          <w:sz w:val="32"/>
          <w:szCs w:val="32"/>
        </w:rPr>
        <w:t>城市建成区储油库、加油站8时至18时停止装卸油作业。</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扬尘污染控制措施：</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停止爆破、破碎、建筑物拆除、无封闭混凝土搅拌作业，停止室外工地喷涂粉刷作业（应急抢险工程除外)。</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加大施工工地洒水降尘频次，对施工工地出入口道路实施机械化冲洗，对裸露地面、物料堆场以及停工工地等加强遮盖。</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产生扬尘污染的干散货码头、堆场停止作业，并做好场地洒水降尘工作;进一步加大城市主干道、工业聚集区、城乡结合部等区域的清扫保洁力度，适时增加湿法作业频次和吸扫作业力度。</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其他措施：</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Times New Roman"/>
          <w:color w:val="auto"/>
          <w:sz w:val="32"/>
          <w:szCs w:val="32"/>
        </w:rPr>
        <w:t>①</w:t>
      </w:r>
      <w:r>
        <w:rPr>
          <w:rFonts w:hint="eastAsia" w:ascii="仿宋_GB2312" w:hAnsi="Times New Roman" w:eastAsia="仿宋_GB2312" w:cs="Times New Roman"/>
          <w:color w:val="auto"/>
          <w:sz w:val="32"/>
          <w:szCs w:val="32"/>
        </w:rPr>
        <w:t>进一步加强燃放烟花爆竹监管，确保禁止燃放烟花爆竹等违法行为。</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Times New Roman"/>
          <w:color w:val="auto"/>
          <w:sz w:val="32"/>
          <w:szCs w:val="32"/>
        </w:rPr>
        <w:t>②</w:t>
      </w:r>
      <w:r>
        <w:rPr>
          <w:rFonts w:hint="eastAsia" w:ascii="仿宋_GB2312" w:hAnsi="Times New Roman" w:eastAsia="仿宋_GB2312" w:cs="Times New Roman"/>
          <w:color w:val="auto"/>
          <w:sz w:val="32"/>
          <w:szCs w:val="32"/>
        </w:rPr>
        <w:t>气象部门根据气象条件适时开展人工影响天气作业。</w:t>
      </w:r>
    </w:p>
    <w:p>
      <w:pPr>
        <w:pStyle w:val="6"/>
        <w:snapToGrid w:val="0"/>
        <w:spacing w:before="0" w:after="0" w:line="560" w:lineRule="exact"/>
        <w:ind w:firstLine="643" w:firstLineChars="200"/>
        <w:rPr>
          <w:rFonts w:hint="eastAsia" w:ascii="仿宋_GB2312" w:hAnsi="Times New Roman" w:eastAsia="仿宋_GB2312" w:cs="Times New Roman"/>
          <w:b/>
          <w:bCs w:val="0"/>
          <w:color w:val="auto"/>
          <w:lang w:eastAsia="zh-CN"/>
        </w:rPr>
      </w:pPr>
      <w:r>
        <w:rPr>
          <w:rFonts w:hint="eastAsia" w:ascii="仿宋_GB2312" w:hAnsi="Times New Roman" w:eastAsia="仿宋_GB2312" w:cs="Times New Roman"/>
          <w:b/>
          <w:bCs w:val="0"/>
          <w:color w:val="auto"/>
        </w:rPr>
        <w:t>3</w:t>
      </w:r>
      <w:r>
        <w:rPr>
          <w:rFonts w:hint="eastAsia" w:ascii="仿宋_GB2312" w:hAnsi="仿宋" w:eastAsia="仿宋_GB2312" w:cs="仿宋"/>
          <w:b/>
          <w:bCs w:val="0"/>
          <w:color w:val="auto"/>
        </w:rPr>
        <w:t>.</w:t>
      </w:r>
      <w:r>
        <w:rPr>
          <w:rFonts w:hint="eastAsia" w:ascii="仿宋_GB2312" w:hAnsi="Times New Roman" w:eastAsia="仿宋_GB2312" w:cs="Times New Roman"/>
          <w:b/>
          <w:bCs w:val="0"/>
          <w:color w:val="auto"/>
        </w:rPr>
        <w:t>Ⅰ级响应措施</w:t>
      </w:r>
      <w:r>
        <w:rPr>
          <w:rFonts w:hint="eastAsia" w:ascii="仿宋_GB2312" w:hAnsi="Times New Roman" w:eastAsia="仿宋_GB2312" w:cs="Times New Roman"/>
          <w:b/>
          <w:bCs w:val="0"/>
          <w:color w:val="auto"/>
          <w:lang w:eastAsia="zh-CN"/>
        </w:rPr>
        <w:t>。</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在执行</w:t>
      </w:r>
      <w:r>
        <w:rPr>
          <w:rFonts w:hint="eastAsia" w:ascii="仿宋_GB2312" w:hAnsi="仿宋_GB2312" w:eastAsia="仿宋_GB2312" w:cs="仿宋_GB2312"/>
          <w:color w:val="auto"/>
          <w:sz w:val="32"/>
          <w:szCs w:val="32"/>
        </w:rPr>
        <w:t>Ш</w:t>
      </w:r>
      <w:r>
        <w:rPr>
          <w:rFonts w:hint="eastAsia" w:ascii="仿宋_GB2312" w:hAnsi="Times New Roman" w:eastAsia="仿宋_GB2312" w:cs="Times New Roman"/>
          <w:color w:val="auto"/>
          <w:sz w:val="32"/>
          <w:szCs w:val="32"/>
        </w:rPr>
        <w:t>级、Ⅱ级响应措施的基础上，增加如下措施：</w:t>
      </w:r>
    </w:p>
    <w:p>
      <w:pPr>
        <w:autoSpaceDE w:val="0"/>
        <w:autoSpaceDN w:val="0"/>
        <w:adjustRightInd w:val="0"/>
        <w:snapToGrid w:val="0"/>
        <w:spacing w:line="560" w:lineRule="exact"/>
        <w:ind w:firstLine="643" w:firstLineChars="200"/>
        <w:rPr>
          <w:rFonts w:hint="eastAsia" w:ascii="仿宋_GB2312" w:hAnsi="Times New Roman" w:eastAsia="仿宋_GB2312" w:cs="Times New Roman"/>
          <w:b/>
          <w:bCs/>
          <w:color w:val="auto"/>
          <w:sz w:val="32"/>
          <w:szCs w:val="32"/>
          <w:lang w:eastAsia="zh-CN"/>
        </w:rPr>
      </w:pPr>
      <w:r>
        <w:rPr>
          <w:rFonts w:hint="eastAsia" w:ascii="仿宋_GB2312" w:hAnsi="Times New Roman" w:eastAsia="仿宋_GB2312" w:cs="Times New Roman"/>
          <w:b/>
          <w:bCs/>
          <w:color w:val="auto"/>
          <w:sz w:val="32"/>
          <w:szCs w:val="32"/>
        </w:rPr>
        <w:t>（1）健康防护提醒措施</w:t>
      </w:r>
      <w:r>
        <w:rPr>
          <w:rFonts w:hint="eastAsia" w:ascii="仿宋_GB2312" w:hAnsi="Times New Roman" w:eastAsia="仿宋_GB2312" w:cs="Times New Roman"/>
          <w:b/>
          <w:bCs/>
          <w:color w:val="auto"/>
          <w:sz w:val="32"/>
          <w:szCs w:val="32"/>
          <w:lang w:eastAsia="zh-CN"/>
        </w:rPr>
        <w:t>。</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儿童、老年人、孕妇和呼吸系统、心脑血管疾病患者及其他慢性疾病患者留在室内；一般人群避免户外活动；户外作业者临时停止作业。</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幼儿园与中小学停课；建议停止所有户外大型活动；党政机关和企事业单位根据情况实行带薪休假或弹性工作制。</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医疗卫生机构组织专家开展健康防护咨询、讲解防护知识，加强应急值守和对相关疾病患者的诊疗保障。</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Times New Roman" w:eastAsia="仿宋_GB2312" w:cs="Times New Roman"/>
          <w:b/>
          <w:bCs/>
          <w:color w:val="auto"/>
          <w:sz w:val="32"/>
          <w:szCs w:val="32"/>
        </w:rPr>
      </w:pPr>
      <w:r>
        <w:rPr>
          <w:rFonts w:hint="eastAsia" w:ascii="仿宋_GB2312" w:hAnsi="Times New Roman" w:eastAsia="仿宋_GB2312" w:cs="Times New Roman"/>
          <w:b/>
          <w:bCs/>
          <w:color w:val="auto"/>
          <w:sz w:val="32"/>
          <w:szCs w:val="32"/>
          <w:lang w:eastAsia="zh-CN"/>
        </w:rPr>
        <w:t>（</w:t>
      </w:r>
      <w:r>
        <w:rPr>
          <w:rFonts w:hint="eastAsia" w:ascii="仿宋_GB2312" w:hAnsi="Times New Roman" w:eastAsia="仿宋_GB2312" w:cs="Times New Roman"/>
          <w:b/>
          <w:bCs/>
          <w:color w:val="auto"/>
          <w:sz w:val="32"/>
          <w:szCs w:val="32"/>
          <w:lang w:val="en-US" w:eastAsia="zh-CN"/>
        </w:rPr>
        <w:t>2）</w:t>
      </w:r>
      <w:r>
        <w:rPr>
          <w:rFonts w:hint="eastAsia" w:ascii="仿宋_GB2312" w:hAnsi="Times New Roman" w:eastAsia="仿宋_GB2312" w:cs="Times New Roman"/>
          <w:b/>
          <w:bCs/>
          <w:color w:val="auto"/>
          <w:sz w:val="32"/>
          <w:szCs w:val="32"/>
        </w:rPr>
        <w:t>倡议性污染减排措施</w:t>
      </w:r>
      <w:r>
        <w:rPr>
          <w:rFonts w:hint="eastAsia" w:ascii="仿宋_GB2312"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出行尽量乘坐公共交通工具，减少汽车上路行驶。有条件的单位和企业主动错峰上下班</w:t>
      </w:r>
      <w:bookmarkStart w:id="62" w:name="_Hlk21428781"/>
      <w:r>
        <w:rPr>
          <w:rFonts w:hint="eastAsia" w:ascii="仿宋_GB2312" w:hAnsi="Times New Roman" w:eastAsia="仿宋_GB2312" w:cs="Times New Roman"/>
          <w:color w:val="auto"/>
          <w:sz w:val="32"/>
          <w:szCs w:val="32"/>
        </w:rPr>
        <w:t>；党政机关和企事业单位带头停驶公务车车辆。</w:t>
      </w:r>
      <w:bookmarkEnd w:id="62"/>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停止举办大型群众性户外活动。</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加强对重点餐饮服务企业的监控，加大现场巡查频次。</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④</w:t>
      </w:r>
      <w:r>
        <w:rPr>
          <w:rFonts w:hint="eastAsia" w:ascii="仿宋_GB2312" w:hAnsi="Times New Roman" w:eastAsia="仿宋_GB2312" w:cs="Times New Roman"/>
          <w:color w:val="auto"/>
          <w:sz w:val="32"/>
          <w:szCs w:val="32"/>
        </w:rPr>
        <w:t>强化油库和加油站油气回收治理设施使用和维护的监督管理；加油站实施夜间卸油、错峰加油。</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textAlignment w:val="auto"/>
        <w:rPr>
          <w:rFonts w:hint="eastAsia" w:ascii="仿宋_GB2312" w:hAnsi="Times New Roman" w:eastAsia="仿宋_GB2312" w:cs="Times New Roman"/>
          <w:b/>
          <w:bCs/>
          <w:color w:val="auto"/>
          <w:sz w:val="32"/>
          <w:szCs w:val="32"/>
        </w:rPr>
      </w:pPr>
      <w:r>
        <w:rPr>
          <w:rFonts w:hint="eastAsia" w:ascii="仿宋_GB2312" w:hAnsi="Times New Roman" w:eastAsia="仿宋_GB2312" w:cs="Times New Roman"/>
          <w:b/>
          <w:bCs/>
          <w:color w:val="auto"/>
          <w:sz w:val="32"/>
          <w:szCs w:val="32"/>
        </w:rPr>
        <w:t>（3）强制性污染减排措施</w:t>
      </w:r>
      <w:r>
        <w:rPr>
          <w:rFonts w:hint="eastAsia" w:ascii="仿宋_GB2312" w:hAnsi="Times New Roman" w:eastAsia="仿宋_GB2312" w:cs="Times New Roman"/>
          <w:b/>
          <w:bCs/>
          <w:color w:val="auto"/>
          <w:sz w:val="32"/>
          <w:szCs w:val="32"/>
          <w:lang w:eastAsia="zh-CN"/>
        </w:rPr>
        <w:t>。</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工业减排措施：</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640" w:firstLineChars="200"/>
        <w:textAlignment w:val="auto"/>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减排二氧化硫（SO</w:t>
      </w:r>
      <w:r>
        <w:rPr>
          <w:rFonts w:hint="eastAsia" w:ascii="仿宋_GB2312" w:hAnsi="Times New Roman" w:eastAsia="仿宋_GB2312" w:cs="Times New Roman"/>
          <w:color w:val="auto"/>
          <w:sz w:val="32"/>
          <w:szCs w:val="32"/>
          <w:vertAlign w:val="subscript"/>
        </w:rPr>
        <w:t>2</w:t>
      </w:r>
      <w:r>
        <w:rPr>
          <w:rFonts w:hint="eastAsia" w:ascii="仿宋_GB2312" w:hAnsi="Times New Roman" w:eastAsia="仿宋_GB2312" w:cs="Times New Roman"/>
          <w:color w:val="auto"/>
          <w:sz w:val="32"/>
          <w:szCs w:val="32"/>
        </w:rPr>
        <w:t>）、颗粒物（PM）、氮氧化物（NOx）。在确保安全生产的前提下，结合本地实际情况，按照《广东省工业炉窑分级管控清单》，对水泥、玻璃、陶瓷、砖瓦、有色、玻璃等涉工业炉窑重点行业B、C级工业炉窑企业优先实施停限产措施，鼓励A级工业炉窑企业自主减排；B级和C级企业停止大宗物料运输，加强厂区内无组织排放管控，增加厂区内保洁力度，减少污染物排放。</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减排挥发性有机物。对包装印刷、制鞋、家具制造、人造板制造、工业涂装、橡胶和塑料制品及制造涂料、油墨、胶粘剂制造企业涉挥发性有机物（VOCs）排放工序实施停产。石油炼制及有机化学品生产、合成树脂、合成纤维、合成橡胶等石化企业有序调整重点生产装置生产负荷，辅助设施（加热炉、锅炉等）根据实际生产负荷进行配比，并降低油品及化学品装载频次。</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进一步强化大气污染物排放源的专项联合执法检查，加大对重点污染排放源的执法检查频次，确保其污染防治措施高效运转。</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移动源减排措施：</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对城市建成区中大型柴油运输货车、国三及以下排放标准的车辆以下大型汽油运输货车、黑烟车、工程运输车、农用车实施禁行，限制摩托车通行区域；强化过境货运车辆绕行疏导，优化调整车辆过境路线以及时间，对重型柴油车实行限时穿城。</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城市重点用车企业不得允许运输车辆进出厂（保证安全生产运行的达到国五及以上排放标准的车辆除外)；城市用车大户燃油燃气运输车辆停止运营。</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运输散装物料、煤、焦、渣、沙石和土方等车辆全部禁行。</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④</w:t>
      </w:r>
      <w:r>
        <w:rPr>
          <w:rFonts w:hint="eastAsia" w:ascii="仿宋_GB2312" w:hAnsi="Times New Roman" w:eastAsia="仿宋_GB2312" w:cs="Times New Roman"/>
          <w:color w:val="auto"/>
          <w:sz w:val="32"/>
          <w:szCs w:val="32"/>
        </w:rPr>
        <w:t>燃油工程机械、港作机械、农业机械（农作物抢收抢种期间除外)、林业机械、园林机械全部停用。</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⑤</w:t>
      </w:r>
      <w:r>
        <w:rPr>
          <w:rFonts w:hint="eastAsia" w:ascii="仿宋_GB2312" w:hAnsi="Times New Roman" w:eastAsia="仿宋_GB2312" w:cs="Times New Roman"/>
          <w:color w:val="auto"/>
          <w:sz w:val="32"/>
          <w:szCs w:val="32"/>
        </w:rPr>
        <w:t>有岸电使用条件的船舶必须使用岸电，严禁使用船电，禁止船舶的原油洗舱、驱气作业。</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⑥</w:t>
      </w:r>
      <w:r>
        <w:rPr>
          <w:rFonts w:hint="eastAsia" w:ascii="仿宋_GB2312" w:hAnsi="Times New Roman" w:eastAsia="仿宋_GB2312" w:cs="Times New Roman"/>
          <w:color w:val="auto"/>
          <w:sz w:val="32"/>
          <w:szCs w:val="32"/>
        </w:rPr>
        <w:t>引导城市建成区加油站优化调整日间加油时间。</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⑦</w:t>
      </w:r>
      <w:r>
        <w:rPr>
          <w:rFonts w:hint="eastAsia" w:ascii="仿宋_GB2312" w:hAnsi="Times New Roman" w:eastAsia="仿宋_GB2312" w:cs="Times New Roman"/>
          <w:color w:val="auto"/>
          <w:sz w:val="32"/>
          <w:szCs w:val="32"/>
        </w:rPr>
        <w:t>加强城市港口、物流集散地等区域货运汽车的抽检和查处力度，强化用车大户管理。</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扬尘污染控制措施：</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除应急抢险外，其他一切露天拆除、施工工地产生扬尘的作业暂停。</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继续增加对施工工地洒水降尘频次，全面落实覆盖，确保不起尘，停止运输车辆和工程机械作业。</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③</w:t>
      </w:r>
      <w:r>
        <w:rPr>
          <w:rFonts w:hint="eastAsia" w:ascii="仿宋_GB2312" w:hAnsi="Times New Roman" w:eastAsia="仿宋_GB2312" w:cs="Times New Roman"/>
          <w:color w:val="auto"/>
          <w:sz w:val="32"/>
          <w:szCs w:val="32"/>
        </w:rPr>
        <w:t>企业物料堆场全部苫盖并增加洒水降尘频次。</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④</w:t>
      </w:r>
      <w:r>
        <w:rPr>
          <w:rFonts w:hint="eastAsia" w:ascii="仿宋_GB2312" w:hAnsi="Times New Roman" w:eastAsia="仿宋_GB2312" w:cs="Times New Roman"/>
          <w:color w:val="auto"/>
          <w:sz w:val="32"/>
          <w:szCs w:val="32"/>
        </w:rPr>
        <w:t>水泥粉磨站、混凝土搅拌站和砂浆搅拌站全面停止生产（具备全封闭且不进行原料运输或涉及重大民生工程、安全生产及应急抢险任务除外)。</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其他措施：</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①</w:t>
      </w:r>
      <w:r>
        <w:rPr>
          <w:rFonts w:hint="eastAsia" w:ascii="仿宋_GB2312" w:hAnsi="Times New Roman" w:eastAsia="仿宋_GB2312" w:cs="Times New Roman"/>
          <w:color w:val="auto"/>
          <w:sz w:val="32"/>
          <w:szCs w:val="32"/>
        </w:rPr>
        <w:t>船舶和机动车等维修企业暂停喷涂作业。</w:t>
      </w:r>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宋体" w:eastAsia="仿宋_GB2312" w:cs="宋体"/>
          <w:color w:val="auto"/>
          <w:sz w:val="32"/>
          <w:szCs w:val="32"/>
        </w:rPr>
        <w:t>②</w:t>
      </w:r>
      <w:r>
        <w:rPr>
          <w:rFonts w:hint="eastAsia" w:ascii="仿宋_GB2312" w:hAnsi="Times New Roman" w:eastAsia="仿宋_GB2312" w:cs="Times New Roman"/>
          <w:color w:val="auto"/>
          <w:sz w:val="32"/>
          <w:szCs w:val="32"/>
        </w:rPr>
        <w:t>全面禁止燃放烟花爆竹。</w:t>
      </w:r>
    </w:p>
    <w:p>
      <w:pPr>
        <w:pStyle w:val="5"/>
        <w:snapToGrid w:val="0"/>
        <w:spacing w:before="0" w:after="0" w:line="560" w:lineRule="exact"/>
        <w:ind w:firstLine="643" w:firstLineChars="200"/>
        <w:rPr>
          <w:rFonts w:ascii="Times New Roman" w:hAnsi="Times New Roman" w:eastAsia="楷体_GB2312"/>
          <w:color w:val="auto"/>
        </w:rPr>
      </w:pPr>
      <w:bookmarkStart w:id="63" w:name="_Toc14442_WPSOffice_Level2"/>
      <w:r>
        <w:rPr>
          <w:rFonts w:ascii="Times New Roman" w:hAnsi="Times New Roman" w:eastAsia="楷体_GB2312"/>
          <w:color w:val="auto"/>
        </w:rPr>
        <w:t>（五）区域联动</w:t>
      </w:r>
      <w:bookmarkEnd w:id="63"/>
    </w:p>
    <w:p>
      <w:pPr>
        <w:autoSpaceDE w:val="0"/>
        <w:autoSpaceDN w:val="0"/>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rPr>
        <w:t>全市</w:t>
      </w:r>
      <w:r>
        <w:rPr>
          <w:rFonts w:ascii="Times New Roman" w:hAnsi="Times New Roman" w:eastAsia="仿宋_GB2312" w:cs="Times New Roman"/>
          <w:color w:val="auto"/>
          <w:sz w:val="32"/>
          <w:szCs w:val="32"/>
        </w:rPr>
        <w:t>大气重污染天气应急响应的实际情况，必要时由市</w:t>
      </w:r>
      <w:r>
        <w:rPr>
          <w:rFonts w:hint="eastAsia" w:ascii="Times New Roman" w:hAnsi="Times New Roman" w:eastAsia="仿宋_GB2312" w:cs="Times New Roman"/>
          <w:color w:val="auto"/>
          <w:sz w:val="32"/>
          <w:szCs w:val="32"/>
        </w:rPr>
        <w:t>人民</w:t>
      </w:r>
      <w:r>
        <w:rPr>
          <w:rFonts w:ascii="Times New Roman" w:hAnsi="Times New Roman" w:eastAsia="仿宋_GB2312" w:cs="Times New Roman"/>
          <w:color w:val="auto"/>
          <w:sz w:val="32"/>
          <w:szCs w:val="32"/>
        </w:rPr>
        <w:t>政府向</w:t>
      </w:r>
      <w:r>
        <w:rPr>
          <w:rFonts w:hint="eastAsia" w:ascii="Times New Roman" w:hAnsi="Times New Roman" w:eastAsia="仿宋_GB2312" w:cs="Times New Roman"/>
          <w:color w:val="auto"/>
          <w:sz w:val="32"/>
          <w:szCs w:val="32"/>
          <w:lang w:val="en-US"/>
        </w:rPr>
        <w:t>江门市</w:t>
      </w:r>
      <w:r>
        <w:rPr>
          <w:rFonts w:hint="eastAsia" w:ascii="Times New Roman" w:hAnsi="Times New Roman" w:eastAsia="仿宋_GB2312" w:cs="Times New Roman"/>
          <w:color w:val="auto"/>
          <w:sz w:val="32"/>
          <w:szCs w:val="32"/>
        </w:rPr>
        <w:t>人民</w:t>
      </w:r>
      <w:r>
        <w:rPr>
          <w:rFonts w:ascii="Times New Roman" w:hAnsi="Times New Roman" w:eastAsia="仿宋_GB2312" w:cs="Times New Roman"/>
          <w:color w:val="auto"/>
          <w:sz w:val="32"/>
          <w:szCs w:val="32"/>
        </w:rPr>
        <w:t>政府提请启动</w:t>
      </w:r>
      <w:r>
        <w:rPr>
          <w:rFonts w:hint="eastAsia" w:ascii="Times New Roman" w:hAnsi="Times New Roman" w:eastAsia="仿宋_GB2312" w:cs="Times New Roman"/>
          <w:color w:val="auto"/>
          <w:sz w:val="32"/>
          <w:szCs w:val="32"/>
          <w:lang w:val="en-US"/>
        </w:rPr>
        <w:t>江门市</w:t>
      </w:r>
      <w:r>
        <w:rPr>
          <w:rFonts w:ascii="Times New Roman" w:hAnsi="Times New Roman" w:eastAsia="仿宋_GB2312" w:cs="Times New Roman"/>
          <w:color w:val="auto"/>
          <w:sz w:val="32"/>
          <w:szCs w:val="32"/>
        </w:rPr>
        <w:t>区域联动，协调相关城市协同减排，降低区域污染程度。</w:t>
      </w:r>
    </w:p>
    <w:p>
      <w:pPr>
        <w:pStyle w:val="5"/>
        <w:snapToGrid w:val="0"/>
        <w:spacing w:before="0" w:after="0" w:line="560" w:lineRule="exact"/>
        <w:ind w:firstLine="643" w:firstLineChars="200"/>
        <w:rPr>
          <w:rFonts w:ascii="Times New Roman" w:hAnsi="Times New Roman" w:eastAsia="楷体_GB2312"/>
          <w:color w:val="auto"/>
        </w:rPr>
      </w:pPr>
      <w:bookmarkStart w:id="64" w:name="_Toc29912_WPSOffice_Level2"/>
      <w:bookmarkStart w:id="65" w:name="_Toc22916547"/>
      <w:r>
        <w:rPr>
          <w:rFonts w:ascii="Times New Roman" w:hAnsi="Times New Roman" w:eastAsia="楷体_GB2312"/>
          <w:color w:val="auto"/>
        </w:rPr>
        <w:t>（六）应急响应终止</w:t>
      </w:r>
      <w:bookmarkEnd w:id="64"/>
      <w:bookmarkEnd w:id="65"/>
    </w:p>
    <w:p>
      <w:pPr>
        <w:autoSpaceDE w:val="0"/>
        <w:autoSpaceDN w:val="0"/>
        <w:adjustRightInd w:val="0"/>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应急响应与预警同步终止，即预警解除的同时应急响应终止。应急响应终止信息按程序向</w:t>
      </w:r>
      <w:r>
        <w:rPr>
          <w:rFonts w:hint="eastAsia" w:ascii="Times New Roman" w:hAnsi="Times New Roman" w:eastAsia="仿宋_GB2312" w:cs="Times New Roman"/>
          <w:color w:val="auto"/>
          <w:sz w:val="32"/>
          <w:szCs w:val="32"/>
        </w:rPr>
        <w:t>应急响应</w:t>
      </w:r>
      <w:r>
        <w:rPr>
          <w:rFonts w:ascii="Times New Roman" w:hAnsi="Times New Roman" w:eastAsia="仿宋_GB2312" w:cs="Times New Roman"/>
          <w:color w:val="auto"/>
          <w:sz w:val="32"/>
          <w:szCs w:val="32"/>
        </w:rPr>
        <w:t>单位、社会公众及新闻媒体发布。</w:t>
      </w: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bookmarkStart w:id="66" w:name="_Toc7194_WPSOffice_Level1"/>
      <w:bookmarkStart w:id="67" w:name="_Toc22916548"/>
      <w:r>
        <w:rPr>
          <w:rFonts w:ascii="Times New Roman" w:hAnsi="Times New Roman" w:eastAsia="黑体" w:cs="Times New Roman"/>
          <w:b w:val="0"/>
          <w:color w:val="auto"/>
          <w:sz w:val="32"/>
          <w:szCs w:val="32"/>
        </w:rPr>
        <w:t>六、监督检查</w:t>
      </w:r>
      <w:bookmarkEnd w:id="66"/>
      <w:bookmarkEnd w:id="67"/>
    </w:p>
    <w:p>
      <w:pPr>
        <w:pStyle w:val="5"/>
        <w:snapToGrid w:val="0"/>
        <w:spacing w:before="0" w:after="0" w:line="560" w:lineRule="exact"/>
        <w:ind w:firstLine="643" w:firstLineChars="200"/>
        <w:rPr>
          <w:rFonts w:ascii="Times New Roman" w:hAnsi="Times New Roman" w:eastAsia="楷体_GB2312"/>
          <w:color w:val="auto"/>
        </w:rPr>
      </w:pPr>
      <w:bookmarkStart w:id="68" w:name="_Toc22916549"/>
      <w:bookmarkStart w:id="69" w:name="_Toc15164_WPSOffice_Level2"/>
      <w:r>
        <w:rPr>
          <w:rFonts w:ascii="Times New Roman" w:hAnsi="Times New Roman" w:eastAsia="楷体_GB2312"/>
          <w:color w:val="auto"/>
        </w:rPr>
        <w:t>（一）应急监督检查</w:t>
      </w:r>
      <w:bookmarkEnd w:id="68"/>
      <w:bookmarkEnd w:id="69"/>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市环委办组织对全市重污染天气应急响应工作的监督检查。在应急期间与应急终止后的3个工作日内，采取检查资料和现场抽查的方式，重点检查应急响应片区预警信息发布、机动车停驶限行、重点企业限停产、道路保洁、停止施工与拆迁、禁止露天焚烧和明火烧烤等各项措施的落实情况，督查考核结果纳入对</w:t>
      </w:r>
      <w:r>
        <w:rPr>
          <w:rFonts w:hint="eastAsia" w:ascii="仿宋_GB2312" w:hAnsi="Times New Roman" w:eastAsia="仿宋_GB2312" w:cs="Times New Roman"/>
          <w:color w:val="auto"/>
          <w:sz w:val="32"/>
          <w:szCs w:val="32"/>
          <w:lang w:val="en-US"/>
        </w:rPr>
        <w:t>各</w:t>
      </w:r>
      <w:r>
        <w:rPr>
          <w:rFonts w:hint="eastAsia" w:ascii="仿宋_GB2312" w:hAnsi="Times New Roman" w:eastAsia="仿宋_GB2312" w:cs="Times New Roman"/>
          <w:color w:val="auto"/>
          <w:sz w:val="32"/>
          <w:szCs w:val="32"/>
        </w:rPr>
        <w:t>应急响应部门的“一岗双责”考核。对重污染天气应对工作行动迟缓、应急响应措施落实不力、环境污染问题突出，媒体曝光或上级通报并产生较大影响的，依法依规对相关单位和人员实施责任追究。</w:t>
      </w:r>
    </w:p>
    <w:p>
      <w:pPr>
        <w:pStyle w:val="5"/>
        <w:snapToGrid w:val="0"/>
        <w:spacing w:before="0" w:after="0" w:line="560" w:lineRule="exact"/>
        <w:ind w:firstLine="643" w:firstLineChars="200"/>
        <w:rPr>
          <w:rFonts w:ascii="Times New Roman" w:hAnsi="Times New Roman" w:eastAsia="楷体_GB2312"/>
          <w:color w:val="auto"/>
        </w:rPr>
      </w:pPr>
      <w:bookmarkStart w:id="70" w:name="_Toc22916550"/>
      <w:bookmarkStart w:id="71" w:name="_Toc2866_WPSOffice_Level2"/>
      <w:r>
        <w:rPr>
          <w:rFonts w:ascii="Times New Roman" w:hAnsi="Times New Roman" w:eastAsia="楷体_GB2312"/>
          <w:color w:val="auto"/>
        </w:rPr>
        <w:t>（二）公众监督</w:t>
      </w:r>
      <w:bookmarkEnd w:id="70"/>
      <w:bookmarkEnd w:id="71"/>
    </w:p>
    <w:p>
      <w:pPr>
        <w:autoSpaceDE w:val="0"/>
        <w:autoSpaceDN w:val="0"/>
        <w:adjustRightInd w:val="0"/>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建立公众监督机制，制定奖惩制度，利用网站、手机客户端、12345热线等公众监督平台，鼓励公众对企业限停产、机动车限行等各类大气污染源预警及应急措施的落实情况进行监督和举报，对提供准确重大线索者给予适当奖励，对散布谣言并造成恶劣影响者追究责任。</w:t>
      </w: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bookmarkStart w:id="72" w:name="_Toc5018_WPSOffice_Level1"/>
      <w:bookmarkStart w:id="73" w:name="_Toc22916551"/>
      <w:r>
        <w:rPr>
          <w:rFonts w:ascii="Times New Roman" w:hAnsi="Times New Roman" w:eastAsia="黑体" w:cs="Times New Roman"/>
          <w:b w:val="0"/>
          <w:color w:val="auto"/>
          <w:sz w:val="32"/>
          <w:szCs w:val="32"/>
        </w:rPr>
        <w:t>七、信息报送与总结评估</w:t>
      </w:r>
      <w:bookmarkEnd w:id="72"/>
      <w:bookmarkEnd w:id="73"/>
    </w:p>
    <w:p>
      <w:pPr>
        <w:pStyle w:val="5"/>
        <w:snapToGrid w:val="0"/>
        <w:spacing w:before="0" w:after="0" w:line="560" w:lineRule="exact"/>
        <w:ind w:firstLine="643" w:firstLineChars="200"/>
        <w:rPr>
          <w:rFonts w:ascii="Times New Roman" w:hAnsi="Times New Roman" w:eastAsia="楷体_GB2312"/>
          <w:color w:val="auto"/>
        </w:rPr>
      </w:pPr>
      <w:bookmarkStart w:id="74" w:name="_Toc22916552"/>
      <w:bookmarkStart w:id="75" w:name="_Toc12127_WPSOffice_Level2"/>
      <w:r>
        <w:rPr>
          <w:rFonts w:ascii="Times New Roman" w:hAnsi="Times New Roman" w:eastAsia="楷体_GB2312"/>
          <w:color w:val="auto"/>
        </w:rPr>
        <w:t>（一）信息报送</w:t>
      </w:r>
      <w:bookmarkEnd w:id="74"/>
      <w:bookmarkEnd w:id="75"/>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当发布黄色及以上预警信息时，市环委办在半小时内以书面形式将初报上报至市政府办公室，内容包括预警级别、发布时间、主要污染物等（</w:t>
      </w:r>
      <w:r>
        <w:rPr>
          <w:rFonts w:hint="eastAsia" w:ascii="仿宋_GB2312" w:hAnsi="Times New Roman" w:eastAsia="仿宋_GB2312" w:cs="Times New Roman"/>
          <w:color w:val="auto"/>
          <w:sz w:val="32"/>
          <w:szCs w:val="32"/>
          <w:lang w:val="en-US"/>
        </w:rPr>
        <w:t>附件1</w:t>
      </w:r>
      <w:r>
        <w:rPr>
          <w:rFonts w:hint="eastAsia" w:ascii="仿宋_GB2312" w:hAnsi="Times New Roman" w:eastAsia="仿宋_GB2312" w:cs="Times New Roman"/>
          <w:color w:val="auto"/>
          <w:sz w:val="32"/>
          <w:szCs w:val="32"/>
        </w:rPr>
        <w:t>）。之后每日15:00前上报续报，内容包括预警级别变化情况、采取的应急响应措施、取得的效果等。终报在预警解除后2个工作日内上报，内容包括应急响应终止情况、应急响应措施总结等，并填写《</w:t>
      </w:r>
      <w:r>
        <w:rPr>
          <w:rFonts w:hint="eastAsia" w:ascii="仿宋_GB2312" w:hAnsi="Times New Roman" w:eastAsia="仿宋_GB2312" w:cs="Times New Roman"/>
          <w:color w:val="auto"/>
          <w:sz w:val="32"/>
          <w:szCs w:val="32"/>
          <w:lang w:val="en-US"/>
        </w:rPr>
        <w:t>台山</w:t>
      </w:r>
      <w:r>
        <w:rPr>
          <w:rFonts w:hint="eastAsia" w:ascii="仿宋_GB2312" w:hAnsi="Times New Roman" w:eastAsia="仿宋_GB2312" w:cs="Times New Roman"/>
          <w:color w:val="auto"/>
          <w:sz w:val="32"/>
          <w:szCs w:val="32"/>
        </w:rPr>
        <w:t>市重污染天气应急响应效果评估表》（</w:t>
      </w:r>
      <w:r>
        <w:rPr>
          <w:rFonts w:hint="eastAsia" w:ascii="仿宋_GB2312" w:hAnsi="Times New Roman" w:eastAsia="仿宋_GB2312" w:cs="Times New Roman"/>
          <w:color w:val="auto"/>
          <w:sz w:val="32"/>
          <w:szCs w:val="32"/>
          <w:lang w:val="en-US"/>
        </w:rPr>
        <w:t>附件2</w:t>
      </w:r>
      <w:r>
        <w:rPr>
          <w:rFonts w:hint="eastAsia" w:ascii="仿宋_GB2312" w:hAnsi="Times New Roman" w:eastAsia="仿宋_GB2312" w:cs="Times New Roman"/>
          <w:color w:val="auto"/>
          <w:sz w:val="32"/>
          <w:szCs w:val="32"/>
        </w:rPr>
        <w:t>）。</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应急响应期间，市环委办及时发布全市天气状况及变化趋势；</w:t>
      </w:r>
      <w:r>
        <w:rPr>
          <w:rFonts w:hint="eastAsia" w:ascii="仿宋_GB2312" w:hAnsi="Times New Roman" w:eastAsia="仿宋_GB2312" w:cs="Times New Roman"/>
          <w:color w:val="auto"/>
          <w:sz w:val="32"/>
          <w:szCs w:val="32"/>
          <w:lang w:val="en-US"/>
        </w:rPr>
        <w:t>各</w:t>
      </w:r>
      <w:r>
        <w:rPr>
          <w:rFonts w:hint="eastAsia" w:ascii="仿宋_GB2312" w:hAnsi="Times New Roman" w:eastAsia="仿宋_GB2312" w:cs="Times New Roman"/>
          <w:color w:val="auto"/>
          <w:sz w:val="32"/>
          <w:szCs w:val="32"/>
        </w:rPr>
        <w:t>应急响应单位于每日12:00前将应急响应措施落实情况上报市环委办。</w:t>
      </w:r>
    </w:p>
    <w:p>
      <w:pPr>
        <w:pStyle w:val="5"/>
        <w:snapToGrid w:val="0"/>
        <w:spacing w:before="0" w:after="0" w:line="560" w:lineRule="exact"/>
        <w:ind w:firstLine="643" w:firstLineChars="200"/>
        <w:rPr>
          <w:rFonts w:ascii="Times New Roman" w:hAnsi="Times New Roman" w:eastAsia="楷体_GB2312"/>
          <w:color w:val="auto"/>
          <w:sz w:val="28"/>
          <w:szCs w:val="28"/>
          <w:lang w:val="en-US"/>
        </w:rPr>
      </w:pPr>
      <w:bookmarkStart w:id="76" w:name="_Toc22916553"/>
      <w:bookmarkStart w:id="77" w:name="_Toc20060_WPSOffice_Level2"/>
      <w:r>
        <w:rPr>
          <w:rFonts w:ascii="Times New Roman" w:hAnsi="Times New Roman" w:eastAsia="楷体_GB2312"/>
          <w:color w:val="auto"/>
        </w:rPr>
        <w:t>（二）总结评估</w:t>
      </w:r>
      <w:bookmarkEnd w:id="76"/>
      <w:bookmarkEnd w:id="77"/>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应急响应终止后，市环委办应及时组织开展重污染天气应急准备、监测、预警、响应等职责落实以及应对工作效果等情况的调查评估，</w:t>
      </w:r>
      <w:r>
        <w:rPr>
          <w:rFonts w:hint="eastAsia" w:ascii="Times New Roman" w:hAnsi="Times New Roman" w:eastAsia="仿宋_GB2312" w:cs="Times New Roman"/>
          <w:color w:val="auto"/>
          <w:sz w:val="32"/>
          <w:szCs w:val="32"/>
        </w:rPr>
        <w:t>分析</w:t>
      </w:r>
      <w:r>
        <w:rPr>
          <w:rFonts w:ascii="Times New Roman" w:hAnsi="Times New Roman" w:eastAsia="仿宋_GB2312" w:cs="Times New Roman"/>
          <w:color w:val="auto"/>
          <w:sz w:val="32"/>
          <w:szCs w:val="32"/>
        </w:rPr>
        <w:t>重污染</w:t>
      </w:r>
      <w:r>
        <w:rPr>
          <w:rFonts w:hint="eastAsia" w:ascii="Times New Roman" w:hAnsi="Times New Roman" w:eastAsia="仿宋_GB2312" w:cs="Times New Roman"/>
          <w:color w:val="auto"/>
          <w:sz w:val="32"/>
          <w:szCs w:val="32"/>
        </w:rPr>
        <w:t>天气</w:t>
      </w:r>
      <w:r>
        <w:rPr>
          <w:rFonts w:ascii="Times New Roman" w:hAnsi="Times New Roman" w:eastAsia="仿宋_GB2312" w:cs="Times New Roman"/>
          <w:color w:val="auto"/>
          <w:sz w:val="32"/>
          <w:szCs w:val="32"/>
        </w:rPr>
        <w:t>出现的原因，总结应急处置工作的经验和教训，根据调查评估结果，向市人民政府提交应急总结报告，提出大气重污染防治和应急响应的改进措施建议，不断完善相关应急预案。</w:t>
      </w: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bookmarkStart w:id="78" w:name="_Toc11459_WPSOffice_Level1"/>
      <w:r>
        <w:rPr>
          <w:rFonts w:ascii="Times New Roman" w:hAnsi="Times New Roman" w:eastAsia="黑体" w:cs="Times New Roman"/>
          <w:b w:val="0"/>
          <w:color w:val="auto"/>
          <w:sz w:val="32"/>
          <w:szCs w:val="32"/>
        </w:rPr>
        <w:t>八、应急保障</w:t>
      </w:r>
      <w:bookmarkEnd w:id="78"/>
    </w:p>
    <w:p>
      <w:pPr>
        <w:pStyle w:val="5"/>
        <w:snapToGrid w:val="0"/>
        <w:spacing w:before="0" w:after="0" w:line="560" w:lineRule="exact"/>
        <w:ind w:firstLine="643" w:firstLineChars="200"/>
        <w:rPr>
          <w:rFonts w:ascii="Times New Roman" w:hAnsi="Times New Roman" w:eastAsia="楷体_GB2312"/>
          <w:color w:val="auto"/>
        </w:rPr>
      </w:pPr>
      <w:bookmarkStart w:id="79" w:name="_Toc14279_WPSOffice_Level2"/>
      <w:r>
        <w:rPr>
          <w:rFonts w:ascii="Times New Roman" w:hAnsi="Times New Roman" w:eastAsia="楷体_GB2312"/>
          <w:color w:val="auto"/>
        </w:rPr>
        <w:t>（一）人力资源保障</w:t>
      </w:r>
      <w:bookmarkEnd w:id="79"/>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rPr>
        <w:t>应急响应</w:t>
      </w:r>
      <w:r>
        <w:rPr>
          <w:rFonts w:ascii="Times New Roman" w:hAnsi="Times New Roman" w:eastAsia="仿宋_GB2312" w:cs="Times New Roman"/>
          <w:color w:val="auto"/>
          <w:sz w:val="32"/>
          <w:szCs w:val="32"/>
        </w:rPr>
        <w:t>单位要建立重污染天气应急响应队伍。加强环境应急队伍的建设，提高重污染天气应急响应的能力。市</w:t>
      </w:r>
      <w:r>
        <w:rPr>
          <w:rFonts w:hint="default" w:ascii="Times New Roman" w:hAnsi="Times New Roman" w:eastAsia="仿宋_GB2312" w:cs="Times New Roman"/>
          <w:color w:val="auto"/>
          <w:sz w:val="32"/>
          <w:szCs w:val="32"/>
        </w:rPr>
        <w:t>环委</w:t>
      </w:r>
      <w:r>
        <w:rPr>
          <w:rFonts w:hint="eastAsia" w:ascii="Times New Roman" w:hAnsi="Times New Roman" w:eastAsia="仿宋_GB2312" w:cs="Times New Roman"/>
          <w:color w:val="auto"/>
          <w:sz w:val="32"/>
          <w:szCs w:val="32"/>
          <w:lang w:eastAsia="zh-CN"/>
        </w:rPr>
        <w:t>办</w:t>
      </w:r>
      <w:r>
        <w:rPr>
          <w:rFonts w:hint="default" w:ascii="Times New Roman" w:hAnsi="Times New Roman" w:eastAsia="仿宋_GB2312" w:cs="Times New Roman"/>
          <w:color w:val="auto"/>
          <w:sz w:val="32"/>
          <w:szCs w:val="32"/>
          <w:lang w:val="en-US"/>
        </w:rPr>
        <w:t>根据需要从江门市</w:t>
      </w:r>
      <w:r>
        <w:rPr>
          <w:rFonts w:ascii="Times New Roman" w:hAnsi="Times New Roman" w:eastAsia="仿宋_GB2312" w:cs="Times New Roman"/>
          <w:color w:val="auto"/>
          <w:sz w:val="32"/>
          <w:szCs w:val="32"/>
        </w:rPr>
        <w:t>专家库</w:t>
      </w:r>
      <w:r>
        <w:rPr>
          <w:rFonts w:hint="default" w:ascii="Times New Roman" w:hAnsi="Times New Roman" w:eastAsia="仿宋_GB2312" w:cs="Times New Roman"/>
          <w:color w:val="auto"/>
          <w:sz w:val="32"/>
          <w:szCs w:val="32"/>
          <w:lang w:val="en-US"/>
        </w:rPr>
        <w:t>中选取专家</w:t>
      </w:r>
      <w:r>
        <w:rPr>
          <w:rFonts w:ascii="Times New Roman" w:hAnsi="Times New Roman" w:eastAsia="仿宋_GB2312" w:cs="Times New Roman"/>
          <w:color w:val="auto"/>
          <w:sz w:val="32"/>
          <w:szCs w:val="32"/>
        </w:rPr>
        <w:t>，为应急工作提供理论指导和技术支持。</w:t>
      </w:r>
    </w:p>
    <w:p>
      <w:pPr>
        <w:pStyle w:val="5"/>
        <w:snapToGrid w:val="0"/>
        <w:spacing w:before="0" w:after="0" w:line="560" w:lineRule="exact"/>
        <w:ind w:firstLine="643" w:firstLineChars="200"/>
        <w:rPr>
          <w:rFonts w:ascii="Times New Roman" w:hAnsi="Times New Roman" w:eastAsia="楷体_GB2312"/>
          <w:color w:val="auto"/>
        </w:rPr>
      </w:pPr>
      <w:bookmarkStart w:id="80" w:name="_Toc11670_WPSOffice_Level2"/>
      <w:r>
        <w:rPr>
          <w:rFonts w:ascii="Times New Roman" w:hAnsi="Times New Roman" w:eastAsia="楷体_GB2312"/>
          <w:color w:val="auto"/>
        </w:rPr>
        <w:t>（二）经费保障</w:t>
      </w:r>
      <w:bookmarkEnd w:id="80"/>
    </w:p>
    <w:p>
      <w:pPr>
        <w:snapToGrid w:val="0"/>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rPr>
        <w:t>各镇</w:t>
      </w:r>
      <w:r>
        <w:rPr>
          <w:rFonts w:hint="eastAsia" w:ascii="Times New Roman" w:hAnsi="Times New Roman" w:eastAsia="仿宋_GB2312" w:cs="Times New Roman"/>
          <w:color w:val="auto"/>
          <w:sz w:val="32"/>
          <w:szCs w:val="32"/>
          <w:lang w:val="en-US" w:eastAsia="zh-CN"/>
        </w:rPr>
        <w:t>政府、</w:t>
      </w:r>
      <w:r>
        <w:rPr>
          <w:rFonts w:hint="eastAsia" w:ascii="仿宋_GB2312" w:eastAsia="仿宋_GB2312"/>
          <w:color w:val="auto"/>
          <w:sz w:val="32"/>
          <w:szCs w:val="32"/>
          <w:lang w:val="en-US"/>
        </w:rPr>
        <w:t>市</w:t>
      </w:r>
      <w:r>
        <w:rPr>
          <w:rFonts w:hint="eastAsia" w:ascii="仿宋_GB2312" w:eastAsia="仿宋_GB2312"/>
          <w:color w:val="auto"/>
          <w:sz w:val="32"/>
          <w:szCs w:val="32"/>
        </w:rPr>
        <w:t>重污染天气应急</w:t>
      </w:r>
      <w:r>
        <w:rPr>
          <w:rFonts w:hint="eastAsia" w:ascii="仿宋_GB2312" w:eastAsia="仿宋_GB2312"/>
          <w:color w:val="auto"/>
          <w:sz w:val="32"/>
          <w:szCs w:val="32"/>
          <w:lang w:val="en-US"/>
        </w:rPr>
        <w:t>领导小组</w:t>
      </w:r>
      <w:r>
        <w:rPr>
          <w:rFonts w:hint="eastAsia" w:ascii="仿宋_GB2312" w:eastAsia="仿宋_GB2312"/>
          <w:color w:val="auto"/>
          <w:sz w:val="32"/>
          <w:szCs w:val="32"/>
          <w:lang w:val="en-US" w:eastAsia="zh-CN"/>
        </w:rPr>
        <w:t>各</w:t>
      </w:r>
      <w:r>
        <w:rPr>
          <w:rFonts w:hint="eastAsia" w:ascii="Times New Roman" w:hAnsi="Times New Roman" w:eastAsia="仿宋_GB2312" w:cs="Times New Roman"/>
          <w:color w:val="auto"/>
          <w:sz w:val="32"/>
          <w:szCs w:val="32"/>
          <w:lang w:val="en-US"/>
        </w:rPr>
        <w:t>成员单位</w:t>
      </w:r>
      <w:r>
        <w:rPr>
          <w:rFonts w:ascii="Times New Roman" w:hAnsi="Times New Roman" w:eastAsia="仿宋_GB2312" w:cs="Times New Roman"/>
          <w:color w:val="auto"/>
          <w:sz w:val="32"/>
          <w:szCs w:val="32"/>
        </w:rPr>
        <w:t>逐步加大重污染天气资金投入力度，为重污染天气监测、预警、应急响应与救援、监督检查各项工作提供资金保障。将空气质量预报、预警、信息发布平台等基础设施建设及运行、维护费用及应急技术支持和应急演练等工作资金，列入</w:t>
      </w:r>
      <w:r>
        <w:rPr>
          <w:rFonts w:hint="eastAsia" w:ascii="Times New Roman" w:hAnsi="Times New Roman" w:eastAsia="仿宋_GB2312" w:cs="Times New Roman"/>
          <w:color w:val="auto"/>
          <w:sz w:val="32"/>
          <w:szCs w:val="32"/>
          <w:lang w:eastAsia="zh-CN"/>
        </w:rPr>
        <w:t>有关</w:t>
      </w:r>
      <w:r>
        <w:rPr>
          <w:rFonts w:ascii="Times New Roman" w:hAnsi="Times New Roman" w:eastAsia="仿宋_GB2312" w:cs="Times New Roman"/>
          <w:color w:val="auto"/>
          <w:sz w:val="32"/>
          <w:szCs w:val="32"/>
        </w:rPr>
        <w:t>职能部门预算。</w:t>
      </w:r>
    </w:p>
    <w:p>
      <w:pPr>
        <w:pStyle w:val="5"/>
        <w:snapToGrid w:val="0"/>
        <w:spacing w:before="0" w:after="0" w:line="560" w:lineRule="exact"/>
        <w:ind w:firstLine="643" w:firstLineChars="200"/>
        <w:rPr>
          <w:rFonts w:ascii="Times New Roman" w:hAnsi="Times New Roman" w:eastAsia="楷体_GB2312"/>
          <w:color w:val="auto"/>
        </w:rPr>
      </w:pPr>
      <w:bookmarkStart w:id="81" w:name="_Toc26211_WPSOffice_Level2"/>
      <w:r>
        <w:rPr>
          <w:rFonts w:ascii="Times New Roman" w:hAnsi="Times New Roman" w:eastAsia="楷体_GB2312"/>
          <w:color w:val="auto"/>
        </w:rPr>
        <w:t>（三）物资保障</w:t>
      </w:r>
      <w:bookmarkEnd w:id="81"/>
    </w:p>
    <w:p>
      <w:pPr>
        <w:snapToGrid w:val="0"/>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rPr>
        <w:t>各镇</w:t>
      </w:r>
      <w:r>
        <w:rPr>
          <w:rFonts w:hint="eastAsia" w:ascii="Times New Roman" w:hAnsi="Times New Roman" w:eastAsia="仿宋_GB2312" w:cs="Times New Roman"/>
          <w:color w:val="auto"/>
          <w:sz w:val="32"/>
          <w:szCs w:val="32"/>
          <w:lang w:val="en-US" w:eastAsia="zh-CN"/>
        </w:rPr>
        <w:t>政府</w:t>
      </w:r>
      <w:r>
        <w:rPr>
          <w:rFonts w:hint="eastAsia" w:ascii="Times New Roman" w:hAnsi="Times New Roman" w:eastAsia="仿宋_GB2312" w:cs="Times New Roman"/>
          <w:color w:val="auto"/>
          <w:sz w:val="32"/>
          <w:szCs w:val="32"/>
          <w:lang w:val="en-US"/>
        </w:rPr>
        <w:t>要</w:t>
      </w:r>
      <w:r>
        <w:rPr>
          <w:rFonts w:ascii="Times New Roman" w:hAnsi="Times New Roman" w:eastAsia="仿宋_GB2312" w:cs="Times New Roman"/>
          <w:color w:val="auto"/>
          <w:sz w:val="32"/>
          <w:szCs w:val="32"/>
        </w:rPr>
        <w:t>制定应急期间应急仪器、车辆、人员防护装备调配计划，明确各项应急物资的储备维护主体、种类与数量。</w:t>
      </w:r>
      <w:r>
        <w:rPr>
          <w:rFonts w:hint="eastAsia" w:ascii="Times New Roman" w:hAnsi="Times New Roman" w:eastAsia="仿宋_GB2312" w:cs="Times New Roman"/>
          <w:color w:val="auto"/>
          <w:sz w:val="32"/>
          <w:szCs w:val="32"/>
          <w:lang w:eastAsia="zh-CN"/>
        </w:rPr>
        <w:t>有关</w:t>
      </w:r>
      <w:r>
        <w:rPr>
          <w:rFonts w:ascii="Times New Roman" w:hAnsi="Times New Roman" w:eastAsia="仿宋_GB2312" w:cs="Times New Roman"/>
          <w:color w:val="auto"/>
          <w:sz w:val="32"/>
          <w:szCs w:val="32"/>
        </w:rPr>
        <w:t>职能部门应根据各自职能分工，配备种类齐全、数量充足的应急仪器、车辆和防护器材等硬件装备，进行日常管理和维护保养，确保重污染天气应对工作顺利开展。</w:t>
      </w:r>
    </w:p>
    <w:p>
      <w:pPr>
        <w:pStyle w:val="5"/>
        <w:snapToGrid w:val="0"/>
        <w:spacing w:before="0" w:after="0" w:line="560" w:lineRule="exact"/>
        <w:ind w:firstLine="643" w:firstLineChars="200"/>
        <w:rPr>
          <w:rFonts w:ascii="Times New Roman" w:hAnsi="Times New Roman" w:eastAsia="楷体_GB2312"/>
          <w:color w:val="auto"/>
          <w:sz w:val="28"/>
          <w:szCs w:val="28"/>
        </w:rPr>
      </w:pPr>
      <w:bookmarkStart w:id="82" w:name="_Toc7161_WPSOffice_Level2"/>
      <w:r>
        <w:rPr>
          <w:rFonts w:ascii="Times New Roman" w:hAnsi="Times New Roman" w:eastAsia="楷体_GB2312"/>
          <w:color w:val="auto"/>
        </w:rPr>
        <w:t>（四）监测与预警能力保障</w:t>
      </w:r>
      <w:bookmarkEnd w:id="82"/>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加强空气质量自动监测网的建设，完善大气污染预警系统，全市所有空气质量自动监测站点要做好日常运行维护工作。以市气象预报发布平台与环境监测数据信息平台为技术支撑，利用已有的网络设备和数据库、地理信息等资源，本着“节约高效、优化配置”的原则充分整合现有资源，提高对重污染天气的预警预报能力。</w:t>
      </w:r>
    </w:p>
    <w:p>
      <w:pPr>
        <w:pStyle w:val="5"/>
        <w:snapToGrid w:val="0"/>
        <w:spacing w:before="0" w:after="0" w:line="560" w:lineRule="exact"/>
        <w:ind w:firstLine="643" w:firstLineChars="200"/>
        <w:rPr>
          <w:rFonts w:ascii="Times New Roman" w:hAnsi="Times New Roman" w:eastAsia="楷体_GB2312"/>
          <w:color w:val="auto"/>
        </w:rPr>
      </w:pPr>
      <w:bookmarkStart w:id="83" w:name="_Toc3892_WPSOffice_Level2"/>
      <w:r>
        <w:rPr>
          <w:rFonts w:ascii="Times New Roman" w:hAnsi="Times New Roman" w:eastAsia="楷体_GB2312"/>
          <w:color w:val="auto"/>
        </w:rPr>
        <w:t>（五）通信保障</w:t>
      </w:r>
      <w:bookmarkEnd w:id="83"/>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建立重污染天气应急值守制度，</w:t>
      </w:r>
      <w:r>
        <w:rPr>
          <w:rFonts w:hint="eastAsia" w:ascii="仿宋_GB2312" w:hAnsi="Times New Roman" w:eastAsia="仿宋_GB2312" w:cs="Times New Roman"/>
          <w:color w:val="auto"/>
          <w:sz w:val="32"/>
          <w:szCs w:val="32"/>
          <w:lang w:eastAsia="zh-CN"/>
        </w:rPr>
        <w:t>建立完善</w:t>
      </w:r>
      <w:r>
        <w:rPr>
          <w:rFonts w:hint="eastAsia" w:ascii="仿宋_GB2312" w:hAnsi="Times New Roman" w:eastAsia="仿宋_GB2312" w:cs="Times New Roman"/>
          <w:color w:val="auto"/>
          <w:sz w:val="32"/>
          <w:szCs w:val="32"/>
        </w:rPr>
        <w:t>各级应急人员、应急单位、应急小组等通信信息库；应急响应单位应确定1名重污染天气应急负责人和联络员，并制定应急信息通信系统及维护方案，保持24小时通信畅通，保证应急信息和指令及时有效传达。</w:t>
      </w:r>
    </w:p>
    <w:p>
      <w:pPr>
        <w:pStyle w:val="5"/>
        <w:snapToGrid w:val="0"/>
        <w:spacing w:before="0" w:after="0" w:line="560" w:lineRule="exact"/>
        <w:ind w:firstLine="643" w:firstLineChars="200"/>
        <w:rPr>
          <w:rFonts w:ascii="Times New Roman" w:hAnsi="Times New Roman" w:eastAsia="楷体_GB2312"/>
          <w:color w:val="auto"/>
          <w:sz w:val="28"/>
          <w:szCs w:val="28"/>
          <w:lang w:val="en-US"/>
        </w:rPr>
      </w:pPr>
      <w:bookmarkStart w:id="84" w:name="_Toc7616_WPSOffice_Level2"/>
      <w:bookmarkStart w:id="85" w:name="_Toc22916560"/>
      <w:r>
        <w:rPr>
          <w:rFonts w:ascii="Times New Roman" w:hAnsi="Times New Roman" w:eastAsia="楷体_GB2312"/>
          <w:color w:val="auto"/>
        </w:rPr>
        <w:t>（六）医疗卫生保障</w:t>
      </w:r>
      <w:bookmarkEnd w:id="84"/>
      <w:bookmarkEnd w:id="85"/>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完善重污染天气所致疾病突发事件卫生应急专家库，并按照预案做好患者诊治工作，确保应急状态下相关医务人员及时到位。加强相关医疗物资储备与应急调配机制建设。以易感人群为重点，加强重污染天气健康防护常识宣教。</w:t>
      </w:r>
    </w:p>
    <w:p>
      <w:pPr>
        <w:pStyle w:val="5"/>
        <w:snapToGrid w:val="0"/>
        <w:spacing w:before="0" w:after="0" w:line="560" w:lineRule="exact"/>
        <w:ind w:firstLine="643" w:firstLineChars="200"/>
        <w:rPr>
          <w:rFonts w:ascii="Times New Roman" w:hAnsi="Times New Roman" w:eastAsia="楷体_GB2312"/>
          <w:color w:val="auto"/>
        </w:rPr>
      </w:pPr>
      <w:bookmarkStart w:id="86" w:name="_Toc22916561"/>
      <w:bookmarkStart w:id="87" w:name="_Toc3282_WPSOffice_Level2"/>
      <w:r>
        <w:rPr>
          <w:rFonts w:ascii="Times New Roman" w:hAnsi="Times New Roman" w:eastAsia="楷体_GB2312"/>
          <w:color w:val="auto"/>
        </w:rPr>
        <w:t>（七）制度保障</w:t>
      </w:r>
      <w:bookmarkEnd w:id="86"/>
      <w:bookmarkEnd w:id="87"/>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各</w:t>
      </w:r>
      <w:r>
        <w:rPr>
          <w:rFonts w:hint="eastAsia" w:ascii="Times New Roman" w:hAnsi="Times New Roman" w:eastAsia="仿宋_GB2312" w:cs="Times New Roman"/>
          <w:color w:val="auto"/>
          <w:sz w:val="32"/>
          <w:szCs w:val="32"/>
        </w:rPr>
        <w:t>应急响应</w:t>
      </w:r>
      <w:r>
        <w:rPr>
          <w:rFonts w:ascii="Times New Roman" w:hAnsi="Times New Roman" w:eastAsia="仿宋_GB2312" w:cs="Times New Roman"/>
          <w:color w:val="auto"/>
          <w:sz w:val="32"/>
          <w:szCs w:val="32"/>
        </w:rPr>
        <w:t>单位应进一步加强重污染天气应急响应工作制度建设，按照职责分工制定相应的应急预案或方案，重点建立健全工业大气污染源减排、机动车限行、道路和施工工地扬尘管理、社会动员以及监督检查等工作机制。</w:t>
      </w:r>
    </w:p>
    <w:p>
      <w:pPr>
        <w:pStyle w:val="4"/>
        <w:snapToGrid w:val="0"/>
        <w:spacing w:before="0" w:after="0" w:line="560" w:lineRule="exact"/>
        <w:ind w:firstLine="640" w:firstLineChars="200"/>
        <w:rPr>
          <w:rFonts w:ascii="黑体" w:hAnsi="黑体" w:eastAsia="黑体" w:cs="Times New Roman"/>
          <w:b w:val="0"/>
          <w:color w:val="auto"/>
          <w:sz w:val="32"/>
          <w:szCs w:val="32"/>
        </w:rPr>
      </w:pPr>
      <w:bookmarkStart w:id="88" w:name="_Toc19326_WPSOffice_Level1"/>
      <w:r>
        <w:rPr>
          <w:rFonts w:ascii="黑体" w:hAnsi="黑体" w:eastAsia="黑体" w:cs="Times New Roman"/>
          <w:b w:val="0"/>
          <w:color w:val="auto"/>
          <w:sz w:val="32"/>
          <w:szCs w:val="32"/>
        </w:rPr>
        <w:t>九、预案管理</w:t>
      </w:r>
      <w:bookmarkEnd w:id="88"/>
    </w:p>
    <w:p>
      <w:pPr>
        <w:pStyle w:val="5"/>
        <w:snapToGrid w:val="0"/>
        <w:spacing w:before="0" w:after="0" w:line="560" w:lineRule="exact"/>
        <w:ind w:firstLine="643" w:firstLineChars="200"/>
        <w:rPr>
          <w:rFonts w:ascii="Times New Roman" w:hAnsi="Times New Roman" w:eastAsia="楷体_GB2312"/>
          <w:color w:val="auto"/>
        </w:rPr>
      </w:pPr>
      <w:bookmarkStart w:id="89" w:name="_Toc13612_WPSOffice_Level2"/>
      <w:r>
        <w:rPr>
          <w:rFonts w:ascii="Times New Roman" w:hAnsi="Times New Roman" w:eastAsia="楷体_GB2312"/>
          <w:color w:val="auto"/>
        </w:rPr>
        <w:t>（一）预案宣传</w:t>
      </w:r>
      <w:bookmarkEnd w:id="89"/>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充分利用互联网、电视、广播、报刊等新闻媒体及信息网络，加强预案以及重污染天气应急法律、法规和预防、避险、自救、互救常识的宣传，及时、准确发布重污染天气事件有关信息，正确引导舆论。</w:t>
      </w:r>
    </w:p>
    <w:p>
      <w:pPr>
        <w:pStyle w:val="5"/>
        <w:snapToGrid w:val="0"/>
        <w:spacing w:before="0" w:after="0" w:line="560" w:lineRule="exact"/>
        <w:ind w:firstLine="643" w:firstLineChars="200"/>
        <w:rPr>
          <w:rFonts w:ascii="Times New Roman" w:hAnsi="Times New Roman" w:eastAsia="楷体_GB2312"/>
          <w:color w:val="auto"/>
          <w:sz w:val="28"/>
          <w:szCs w:val="28"/>
        </w:rPr>
      </w:pPr>
      <w:bookmarkStart w:id="90" w:name="_Toc19041_WPSOffice_Level2"/>
      <w:r>
        <w:rPr>
          <w:rFonts w:ascii="Times New Roman" w:hAnsi="Times New Roman" w:eastAsia="楷体_GB2312"/>
          <w:color w:val="auto"/>
        </w:rPr>
        <w:t>（二）预案培训</w:t>
      </w:r>
      <w:bookmarkEnd w:id="90"/>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定期组织重污染天气应急响应人员的培训，使重污染天气应急响应人员掌握有关专业知识和应急响应工作程序，促进有效沟通，提高防控效率和效果。组织公众开展重污染天气应急响应知识的培训，提高广大民众重污染天气的应急响应能力。</w:t>
      </w:r>
    </w:p>
    <w:p>
      <w:pPr>
        <w:pStyle w:val="5"/>
        <w:snapToGrid w:val="0"/>
        <w:spacing w:before="0" w:after="0" w:line="560" w:lineRule="exact"/>
        <w:ind w:firstLine="643" w:firstLineChars="200"/>
        <w:rPr>
          <w:rFonts w:ascii="Times New Roman" w:hAnsi="Times New Roman" w:eastAsia="楷体_GB2312"/>
          <w:color w:val="auto"/>
        </w:rPr>
      </w:pPr>
      <w:bookmarkStart w:id="91" w:name="_Toc22916565"/>
      <w:bookmarkStart w:id="92" w:name="_Toc21287_WPSOffice_Level2"/>
      <w:r>
        <w:rPr>
          <w:rFonts w:ascii="Times New Roman" w:hAnsi="Times New Roman" w:eastAsia="楷体_GB2312"/>
          <w:color w:val="auto"/>
        </w:rPr>
        <w:t>（三）预案演</w:t>
      </w:r>
      <w:bookmarkEnd w:id="91"/>
      <w:r>
        <w:rPr>
          <w:rFonts w:ascii="Times New Roman" w:hAnsi="Times New Roman" w:eastAsia="楷体_GB2312"/>
          <w:color w:val="auto"/>
        </w:rPr>
        <w:t>练</w:t>
      </w:r>
      <w:bookmarkEnd w:id="92"/>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定期开展应急演练。预案演练由市</w:t>
      </w:r>
      <w:r>
        <w:rPr>
          <w:rFonts w:hint="eastAsia" w:ascii="Times New Roman" w:hAnsi="Times New Roman" w:eastAsia="仿宋_GB2312" w:cs="Times New Roman"/>
          <w:color w:val="auto"/>
          <w:sz w:val="32"/>
          <w:szCs w:val="32"/>
        </w:rPr>
        <w:t>环委办</w:t>
      </w:r>
      <w:r>
        <w:rPr>
          <w:rFonts w:ascii="Times New Roman" w:hAnsi="Times New Roman" w:eastAsia="仿宋_GB2312" w:cs="Times New Roman"/>
          <w:color w:val="auto"/>
          <w:sz w:val="32"/>
          <w:szCs w:val="32"/>
        </w:rPr>
        <w:t>根据天气预测适时组织演练，按照预警等级采取相应的应急响应措施，完成真实应急响应过程，从而检验和提高相关部门临场组织指挥、队伍调动、应急处置技能等应急能力。</w:t>
      </w:r>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演练结束后，各参演单位根据演练记录、演练评估报告、应急预案、现场总结等材料，对演练进行系统总结，形成应急演练总结报告。对演练暴露出来的不足，采取措施予以改进，完善应急预案、有针对性地加强相关部门及人员的教育培训。</w:t>
      </w:r>
    </w:p>
    <w:p>
      <w:pPr>
        <w:pStyle w:val="5"/>
        <w:snapToGrid w:val="0"/>
        <w:spacing w:before="0" w:after="0" w:line="560" w:lineRule="exact"/>
        <w:ind w:firstLine="643" w:firstLineChars="200"/>
        <w:rPr>
          <w:rFonts w:ascii="Times New Roman" w:hAnsi="Times New Roman" w:eastAsia="楷体_GB2312"/>
          <w:color w:val="auto"/>
        </w:rPr>
      </w:pPr>
      <w:bookmarkStart w:id="93" w:name="_Toc17938_WPSOffice_Level2"/>
      <w:bookmarkStart w:id="94" w:name="_Toc22916566"/>
      <w:r>
        <w:rPr>
          <w:rFonts w:ascii="Times New Roman" w:hAnsi="Times New Roman" w:eastAsia="楷体_GB2312"/>
          <w:color w:val="auto"/>
        </w:rPr>
        <w:t>（四）责任与奖惩</w:t>
      </w:r>
      <w:bookmarkEnd w:id="93"/>
    </w:p>
    <w:p>
      <w:pPr>
        <w:snapToGrid w:val="0"/>
        <w:spacing w:line="560" w:lineRule="exact"/>
        <w:ind w:firstLine="640" w:firstLineChars="200"/>
        <w:rPr>
          <w:rFonts w:ascii="Times New Roman" w:hAnsi="Times New Roman" w:eastAsia="仿宋_GB2312"/>
          <w:color w:val="auto"/>
        </w:rPr>
      </w:pPr>
      <w:r>
        <w:rPr>
          <w:rFonts w:hint="eastAsia" w:ascii="Times New Roman" w:hAnsi="Times New Roman" w:eastAsia="仿宋_GB2312" w:cs="Times New Roman"/>
          <w:color w:val="auto"/>
          <w:sz w:val="32"/>
          <w:szCs w:val="32"/>
        </w:rPr>
        <w:t>对在重污染天气应对工作中作出突出贡献的单位和个人，要给予表彰和奖励</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对玩忽职守、失职、渎职的有关责任人，要依据有关规定由</w:t>
      </w:r>
      <w:r>
        <w:rPr>
          <w:rFonts w:hint="eastAsia" w:ascii="Times New Roman" w:hAnsi="Times New Roman" w:eastAsia="仿宋_GB2312" w:cs="Times New Roman"/>
          <w:color w:val="auto"/>
          <w:sz w:val="32"/>
          <w:szCs w:val="32"/>
          <w:lang w:val="en-US"/>
        </w:rPr>
        <w:t>台山</w:t>
      </w:r>
      <w:r>
        <w:rPr>
          <w:rFonts w:ascii="Times New Roman" w:hAnsi="Times New Roman" w:eastAsia="仿宋_GB2312" w:cs="Times New Roman"/>
          <w:color w:val="auto"/>
          <w:sz w:val="32"/>
          <w:szCs w:val="32"/>
        </w:rPr>
        <w:t>市</w:t>
      </w:r>
      <w:r>
        <w:rPr>
          <w:rFonts w:hint="eastAsia" w:ascii="Times New Roman" w:hAnsi="Times New Roman" w:eastAsia="仿宋_GB2312" w:cs="Times New Roman"/>
          <w:color w:val="auto"/>
          <w:sz w:val="32"/>
          <w:szCs w:val="32"/>
        </w:rPr>
        <w:t>生态</w:t>
      </w:r>
      <w:r>
        <w:rPr>
          <w:rFonts w:ascii="Times New Roman" w:hAnsi="Times New Roman" w:eastAsia="仿宋_GB2312" w:cs="Times New Roman"/>
          <w:color w:val="auto"/>
          <w:sz w:val="32"/>
          <w:szCs w:val="32"/>
        </w:rPr>
        <w:t>环境保护委员会</w:t>
      </w:r>
      <w:r>
        <w:rPr>
          <w:rFonts w:hint="eastAsia" w:ascii="Times New Roman" w:hAnsi="Times New Roman" w:eastAsia="仿宋_GB2312" w:cs="Times New Roman"/>
          <w:color w:val="auto"/>
          <w:sz w:val="32"/>
          <w:szCs w:val="32"/>
        </w:rPr>
        <w:t>约谈相关部门，依规依纪依法追究有关单位和人员的责任。</w:t>
      </w:r>
    </w:p>
    <w:p>
      <w:pPr>
        <w:pStyle w:val="5"/>
        <w:snapToGrid w:val="0"/>
        <w:spacing w:before="0" w:after="0" w:line="560" w:lineRule="exact"/>
        <w:ind w:firstLine="643" w:firstLineChars="200"/>
        <w:rPr>
          <w:rFonts w:ascii="Times New Roman" w:hAnsi="Times New Roman" w:eastAsia="楷体_GB2312"/>
          <w:color w:val="auto"/>
        </w:rPr>
      </w:pPr>
      <w:bookmarkStart w:id="95" w:name="_Toc21070_WPSOffice_Level2"/>
      <w:r>
        <w:rPr>
          <w:rFonts w:ascii="Times New Roman" w:hAnsi="Times New Roman" w:eastAsia="楷体_GB2312"/>
          <w:color w:val="auto"/>
        </w:rPr>
        <w:t>（五）预案修订</w:t>
      </w:r>
      <w:bookmarkEnd w:id="94"/>
      <w:bookmarkEnd w:id="95"/>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重污染天气应急减排清单应于每年9月底前完成修订，并报市环委办备案。有下列情形之一的，应当及时进行《</w:t>
      </w:r>
      <w:r>
        <w:rPr>
          <w:rFonts w:hint="eastAsia" w:ascii="仿宋_GB2312" w:hAnsi="Times New Roman" w:eastAsia="仿宋_GB2312" w:cs="Times New Roman"/>
          <w:color w:val="auto"/>
          <w:sz w:val="32"/>
          <w:szCs w:val="32"/>
          <w:lang w:val="en-US"/>
        </w:rPr>
        <w:t>台山</w:t>
      </w:r>
      <w:r>
        <w:rPr>
          <w:rFonts w:hint="eastAsia" w:ascii="仿宋_GB2312" w:hAnsi="Times New Roman" w:eastAsia="仿宋_GB2312" w:cs="Times New Roman"/>
          <w:color w:val="auto"/>
          <w:sz w:val="32"/>
          <w:szCs w:val="32"/>
        </w:rPr>
        <w:t>市重污染天气应急预案》修订：</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1.</w:t>
      </w:r>
      <w:r>
        <w:rPr>
          <w:rFonts w:hint="eastAsia" w:ascii="仿宋_GB2312" w:hAnsi="Times New Roman" w:eastAsia="仿宋_GB2312" w:cs="Times New Roman"/>
          <w:color w:val="auto"/>
          <w:sz w:val="32"/>
          <w:szCs w:val="32"/>
        </w:rPr>
        <w:t>重污染应急响应单位职责发生重大调整的；</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2.</w:t>
      </w:r>
      <w:r>
        <w:rPr>
          <w:rFonts w:hint="eastAsia" w:ascii="仿宋_GB2312" w:hAnsi="Times New Roman" w:eastAsia="仿宋_GB2312" w:cs="Times New Roman"/>
          <w:color w:val="auto"/>
          <w:sz w:val="32"/>
          <w:szCs w:val="32"/>
        </w:rPr>
        <w:t>依据的法律</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行政法规、规章等发生变化的；</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lang w:val="en-US" w:eastAsia="zh-CN"/>
        </w:rPr>
        <w:t>3.</w:t>
      </w:r>
      <w:r>
        <w:rPr>
          <w:rFonts w:hint="eastAsia" w:ascii="仿宋_GB2312" w:hAnsi="Times New Roman" w:eastAsia="仿宋_GB2312" w:cs="Times New Roman"/>
          <w:color w:val="auto"/>
          <w:sz w:val="32"/>
          <w:szCs w:val="32"/>
        </w:rPr>
        <w:t>市人民政府认为应当修订的其他情况。</w:t>
      </w: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bookmarkStart w:id="96" w:name="_Toc13593_WPSOffice_Level1"/>
      <w:bookmarkStart w:id="97" w:name="_Toc22916567"/>
      <w:r>
        <w:rPr>
          <w:rFonts w:ascii="Times New Roman" w:hAnsi="Times New Roman" w:eastAsia="黑体" w:cs="Times New Roman"/>
          <w:b w:val="0"/>
          <w:color w:val="auto"/>
          <w:sz w:val="32"/>
          <w:szCs w:val="32"/>
        </w:rPr>
        <w:t>十、附则</w:t>
      </w:r>
      <w:bookmarkEnd w:id="96"/>
      <w:bookmarkEnd w:id="97"/>
    </w:p>
    <w:p>
      <w:pPr>
        <w:pStyle w:val="5"/>
        <w:snapToGrid w:val="0"/>
        <w:spacing w:before="0" w:after="0" w:line="560" w:lineRule="exact"/>
        <w:ind w:firstLine="643" w:firstLineChars="200"/>
        <w:rPr>
          <w:rFonts w:ascii="Times New Roman" w:hAnsi="Times New Roman" w:eastAsia="楷体_GB2312"/>
          <w:color w:val="auto"/>
        </w:rPr>
      </w:pPr>
      <w:bookmarkStart w:id="98" w:name="_Toc64734595"/>
      <w:bookmarkStart w:id="99" w:name="_Toc6289_WPSOffice_Level2"/>
      <w:r>
        <w:rPr>
          <w:rFonts w:hint="eastAsia" w:ascii="Times New Roman" w:hAnsi="Times New Roman" w:eastAsia="楷体_GB2312"/>
          <w:color w:val="auto"/>
        </w:rPr>
        <w:t>（</w:t>
      </w:r>
      <w:r>
        <w:rPr>
          <w:rFonts w:hint="eastAsia" w:ascii="Times New Roman" w:hAnsi="Times New Roman" w:eastAsia="楷体_GB2312"/>
          <w:color w:val="auto"/>
          <w:lang w:val="en-US"/>
        </w:rPr>
        <w:t>一</w:t>
      </w:r>
      <w:r>
        <w:rPr>
          <w:rFonts w:hint="eastAsia" w:ascii="Times New Roman" w:hAnsi="Times New Roman" w:eastAsia="楷体_GB2312"/>
          <w:color w:val="auto"/>
        </w:rPr>
        <w:t>）</w:t>
      </w:r>
      <w:r>
        <w:rPr>
          <w:rFonts w:ascii="Times New Roman" w:hAnsi="Times New Roman" w:eastAsia="楷体_GB2312"/>
          <w:color w:val="auto"/>
        </w:rPr>
        <w:t>术语与定义</w:t>
      </w:r>
      <w:bookmarkEnd w:id="98"/>
      <w:bookmarkEnd w:id="99"/>
    </w:p>
    <w:p>
      <w:pPr>
        <w:snapToGrid w:val="0"/>
        <w:spacing w:line="560" w:lineRule="exact"/>
        <w:ind w:firstLine="643" w:firstLineChars="200"/>
        <w:rPr>
          <w:rFonts w:hint="eastAsia" w:ascii="仿宋_GB2312" w:hAnsi="Times New Roman" w:eastAsia="仿宋_GB2312" w:cs="Times New Roman"/>
          <w:b/>
          <w:bCs/>
          <w:color w:val="auto"/>
          <w:sz w:val="32"/>
          <w:szCs w:val="32"/>
        </w:rPr>
      </w:pPr>
      <w:r>
        <w:rPr>
          <w:rFonts w:hint="eastAsia" w:ascii="仿宋_GB2312" w:hAnsi="Times New Roman" w:eastAsia="仿宋_GB2312" w:cs="Times New Roman"/>
          <w:b/>
          <w:bCs/>
          <w:color w:val="auto"/>
          <w:sz w:val="32"/>
          <w:szCs w:val="32"/>
          <w:lang w:val="en-US"/>
        </w:rPr>
        <w:t>1</w:t>
      </w:r>
      <w:r>
        <w:rPr>
          <w:rFonts w:hint="eastAsia" w:ascii="仿宋_GB2312" w:hAnsi="仿宋" w:eastAsia="仿宋_GB2312" w:cs="仿宋"/>
          <w:b/>
          <w:bCs/>
          <w:color w:val="auto"/>
          <w:sz w:val="32"/>
          <w:szCs w:val="32"/>
          <w:lang w:val="en-US"/>
        </w:rPr>
        <w:t>.</w:t>
      </w:r>
      <w:r>
        <w:rPr>
          <w:rFonts w:hint="eastAsia" w:ascii="仿宋_GB2312" w:hAnsi="Times New Roman" w:eastAsia="仿宋_GB2312" w:cs="Times New Roman"/>
          <w:b/>
          <w:bCs/>
          <w:color w:val="auto"/>
          <w:sz w:val="32"/>
          <w:szCs w:val="32"/>
        </w:rPr>
        <w:t>重污染天气</w:t>
      </w:r>
      <w:r>
        <w:rPr>
          <w:rFonts w:hint="eastAsia" w:ascii="仿宋_GB2312" w:hAnsi="Times New Roman" w:eastAsia="仿宋_GB2312" w:cs="Times New Roman"/>
          <w:b/>
          <w:bCs/>
          <w:color w:val="auto"/>
          <w:sz w:val="32"/>
          <w:szCs w:val="32"/>
          <w:lang w:eastAsia="zh-CN"/>
        </w:rPr>
        <w:t>。</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根据《环境空气质量指数（AQI）技术规定（试行）》（HJ633-2012），重污染天气指环境空气质量指数（AQI）大于或等于200，即空气质量达到5级以上污染程度的大气污染。</w:t>
      </w:r>
    </w:p>
    <w:p>
      <w:pPr>
        <w:snapToGrid w:val="0"/>
        <w:spacing w:line="560" w:lineRule="exact"/>
        <w:ind w:firstLine="643" w:firstLineChars="200"/>
        <w:rPr>
          <w:rFonts w:hint="eastAsia" w:ascii="仿宋_GB2312" w:hAnsi="Times New Roman" w:eastAsia="仿宋_GB2312" w:cs="Times New Roman"/>
          <w:b/>
          <w:bCs/>
          <w:color w:val="auto"/>
          <w:sz w:val="32"/>
          <w:szCs w:val="32"/>
        </w:rPr>
      </w:pPr>
      <w:r>
        <w:rPr>
          <w:rFonts w:hint="eastAsia" w:ascii="仿宋_GB2312" w:hAnsi="Times New Roman" w:eastAsia="仿宋_GB2312" w:cs="Times New Roman"/>
          <w:b/>
          <w:bCs/>
          <w:color w:val="auto"/>
          <w:sz w:val="32"/>
          <w:szCs w:val="32"/>
          <w:lang w:val="en-US"/>
        </w:rPr>
        <w:t>2</w:t>
      </w:r>
      <w:r>
        <w:rPr>
          <w:rFonts w:hint="eastAsia" w:ascii="仿宋_GB2312" w:hAnsi="仿宋" w:eastAsia="仿宋_GB2312" w:cs="仿宋"/>
          <w:b/>
          <w:bCs/>
          <w:color w:val="auto"/>
          <w:sz w:val="32"/>
          <w:szCs w:val="32"/>
          <w:lang w:val="en-US"/>
        </w:rPr>
        <w:t>.</w:t>
      </w:r>
      <w:r>
        <w:rPr>
          <w:rFonts w:hint="eastAsia" w:ascii="仿宋_GB2312" w:hAnsi="Times New Roman" w:eastAsia="仿宋_GB2312" w:cs="Times New Roman"/>
          <w:b/>
          <w:bCs/>
          <w:color w:val="auto"/>
          <w:sz w:val="32"/>
          <w:szCs w:val="32"/>
        </w:rPr>
        <w:t>重污染天气分级</w:t>
      </w:r>
      <w:r>
        <w:rPr>
          <w:rFonts w:hint="eastAsia" w:ascii="仿宋_GB2312" w:hAnsi="Times New Roman" w:eastAsia="仿宋_GB2312" w:cs="Times New Roman"/>
          <w:b/>
          <w:bCs/>
          <w:color w:val="auto"/>
          <w:sz w:val="32"/>
          <w:szCs w:val="32"/>
          <w:lang w:eastAsia="zh-CN"/>
        </w:rPr>
        <w:t>。</w:t>
      </w:r>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重污染天气分为重度污染（空气质量指数AQI在201-300之间）和严重污染（空气质量指数AQI大于300）两级。</w:t>
      </w:r>
    </w:p>
    <w:p>
      <w:pPr>
        <w:pStyle w:val="5"/>
        <w:snapToGrid w:val="0"/>
        <w:spacing w:before="0" w:after="0" w:line="560" w:lineRule="exact"/>
        <w:ind w:firstLine="643" w:firstLineChars="200"/>
        <w:rPr>
          <w:rFonts w:ascii="Times New Roman" w:hAnsi="Times New Roman" w:eastAsia="楷体_GB2312"/>
          <w:color w:val="auto"/>
        </w:rPr>
      </w:pPr>
      <w:bookmarkStart w:id="100" w:name="_Toc64734596"/>
      <w:bookmarkStart w:id="101" w:name="_Toc30483_WPSOffice_Level2"/>
      <w:r>
        <w:rPr>
          <w:rFonts w:hint="eastAsia" w:ascii="Times New Roman" w:hAnsi="Times New Roman" w:eastAsia="楷体_GB2312"/>
          <w:color w:val="auto"/>
        </w:rPr>
        <w:t>（</w:t>
      </w:r>
      <w:r>
        <w:rPr>
          <w:rFonts w:hint="eastAsia" w:ascii="Times New Roman" w:hAnsi="Times New Roman" w:eastAsia="楷体_GB2312"/>
          <w:color w:val="auto"/>
          <w:lang w:val="en-US"/>
        </w:rPr>
        <w:t>二</w:t>
      </w:r>
      <w:r>
        <w:rPr>
          <w:rFonts w:hint="eastAsia" w:ascii="Times New Roman" w:hAnsi="Times New Roman" w:eastAsia="楷体_GB2312"/>
          <w:color w:val="auto"/>
        </w:rPr>
        <w:t>）解释部门</w:t>
      </w:r>
      <w:bookmarkEnd w:id="100"/>
      <w:bookmarkEnd w:id="101"/>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本预案由江门市生态环境局</w:t>
      </w:r>
      <w:r>
        <w:rPr>
          <w:rFonts w:hint="eastAsia" w:ascii="Times New Roman" w:hAnsi="Times New Roman" w:eastAsia="仿宋_GB2312" w:cs="Times New Roman"/>
          <w:color w:val="auto"/>
          <w:sz w:val="32"/>
          <w:szCs w:val="32"/>
          <w:lang w:val="en-US"/>
        </w:rPr>
        <w:t>台山分局</w:t>
      </w:r>
      <w:r>
        <w:rPr>
          <w:rFonts w:ascii="Times New Roman" w:hAnsi="Times New Roman" w:eastAsia="仿宋_GB2312" w:cs="Times New Roman"/>
          <w:color w:val="auto"/>
          <w:sz w:val="32"/>
          <w:szCs w:val="32"/>
        </w:rPr>
        <w:t>负责解释。</w:t>
      </w:r>
    </w:p>
    <w:p>
      <w:pPr>
        <w:pStyle w:val="5"/>
        <w:snapToGrid w:val="0"/>
        <w:spacing w:before="0" w:after="0" w:line="560" w:lineRule="exact"/>
        <w:ind w:firstLine="643" w:firstLineChars="200"/>
        <w:rPr>
          <w:rFonts w:ascii="Times New Roman" w:hAnsi="Times New Roman" w:eastAsia="楷体_GB2312"/>
          <w:color w:val="auto"/>
        </w:rPr>
      </w:pPr>
      <w:bookmarkStart w:id="102" w:name="_Toc64734597"/>
      <w:bookmarkStart w:id="103" w:name="_Toc12571_WPSOffice_Level2"/>
      <w:r>
        <w:rPr>
          <w:rFonts w:hint="eastAsia" w:ascii="Times New Roman" w:hAnsi="Times New Roman" w:eastAsia="楷体_GB2312"/>
          <w:color w:val="auto"/>
        </w:rPr>
        <w:t>（</w:t>
      </w:r>
      <w:r>
        <w:rPr>
          <w:rFonts w:hint="eastAsia" w:ascii="Times New Roman" w:hAnsi="Times New Roman" w:eastAsia="楷体_GB2312"/>
          <w:color w:val="auto"/>
          <w:lang w:val="en-US"/>
        </w:rPr>
        <w:t>三</w:t>
      </w:r>
      <w:r>
        <w:rPr>
          <w:rFonts w:hint="eastAsia" w:ascii="Times New Roman" w:hAnsi="Times New Roman" w:eastAsia="楷体_GB2312"/>
          <w:color w:val="auto"/>
        </w:rPr>
        <w:t>）实施时间</w:t>
      </w:r>
      <w:bookmarkEnd w:id="102"/>
      <w:bookmarkEnd w:id="103"/>
    </w:p>
    <w:p>
      <w:pPr>
        <w:snapToGrid w:val="0"/>
        <w:spacing w:line="56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本预案自公布之日起实施，有效期5年。《</w:t>
      </w:r>
      <w:r>
        <w:rPr>
          <w:rFonts w:hint="eastAsia" w:ascii="仿宋_GB2312" w:hAnsi="Times New Roman" w:eastAsia="仿宋_GB2312" w:cs="Times New Roman"/>
          <w:color w:val="auto"/>
          <w:sz w:val="32"/>
          <w:szCs w:val="32"/>
          <w:lang w:val="en-US"/>
        </w:rPr>
        <w:t>台山</w:t>
      </w:r>
      <w:r>
        <w:rPr>
          <w:rFonts w:hint="eastAsia" w:ascii="仿宋_GB2312" w:hAnsi="Times New Roman" w:eastAsia="仿宋_GB2312" w:cs="Times New Roman"/>
          <w:color w:val="auto"/>
          <w:sz w:val="32"/>
          <w:szCs w:val="32"/>
        </w:rPr>
        <w:t>市大气重污染应急预案（试行）》（</w:t>
      </w:r>
      <w:r>
        <w:rPr>
          <w:rFonts w:hint="eastAsia" w:ascii="仿宋_GB2312" w:hAnsi="Times New Roman" w:eastAsia="仿宋_GB2312" w:cs="Times New Roman"/>
          <w:color w:val="auto"/>
          <w:sz w:val="32"/>
          <w:szCs w:val="32"/>
          <w:lang w:val="en-US"/>
        </w:rPr>
        <w:t>台</w:t>
      </w:r>
      <w:r>
        <w:rPr>
          <w:rFonts w:hint="eastAsia" w:ascii="仿宋_GB2312" w:hAnsi="Times New Roman" w:eastAsia="仿宋_GB2312" w:cs="Times New Roman"/>
          <w:color w:val="auto"/>
          <w:sz w:val="32"/>
          <w:szCs w:val="32"/>
        </w:rPr>
        <w:t>府办〔2014〕</w:t>
      </w:r>
      <w:r>
        <w:rPr>
          <w:rFonts w:hint="eastAsia" w:ascii="仿宋_GB2312" w:hAnsi="Times New Roman" w:eastAsia="仿宋_GB2312" w:cs="Times New Roman"/>
          <w:color w:val="auto"/>
          <w:sz w:val="32"/>
          <w:szCs w:val="32"/>
          <w:lang w:val="en-US"/>
        </w:rPr>
        <w:t>39</w:t>
      </w:r>
      <w:r>
        <w:rPr>
          <w:rFonts w:hint="eastAsia" w:ascii="仿宋_GB2312" w:hAnsi="Times New Roman" w:eastAsia="仿宋_GB2312" w:cs="Times New Roman"/>
          <w:color w:val="auto"/>
          <w:sz w:val="32"/>
          <w:szCs w:val="32"/>
        </w:rPr>
        <w:t>号）同时废止。</w:t>
      </w:r>
    </w:p>
    <w:p>
      <w:pPr>
        <w:pStyle w:val="5"/>
        <w:snapToGrid w:val="0"/>
        <w:spacing w:before="0" w:after="0" w:line="560" w:lineRule="exact"/>
        <w:ind w:firstLine="643" w:firstLineChars="200"/>
        <w:rPr>
          <w:rFonts w:ascii="Times New Roman" w:hAnsi="Times New Roman" w:eastAsia="楷体_GB2312"/>
          <w:color w:val="auto"/>
        </w:rPr>
      </w:pPr>
      <w:bookmarkStart w:id="104" w:name="_Toc64734598"/>
      <w:bookmarkStart w:id="105" w:name="_Toc1548_WPSOffice_Level2"/>
      <w:r>
        <w:rPr>
          <w:rFonts w:hint="eastAsia" w:ascii="Times New Roman" w:hAnsi="Times New Roman" w:eastAsia="楷体_GB2312"/>
          <w:color w:val="auto"/>
        </w:rPr>
        <w:t>（</w:t>
      </w:r>
      <w:r>
        <w:rPr>
          <w:rFonts w:hint="eastAsia" w:ascii="Times New Roman" w:hAnsi="Times New Roman" w:eastAsia="楷体_GB2312"/>
          <w:color w:val="auto"/>
          <w:lang w:val="en-US"/>
        </w:rPr>
        <w:t>四</w:t>
      </w:r>
      <w:r>
        <w:rPr>
          <w:rFonts w:hint="eastAsia" w:ascii="Times New Roman" w:hAnsi="Times New Roman" w:eastAsia="楷体_GB2312"/>
          <w:color w:val="auto"/>
        </w:rPr>
        <w:t>）预案修订</w:t>
      </w:r>
      <w:bookmarkEnd w:id="104"/>
      <w:bookmarkEnd w:id="105"/>
    </w:p>
    <w:p>
      <w:pPr>
        <w:snapToGrid w:val="0"/>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本预案由</w:t>
      </w:r>
      <w:r>
        <w:rPr>
          <w:rFonts w:hint="eastAsia" w:ascii="Times New Roman" w:hAnsi="Times New Roman" w:eastAsia="仿宋_GB2312" w:cs="Times New Roman"/>
          <w:color w:val="auto"/>
          <w:sz w:val="32"/>
          <w:szCs w:val="32"/>
          <w:lang w:val="en-US"/>
        </w:rPr>
        <w:t>台山</w:t>
      </w:r>
      <w:r>
        <w:rPr>
          <w:rFonts w:ascii="Times New Roman" w:hAnsi="Times New Roman" w:eastAsia="仿宋_GB2312" w:cs="Times New Roman"/>
          <w:color w:val="auto"/>
          <w:sz w:val="32"/>
          <w:szCs w:val="32"/>
        </w:rPr>
        <w:t>市</w:t>
      </w:r>
      <w:r>
        <w:rPr>
          <w:rFonts w:hint="eastAsia" w:ascii="Times New Roman" w:hAnsi="Times New Roman" w:eastAsia="仿宋_GB2312" w:cs="Times New Roman"/>
          <w:color w:val="auto"/>
          <w:sz w:val="32"/>
          <w:szCs w:val="32"/>
          <w:lang w:val="en-US"/>
        </w:rPr>
        <w:t>人民</w:t>
      </w:r>
      <w:r>
        <w:rPr>
          <w:rFonts w:ascii="Times New Roman" w:hAnsi="Times New Roman" w:eastAsia="仿宋_GB2312" w:cs="Times New Roman"/>
          <w:color w:val="auto"/>
          <w:sz w:val="32"/>
          <w:szCs w:val="32"/>
        </w:rPr>
        <w:t>政府组织修订。</w:t>
      </w:r>
    </w:p>
    <w:p>
      <w:pPr>
        <w:pStyle w:val="4"/>
        <w:snapToGrid w:val="0"/>
        <w:spacing w:before="0" w:after="0" w:line="560" w:lineRule="exact"/>
        <w:ind w:firstLine="640" w:firstLineChars="200"/>
        <w:rPr>
          <w:rFonts w:ascii="Times New Roman" w:hAnsi="Times New Roman" w:eastAsia="黑体" w:cs="Times New Roman"/>
          <w:b w:val="0"/>
          <w:color w:val="auto"/>
          <w:sz w:val="32"/>
          <w:szCs w:val="32"/>
        </w:rPr>
      </w:pPr>
      <w:bookmarkStart w:id="106" w:name="_Toc22930_WPSOffice_Level1"/>
      <w:bookmarkStart w:id="107" w:name="_Toc22916568"/>
      <w:r>
        <w:rPr>
          <w:rFonts w:ascii="Times New Roman" w:hAnsi="Times New Roman" w:eastAsia="黑体" w:cs="Times New Roman"/>
          <w:b w:val="0"/>
          <w:color w:val="auto"/>
          <w:sz w:val="32"/>
          <w:szCs w:val="32"/>
        </w:rPr>
        <w:t>十一、附件</w:t>
      </w:r>
      <w:bookmarkEnd w:id="106"/>
      <w:bookmarkEnd w:id="107"/>
    </w:p>
    <w:p>
      <w:pPr>
        <w:pStyle w:val="5"/>
        <w:snapToGrid w:val="0"/>
        <w:spacing w:before="0" w:after="0" w:line="560" w:lineRule="exact"/>
        <w:ind w:firstLine="643" w:firstLineChars="200"/>
        <w:rPr>
          <w:rFonts w:ascii="楷体_GB2312" w:hAnsi="Times New Roman" w:eastAsia="楷体_GB2312"/>
          <w:color w:val="auto"/>
        </w:rPr>
      </w:pPr>
      <w:bookmarkStart w:id="108" w:name="_Toc13071_WPSOffice_Level2"/>
      <w:r>
        <w:rPr>
          <w:rFonts w:hint="eastAsia" w:ascii="楷体_GB2312" w:hAnsi="Times New Roman" w:eastAsia="楷体_GB2312"/>
          <w:color w:val="auto"/>
        </w:rPr>
        <w:t>（</w:t>
      </w:r>
      <w:r>
        <w:rPr>
          <w:rFonts w:hint="eastAsia" w:ascii="楷体_GB2312" w:hAnsi="Times New Roman" w:eastAsia="楷体_GB2312"/>
          <w:color w:val="auto"/>
          <w:lang w:val="en-US"/>
        </w:rPr>
        <w:t>一</w:t>
      </w:r>
      <w:r>
        <w:rPr>
          <w:rFonts w:hint="eastAsia" w:ascii="楷体_GB2312" w:hAnsi="Times New Roman" w:eastAsia="楷体_GB2312"/>
          <w:color w:val="auto"/>
        </w:rPr>
        <w:t>）</w:t>
      </w:r>
      <w:r>
        <w:rPr>
          <w:rFonts w:hint="eastAsia" w:ascii="楷体_GB2312" w:hAnsi="Times New Roman" w:eastAsia="楷体_GB2312"/>
          <w:color w:val="auto"/>
          <w:lang w:val="en-US"/>
        </w:rPr>
        <w:t>台山</w:t>
      </w:r>
      <w:r>
        <w:rPr>
          <w:rFonts w:hint="eastAsia" w:ascii="楷体_GB2312" w:hAnsi="Times New Roman" w:eastAsia="楷体_GB2312"/>
          <w:color w:val="auto"/>
        </w:rPr>
        <w:t>市重污染天气预报信息报告</w:t>
      </w:r>
      <w:bookmarkEnd w:id="108"/>
    </w:p>
    <w:p>
      <w:pPr>
        <w:pStyle w:val="5"/>
        <w:snapToGrid w:val="0"/>
        <w:spacing w:before="0" w:after="0" w:line="560" w:lineRule="exact"/>
        <w:ind w:firstLine="643" w:firstLineChars="200"/>
        <w:rPr>
          <w:rFonts w:ascii="楷体_GB2312" w:hAnsi="Times New Roman" w:eastAsia="楷体_GB2312"/>
          <w:color w:val="auto"/>
        </w:rPr>
      </w:pPr>
      <w:bookmarkStart w:id="109" w:name="_Toc18865_WPSOffice_Level2"/>
      <w:r>
        <w:rPr>
          <w:rFonts w:hint="eastAsia" w:ascii="楷体_GB2312" w:hAnsi="Times New Roman" w:eastAsia="楷体_GB2312"/>
          <w:color w:val="auto"/>
        </w:rPr>
        <w:t>（</w:t>
      </w:r>
      <w:r>
        <w:rPr>
          <w:rFonts w:hint="eastAsia" w:ascii="楷体_GB2312" w:hAnsi="Times New Roman" w:eastAsia="楷体_GB2312"/>
          <w:color w:val="auto"/>
          <w:lang w:val="en-US"/>
        </w:rPr>
        <w:t>二</w:t>
      </w:r>
      <w:r>
        <w:rPr>
          <w:rFonts w:hint="eastAsia" w:ascii="楷体_GB2312" w:hAnsi="Times New Roman" w:eastAsia="楷体_GB2312"/>
          <w:color w:val="auto"/>
        </w:rPr>
        <w:t>）</w:t>
      </w:r>
      <w:r>
        <w:rPr>
          <w:rFonts w:hint="eastAsia" w:ascii="楷体_GB2312" w:hAnsi="Times New Roman" w:eastAsia="楷体_GB2312"/>
          <w:color w:val="auto"/>
          <w:lang w:val="en-US"/>
        </w:rPr>
        <w:t>台山</w:t>
      </w:r>
      <w:r>
        <w:rPr>
          <w:rFonts w:hint="eastAsia" w:ascii="楷体_GB2312" w:hAnsi="Times New Roman" w:eastAsia="楷体_GB2312"/>
          <w:color w:val="auto"/>
        </w:rPr>
        <w:t>市重污染天气应急响应效果评估表</w:t>
      </w:r>
      <w:bookmarkEnd w:id="109"/>
    </w:p>
    <w:p>
      <w:pPr>
        <w:pStyle w:val="5"/>
        <w:snapToGrid w:val="0"/>
        <w:spacing w:before="0" w:after="0" w:line="560" w:lineRule="exact"/>
        <w:ind w:firstLine="643" w:firstLineChars="200"/>
        <w:rPr>
          <w:rFonts w:ascii="楷体_GB2312" w:hAnsi="Times New Roman" w:eastAsia="楷体_GB2312"/>
          <w:color w:val="auto"/>
          <w:lang w:val="en-US"/>
        </w:rPr>
      </w:pPr>
      <w:bookmarkStart w:id="110" w:name="_Toc2358_WPSOffice_Level2"/>
      <w:r>
        <w:rPr>
          <w:rFonts w:hint="eastAsia" w:ascii="楷体_GB2312" w:hAnsi="Times New Roman" w:eastAsia="楷体_GB2312"/>
          <w:color w:val="auto"/>
        </w:rPr>
        <w:t>（</w:t>
      </w:r>
      <w:r>
        <w:rPr>
          <w:rFonts w:hint="eastAsia" w:ascii="楷体_GB2312" w:hAnsi="Times New Roman" w:eastAsia="楷体_GB2312"/>
          <w:color w:val="auto"/>
          <w:lang w:val="en-US"/>
        </w:rPr>
        <w:t>三</w:t>
      </w:r>
      <w:r>
        <w:rPr>
          <w:rFonts w:hint="eastAsia" w:ascii="楷体_GB2312" w:hAnsi="Times New Roman" w:eastAsia="楷体_GB2312"/>
          <w:color w:val="auto"/>
        </w:rPr>
        <w:t>）</w:t>
      </w:r>
      <w:bookmarkEnd w:id="110"/>
      <w:r>
        <w:rPr>
          <w:rFonts w:hint="eastAsia" w:ascii="楷体_GB2312" w:hAnsi="Times New Roman" w:eastAsia="楷体_GB2312" w:cs="Times New Roman"/>
          <w:b/>
          <w:bCs/>
          <w:color w:val="auto"/>
          <w:sz w:val="32"/>
          <w:szCs w:val="32"/>
          <w:lang w:val="en-US"/>
        </w:rPr>
        <w:t>重污染天气预警及应急响应程序</w:t>
      </w:r>
    </w:p>
    <w:p>
      <w:pPr>
        <w:widowControl/>
        <w:spacing w:line="560" w:lineRule="exact"/>
        <w:jc w:val="left"/>
        <w:rPr>
          <w:rFonts w:ascii="Times New Roman" w:hAnsi="Times New Roman" w:cs="Times New Roman"/>
          <w:color w:val="auto"/>
          <w:sz w:val="28"/>
          <w:szCs w:val="28"/>
        </w:rPr>
      </w:pPr>
      <w:r>
        <w:rPr>
          <w:rFonts w:ascii="Times New Roman" w:hAnsi="Times New Roman" w:cs="Times New Roman"/>
          <w:color w:val="auto"/>
          <w:sz w:val="28"/>
          <w:szCs w:val="28"/>
        </w:rPr>
        <w:br w:type="page"/>
      </w:r>
    </w:p>
    <w:p>
      <w:pPr>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jc w:val="center"/>
        <w:rPr>
          <w:rFonts w:hint="eastAsia" w:ascii="宋体" w:hAnsi="宋体" w:eastAsia="宋体" w:cs="宋体"/>
          <w:b/>
          <w:bCs/>
          <w:color w:val="auto"/>
          <w:sz w:val="44"/>
          <w:szCs w:val="32"/>
        </w:rPr>
      </w:pPr>
      <w:bookmarkStart w:id="111" w:name="_Toc28732_WPSOffice_Level1"/>
      <w:r>
        <w:rPr>
          <w:rFonts w:hint="eastAsia" w:ascii="宋体" w:hAnsi="宋体" w:eastAsia="宋体" w:cs="宋体"/>
          <w:b/>
          <w:bCs/>
          <w:color w:val="auto"/>
          <w:sz w:val="44"/>
          <w:szCs w:val="32"/>
          <w:lang w:val="en-US"/>
        </w:rPr>
        <w:t>台山</w:t>
      </w:r>
      <w:r>
        <w:rPr>
          <w:rFonts w:hint="eastAsia" w:ascii="宋体" w:hAnsi="宋体" w:eastAsia="宋体" w:cs="宋体"/>
          <w:b/>
          <w:bCs/>
          <w:color w:val="auto"/>
          <w:sz w:val="44"/>
          <w:szCs w:val="32"/>
        </w:rPr>
        <w:t>市重污染天气预报信息报告</w:t>
      </w:r>
      <w:bookmarkEnd w:id="111"/>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3686"/>
        <w:gridCol w:w="972"/>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808" w:type="dxa"/>
            <w:vAlign w:val="center"/>
          </w:tcPr>
          <w:p>
            <w:pPr>
              <w:jc w:val="center"/>
              <w:rPr>
                <w:rFonts w:ascii="Times New Roman" w:hAnsi="Times New Roman" w:cs="Times New Roman"/>
                <w:color w:val="auto"/>
              </w:rPr>
            </w:pPr>
            <w:r>
              <w:rPr>
                <w:rFonts w:hint="eastAsia"/>
                <w:lang w:eastAsia="zh-CN"/>
              </w:rPr>
              <w:t>污染</w:t>
            </w:r>
            <w:r>
              <w:t>时间</w:t>
            </w:r>
          </w:p>
        </w:tc>
        <w:tc>
          <w:tcPr>
            <w:tcW w:w="3686" w:type="dxa"/>
            <w:vAlign w:val="center"/>
          </w:tcPr>
          <w:p>
            <w:pPr>
              <w:rPr>
                <w:rFonts w:ascii="Times New Roman" w:hAnsi="Times New Roman" w:cs="Times New Roman"/>
                <w:color w:val="auto"/>
              </w:rPr>
            </w:pPr>
            <w:r>
              <w:rPr>
                <w:rFonts w:ascii="Times New Roman" w:hAnsi="Times New Roman" w:cs="Times New Roman"/>
                <w:color w:val="auto"/>
              </w:rPr>
              <w:t>自     年   月   日   时</w:t>
            </w:r>
          </w:p>
          <w:p>
            <w:pPr>
              <w:rPr>
                <w:rFonts w:ascii="Times New Roman" w:hAnsi="Times New Roman" w:cs="Times New Roman"/>
                <w:color w:val="auto"/>
              </w:rPr>
            </w:pPr>
            <w:r>
              <w:rPr>
                <w:rFonts w:ascii="Times New Roman" w:hAnsi="Times New Roman" w:cs="Times New Roman"/>
                <w:color w:val="auto"/>
              </w:rPr>
              <w:t>至     年   月   日   时</w:t>
            </w:r>
          </w:p>
        </w:tc>
        <w:tc>
          <w:tcPr>
            <w:tcW w:w="972" w:type="dxa"/>
            <w:vAlign w:val="center"/>
          </w:tcPr>
          <w:p>
            <w:pPr>
              <w:jc w:val="center"/>
              <w:rPr>
                <w:rFonts w:ascii="Times New Roman" w:hAnsi="Times New Roman" w:cs="Times New Roman"/>
                <w:color w:val="auto"/>
              </w:rPr>
            </w:pPr>
            <w:r>
              <w:rPr>
                <w:rFonts w:ascii="Times New Roman" w:hAnsi="Times New Roman" w:cs="Times New Roman"/>
                <w:color w:val="auto"/>
              </w:rPr>
              <w:t>污染</w:t>
            </w:r>
          </w:p>
          <w:p>
            <w:pPr>
              <w:jc w:val="center"/>
              <w:rPr>
                <w:rFonts w:ascii="Times New Roman" w:hAnsi="Times New Roman" w:cs="Times New Roman"/>
                <w:color w:val="auto"/>
              </w:rPr>
            </w:pPr>
            <w:r>
              <w:rPr>
                <w:rFonts w:ascii="Times New Roman" w:hAnsi="Times New Roman" w:cs="Times New Roman"/>
                <w:color w:val="auto"/>
              </w:rPr>
              <w:t>区域</w:t>
            </w:r>
          </w:p>
        </w:tc>
        <w:tc>
          <w:tcPr>
            <w:tcW w:w="3174"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vAlign w:val="center"/>
          </w:tcPr>
          <w:p>
            <w:pPr>
              <w:rPr>
                <w:rFonts w:ascii="Times New Roman" w:hAnsi="Times New Roman" w:cs="Times New Roman"/>
                <w:color w:val="auto"/>
              </w:rPr>
            </w:pPr>
            <w:r>
              <w:rPr>
                <w:rFonts w:hint="eastAsia" w:ascii="宋体" w:hAnsi="宋体" w:eastAsia="宋体" w:cs="宋体"/>
                <w:color w:val="auto"/>
              </w:rPr>
              <w:t>预测AQI范围</w:t>
            </w:r>
          </w:p>
        </w:tc>
        <w:tc>
          <w:tcPr>
            <w:tcW w:w="3686" w:type="dxa"/>
          </w:tcPr>
          <w:p>
            <w:pPr>
              <w:rPr>
                <w:rFonts w:ascii="Times New Roman" w:hAnsi="Times New Roman" w:cs="Times New Roman"/>
                <w:color w:val="auto"/>
              </w:rPr>
            </w:pPr>
          </w:p>
        </w:tc>
        <w:tc>
          <w:tcPr>
            <w:tcW w:w="972" w:type="dxa"/>
            <w:vAlign w:val="center"/>
          </w:tcPr>
          <w:p>
            <w:pPr>
              <w:jc w:val="center"/>
              <w:rPr>
                <w:rFonts w:ascii="Times New Roman" w:hAnsi="Times New Roman" w:cs="Times New Roman"/>
                <w:color w:val="auto"/>
              </w:rPr>
            </w:pPr>
            <w:r>
              <w:rPr>
                <w:rFonts w:ascii="Times New Roman" w:hAnsi="Times New Roman" w:cs="Times New Roman"/>
                <w:color w:val="auto"/>
              </w:rPr>
              <w:t>首要</w:t>
            </w:r>
          </w:p>
          <w:p>
            <w:pPr>
              <w:jc w:val="center"/>
              <w:rPr>
                <w:rFonts w:ascii="Times New Roman" w:hAnsi="Times New Roman" w:cs="Times New Roman"/>
                <w:color w:val="auto"/>
              </w:rPr>
            </w:pPr>
            <w:r>
              <w:rPr>
                <w:rFonts w:ascii="Times New Roman" w:hAnsi="Times New Roman" w:cs="Times New Roman"/>
                <w:color w:val="auto"/>
              </w:rPr>
              <w:t>污染物</w:t>
            </w:r>
          </w:p>
        </w:tc>
        <w:tc>
          <w:tcPr>
            <w:tcW w:w="3174"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8" w:type="dxa"/>
            <w:vAlign w:val="center"/>
          </w:tcPr>
          <w:p>
            <w:pPr>
              <w:jc w:val="center"/>
              <w:rPr>
                <w:rFonts w:ascii="Times New Roman" w:hAnsi="Times New Roman" w:cs="Times New Roman"/>
                <w:color w:val="auto"/>
              </w:rPr>
            </w:pPr>
            <w:r>
              <w:rPr>
                <w:rFonts w:ascii="Times New Roman" w:hAnsi="Times New Roman" w:cs="Times New Roman"/>
                <w:color w:val="auto"/>
              </w:rPr>
              <w:t>预警级别</w:t>
            </w:r>
          </w:p>
        </w:tc>
        <w:tc>
          <w:tcPr>
            <w:tcW w:w="3686" w:type="dxa"/>
          </w:tcPr>
          <w:p>
            <w:pPr>
              <w:rPr>
                <w:rFonts w:ascii="Times New Roman" w:hAnsi="Times New Roman" w:cs="Times New Roman"/>
                <w:color w:val="auto"/>
              </w:rPr>
            </w:pPr>
          </w:p>
        </w:tc>
        <w:tc>
          <w:tcPr>
            <w:tcW w:w="972" w:type="dxa"/>
            <w:vAlign w:val="center"/>
          </w:tcPr>
          <w:p>
            <w:pPr>
              <w:jc w:val="center"/>
              <w:rPr>
                <w:rFonts w:ascii="Times New Roman" w:hAnsi="Times New Roman" w:cs="Times New Roman"/>
                <w:color w:val="auto"/>
              </w:rPr>
            </w:pPr>
          </w:p>
        </w:tc>
        <w:tc>
          <w:tcPr>
            <w:tcW w:w="3174" w:type="dxa"/>
          </w:tcPr>
          <w:p>
            <w:pPr>
              <w:rPr>
                <w:rFonts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08" w:type="dxa"/>
            <w:vAlign w:val="center"/>
          </w:tcPr>
          <w:p>
            <w:pPr>
              <w:jc w:val="center"/>
              <w:rPr>
                <w:rFonts w:ascii="Times New Roman" w:hAnsi="Times New Roman" w:cs="Times New Roman"/>
                <w:color w:val="auto"/>
              </w:rPr>
            </w:pPr>
            <w:r>
              <w:rPr>
                <w:rFonts w:hint="eastAsia" w:ascii="Times New Roman" w:hAnsi="Times New Roman" w:cs="Times New Roman"/>
                <w:color w:val="auto"/>
                <w:lang w:val="en-US"/>
              </w:rPr>
              <w:t>台山</w:t>
            </w:r>
            <w:r>
              <w:rPr>
                <w:rFonts w:ascii="Times New Roman" w:hAnsi="Times New Roman" w:cs="Times New Roman"/>
                <w:color w:val="auto"/>
              </w:rPr>
              <w:t>市气象局</w:t>
            </w:r>
          </w:p>
        </w:tc>
        <w:tc>
          <w:tcPr>
            <w:tcW w:w="7832" w:type="dxa"/>
            <w:gridSpan w:val="3"/>
          </w:tcPr>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ind w:firstLine="4560" w:firstLineChars="1900"/>
              <w:rPr>
                <w:rFonts w:ascii="Times New Roman" w:hAnsi="Times New Roman" w:cs="Times New Roman"/>
                <w:color w:val="auto"/>
              </w:rPr>
            </w:pPr>
            <w:r>
              <w:rPr>
                <w:rFonts w:ascii="Times New Roman" w:hAnsi="Times New Roman" w:cs="Times New Roman"/>
                <w:color w:val="auto"/>
              </w:rPr>
              <w:t>签发：</w:t>
            </w:r>
          </w:p>
          <w:p>
            <w:pPr>
              <w:ind w:firstLine="4560" w:firstLineChars="1900"/>
              <w:rPr>
                <w:rFonts w:ascii="Times New Roman" w:hAnsi="Times New Roman" w:cs="Times New Roman"/>
                <w:color w:val="auto"/>
              </w:rPr>
            </w:pPr>
            <w:r>
              <w:rPr>
                <w:rFonts w:ascii="Times New Roman" w:hAnsi="Times New Roman" w:cs="Times New Roman"/>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2" w:hRule="atLeast"/>
          <w:jc w:val="center"/>
        </w:trPr>
        <w:tc>
          <w:tcPr>
            <w:tcW w:w="808" w:type="dxa"/>
            <w:vAlign w:val="center"/>
          </w:tcPr>
          <w:p>
            <w:pPr>
              <w:jc w:val="center"/>
              <w:rPr>
                <w:rFonts w:ascii="Times New Roman" w:hAnsi="Times New Roman" w:cs="Times New Roman"/>
                <w:color w:val="auto"/>
              </w:rPr>
            </w:pPr>
            <w:r>
              <w:rPr>
                <w:rFonts w:hint="eastAsia" w:ascii="Times New Roman" w:hAnsi="Times New Roman" w:cs="Times New Roman"/>
                <w:color w:val="auto"/>
                <w:lang w:val="en-US"/>
              </w:rPr>
              <w:t>台山市</w:t>
            </w:r>
            <w:r>
              <w:rPr>
                <w:rFonts w:hint="eastAsia" w:ascii="Times New Roman" w:hAnsi="Times New Roman" w:cs="Times New Roman"/>
                <w:color w:val="auto"/>
              </w:rPr>
              <w:t>环境监测站</w:t>
            </w:r>
          </w:p>
        </w:tc>
        <w:tc>
          <w:tcPr>
            <w:tcW w:w="7832" w:type="dxa"/>
            <w:gridSpan w:val="3"/>
          </w:tcPr>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ind w:firstLine="4560" w:firstLineChars="1900"/>
              <w:rPr>
                <w:rFonts w:ascii="Times New Roman" w:hAnsi="Times New Roman" w:cs="Times New Roman"/>
                <w:color w:val="auto"/>
              </w:rPr>
            </w:pPr>
            <w:r>
              <w:rPr>
                <w:rFonts w:ascii="Times New Roman" w:hAnsi="Times New Roman" w:cs="Times New Roman"/>
                <w:color w:val="auto"/>
              </w:rPr>
              <w:t>签发：</w:t>
            </w:r>
          </w:p>
          <w:p>
            <w:pPr>
              <w:rPr>
                <w:rFonts w:ascii="Times New Roman" w:hAnsi="Times New Roman" w:cs="Times New Roman"/>
                <w:color w:val="auto"/>
              </w:rPr>
            </w:pPr>
            <w:r>
              <w:rPr>
                <w:rFonts w:ascii="Times New Roman" w:hAnsi="Times New Roman" w:cs="Times New Roman"/>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2" w:hRule="atLeast"/>
          <w:jc w:val="center"/>
        </w:trPr>
        <w:tc>
          <w:tcPr>
            <w:tcW w:w="808" w:type="dxa"/>
            <w:vAlign w:val="center"/>
          </w:tcPr>
          <w:p>
            <w:pPr>
              <w:jc w:val="center"/>
              <w:rPr>
                <w:rFonts w:ascii="Times New Roman" w:hAnsi="Times New Roman" w:cs="Times New Roman"/>
                <w:color w:val="auto"/>
              </w:rPr>
            </w:pPr>
            <w:r>
              <w:rPr>
                <w:rFonts w:ascii="Times New Roman" w:hAnsi="Times New Roman" w:cs="Times New Roman"/>
                <w:color w:val="auto"/>
              </w:rPr>
              <w:t>专家建议</w:t>
            </w:r>
          </w:p>
        </w:tc>
        <w:tc>
          <w:tcPr>
            <w:tcW w:w="7832" w:type="dxa"/>
            <w:gridSpan w:val="3"/>
          </w:tcPr>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ind w:firstLine="4560" w:firstLineChars="1900"/>
              <w:rPr>
                <w:rFonts w:ascii="Times New Roman" w:hAnsi="Times New Roman" w:cs="Times New Roman"/>
                <w:color w:val="auto"/>
              </w:rPr>
            </w:pPr>
            <w:r>
              <w:rPr>
                <w:rFonts w:ascii="Times New Roman" w:hAnsi="Times New Roman" w:cs="Times New Roman"/>
                <w:color w:val="auto"/>
              </w:rPr>
              <w:t>签发：</w:t>
            </w:r>
          </w:p>
          <w:p>
            <w:pPr>
              <w:rPr>
                <w:rFonts w:ascii="Times New Roman" w:hAnsi="Times New Roman" w:cs="Times New Roman"/>
                <w:color w:val="auto"/>
              </w:rPr>
            </w:pPr>
            <w:r>
              <w:rPr>
                <w:rFonts w:ascii="Times New Roman" w:hAnsi="Times New Roman" w:cs="Times New Roman"/>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jc w:val="center"/>
        </w:trPr>
        <w:tc>
          <w:tcPr>
            <w:tcW w:w="808" w:type="dxa"/>
            <w:vAlign w:val="center"/>
          </w:tcPr>
          <w:p>
            <w:pPr>
              <w:jc w:val="center"/>
              <w:rPr>
                <w:rFonts w:ascii="Times New Roman" w:hAnsi="Times New Roman" w:cs="Times New Roman"/>
                <w:color w:val="auto"/>
              </w:rPr>
            </w:pPr>
            <w:r>
              <w:rPr>
                <w:rFonts w:hint="eastAsia" w:ascii="Times New Roman" w:hAnsi="Times New Roman" w:cs="Times New Roman"/>
                <w:color w:val="auto"/>
              </w:rPr>
              <w:t>市环委办</w:t>
            </w:r>
          </w:p>
        </w:tc>
        <w:tc>
          <w:tcPr>
            <w:tcW w:w="7832" w:type="dxa"/>
            <w:gridSpan w:val="3"/>
          </w:tcPr>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rPr>
                <w:rFonts w:ascii="Times New Roman" w:hAnsi="Times New Roman" w:cs="Times New Roman"/>
                <w:color w:val="auto"/>
              </w:rPr>
            </w:pPr>
          </w:p>
          <w:p>
            <w:pPr>
              <w:ind w:firstLine="4560" w:firstLineChars="1900"/>
              <w:rPr>
                <w:rFonts w:ascii="Times New Roman" w:hAnsi="Times New Roman" w:cs="Times New Roman"/>
                <w:color w:val="auto"/>
              </w:rPr>
            </w:pPr>
            <w:r>
              <w:rPr>
                <w:rFonts w:ascii="Times New Roman" w:hAnsi="Times New Roman" w:cs="Times New Roman"/>
                <w:color w:val="auto"/>
              </w:rPr>
              <w:t>签发：</w:t>
            </w:r>
          </w:p>
          <w:p>
            <w:pPr>
              <w:rPr>
                <w:rFonts w:ascii="Times New Roman" w:hAnsi="Times New Roman" w:cs="Times New Roman"/>
                <w:color w:val="auto"/>
              </w:rPr>
            </w:pPr>
            <w:r>
              <w:rPr>
                <w:rFonts w:ascii="Times New Roman" w:hAnsi="Times New Roman" w:cs="Times New Roman"/>
                <w:color w:val="auto"/>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808" w:type="dxa"/>
            <w:vAlign w:val="center"/>
          </w:tcPr>
          <w:p>
            <w:pPr>
              <w:rPr>
                <w:rFonts w:ascii="Times New Roman" w:hAnsi="Times New Roman" w:cs="Times New Roman"/>
                <w:color w:val="auto"/>
              </w:rPr>
            </w:pPr>
            <w:r>
              <w:rPr>
                <w:rFonts w:ascii="Times New Roman" w:hAnsi="Times New Roman" w:cs="Times New Roman"/>
                <w:color w:val="auto"/>
              </w:rPr>
              <w:t>备注</w:t>
            </w:r>
          </w:p>
        </w:tc>
        <w:tc>
          <w:tcPr>
            <w:tcW w:w="7832" w:type="dxa"/>
            <w:gridSpan w:val="3"/>
          </w:tcPr>
          <w:p>
            <w:pPr>
              <w:rPr>
                <w:rFonts w:ascii="Times New Roman" w:hAnsi="Times New Roman" w:cs="Times New Roman"/>
                <w:color w:val="auto"/>
              </w:rPr>
            </w:pPr>
          </w:p>
        </w:tc>
      </w:tr>
    </w:tbl>
    <w:p>
      <w:pPr>
        <w:widowControl/>
        <w:jc w:val="left"/>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附件2</w:t>
      </w:r>
    </w:p>
    <w:p>
      <w:pPr>
        <w:jc w:val="center"/>
        <w:rPr>
          <w:rFonts w:hint="eastAsia" w:ascii="宋体" w:hAnsi="宋体" w:eastAsia="宋体" w:cs="宋体"/>
          <w:b/>
          <w:bCs/>
          <w:color w:val="auto"/>
          <w:sz w:val="44"/>
          <w:szCs w:val="32"/>
          <w:lang w:val="en-US"/>
        </w:rPr>
      </w:pPr>
      <w:bookmarkStart w:id="112" w:name="_Toc26671_WPSOffice_Level1"/>
      <w:r>
        <w:rPr>
          <w:rFonts w:hint="eastAsia" w:ascii="宋体" w:hAnsi="宋体" w:eastAsia="宋体" w:cs="宋体"/>
          <w:b/>
          <w:bCs/>
          <w:color w:val="auto"/>
          <w:sz w:val="44"/>
          <w:szCs w:val="32"/>
          <w:lang w:val="en-US"/>
        </w:rPr>
        <w:t>台山市重污染天气应急响应效果评估表</w:t>
      </w:r>
      <w:bookmarkEnd w:id="112"/>
    </w:p>
    <w:tbl>
      <w:tblPr>
        <w:tblStyle w:val="16"/>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1"/>
        <w:gridCol w:w="2936"/>
        <w:gridCol w:w="1269"/>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预案名称</w:t>
            </w:r>
          </w:p>
        </w:tc>
        <w:tc>
          <w:tcPr>
            <w:tcW w:w="7390" w:type="dxa"/>
            <w:gridSpan w:val="3"/>
            <w:shd w:val="clear" w:color="auto" w:fill="auto"/>
            <w:vAlign w:val="center"/>
          </w:tcPr>
          <w:p>
            <w:pPr>
              <w:jc w:val="left"/>
              <w:rPr>
                <w:rFonts w:ascii="Times New Roman" w:hAnsi="Times New Roman" w:cs="Times New Roman"/>
                <w:color w:val="auto"/>
                <w:lang w:val="en-US"/>
              </w:rPr>
            </w:pPr>
          </w:p>
          <w:p>
            <w:pPr>
              <w:jc w:val="left"/>
              <w:rPr>
                <w:rFonts w:ascii="Times New Roman" w:hAnsi="Times New Roman" w:cs="Times New Roman"/>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组织部门</w:t>
            </w:r>
          </w:p>
        </w:tc>
        <w:tc>
          <w:tcPr>
            <w:tcW w:w="2936" w:type="dxa"/>
            <w:shd w:val="clear" w:color="auto" w:fill="auto"/>
            <w:vAlign w:val="center"/>
          </w:tcPr>
          <w:p>
            <w:pPr>
              <w:jc w:val="left"/>
              <w:rPr>
                <w:rFonts w:ascii="Times New Roman" w:hAnsi="Times New Roman" w:cs="Times New Roman"/>
                <w:color w:val="auto"/>
                <w:lang w:val="en-US"/>
              </w:rPr>
            </w:pPr>
          </w:p>
          <w:p>
            <w:pPr>
              <w:jc w:val="left"/>
              <w:rPr>
                <w:rFonts w:ascii="Times New Roman" w:hAnsi="Times New Roman" w:cs="Times New Roman"/>
                <w:color w:val="auto"/>
                <w:lang w:val="en-US"/>
              </w:rPr>
            </w:pPr>
          </w:p>
        </w:tc>
        <w:tc>
          <w:tcPr>
            <w:tcW w:w="1269"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总指挥</w:t>
            </w:r>
          </w:p>
        </w:tc>
        <w:tc>
          <w:tcPr>
            <w:tcW w:w="3185" w:type="dxa"/>
            <w:shd w:val="clear" w:color="auto" w:fill="auto"/>
            <w:vAlign w:val="center"/>
          </w:tcPr>
          <w:p>
            <w:pPr>
              <w:jc w:val="left"/>
              <w:rPr>
                <w:rFonts w:ascii="Times New Roman" w:hAnsi="Times New Roman" w:cs="Times New Roman"/>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应急时间</w:t>
            </w:r>
          </w:p>
        </w:tc>
        <w:tc>
          <w:tcPr>
            <w:tcW w:w="2936" w:type="dxa"/>
            <w:shd w:val="clear" w:color="auto" w:fill="auto"/>
            <w:vAlign w:val="center"/>
          </w:tcPr>
          <w:p>
            <w:pPr>
              <w:jc w:val="left"/>
              <w:rPr>
                <w:rFonts w:ascii="Times New Roman" w:hAnsi="Times New Roman" w:cs="Times New Roman"/>
                <w:color w:val="auto"/>
                <w:lang w:val="en-US"/>
              </w:rPr>
            </w:pPr>
          </w:p>
          <w:p>
            <w:pPr>
              <w:jc w:val="left"/>
              <w:rPr>
                <w:rFonts w:ascii="Times New Roman" w:hAnsi="Times New Roman" w:cs="Times New Roman"/>
                <w:color w:val="auto"/>
                <w:lang w:val="en-US"/>
              </w:rPr>
            </w:pPr>
          </w:p>
        </w:tc>
        <w:tc>
          <w:tcPr>
            <w:tcW w:w="1269"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应急地点</w:t>
            </w:r>
          </w:p>
        </w:tc>
        <w:tc>
          <w:tcPr>
            <w:tcW w:w="3185" w:type="dxa"/>
            <w:shd w:val="clear" w:color="auto" w:fill="auto"/>
            <w:vAlign w:val="center"/>
          </w:tcPr>
          <w:p>
            <w:pPr>
              <w:jc w:val="left"/>
              <w:rPr>
                <w:rFonts w:ascii="Times New Roman" w:hAnsi="Times New Roman" w:cs="Times New Roman"/>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参加部门和</w:t>
            </w:r>
          </w:p>
          <w:p>
            <w:pPr>
              <w:jc w:val="center"/>
              <w:rPr>
                <w:rFonts w:ascii="Times New Roman" w:hAnsi="Times New Roman" w:cs="Times New Roman"/>
                <w:color w:val="auto"/>
                <w:lang w:val="en-US"/>
              </w:rPr>
            </w:pPr>
            <w:r>
              <w:rPr>
                <w:rFonts w:ascii="Times New Roman" w:hAnsi="Times New Roman" w:cs="Times New Roman"/>
                <w:color w:val="auto"/>
                <w:lang w:val="en-US"/>
              </w:rPr>
              <w:t>单位</w:t>
            </w:r>
          </w:p>
        </w:tc>
        <w:tc>
          <w:tcPr>
            <w:tcW w:w="7390" w:type="dxa"/>
            <w:gridSpan w:val="3"/>
            <w:shd w:val="clear" w:color="auto" w:fill="auto"/>
            <w:vAlign w:val="center"/>
          </w:tcPr>
          <w:p>
            <w:pPr>
              <w:jc w:val="left"/>
              <w:rPr>
                <w:rFonts w:ascii="Times New Roman" w:hAnsi="Times New Roman" w:cs="Times New Roman"/>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预测预警信息</w:t>
            </w:r>
          </w:p>
        </w:tc>
        <w:tc>
          <w:tcPr>
            <w:tcW w:w="7390" w:type="dxa"/>
            <w:gridSpan w:val="3"/>
            <w:shd w:val="clear" w:color="auto" w:fill="auto"/>
            <w:vAlign w:val="center"/>
          </w:tcPr>
          <w:p>
            <w:pPr>
              <w:jc w:val="left"/>
              <w:rPr>
                <w:rFonts w:ascii="Times New Roman" w:hAnsi="Times New Roman" w:cs="Times New Roman"/>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应急过程描述</w:t>
            </w:r>
          </w:p>
        </w:tc>
        <w:tc>
          <w:tcPr>
            <w:tcW w:w="7390" w:type="dxa"/>
            <w:gridSpan w:val="3"/>
            <w:shd w:val="clear" w:color="auto" w:fill="auto"/>
            <w:vAlign w:val="center"/>
          </w:tcPr>
          <w:p>
            <w:pPr>
              <w:jc w:val="left"/>
              <w:rPr>
                <w:rFonts w:ascii="Times New Roman" w:hAnsi="Times New Roman" w:cs="Times New Roman"/>
                <w:color w:val="auto"/>
                <w:lang w:val="en-US"/>
              </w:rPr>
            </w:pPr>
          </w:p>
          <w:p>
            <w:pPr>
              <w:jc w:val="left"/>
              <w:rPr>
                <w:rFonts w:ascii="Times New Roman" w:hAnsi="Times New Roman" w:cs="Times New Roman"/>
                <w:color w:val="auto"/>
                <w:lang w:val="en-US"/>
              </w:rPr>
            </w:pPr>
          </w:p>
          <w:p>
            <w:pPr>
              <w:jc w:val="left"/>
              <w:rPr>
                <w:rFonts w:ascii="Times New Roman" w:hAnsi="Times New Roman" w:cs="Times New Roman"/>
                <w:color w:val="auto"/>
                <w:lang w:val="en-US"/>
              </w:rPr>
            </w:pPr>
          </w:p>
          <w:p>
            <w:pPr>
              <w:jc w:val="left"/>
              <w:rPr>
                <w:rFonts w:ascii="Times New Roman" w:hAnsi="Times New Roman" w:cs="Times New Roman"/>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预案适宜性、充分性评审</w:t>
            </w:r>
          </w:p>
        </w:tc>
        <w:tc>
          <w:tcPr>
            <w:tcW w:w="7390" w:type="dxa"/>
            <w:gridSpan w:val="3"/>
            <w:shd w:val="clear" w:color="auto" w:fill="auto"/>
            <w:vAlign w:val="center"/>
          </w:tcPr>
          <w:p>
            <w:pPr>
              <w:jc w:val="left"/>
              <w:rPr>
                <w:rFonts w:ascii="Times New Roman" w:hAnsi="Times New Roman" w:cs="Times New Roman"/>
                <w:color w:val="auto"/>
                <w:lang w:val="en-US"/>
              </w:rPr>
            </w:pPr>
            <w:r>
              <w:rPr>
                <w:rFonts w:ascii="Times New Roman" w:hAnsi="Times New Roman" w:cs="Times New Roman"/>
                <w:color w:val="auto"/>
                <w:lang w:val="en-US"/>
              </w:rPr>
              <mc:AlternateContent>
                <mc:Choice Requires="wpg">
                  <w:drawing>
                    <wp:anchor distT="0" distB="0" distL="114300" distR="114300" simplePos="0" relativeHeight="251659264" behindDoc="0" locked="0" layoutInCell="1" allowOverlap="1">
                      <wp:simplePos x="0" y="0"/>
                      <wp:positionH relativeFrom="column">
                        <wp:posOffset>555625</wp:posOffset>
                      </wp:positionH>
                      <wp:positionV relativeFrom="paragraph">
                        <wp:posOffset>62865</wp:posOffset>
                      </wp:positionV>
                      <wp:extent cx="2785745" cy="293370"/>
                      <wp:effectExtent l="4445" t="4445" r="10160" b="6985"/>
                      <wp:wrapNone/>
                      <wp:docPr id="10" name="组合 10"/>
                      <wp:cNvGraphicFramePr/>
                      <a:graphic xmlns:a="http://schemas.openxmlformats.org/drawingml/2006/main">
                        <a:graphicData uri="http://schemas.microsoft.com/office/word/2010/wordprocessingGroup">
                          <wpg:wgp>
                            <wpg:cNvGrpSpPr/>
                            <wpg:grpSpPr>
                              <a:xfrm>
                                <a:off x="0" y="0"/>
                                <a:ext cx="2785745" cy="293370"/>
                                <a:chOff x="3916" y="6279"/>
                                <a:chExt cx="4387" cy="462"/>
                              </a:xfrm>
                              <a:effectLst/>
                            </wpg:grpSpPr>
                            <wps:wsp>
                              <wps:cNvPr id="11" name="Rectangle 10"/>
                              <wps:cNvSpPr>
                                <a:spLocks noChangeArrowheads="1"/>
                              </wps:cNvSpPr>
                              <wps:spPr bwMode="auto">
                                <a:xfrm>
                                  <a:off x="4019" y="6279"/>
                                  <a:ext cx="183" cy="168"/>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12" name="Rectangle 11"/>
                              <wps:cNvSpPr>
                                <a:spLocks noChangeArrowheads="1"/>
                              </wps:cNvSpPr>
                              <wps:spPr bwMode="auto">
                                <a:xfrm>
                                  <a:off x="5806" y="6279"/>
                                  <a:ext cx="183" cy="168"/>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13" name="Rectangle 12"/>
                              <wps:cNvSpPr>
                                <a:spLocks noChangeArrowheads="1"/>
                              </wps:cNvSpPr>
                              <wps:spPr bwMode="auto">
                                <a:xfrm>
                                  <a:off x="8120" y="6279"/>
                                  <a:ext cx="183" cy="168"/>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14" name="Rectangle 13"/>
                              <wps:cNvSpPr>
                                <a:spLocks noChangeArrowheads="1"/>
                              </wps:cNvSpPr>
                              <wps:spPr bwMode="auto">
                                <a:xfrm>
                                  <a:off x="3916" y="6573"/>
                                  <a:ext cx="183" cy="168"/>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15" name="Rectangle 14"/>
                              <wps:cNvSpPr>
                                <a:spLocks noChangeArrowheads="1"/>
                              </wps:cNvSpPr>
                              <wps:spPr bwMode="auto">
                                <a:xfrm>
                                  <a:off x="5720" y="6573"/>
                                  <a:ext cx="183" cy="168"/>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s:wsp>
                              <wps:cNvPr id="16" name="Rectangle 15"/>
                              <wps:cNvSpPr>
                                <a:spLocks noChangeArrowheads="1"/>
                              </wps:cNvSpPr>
                              <wps:spPr bwMode="auto">
                                <a:xfrm>
                                  <a:off x="7988" y="6573"/>
                                  <a:ext cx="183" cy="168"/>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43.75pt;margin-top:4.95pt;height:23.1pt;width:219.35pt;z-index:251659264;mso-width-relative:page;mso-height-relative:page;" coordorigin="3916,6279" coordsize="4387,462" o:gfxdata="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">
                      <o:lock v:ext="edit" aspectratio="f"/>
                      <v:rect id="Rectangle 10" o:spid="_x0000_s1026" o:spt="1" style="position:absolute;left:4019;top:6279;height:168;width:18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fill on="t" focussize="0,0"/>
                        <v:stroke color="#000000" miterlimit="8" joinstyle="miter"/>
                        <v:imagedata o:title=""/>
                        <o:lock v:ext="edit" aspectratio="f"/>
                      </v:rect>
                      <v:rect id="Rectangle 11" o:spid="_x0000_s1026" o:spt="1" style="position:absolute;left:5806;top:6279;height:168;width:18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fill on="t" focussize="0,0"/>
                        <v:stroke color="#000000" miterlimit="8" joinstyle="miter"/>
                        <v:imagedata o:title=""/>
                        <o:lock v:ext="edit" aspectratio="f"/>
                      </v:rect>
                      <v:rect id="Rectangle 12" o:spid="_x0000_s1026" o:spt="1" style="position:absolute;left:8120;top:6279;height:168;width:18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fill on="t" focussize="0,0"/>
                        <v:stroke color="#000000" miterlimit="8" joinstyle="miter"/>
                        <v:imagedata o:title=""/>
                        <o:lock v:ext="edit" aspectratio="f"/>
                      </v:rect>
                      <v:rect id="Rectangle 13" o:spid="_x0000_s1026" o:spt="1" style="position:absolute;left:3916;top:6573;height:168;width:18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fill on="t" focussize="0,0"/>
                        <v:stroke color="#000000" miterlimit="8" joinstyle="miter"/>
                        <v:imagedata o:title=""/>
                        <o:lock v:ext="edit" aspectratio="f"/>
                      </v:rect>
                      <v:rect id="Rectangle 14" o:spid="_x0000_s1026" o:spt="1" style="position:absolute;left:5720;top:6573;height:168;width:18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fill on="t" focussize="0,0"/>
                        <v:stroke color="#000000" miterlimit="8" joinstyle="miter"/>
                        <v:imagedata o:title=""/>
                        <o:lock v:ext="edit" aspectratio="f"/>
                      </v:rect>
                      <v:rect id="Rectangle 15" o:spid="_x0000_s1026" o:spt="1" style="position:absolute;left:7988;top:6573;height:168;width:18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fill on="t" focussize="0,0"/>
                        <v:stroke color="#000000" miterlimit="8" joinstyle="miter"/>
                        <v:imagedata o:title=""/>
                        <o:lock v:ext="edit" aspectratio="f"/>
                      </v:rect>
                    </v:group>
                  </w:pict>
                </mc:Fallback>
              </mc:AlternateContent>
            </w:r>
            <w:r>
              <w:rPr>
                <w:rFonts w:ascii="Times New Roman" w:hAnsi="Times New Roman" w:cs="Times New Roman"/>
                <w:color w:val="auto"/>
                <w:lang w:val="en-US"/>
              </w:rPr>
              <w:t>适宜性：  全部能够执行   执行过程不够顺利   明显不适宜</w:t>
            </w:r>
          </w:p>
          <w:p>
            <w:pPr>
              <w:jc w:val="left"/>
              <w:rPr>
                <w:rFonts w:ascii="Times New Roman" w:hAnsi="Times New Roman" w:cs="Times New Roman"/>
                <w:color w:val="auto"/>
                <w:lang w:val="en-US"/>
              </w:rPr>
            </w:pPr>
            <w:r>
              <w:rPr>
                <w:rFonts w:ascii="Times New Roman" w:hAnsi="Times New Roman" w:cs="Times New Roman"/>
                <w:color w:val="auto"/>
                <w:lang w:val="en-US"/>
              </w:rPr>
              <w:t>充分性： 完全满足需求   基本满足，需完善   不满足，必须修改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0" w:hRule="atLeast"/>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应急措施落实情况评估</w:t>
            </w:r>
          </w:p>
        </w:tc>
        <w:tc>
          <w:tcPr>
            <w:tcW w:w="7390" w:type="dxa"/>
            <w:gridSpan w:val="3"/>
            <w:shd w:val="clear" w:color="auto" w:fill="auto"/>
            <w:vAlign w:val="center"/>
          </w:tcPr>
          <w:p>
            <w:pPr>
              <w:jc w:val="left"/>
              <w:rPr>
                <w:rFonts w:ascii="Times New Roman" w:hAnsi="Times New Roman" w:cs="Times New Roman"/>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应急措施实施后效果评价</w:t>
            </w:r>
          </w:p>
        </w:tc>
        <w:tc>
          <w:tcPr>
            <w:tcW w:w="7390" w:type="dxa"/>
            <w:gridSpan w:val="3"/>
            <w:shd w:val="clear" w:color="auto" w:fill="auto"/>
            <w:vAlign w:val="center"/>
          </w:tcPr>
          <w:p>
            <w:pPr>
              <w:jc w:val="left"/>
              <w:rPr>
                <w:rFonts w:ascii="Times New Roman" w:hAnsi="Times New Roman" w:cs="Times New Roman"/>
                <w:color w:val="auto"/>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1" w:type="dxa"/>
            <w:shd w:val="clear" w:color="auto" w:fill="auto"/>
            <w:vAlign w:val="center"/>
          </w:tcPr>
          <w:p>
            <w:pPr>
              <w:jc w:val="center"/>
              <w:rPr>
                <w:rFonts w:ascii="Times New Roman" w:hAnsi="Times New Roman" w:cs="Times New Roman"/>
                <w:color w:val="auto"/>
                <w:lang w:val="en-US"/>
              </w:rPr>
            </w:pPr>
            <w:r>
              <w:rPr>
                <w:rFonts w:ascii="Times New Roman" w:hAnsi="Times New Roman" w:cs="Times New Roman"/>
                <w:color w:val="auto"/>
                <w:lang w:val="en-US"/>
              </w:rPr>
              <w:t>存在问题与改进措施</w:t>
            </w:r>
          </w:p>
        </w:tc>
        <w:tc>
          <w:tcPr>
            <w:tcW w:w="7390" w:type="dxa"/>
            <w:gridSpan w:val="3"/>
            <w:shd w:val="clear" w:color="auto" w:fill="auto"/>
            <w:vAlign w:val="center"/>
          </w:tcPr>
          <w:p>
            <w:pPr>
              <w:jc w:val="left"/>
              <w:rPr>
                <w:rFonts w:ascii="Times New Roman" w:hAnsi="Times New Roman" w:cs="Times New Roman"/>
                <w:color w:val="auto"/>
                <w:lang w:val="en-US"/>
              </w:rPr>
            </w:pPr>
          </w:p>
        </w:tc>
      </w:tr>
    </w:tbl>
    <w:p>
      <w:pPr>
        <w:ind w:firstLine="360" w:firstLineChars="150"/>
        <w:jc w:val="left"/>
        <w:rPr>
          <w:rFonts w:ascii="Times New Roman" w:hAnsi="Times New Roman" w:cs="Times New Roman"/>
          <w:color w:val="auto"/>
          <w:lang w:val="en-US"/>
        </w:rPr>
      </w:pPr>
      <w:r>
        <w:rPr>
          <w:rFonts w:ascii="Times New Roman" w:hAnsi="Times New Roman" w:cs="Times New Roman"/>
          <w:color w:val="auto"/>
          <w:lang w:val="en-US"/>
        </w:rPr>
        <w:t xml:space="preserve">记录人：              </w:t>
      </w:r>
      <w:r>
        <w:rPr>
          <w:rFonts w:hint="eastAsia" w:ascii="Times New Roman" w:hAnsi="Times New Roman" w:cs="Times New Roman"/>
          <w:color w:val="auto"/>
          <w:lang w:val="en-US" w:eastAsia="zh-CN"/>
        </w:rPr>
        <w:t xml:space="preserve">  </w:t>
      </w:r>
      <w:r>
        <w:rPr>
          <w:rFonts w:ascii="Times New Roman" w:hAnsi="Times New Roman" w:cs="Times New Roman"/>
          <w:color w:val="auto"/>
          <w:lang w:val="en-US"/>
        </w:rPr>
        <w:t xml:space="preserve">   </w:t>
      </w:r>
      <w:r>
        <w:rPr>
          <w:rFonts w:hint="eastAsia" w:ascii="Times New Roman" w:hAnsi="Times New Roman" w:cs="Times New Roman"/>
          <w:color w:val="auto"/>
          <w:lang w:val="en-US" w:eastAsia="zh-CN"/>
        </w:rPr>
        <w:t xml:space="preserve">  </w:t>
      </w:r>
      <w:r>
        <w:rPr>
          <w:rFonts w:ascii="Times New Roman" w:hAnsi="Times New Roman" w:cs="Times New Roman"/>
          <w:color w:val="auto"/>
          <w:lang w:val="en-US"/>
        </w:rPr>
        <w:t xml:space="preserve">    </w:t>
      </w:r>
      <w:r>
        <w:rPr>
          <w:rFonts w:hint="eastAsia" w:ascii="Times New Roman" w:hAnsi="Times New Roman" w:cs="Times New Roman"/>
          <w:color w:val="auto"/>
          <w:lang w:val="en-US" w:eastAsia="zh-CN"/>
        </w:rPr>
        <w:t xml:space="preserve">    </w:t>
      </w:r>
      <w:r>
        <w:rPr>
          <w:rFonts w:ascii="Times New Roman" w:hAnsi="Times New Roman" w:cs="Times New Roman"/>
          <w:color w:val="auto"/>
          <w:lang w:val="en-US"/>
        </w:rPr>
        <w:t xml:space="preserve">   记录时间：</w:t>
      </w:r>
    </w:p>
    <w:p>
      <w:pPr>
        <w:ind w:firstLine="360" w:firstLineChars="150"/>
        <w:jc w:val="left"/>
        <w:rPr>
          <w:rFonts w:ascii="Times New Roman" w:hAnsi="Times New Roman" w:cs="Times New Roman"/>
          <w:color w:val="auto"/>
          <w:lang w:val="en-US"/>
        </w:rPr>
      </w:pPr>
      <w:r>
        <w:rPr>
          <w:rFonts w:ascii="Times New Roman" w:hAnsi="Times New Roman" w:cs="Times New Roman"/>
          <w:color w:val="auto"/>
          <w:lang w:val="en-US"/>
        </w:rPr>
        <w:t xml:space="preserve">保存单位：               </w:t>
      </w:r>
      <w:r>
        <w:rPr>
          <w:rFonts w:hint="eastAsia" w:ascii="Times New Roman" w:hAnsi="Times New Roman" w:cs="Times New Roman"/>
          <w:color w:val="auto"/>
          <w:lang w:val="en-US" w:eastAsia="zh-CN"/>
        </w:rPr>
        <w:t xml:space="preserve">    </w:t>
      </w:r>
      <w:r>
        <w:rPr>
          <w:rFonts w:ascii="Times New Roman" w:hAnsi="Times New Roman" w:cs="Times New Roman"/>
          <w:color w:val="auto"/>
          <w:lang w:val="en-US"/>
        </w:rPr>
        <w:t xml:space="preserve">  </w:t>
      </w:r>
      <w:r>
        <w:rPr>
          <w:rFonts w:hint="eastAsia" w:ascii="Times New Roman" w:hAnsi="Times New Roman" w:cs="Times New Roman"/>
          <w:color w:val="auto"/>
          <w:lang w:val="en-US" w:eastAsia="zh-CN"/>
        </w:rPr>
        <w:t xml:space="preserve">    </w:t>
      </w:r>
      <w:r>
        <w:rPr>
          <w:rFonts w:ascii="Times New Roman" w:hAnsi="Times New Roman" w:cs="Times New Roman"/>
          <w:color w:val="auto"/>
          <w:lang w:val="en-US"/>
        </w:rPr>
        <w:t xml:space="preserve">     保存期限：</w:t>
      </w:r>
    </w:p>
    <w:p>
      <w:pPr>
        <w:ind w:firstLine="360" w:firstLineChars="150"/>
        <w:jc w:val="left"/>
        <w:rPr>
          <w:rFonts w:ascii="Times New Roman" w:hAnsi="Times New Roman" w:cs="Times New Roman"/>
          <w:color w:val="auto"/>
          <w:lang w:val="en-US"/>
        </w:rPr>
      </w:pPr>
    </w:p>
    <w:p>
      <w:pPr>
        <w:rPr>
          <w:rFonts w:hint="eastAsia" w:ascii="黑体" w:hAnsi="黑体" w:eastAsia="黑体" w:cs="黑体"/>
          <w:color w:val="auto"/>
          <w:sz w:val="32"/>
          <w:szCs w:val="32"/>
          <w:lang w:val="en-US"/>
        </w:rPr>
      </w:pPr>
      <w:r>
        <w:rPr>
          <w:rFonts w:hint="eastAsia" w:ascii="黑体" w:hAnsi="黑体" w:eastAsia="黑体" w:cs="黑体"/>
          <w:color w:val="auto"/>
          <w:sz w:val="32"/>
          <w:szCs w:val="32"/>
          <w:lang w:val="en-US"/>
        </w:rPr>
        <w:t>附件3</w:t>
      </w:r>
    </w:p>
    <w:p>
      <w:pPr>
        <w:jc w:val="center"/>
        <w:rPr>
          <w:rFonts w:hint="eastAsia" w:ascii="宋体" w:hAnsi="宋体" w:eastAsia="宋体" w:cs="宋体"/>
          <w:b/>
          <w:bCs/>
          <w:color w:val="auto"/>
          <w:sz w:val="44"/>
          <w:szCs w:val="32"/>
          <w:lang w:val="en-US"/>
        </w:rPr>
      </w:pPr>
      <w:bookmarkStart w:id="113" w:name="_Toc13294_WPSOffice_Level1"/>
      <w:r>
        <w:rPr>
          <w:rFonts w:hint="eastAsia" w:ascii="宋体" w:hAnsi="宋体" w:eastAsia="宋体" w:cs="宋体"/>
          <w:b/>
          <w:bCs/>
          <w:color w:val="auto"/>
          <w:sz w:val="44"/>
          <w:szCs w:val="32"/>
          <w:lang w:val="en-US"/>
        </w:rPr>
        <w:t>重污染天气预警及应急响应程序</w:t>
      </w:r>
      <w:bookmarkEnd w:id="113"/>
    </w:p>
    <w:p>
      <w:pPr>
        <w:rPr>
          <w:rFonts w:asciiTheme="minorHAnsi" w:hAnsiTheme="minorHAnsi" w:eastAsiaTheme="minorEastAsia" w:cstheme="minorBidi"/>
          <w:color w:val="auto"/>
          <w:sz w:val="21"/>
          <w:szCs w:val="22"/>
          <w:lang w:val="en-US"/>
        </w:rPr>
      </w:pPr>
      <w:r>
        <w:rPr>
          <w:rFonts w:asciiTheme="minorHAnsi" w:hAnsiTheme="minorHAnsi" w:eastAsiaTheme="minorEastAsia" w:cstheme="minorBidi"/>
          <w:color w:val="auto"/>
          <w:sz w:val="21"/>
          <w:szCs w:val="22"/>
          <w:lang w:val="en-US"/>
        </w:rPr>
        <mc:AlternateContent>
          <mc:Choice Requires="wpg">
            <w:drawing>
              <wp:anchor distT="0" distB="0" distL="114300" distR="114300" simplePos="0" relativeHeight="251662336" behindDoc="0" locked="0" layoutInCell="1" allowOverlap="1">
                <wp:simplePos x="0" y="0"/>
                <wp:positionH relativeFrom="column">
                  <wp:posOffset>-13970</wp:posOffset>
                </wp:positionH>
                <wp:positionV relativeFrom="paragraph">
                  <wp:posOffset>151130</wp:posOffset>
                </wp:positionV>
                <wp:extent cx="5780405" cy="7553325"/>
                <wp:effectExtent l="5080" t="4445" r="0" b="5080"/>
                <wp:wrapNone/>
                <wp:docPr id="80" name="组合 8"/>
                <wp:cNvGraphicFramePr/>
                <a:graphic xmlns:a="http://schemas.openxmlformats.org/drawingml/2006/main">
                  <a:graphicData uri="http://schemas.microsoft.com/office/word/2010/wordprocessingGroup">
                    <wpg:wgp>
                      <wpg:cNvGrpSpPr/>
                      <wpg:grpSpPr>
                        <a:xfrm>
                          <a:off x="0" y="0"/>
                          <a:ext cx="5780405" cy="7553325"/>
                          <a:chOff x="0" y="0"/>
                          <a:chExt cx="57803" cy="75535"/>
                        </a:xfrm>
                      </wpg:grpSpPr>
                      <wps:wsp>
                        <wps:cNvPr id="2" name="文本框 18"/>
                        <wps:cNvSpPr txBox="1"/>
                        <wps:spPr>
                          <a:xfrm>
                            <a:off x="20991" y="0"/>
                            <a:ext cx="13513" cy="4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beforeLines="35"/>
                                <w:jc w:val="center"/>
                                <w:rPr>
                                  <w:b/>
                                  <w:bCs/>
                                  <w:sz w:val="28"/>
                                  <w:szCs w:val="28"/>
                                </w:rPr>
                              </w:pPr>
                              <w:r>
                                <w:rPr>
                                  <w:rFonts w:hint="eastAsia"/>
                                  <w:b/>
                                  <w:bCs/>
                                  <w:sz w:val="28"/>
                                  <w:szCs w:val="28"/>
                                </w:rPr>
                                <w:t>市人民政府</w:t>
                              </w:r>
                            </w:p>
                          </w:txbxContent>
                        </wps:txbx>
                        <wps:bodyPr upright="1"/>
                      </wps:wsp>
                      <wps:wsp>
                        <wps:cNvPr id="3" name="文本框 2"/>
                        <wps:cNvSpPr txBox="1"/>
                        <wps:spPr>
                          <a:xfrm>
                            <a:off x="0" y="3180"/>
                            <a:ext cx="9137" cy="5086"/>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生态环境、气象部门</w:t>
                              </w:r>
                            </w:p>
                          </w:txbxContent>
                        </wps:txbx>
                        <wps:bodyPr upright="1"/>
                      </wps:wsp>
                      <wps:wsp>
                        <wps:cNvPr id="4" name="文本框 2"/>
                        <wps:cNvSpPr txBox="1"/>
                        <wps:spPr>
                          <a:xfrm>
                            <a:off x="10575" y="4373"/>
                            <a:ext cx="8109" cy="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专家</w:t>
                              </w:r>
                            </w:p>
                          </w:txbxContent>
                        </wps:txbx>
                        <wps:bodyPr upright="1"/>
                      </wps:wsp>
                      <wpg:grpSp>
                        <wpg:cNvPr id="9" name="组合 1"/>
                        <wpg:cNvGrpSpPr/>
                        <wpg:grpSpPr>
                          <a:xfrm>
                            <a:off x="5247" y="7235"/>
                            <a:ext cx="9367" cy="6153"/>
                            <a:chOff x="0" y="0"/>
                            <a:chExt cx="9370" cy="5441"/>
                          </a:xfrm>
                        </wpg:grpSpPr>
                        <wps:wsp>
                          <wps:cNvPr id="5" name="直接连接符 2"/>
                          <wps:cNvSpPr/>
                          <wps:spPr>
                            <a:xfrm flipH="1">
                              <a:off x="0" y="769"/>
                              <a:ext cx="30" cy="1812"/>
                            </a:xfrm>
                            <a:prstGeom prst="line">
                              <a:avLst/>
                            </a:prstGeom>
                            <a:ln w="6350" cap="flat" cmpd="sng">
                              <a:solidFill>
                                <a:srgbClr val="000000"/>
                              </a:solidFill>
                              <a:prstDash val="solid"/>
                              <a:miter/>
                              <a:headEnd type="none" w="med" len="med"/>
                              <a:tailEnd type="none" w="med" len="med"/>
                            </a:ln>
                          </wps:spPr>
                          <wps:bodyPr upright="1"/>
                        </wps:wsp>
                        <wps:wsp>
                          <wps:cNvPr id="6" name="直接连接符 5"/>
                          <wps:cNvSpPr/>
                          <wps:spPr>
                            <a:xfrm>
                              <a:off x="9370" y="0"/>
                              <a:ext cx="0" cy="2540"/>
                            </a:xfrm>
                            <a:prstGeom prst="line">
                              <a:avLst/>
                            </a:prstGeom>
                            <a:ln w="6350" cap="flat" cmpd="sng">
                              <a:solidFill>
                                <a:srgbClr val="000000"/>
                              </a:solidFill>
                              <a:prstDash val="solid"/>
                              <a:miter/>
                              <a:headEnd type="none" w="med" len="med"/>
                              <a:tailEnd type="none" w="med" len="med"/>
                            </a:ln>
                          </wps:spPr>
                          <wps:bodyPr upright="1"/>
                        </wps:wsp>
                        <wps:wsp>
                          <wps:cNvPr id="7" name="直接连接符 6"/>
                          <wps:cNvSpPr/>
                          <wps:spPr>
                            <a:xfrm flipV="1">
                              <a:off x="45" y="2534"/>
                              <a:ext cx="9295" cy="31"/>
                            </a:xfrm>
                            <a:prstGeom prst="line">
                              <a:avLst/>
                            </a:prstGeom>
                            <a:ln w="6350" cap="flat" cmpd="sng">
                              <a:solidFill>
                                <a:srgbClr val="000000"/>
                              </a:solidFill>
                              <a:prstDash val="solid"/>
                              <a:miter/>
                              <a:headEnd type="none" w="med" len="med"/>
                              <a:tailEnd type="none" w="med" len="med"/>
                            </a:ln>
                          </wps:spPr>
                          <wps:bodyPr upright="1"/>
                        </wps:wsp>
                        <wps:wsp>
                          <wps:cNvPr id="8" name="直接箭头连接符 7"/>
                          <wps:cNvCnPr/>
                          <wps:spPr>
                            <a:xfrm>
                              <a:off x="4609" y="2534"/>
                              <a:ext cx="0" cy="2907"/>
                            </a:xfrm>
                            <a:prstGeom prst="straightConnector1">
                              <a:avLst/>
                            </a:prstGeom>
                            <a:ln w="6350" cap="flat" cmpd="sng">
                              <a:solidFill>
                                <a:srgbClr val="000000"/>
                              </a:solidFill>
                              <a:prstDash val="solid"/>
                              <a:miter/>
                              <a:headEnd type="none" w="med" len="med"/>
                              <a:tailEnd type="triangle" w="med" len="med"/>
                            </a:ln>
                          </wps:spPr>
                          <wps:bodyPr/>
                        </wps:wsp>
                      </wpg:grpSp>
                      <wpg:grpSp>
                        <wpg:cNvPr id="21" name="组合 24"/>
                        <wpg:cNvGrpSpPr/>
                        <wpg:grpSpPr>
                          <a:xfrm>
                            <a:off x="4214" y="12404"/>
                            <a:ext cx="28545" cy="4762"/>
                            <a:chOff x="0" y="0"/>
                            <a:chExt cx="28545" cy="4762"/>
                          </a:xfrm>
                        </wpg:grpSpPr>
                        <wps:wsp>
                          <wps:cNvPr id="17" name="文本框 21"/>
                          <wps:cNvSpPr txBox="1"/>
                          <wps:spPr>
                            <a:xfrm>
                              <a:off x="8189" y="0"/>
                              <a:ext cx="7713" cy="4762"/>
                            </a:xfrm>
                            <a:prstGeom prst="rect">
                              <a:avLst/>
                            </a:prstGeom>
                            <a:noFill/>
                            <a:ln w="6350">
                              <a:noFill/>
                            </a:ln>
                          </wps:spPr>
                          <wps:txbx>
                            <w:txbxContent>
                              <w:p>
                                <w:pPr>
                                  <w:ind w:firstLine="270" w:firstLineChars="150"/>
                                  <w:rPr>
                                    <w:sz w:val="18"/>
                                    <w:szCs w:val="18"/>
                                  </w:rPr>
                                </w:pPr>
                                <w:r>
                                  <w:rPr>
                                    <w:rFonts w:hint="eastAsia"/>
                                    <w:sz w:val="18"/>
                                    <w:szCs w:val="18"/>
                                  </w:rPr>
                                  <w:t>建议</w:t>
                                </w:r>
                              </w:p>
                              <w:p>
                                <w:pPr>
                                  <w:rPr>
                                    <w:sz w:val="18"/>
                                    <w:szCs w:val="18"/>
                                  </w:rPr>
                                </w:pPr>
                                <w:r>
                                  <w:rPr>
                                    <w:rFonts w:hint="eastAsia"/>
                                    <w:sz w:val="18"/>
                                    <w:szCs w:val="18"/>
                                  </w:rPr>
                                  <w:t>启动、调整</w:t>
                                </w:r>
                              </w:p>
                            </w:txbxContent>
                          </wps:txbx>
                          <wps:bodyPr upright="1"/>
                        </wps:wsp>
                        <wps:wsp>
                          <wps:cNvPr id="18" name="文本框 2"/>
                          <wps:cNvSpPr txBox="1"/>
                          <wps:spPr>
                            <a:xfrm>
                              <a:off x="15743" y="0"/>
                              <a:ext cx="12802" cy="476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bCs/>
                                    <w:sz w:val="28"/>
                                    <w:szCs w:val="28"/>
                                  </w:rPr>
                                </w:pPr>
                                <w:r>
                                  <w:rPr>
                                    <w:rFonts w:hint="eastAsia"/>
                                    <w:b/>
                                    <w:bCs/>
                                    <w:sz w:val="28"/>
                                    <w:szCs w:val="28"/>
                                  </w:rPr>
                                  <w:t>市环委办</w:t>
                                </w:r>
                              </w:p>
                            </w:txbxContent>
                          </wps:txbx>
                          <wps:bodyPr upright="1"/>
                        </wps:wsp>
                        <wps:wsp>
                          <wps:cNvPr id="19" name="文本框 2"/>
                          <wps:cNvSpPr txBox="1"/>
                          <wps:spPr>
                            <a:xfrm>
                              <a:off x="0" y="954"/>
                              <a:ext cx="8585" cy="262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rPr>
                                  <w:t>会商分析</w:t>
                                </w:r>
                              </w:p>
                            </w:txbxContent>
                          </wps:txbx>
                          <wps:bodyPr upright="1"/>
                        </wps:wsp>
                        <wps:wsp>
                          <wps:cNvPr id="20" name="直接箭头连接符 22"/>
                          <wps:cNvCnPr/>
                          <wps:spPr>
                            <a:xfrm>
                              <a:off x="8587" y="2352"/>
                              <a:ext cx="7158" cy="0"/>
                            </a:xfrm>
                            <a:prstGeom prst="straightConnector1">
                              <a:avLst/>
                            </a:prstGeom>
                            <a:ln w="6350" cap="flat" cmpd="sng">
                              <a:solidFill>
                                <a:srgbClr val="000000"/>
                              </a:solidFill>
                              <a:prstDash val="solid"/>
                              <a:miter/>
                              <a:headEnd type="none" w="med" len="med"/>
                              <a:tailEnd type="triangle" w="med" len="med"/>
                            </a:ln>
                          </wps:spPr>
                          <wps:bodyPr/>
                        </wps:wsp>
                      </wpg:grpSp>
                      <wps:wsp>
                        <wps:cNvPr id="22" name="文本框 2"/>
                        <wps:cNvSpPr txBox="1"/>
                        <wps:spPr>
                          <a:xfrm>
                            <a:off x="21309" y="7474"/>
                            <a:ext cx="5480" cy="2781"/>
                          </a:xfrm>
                          <a:prstGeom prst="rect">
                            <a:avLst/>
                          </a:prstGeom>
                          <a:noFill/>
                          <a:ln>
                            <a:noFill/>
                          </a:ln>
                        </wps:spPr>
                        <wps:txbx>
                          <w:txbxContent>
                            <w:p>
                              <w:r>
                                <w:rPr>
                                  <w:rFonts w:hint="eastAsia"/>
                                </w:rPr>
                                <w:t>报告</w:t>
                              </w:r>
                            </w:p>
                          </w:txbxContent>
                        </wps:txbx>
                        <wps:bodyPr upright="1"/>
                      </wps:wsp>
                      <wps:wsp>
                        <wps:cNvPr id="23" name="文本框 2"/>
                        <wps:cNvSpPr txBox="1"/>
                        <wps:spPr>
                          <a:xfrm>
                            <a:off x="26954" y="7553"/>
                            <a:ext cx="9621" cy="3417"/>
                          </a:xfrm>
                          <a:prstGeom prst="rect">
                            <a:avLst/>
                          </a:prstGeom>
                          <a:noFill/>
                          <a:ln>
                            <a:noFill/>
                          </a:ln>
                        </wps:spPr>
                        <wps:txbx>
                          <w:txbxContent>
                            <w:p>
                              <w:r>
                                <w:rPr>
                                  <w:rFonts w:hint="eastAsia"/>
                                </w:rPr>
                                <w:t>指挥、下达</w:t>
                              </w:r>
                            </w:p>
                          </w:txbxContent>
                        </wps:txbx>
                        <wps:bodyPr upright="1"/>
                      </wps:wsp>
                      <wps:wsp>
                        <wps:cNvPr id="24" name="文本框 2"/>
                        <wps:cNvSpPr txBox="1"/>
                        <wps:spPr>
                          <a:xfrm>
                            <a:off x="22661" y="22661"/>
                            <a:ext cx="8109" cy="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预警发布</w:t>
                              </w:r>
                            </w:p>
                          </w:txbxContent>
                        </wps:txbx>
                        <wps:bodyPr upright="1"/>
                      </wps:wsp>
                      <wps:wsp>
                        <wps:cNvPr id="25" name="文本框 31"/>
                        <wps:cNvSpPr txBox="1"/>
                        <wps:spPr>
                          <a:xfrm>
                            <a:off x="19957" y="31805"/>
                            <a:ext cx="13513" cy="46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b/>
                                  <w:bCs/>
                                  <w:sz w:val="28"/>
                                  <w:szCs w:val="28"/>
                                </w:rPr>
                              </w:pPr>
                              <w:r>
                                <w:rPr>
                                  <w:rFonts w:hint="eastAsia"/>
                                  <w:b/>
                                  <w:bCs/>
                                  <w:sz w:val="28"/>
                                  <w:szCs w:val="28"/>
                                </w:rPr>
                                <w:t>应急响应单位</w:t>
                              </w:r>
                            </w:p>
                          </w:txbxContent>
                        </wps:txbx>
                        <wps:bodyPr upright="1"/>
                      </wps:wsp>
                      <wps:wsp>
                        <wps:cNvPr id="26" name="文本框 2"/>
                        <wps:cNvSpPr txBox="1"/>
                        <wps:spPr>
                          <a:xfrm>
                            <a:off x="22184" y="48900"/>
                            <a:ext cx="8109" cy="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应急响应</w:t>
                              </w:r>
                            </w:p>
                          </w:txbxContent>
                        </wps:txbx>
                        <wps:bodyPr upright="1"/>
                      </wps:wsp>
                      <wpg:grpSp>
                        <wpg:cNvPr id="34" name="组合 201"/>
                        <wpg:cNvGrpSpPr/>
                        <wpg:grpSpPr>
                          <a:xfrm>
                            <a:off x="30851" y="18526"/>
                            <a:ext cx="16376" cy="11132"/>
                            <a:chOff x="0" y="0"/>
                            <a:chExt cx="16385" cy="11136"/>
                          </a:xfrm>
                        </wpg:grpSpPr>
                        <wps:wsp>
                          <wps:cNvPr id="27" name="文本框 2"/>
                          <wps:cNvSpPr/>
                          <wps:spPr>
                            <a:xfrm>
                              <a:off x="7471" y="0"/>
                              <a:ext cx="8835" cy="2943"/>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rPr>
                                  <w:t>黄色预警</w:t>
                                </w:r>
                              </w:p>
                            </w:txbxContent>
                          </wps:txbx>
                          <wps:bodyPr upright="1"/>
                        </wps:wsp>
                        <wps:wsp>
                          <wps:cNvPr id="28" name="文本框 2"/>
                          <wps:cNvSpPr/>
                          <wps:spPr>
                            <a:xfrm>
                              <a:off x="7471" y="4055"/>
                              <a:ext cx="8828" cy="2940"/>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rPr>
                                  <w:t>橙色预警</w:t>
                                </w:r>
                              </w:p>
                            </w:txbxContent>
                          </wps:txbx>
                          <wps:bodyPr upright="1"/>
                        </wps:wsp>
                        <wps:wsp>
                          <wps:cNvPr id="29" name="文本框 2"/>
                          <wps:cNvSpPr/>
                          <wps:spPr>
                            <a:xfrm>
                              <a:off x="7550" y="8030"/>
                              <a:ext cx="8835" cy="3106"/>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rPr>
                                  <w:t>红色预警</w:t>
                                </w:r>
                              </w:p>
                            </w:txbxContent>
                          </wps:txbx>
                          <wps:bodyPr upright="1"/>
                        </wps:wsp>
                        <wps:wsp>
                          <wps:cNvPr id="30" name="直接箭头连接符 196"/>
                          <wps:cNvCnPr/>
                          <wps:spPr>
                            <a:xfrm>
                              <a:off x="0" y="5453"/>
                              <a:ext cx="7396" cy="0"/>
                            </a:xfrm>
                            <a:prstGeom prst="straightConnector1">
                              <a:avLst/>
                            </a:prstGeom>
                            <a:ln w="6350" cap="flat" cmpd="sng">
                              <a:solidFill>
                                <a:srgbClr val="000000"/>
                              </a:solidFill>
                              <a:prstDash val="solid"/>
                              <a:miter/>
                              <a:headEnd type="none" w="med" len="med"/>
                              <a:tailEnd type="triangle" w="med" len="med"/>
                            </a:ln>
                          </wps:spPr>
                          <wps:bodyPr/>
                        </wps:wsp>
                        <wps:wsp>
                          <wps:cNvPr id="31" name="直接连接符 197"/>
                          <wps:cNvSpPr/>
                          <wps:spPr>
                            <a:xfrm>
                              <a:off x="5009" y="1351"/>
                              <a:ext cx="0" cy="8190"/>
                            </a:xfrm>
                            <a:prstGeom prst="line">
                              <a:avLst/>
                            </a:prstGeom>
                            <a:ln w="6350" cap="flat" cmpd="sng">
                              <a:solidFill>
                                <a:srgbClr val="000000"/>
                              </a:solidFill>
                              <a:prstDash val="solid"/>
                              <a:miter/>
                              <a:headEnd type="none" w="med" len="med"/>
                              <a:tailEnd type="none" w="med" len="med"/>
                            </a:ln>
                          </wps:spPr>
                          <wps:bodyPr upright="1"/>
                        </wps:wsp>
                        <wps:wsp>
                          <wps:cNvPr id="32" name="直接箭头连接符 199"/>
                          <wps:cNvCnPr/>
                          <wps:spPr>
                            <a:xfrm>
                              <a:off x="5009" y="1366"/>
                              <a:ext cx="2544" cy="80"/>
                            </a:xfrm>
                            <a:prstGeom prst="straightConnector1">
                              <a:avLst/>
                            </a:prstGeom>
                            <a:ln w="6350" cap="flat" cmpd="sng">
                              <a:solidFill>
                                <a:srgbClr val="000000"/>
                              </a:solidFill>
                              <a:prstDash val="solid"/>
                              <a:miter/>
                              <a:headEnd type="none" w="med" len="med"/>
                              <a:tailEnd type="triangle" w="med" len="med"/>
                            </a:ln>
                          </wps:spPr>
                          <wps:bodyPr/>
                        </wps:wsp>
                        <wps:wsp>
                          <wps:cNvPr id="33" name="直接箭头连接符 200"/>
                          <wps:cNvCnPr/>
                          <wps:spPr>
                            <a:xfrm>
                              <a:off x="5009" y="9556"/>
                              <a:ext cx="2544" cy="79"/>
                            </a:xfrm>
                            <a:prstGeom prst="straightConnector1">
                              <a:avLst/>
                            </a:prstGeom>
                            <a:ln w="6350" cap="flat" cmpd="sng">
                              <a:solidFill>
                                <a:srgbClr val="000000"/>
                              </a:solidFill>
                              <a:prstDash val="solid"/>
                              <a:miter/>
                              <a:headEnd type="none" w="med" len="med"/>
                              <a:tailEnd type="triangle" w="med" len="med"/>
                            </a:ln>
                          </wps:spPr>
                          <wps:bodyPr/>
                        </wps:wsp>
                      </wpg:grpSp>
                      <wps:wsp>
                        <wps:cNvPr id="35" name="文本框 2"/>
                        <wps:cNvSpPr/>
                        <wps:spPr>
                          <a:xfrm>
                            <a:off x="34349" y="41664"/>
                            <a:ext cx="8344" cy="3099"/>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ascii="仿宋_GB2312" w:hAnsi="仿宋_GB2312" w:eastAsia="仿宋_GB2312" w:cs="仿宋_GB2312"/>
                                </w:rPr>
                                <w:t>Ш</w:t>
                              </w:r>
                              <w:r>
                                <w:t>级</w:t>
                              </w:r>
                              <w:r>
                                <w:rPr>
                                  <w:rFonts w:hint="eastAsia"/>
                                </w:rPr>
                                <w:t>响应</w:t>
                              </w:r>
                            </w:p>
                          </w:txbxContent>
                        </wps:txbx>
                        <wps:bodyPr upright="1"/>
                      </wps:wsp>
                      <wps:wsp>
                        <wps:cNvPr id="36" name="文本框 2"/>
                        <wps:cNvSpPr/>
                        <wps:spPr>
                          <a:xfrm>
                            <a:off x="34429" y="48582"/>
                            <a:ext cx="8102" cy="3258"/>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jc w:val="both"/>
                              </w:pPr>
                              <w:r>
                                <w:rPr>
                                  <w:rFonts w:hint="eastAsia" w:ascii="仿宋_GB2312" w:hAnsi="仿宋_GB2312" w:eastAsia="仿宋_GB2312" w:cs="仿宋_GB2312"/>
                                  <w:b w:val="0"/>
                                  <w:bCs w:val="0"/>
                                  <w:spacing w:val="-11"/>
                                </w:rPr>
                                <w:t>Ⅱ</w:t>
                              </w:r>
                              <w:r>
                                <w:rPr>
                                  <w:spacing w:val="-11"/>
                                </w:rPr>
                                <w:t>级</w:t>
                              </w:r>
                              <w:r>
                                <w:rPr>
                                  <w:rFonts w:hint="eastAsia"/>
                                  <w:spacing w:val="-11"/>
                                </w:rPr>
                                <w:t>响</w:t>
                              </w:r>
                              <w:r>
                                <w:rPr>
                                  <w:rFonts w:hint="eastAsia"/>
                                </w:rPr>
                                <w:t>应</w:t>
                              </w:r>
                            </w:p>
                          </w:txbxContent>
                        </wps:txbx>
                        <wps:bodyPr upright="1"/>
                      </wps:wsp>
                      <wps:wsp>
                        <wps:cNvPr id="37" name="文本框 2"/>
                        <wps:cNvSpPr/>
                        <wps:spPr>
                          <a:xfrm>
                            <a:off x="34508" y="55818"/>
                            <a:ext cx="8103" cy="3257"/>
                          </a:xfrm>
                          <a:prstGeom prst="roundRect">
                            <a:avLst>
                              <a:gd name="adj" fmla="val 16667"/>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default" w:ascii="Arial" w:hAnsi="Arial" w:eastAsia="宋体" w:cs="Arial"/>
                                  <w:b w:val="0"/>
                                  <w:bCs w:val="0"/>
                                  <w:spacing w:val="-11"/>
                                </w:rPr>
                                <w:t>Ⅰ</w:t>
                              </w:r>
                              <w:r>
                                <w:rPr>
                                  <w:spacing w:val="-11"/>
                                </w:rPr>
                                <w:t>级</w:t>
                              </w:r>
                              <w:r>
                                <w:rPr>
                                  <w:rFonts w:hint="default"/>
                                  <w:spacing w:val="-11"/>
                                </w:rPr>
                                <w:t>响</w:t>
                              </w:r>
                              <w:r>
                                <w:rPr>
                                  <w:rFonts w:hint="eastAsia"/>
                                </w:rPr>
                                <w:t>应</w:t>
                              </w:r>
                            </w:p>
                          </w:txbxContent>
                        </wps:txbx>
                        <wps:bodyPr upright="1"/>
                      </wps:wsp>
                      <wps:wsp>
                        <wps:cNvPr id="38" name="文本框 2"/>
                        <wps:cNvSpPr txBox="1"/>
                        <wps:spPr>
                          <a:xfrm>
                            <a:off x="44606" y="39120"/>
                            <a:ext cx="11608" cy="2857"/>
                          </a:xfrm>
                          <a:prstGeom prst="rect">
                            <a:avLst/>
                          </a:prstGeom>
                          <a:noFill/>
                          <a:ln>
                            <a:noFill/>
                          </a:ln>
                        </wps:spPr>
                        <wps:txbx>
                          <w:txbxContent>
                            <w:p>
                              <w:pPr>
                                <w:rPr>
                                  <w:sz w:val="18"/>
                                  <w:szCs w:val="18"/>
                                </w:rPr>
                              </w:pPr>
                              <w:r>
                                <w:rPr>
                                  <w:rFonts w:hint="eastAsia"/>
                                  <w:sz w:val="18"/>
                                  <w:szCs w:val="18"/>
                                </w:rPr>
                                <w:t>健康防护提醒措施</w:t>
                              </w:r>
                            </w:p>
                          </w:txbxContent>
                        </wps:txbx>
                        <wps:bodyPr upright="1"/>
                      </wps:wsp>
                      <wps:wsp>
                        <wps:cNvPr id="39" name="文本框 2"/>
                        <wps:cNvSpPr txBox="1"/>
                        <wps:spPr>
                          <a:xfrm>
                            <a:off x="44527" y="41664"/>
                            <a:ext cx="12573" cy="2934"/>
                          </a:xfrm>
                          <a:prstGeom prst="rect">
                            <a:avLst/>
                          </a:prstGeom>
                          <a:noFill/>
                          <a:ln>
                            <a:noFill/>
                          </a:ln>
                        </wps:spPr>
                        <wps:txbx>
                          <w:txbxContent>
                            <w:p>
                              <w:pPr>
                                <w:rPr>
                                  <w:sz w:val="18"/>
                                  <w:szCs w:val="18"/>
                                </w:rPr>
                              </w:pPr>
                              <w:r>
                                <w:rPr>
                                  <w:rFonts w:hint="eastAsia"/>
                                  <w:sz w:val="18"/>
                                  <w:szCs w:val="18"/>
                                </w:rPr>
                                <w:t>建议性污染减排措施</w:t>
                              </w:r>
                            </w:p>
                          </w:txbxContent>
                        </wps:txbx>
                        <wps:bodyPr upright="1"/>
                      </wps:wsp>
                      <wps:wsp>
                        <wps:cNvPr id="40" name="文本框 2"/>
                        <wps:cNvSpPr txBox="1"/>
                        <wps:spPr>
                          <a:xfrm>
                            <a:off x="44686" y="44050"/>
                            <a:ext cx="12401" cy="2698"/>
                          </a:xfrm>
                          <a:prstGeom prst="rect">
                            <a:avLst/>
                          </a:prstGeom>
                          <a:noFill/>
                          <a:ln>
                            <a:noFill/>
                          </a:ln>
                        </wps:spPr>
                        <wps:txbx>
                          <w:txbxContent>
                            <w:p>
                              <w:pPr>
                                <w:rPr>
                                  <w:sz w:val="18"/>
                                  <w:szCs w:val="18"/>
                                </w:rPr>
                              </w:pPr>
                              <w:r>
                                <w:rPr>
                                  <w:rFonts w:hint="eastAsia"/>
                                  <w:sz w:val="18"/>
                                  <w:szCs w:val="18"/>
                                </w:rPr>
                                <w:t>强制性污染减排措施</w:t>
                              </w:r>
                            </w:p>
                          </w:txbxContent>
                        </wps:txbx>
                        <wps:bodyPr upright="1"/>
                      </wps:wsp>
                      <wpg:grpSp>
                        <wpg:cNvPr id="45" name="组合 218"/>
                        <wpg:cNvGrpSpPr/>
                        <wpg:grpSpPr>
                          <a:xfrm>
                            <a:off x="42698" y="40710"/>
                            <a:ext cx="2908" cy="4877"/>
                            <a:chOff x="0" y="0"/>
                            <a:chExt cx="294694" cy="318806"/>
                          </a:xfrm>
                        </wpg:grpSpPr>
                        <wps:wsp>
                          <wps:cNvPr id="41" name="直接箭头连接符 212"/>
                          <wps:cNvCnPr/>
                          <wps:spPr>
                            <a:xfrm>
                              <a:off x="0" y="162962"/>
                              <a:ext cx="294694" cy="0"/>
                            </a:xfrm>
                            <a:prstGeom prst="straightConnector1">
                              <a:avLst/>
                            </a:prstGeom>
                            <a:ln w="6350" cap="flat" cmpd="sng">
                              <a:solidFill>
                                <a:srgbClr val="000000"/>
                              </a:solidFill>
                              <a:prstDash val="solid"/>
                              <a:miter/>
                              <a:headEnd type="none" w="med" len="med"/>
                              <a:tailEnd type="triangle" w="med" len="med"/>
                            </a:ln>
                          </wps:spPr>
                          <wps:bodyPr/>
                        </wps:wsp>
                        <wps:wsp>
                          <wps:cNvPr id="42" name="直接连接符 213"/>
                          <wps:cNvSpPr/>
                          <wps:spPr>
                            <a:xfrm>
                              <a:off x="144856" y="754"/>
                              <a:ext cx="0" cy="318052"/>
                            </a:xfrm>
                            <a:prstGeom prst="line">
                              <a:avLst/>
                            </a:prstGeom>
                            <a:ln w="6350" cap="flat" cmpd="sng">
                              <a:solidFill>
                                <a:srgbClr val="000000"/>
                              </a:solidFill>
                              <a:prstDash val="solid"/>
                              <a:miter/>
                              <a:headEnd type="none" w="med" len="med"/>
                              <a:tailEnd type="none" w="med" len="med"/>
                            </a:ln>
                          </wps:spPr>
                          <wps:bodyPr upright="1"/>
                        </wps:wsp>
                        <wps:wsp>
                          <wps:cNvPr id="43" name="直接箭头连接符 215"/>
                          <wps:cNvCnPr/>
                          <wps:spPr>
                            <a:xfrm>
                              <a:off x="144856" y="0"/>
                              <a:ext cx="140328" cy="0"/>
                            </a:xfrm>
                            <a:prstGeom prst="straightConnector1">
                              <a:avLst/>
                            </a:prstGeom>
                            <a:ln w="6350" cap="flat" cmpd="sng">
                              <a:solidFill>
                                <a:srgbClr val="000000"/>
                              </a:solidFill>
                              <a:prstDash val="solid"/>
                              <a:miter/>
                              <a:headEnd type="none" w="med" len="med"/>
                              <a:tailEnd type="triangle" w="med" len="med"/>
                            </a:ln>
                          </wps:spPr>
                          <wps:bodyPr/>
                        </wps:wsp>
                        <wps:wsp>
                          <wps:cNvPr id="44" name="直接箭头连接符 216"/>
                          <wps:cNvCnPr/>
                          <wps:spPr>
                            <a:xfrm>
                              <a:off x="144856" y="316871"/>
                              <a:ext cx="149784" cy="0"/>
                            </a:xfrm>
                            <a:prstGeom prst="straightConnector1">
                              <a:avLst/>
                            </a:prstGeom>
                            <a:ln w="6350" cap="flat" cmpd="sng">
                              <a:solidFill>
                                <a:srgbClr val="000000"/>
                              </a:solidFill>
                              <a:prstDash val="solid"/>
                              <a:miter/>
                              <a:headEnd type="none" w="med" len="med"/>
                              <a:tailEnd type="triangle" w="med" len="med"/>
                            </a:ln>
                          </wps:spPr>
                          <wps:bodyPr/>
                        </wps:wsp>
                      </wpg:grpSp>
                      <wpg:grpSp>
                        <wpg:cNvPr id="50" name="组合 219"/>
                        <wpg:cNvGrpSpPr/>
                        <wpg:grpSpPr>
                          <a:xfrm>
                            <a:off x="42539" y="47866"/>
                            <a:ext cx="3264" cy="4699"/>
                            <a:chOff x="0" y="0"/>
                            <a:chExt cx="294694" cy="318806"/>
                          </a:xfrm>
                        </wpg:grpSpPr>
                        <wps:wsp>
                          <wps:cNvPr id="46" name="直接箭头连接符 220"/>
                          <wps:cNvCnPr/>
                          <wps:spPr>
                            <a:xfrm>
                              <a:off x="0" y="162962"/>
                              <a:ext cx="294694" cy="0"/>
                            </a:xfrm>
                            <a:prstGeom prst="straightConnector1">
                              <a:avLst/>
                            </a:prstGeom>
                            <a:ln w="6350" cap="flat" cmpd="sng">
                              <a:solidFill>
                                <a:srgbClr val="000000"/>
                              </a:solidFill>
                              <a:prstDash val="solid"/>
                              <a:miter/>
                              <a:headEnd type="none" w="med" len="med"/>
                              <a:tailEnd type="triangle" w="med" len="med"/>
                            </a:ln>
                          </wps:spPr>
                          <wps:bodyPr/>
                        </wps:wsp>
                        <wps:wsp>
                          <wps:cNvPr id="47" name="直接连接符 221"/>
                          <wps:cNvSpPr/>
                          <wps:spPr>
                            <a:xfrm>
                              <a:off x="144856" y="754"/>
                              <a:ext cx="0" cy="318052"/>
                            </a:xfrm>
                            <a:prstGeom prst="line">
                              <a:avLst/>
                            </a:prstGeom>
                            <a:ln w="6350" cap="flat" cmpd="sng">
                              <a:solidFill>
                                <a:srgbClr val="000000"/>
                              </a:solidFill>
                              <a:prstDash val="solid"/>
                              <a:miter/>
                              <a:headEnd type="none" w="med" len="med"/>
                              <a:tailEnd type="none" w="med" len="med"/>
                            </a:ln>
                          </wps:spPr>
                          <wps:bodyPr upright="1"/>
                        </wps:wsp>
                        <wps:wsp>
                          <wps:cNvPr id="48" name="直接箭头连接符 222"/>
                          <wps:cNvCnPr/>
                          <wps:spPr>
                            <a:xfrm>
                              <a:off x="144856" y="0"/>
                              <a:ext cx="140328" cy="0"/>
                            </a:xfrm>
                            <a:prstGeom prst="straightConnector1">
                              <a:avLst/>
                            </a:prstGeom>
                            <a:ln w="6350" cap="flat" cmpd="sng">
                              <a:solidFill>
                                <a:srgbClr val="000000"/>
                              </a:solidFill>
                              <a:prstDash val="solid"/>
                              <a:miter/>
                              <a:headEnd type="none" w="med" len="med"/>
                              <a:tailEnd type="triangle" w="med" len="med"/>
                            </a:ln>
                          </wps:spPr>
                          <wps:bodyPr/>
                        </wps:wsp>
                        <wps:wsp>
                          <wps:cNvPr id="49" name="直接箭头连接符 223"/>
                          <wps:cNvCnPr/>
                          <wps:spPr>
                            <a:xfrm>
                              <a:off x="144856" y="316871"/>
                              <a:ext cx="149784" cy="0"/>
                            </a:xfrm>
                            <a:prstGeom prst="straightConnector1">
                              <a:avLst/>
                            </a:prstGeom>
                            <a:ln w="6350" cap="flat" cmpd="sng">
                              <a:solidFill>
                                <a:srgbClr val="000000"/>
                              </a:solidFill>
                              <a:prstDash val="solid"/>
                              <a:miter/>
                              <a:headEnd type="none" w="med" len="med"/>
                              <a:tailEnd type="triangle" w="med" len="med"/>
                            </a:ln>
                          </wps:spPr>
                          <wps:bodyPr/>
                        </wps:wsp>
                      </wpg:grpSp>
                      <wpg:grpSp>
                        <wpg:cNvPr id="55" name="组合 224"/>
                        <wpg:cNvGrpSpPr/>
                        <wpg:grpSpPr>
                          <a:xfrm>
                            <a:off x="42618" y="54864"/>
                            <a:ext cx="3436" cy="4991"/>
                            <a:chOff x="0" y="0"/>
                            <a:chExt cx="294694" cy="318806"/>
                          </a:xfrm>
                        </wpg:grpSpPr>
                        <wps:wsp>
                          <wps:cNvPr id="51" name="直接箭头连接符 225"/>
                          <wps:cNvCnPr/>
                          <wps:spPr>
                            <a:xfrm>
                              <a:off x="0" y="162962"/>
                              <a:ext cx="294694" cy="0"/>
                            </a:xfrm>
                            <a:prstGeom prst="straightConnector1">
                              <a:avLst/>
                            </a:prstGeom>
                            <a:ln w="6350" cap="flat" cmpd="sng">
                              <a:solidFill>
                                <a:srgbClr val="000000"/>
                              </a:solidFill>
                              <a:prstDash val="solid"/>
                              <a:miter/>
                              <a:headEnd type="none" w="med" len="med"/>
                              <a:tailEnd type="triangle" w="med" len="med"/>
                            </a:ln>
                          </wps:spPr>
                          <wps:bodyPr/>
                        </wps:wsp>
                        <wps:wsp>
                          <wps:cNvPr id="52" name="直接连接符 226"/>
                          <wps:cNvSpPr/>
                          <wps:spPr>
                            <a:xfrm>
                              <a:off x="144856" y="754"/>
                              <a:ext cx="0" cy="318052"/>
                            </a:xfrm>
                            <a:prstGeom prst="line">
                              <a:avLst/>
                            </a:prstGeom>
                            <a:ln w="6350" cap="flat" cmpd="sng">
                              <a:solidFill>
                                <a:srgbClr val="000000"/>
                              </a:solidFill>
                              <a:prstDash val="solid"/>
                              <a:miter/>
                              <a:headEnd type="none" w="med" len="med"/>
                              <a:tailEnd type="none" w="med" len="med"/>
                            </a:ln>
                          </wps:spPr>
                          <wps:bodyPr upright="1"/>
                        </wps:wsp>
                        <wps:wsp>
                          <wps:cNvPr id="53" name="直接箭头连接符 227"/>
                          <wps:cNvCnPr/>
                          <wps:spPr>
                            <a:xfrm>
                              <a:off x="144856" y="0"/>
                              <a:ext cx="140328" cy="0"/>
                            </a:xfrm>
                            <a:prstGeom prst="straightConnector1">
                              <a:avLst/>
                            </a:prstGeom>
                            <a:ln w="6350" cap="flat" cmpd="sng">
                              <a:solidFill>
                                <a:srgbClr val="000000"/>
                              </a:solidFill>
                              <a:prstDash val="solid"/>
                              <a:miter/>
                              <a:headEnd type="none" w="med" len="med"/>
                              <a:tailEnd type="triangle" w="med" len="med"/>
                            </a:ln>
                          </wps:spPr>
                          <wps:bodyPr/>
                        </wps:wsp>
                        <wps:wsp>
                          <wps:cNvPr id="54" name="直接箭头连接符 228"/>
                          <wps:cNvCnPr/>
                          <wps:spPr>
                            <a:xfrm>
                              <a:off x="144856" y="316871"/>
                              <a:ext cx="149784" cy="0"/>
                            </a:xfrm>
                            <a:prstGeom prst="straightConnector1">
                              <a:avLst/>
                            </a:prstGeom>
                            <a:ln w="6350" cap="flat" cmpd="sng">
                              <a:solidFill>
                                <a:srgbClr val="000000"/>
                              </a:solidFill>
                              <a:prstDash val="solid"/>
                              <a:miter/>
                              <a:headEnd type="none" w="med" len="med"/>
                              <a:tailEnd type="triangle" w="med" len="med"/>
                            </a:ln>
                          </wps:spPr>
                          <wps:bodyPr/>
                        </wps:wsp>
                      </wpg:grpSp>
                      <wps:wsp>
                        <wps:cNvPr id="56" name="文本框 2"/>
                        <wps:cNvSpPr txBox="1"/>
                        <wps:spPr>
                          <a:xfrm>
                            <a:off x="44845" y="46435"/>
                            <a:ext cx="11608" cy="2858"/>
                          </a:xfrm>
                          <a:prstGeom prst="rect">
                            <a:avLst/>
                          </a:prstGeom>
                          <a:noFill/>
                          <a:ln>
                            <a:noFill/>
                          </a:ln>
                        </wps:spPr>
                        <wps:txbx>
                          <w:txbxContent>
                            <w:p>
                              <w:pPr>
                                <w:rPr>
                                  <w:sz w:val="18"/>
                                  <w:szCs w:val="18"/>
                                </w:rPr>
                              </w:pPr>
                              <w:r>
                                <w:rPr>
                                  <w:rFonts w:hint="eastAsia"/>
                                  <w:sz w:val="18"/>
                                  <w:szCs w:val="18"/>
                                </w:rPr>
                                <w:t>健康防护提醒措施</w:t>
                              </w:r>
                            </w:p>
                          </w:txbxContent>
                        </wps:txbx>
                        <wps:bodyPr upright="1"/>
                      </wps:wsp>
                      <wps:wsp>
                        <wps:cNvPr id="57" name="文本框 2"/>
                        <wps:cNvSpPr txBox="1"/>
                        <wps:spPr>
                          <a:xfrm>
                            <a:off x="44924" y="48900"/>
                            <a:ext cx="12580" cy="2940"/>
                          </a:xfrm>
                          <a:prstGeom prst="rect">
                            <a:avLst/>
                          </a:prstGeom>
                          <a:noFill/>
                          <a:ln>
                            <a:noFill/>
                          </a:ln>
                        </wps:spPr>
                        <wps:txbx>
                          <w:txbxContent>
                            <w:p>
                              <w:pPr>
                                <w:rPr>
                                  <w:sz w:val="18"/>
                                  <w:szCs w:val="18"/>
                                </w:rPr>
                              </w:pPr>
                              <w:r>
                                <w:rPr>
                                  <w:rFonts w:hint="eastAsia"/>
                                  <w:sz w:val="18"/>
                                  <w:szCs w:val="18"/>
                                </w:rPr>
                                <w:t>建议性污染减排措施</w:t>
                              </w:r>
                            </w:p>
                          </w:txbxContent>
                        </wps:txbx>
                        <wps:bodyPr upright="1"/>
                      </wps:wsp>
                      <wps:wsp>
                        <wps:cNvPr id="58" name="文本框 2"/>
                        <wps:cNvSpPr txBox="1"/>
                        <wps:spPr>
                          <a:xfrm>
                            <a:off x="45083" y="51206"/>
                            <a:ext cx="12402" cy="2699"/>
                          </a:xfrm>
                          <a:prstGeom prst="rect">
                            <a:avLst/>
                          </a:prstGeom>
                          <a:noFill/>
                          <a:ln>
                            <a:noFill/>
                          </a:ln>
                        </wps:spPr>
                        <wps:txbx>
                          <w:txbxContent>
                            <w:p>
                              <w:pPr>
                                <w:rPr>
                                  <w:sz w:val="18"/>
                                  <w:szCs w:val="18"/>
                                </w:rPr>
                              </w:pPr>
                              <w:r>
                                <w:rPr>
                                  <w:rFonts w:hint="eastAsia"/>
                                  <w:sz w:val="18"/>
                                  <w:szCs w:val="18"/>
                                </w:rPr>
                                <w:t>强制性污染减排措施</w:t>
                              </w:r>
                            </w:p>
                          </w:txbxContent>
                        </wps:txbx>
                        <wps:bodyPr upright="1"/>
                      </wps:wsp>
                      <wps:wsp>
                        <wps:cNvPr id="59" name="文本框 2"/>
                        <wps:cNvSpPr txBox="1"/>
                        <wps:spPr>
                          <a:xfrm>
                            <a:off x="45401" y="58442"/>
                            <a:ext cx="12402" cy="2698"/>
                          </a:xfrm>
                          <a:prstGeom prst="rect">
                            <a:avLst/>
                          </a:prstGeom>
                          <a:noFill/>
                          <a:ln>
                            <a:noFill/>
                          </a:ln>
                        </wps:spPr>
                        <wps:txbx>
                          <w:txbxContent>
                            <w:p>
                              <w:pPr>
                                <w:rPr>
                                  <w:sz w:val="18"/>
                                  <w:szCs w:val="18"/>
                                </w:rPr>
                              </w:pPr>
                              <w:r>
                                <w:rPr>
                                  <w:rFonts w:hint="eastAsia"/>
                                  <w:sz w:val="18"/>
                                  <w:szCs w:val="18"/>
                                </w:rPr>
                                <w:t>强制性污染减排措施</w:t>
                              </w:r>
                            </w:p>
                          </w:txbxContent>
                        </wps:txbx>
                        <wps:bodyPr upright="1"/>
                      </wps:wsp>
                      <wps:wsp>
                        <wps:cNvPr id="60" name="文本框 2"/>
                        <wps:cNvSpPr txBox="1"/>
                        <wps:spPr>
                          <a:xfrm>
                            <a:off x="45242" y="56056"/>
                            <a:ext cx="12307" cy="2781"/>
                          </a:xfrm>
                          <a:prstGeom prst="rect">
                            <a:avLst/>
                          </a:prstGeom>
                          <a:noFill/>
                          <a:ln>
                            <a:noFill/>
                          </a:ln>
                        </wps:spPr>
                        <wps:txbx>
                          <w:txbxContent>
                            <w:p>
                              <w:pPr>
                                <w:rPr>
                                  <w:sz w:val="18"/>
                                  <w:szCs w:val="18"/>
                                </w:rPr>
                              </w:pPr>
                              <w:r>
                                <w:rPr>
                                  <w:rFonts w:hint="eastAsia"/>
                                  <w:sz w:val="18"/>
                                  <w:szCs w:val="18"/>
                                </w:rPr>
                                <w:t>建议性污染减排措施</w:t>
                              </w:r>
                            </w:p>
                          </w:txbxContent>
                        </wps:txbx>
                        <wps:bodyPr upright="1"/>
                      </wps:wsp>
                      <wps:wsp>
                        <wps:cNvPr id="61" name="文本框 2"/>
                        <wps:cNvSpPr txBox="1"/>
                        <wps:spPr>
                          <a:xfrm>
                            <a:off x="45242" y="53432"/>
                            <a:ext cx="11608" cy="2858"/>
                          </a:xfrm>
                          <a:prstGeom prst="rect">
                            <a:avLst/>
                          </a:prstGeom>
                          <a:noFill/>
                          <a:ln>
                            <a:noFill/>
                          </a:ln>
                        </wps:spPr>
                        <wps:txbx>
                          <w:txbxContent>
                            <w:p>
                              <w:pPr>
                                <w:rPr>
                                  <w:sz w:val="18"/>
                                  <w:szCs w:val="18"/>
                                </w:rPr>
                              </w:pPr>
                              <w:r>
                                <w:rPr>
                                  <w:rFonts w:hint="eastAsia"/>
                                  <w:sz w:val="18"/>
                                  <w:szCs w:val="18"/>
                                </w:rPr>
                                <w:t>健康防护提醒措施</w:t>
                              </w:r>
                            </w:p>
                          </w:txbxContent>
                        </wps:txbx>
                        <wps:bodyPr upright="1"/>
                      </wps:wsp>
                      <wps:wsp>
                        <wps:cNvPr id="62" name="文本框 2"/>
                        <wps:cNvSpPr txBox="1"/>
                        <wps:spPr>
                          <a:xfrm>
                            <a:off x="22581" y="60111"/>
                            <a:ext cx="8109" cy="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预警解除</w:t>
                              </w:r>
                            </w:p>
                          </w:txbxContent>
                        </wps:txbx>
                        <wps:bodyPr upright="1"/>
                      </wps:wsp>
                      <wps:wsp>
                        <wps:cNvPr id="63" name="文本框 2"/>
                        <wps:cNvSpPr txBox="1"/>
                        <wps:spPr>
                          <a:xfrm>
                            <a:off x="22661" y="66313"/>
                            <a:ext cx="8109" cy="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响应终止</w:t>
                              </w:r>
                            </w:p>
                          </w:txbxContent>
                        </wps:txbx>
                        <wps:bodyPr upright="1"/>
                      </wps:wsp>
                      <wps:wsp>
                        <wps:cNvPr id="64" name="文本框 2"/>
                        <wps:cNvSpPr txBox="1"/>
                        <wps:spPr>
                          <a:xfrm>
                            <a:off x="22502" y="72515"/>
                            <a:ext cx="8109" cy="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rPr>
                                <w:t>总结评估</w:t>
                              </w:r>
                            </w:p>
                          </w:txbxContent>
                        </wps:txbx>
                        <wps:bodyPr upright="1"/>
                      </wps:wsp>
                      <wps:wsp>
                        <wps:cNvPr id="65" name="文本框 2"/>
                        <wps:cNvSpPr txBox="1"/>
                        <wps:spPr>
                          <a:xfrm>
                            <a:off x="7394" y="72595"/>
                            <a:ext cx="8109" cy="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rPr>
                                <w:t>预案修订</w:t>
                              </w:r>
                            </w:p>
                          </w:txbxContent>
                        </wps:txbx>
                        <wps:bodyPr upright="1"/>
                      </wps:wsp>
                      <wps:wsp>
                        <wps:cNvPr id="66" name="文本框 2"/>
                        <wps:cNvSpPr txBox="1"/>
                        <wps:spPr>
                          <a:xfrm>
                            <a:off x="36496" y="72595"/>
                            <a:ext cx="8109" cy="29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jc w:val="center"/>
                              </w:pPr>
                              <w:r>
                                <w:rPr>
                                  <w:rFonts w:hint="eastAsia"/>
                                </w:rPr>
                                <w:t>责任落实</w:t>
                              </w:r>
                            </w:p>
                          </w:txbxContent>
                        </wps:txbx>
                        <wps:bodyPr upright="1"/>
                      </wps:wsp>
                      <wps:wsp>
                        <wps:cNvPr id="67" name="直接箭头连接符 240"/>
                        <wps:cNvCnPr/>
                        <wps:spPr>
                          <a:xfrm flipV="1">
                            <a:off x="25523" y="4691"/>
                            <a:ext cx="0" cy="7695"/>
                          </a:xfrm>
                          <a:prstGeom prst="straightConnector1">
                            <a:avLst/>
                          </a:prstGeom>
                          <a:ln w="6350" cap="flat" cmpd="sng">
                            <a:solidFill>
                              <a:srgbClr val="000000"/>
                            </a:solidFill>
                            <a:prstDash val="solid"/>
                            <a:miter/>
                            <a:headEnd type="none" w="med" len="med"/>
                            <a:tailEnd type="triangle" w="med" len="med"/>
                          </a:ln>
                        </wps:spPr>
                        <wps:bodyPr/>
                      </wps:wsp>
                      <wps:wsp>
                        <wps:cNvPr id="68" name="直接箭头连接符 241"/>
                        <wps:cNvCnPr/>
                        <wps:spPr>
                          <a:xfrm>
                            <a:off x="27591" y="4691"/>
                            <a:ext cx="90" cy="7702"/>
                          </a:xfrm>
                          <a:prstGeom prst="straightConnector1">
                            <a:avLst/>
                          </a:prstGeom>
                          <a:ln w="6350" cap="flat" cmpd="sng">
                            <a:solidFill>
                              <a:srgbClr val="000000"/>
                            </a:solidFill>
                            <a:prstDash val="solid"/>
                            <a:miter/>
                            <a:headEnd type="none" w="med" len="med"/>
                            <a:tailEnd type="triangle" w="med" len="med"/>
                          </a:ln>
                        </wps:spPr>
                        <wps:bodyPr/>
                      </wps:wsp>
                      <wps:wsp>
                        <wps:cNvPr id="69" name="直接箭头连接符 242"/>
                        <wps:cNvCnPr/>
                        <wps:spPr>
                          <a:xfrm>
                            <a:off x="26557" y="17095"/>
                            <a:ext cx="0" cy="5468"/>
                          </a:xfrm>
                          <a:prstGeom prst="straightConnector1">
                            <a:avLst/>
                          </a:prstGeom>
                          <a:ln w="6350" cap="flat" cmpd="sng">
                            <a:solidFill>
                              <a:srgbClr val="000000"/>
                            </a:solidFill>
                            <a:prstDash val="solid"/>
                            <a:miter/>
                            <a:headEnd type="none" w="med" len="med"/>
                            <a:tailEnd type="triangle" w="med" len="med"/>
                          </a:ln>
                        </wps:spPr>
                        <wps:bodyPr/>
                      </wps:wsp>
                      <wps:wsp>
                        <wps:cNvPr id="70" name="直接箭头连接符 245"/>
                        <wps:cNvCnPr/>
                        <wps:spPr>
                          <a:xfrm>
                            <a:off x="26557" y="25603"/>
                            <a:ext cx="0" cy="6124"/>
                          </a:xfrm>
                          <a:prstGeom prst="straightConnector1">
                            <a:avLst/>
                          </a:prstGeom>
                          <a:ln w="6350" cap="flat" cmpd="sng">
                            <a:solidFill>
                              <a:srgbClr val="000000"/>
                            </a:solidFill>
                            <a:prstDash val="solid"/>
                            <a:miter/>
                            <a:headEnd type="none" w="med" len="med"/>
                            <a:tailEnd type="triangle" w="med" len="med"/>
                          </a:ln>
                        </wps:spPr>
                        <wps:bodyPr/>
                      </wps:wsp>
                      <wps:wsp>
                        <wps:cNvPr id="71" name="直接箭头连接符 246"/>
                        <wps:cNvCnPr/>
                        <wps:spPr>
                          <a:xfrm>
                            <a:off x="26557" y="36416"/>
                            <a:ext cx="0" cy="12565"/>
                          </a:xfrm>
                          <a:prstGeom prst="straightConnector1">
                            <a:avLst/>
                          </a:prstGeom>
                          <a:ln w="6350" cap="flat" cmpd="sng">
                            <a:solidFill>
                              <a:srgbClr val="000000"/>
                            </a:solidFill>
                            <a:prstDash val="solid"/>
                            <a:miter/>
                            <a:headEnd type="none" w="med" len="med"/>
                            <a:tailEnd type="triangle" w="med" len="med"/>
                          </a:ln>
                        </wps:spPr>
                        <wps:bodyPr/>
                      </wps:wsp>
                      <wps:wsp>
                        <wps:cNvPr id="72" name="直接箭头连接符 247"/>
                        <wps:cNvCnPr/>
                        <wps:spPr>
                          <a:xfrm>
                            <a:off x="26557" y="51842"/>
                            <a:ext cx="0" cy="8280"/>
                          </a:xfrm>
                          <a:prstGeom prst="straightConnector1">
                            <a:avLst/>
                          </a:prstGeom>
                          <a:ln w="6350" cap="flat" cmpd="sng">
                            <a:solidFill>
                              <a:srgbClr val="000000"/>
                            </a:solidFill>
                            <a:prstDash val="solid"/>
                            <a:miter/>
                            <a:headEnd type="none" w="med" len="med"/>
                            <a:tailEnd type="triangle" w="med" len="med"/>
                          </a:ln>
                        </wps:spPr>
                        <wps:bodyPr/>
                      </wps:wsp>
                      <wps:wsp>
                        <wps:cNvPr id="73" name="直接箭头连接符 248"/>
                        <wps:cNvCnPr/>
                        <wps:spPr>
                          <a:xfrm>
                            <a:off x="26557" y="63053"/>
                            <a:ext cx="0" cy="3258"/>
                          </a:xfrm>
                          <a:prstGeom prst="straightConnector1">
                            <a:avLst/>
                          </a:prstGeom>
                          <a:ln w="6350" cap="flat" cmpd="sng">
                            <a:solidFill>
                              <a:srgbClr val="000000"/>
                            </a:solidFill>
                            <a:prstDash val="solid"/>
                            <a:miter/>
                            <a:headEnd type="none" w="med" len="med"/>
                            <a:tailEnd type="triangle" w="med" len="med"/>
                          </a:ln>
                        </wps:spPr>
                        <wps:bodyPr/>
                      </wps:wsp>
                      <wps:wsp>
                        <wps:cNvPr id="74" name="直接箭头连接符 249"/>
                        <wps:cNvCnPr/>
                        <wps:spPr>
                          <a:xfrm>
                            <a:off x="26557" y="69255"/>
                            <a:ext cx="0" cy="3258"/>
                          </a:xfrm>
                          <a:prstGeom prst="straightConnector1">
                            <a:avLst/>
                          </a:prstGeom>
                          <a:ln w="6350" cap="flat" cmpd="sng">
                            <a:solidFill>
                              <a:srgbClr val="000000"/>
                            </a:solidFill>
                            <a:prstDash val="solid"/>
                            <a:miter/>
                            <a:headEnd type="none" w="med" len="med"/>
                            <a:tailEnd type="triangle" w="med" len="med"/>
                          </a:ln>
                        </wps:spPr>
                        <wps:bodyPr/>
                      </wps:wsp>
                      <wps:wsp>
                        <wps:cNvPr id="75" name="直接箭头连接符 250"/>
                        <wps:cNvCnPr/>
                        <wps:spPr>
                          <a:xfrm>
                            <a:off x="30612" y="73947"/>
                            <a:ext cx="5721" cy="0"/>
                          </a:xfrm>
                          <a:prstGeom prst="straightConnector1">
                            <a:avLst/>
                          </a:prstGeom>
                          <a:ln w="6350" cap="flat" cmpd="sng">
                            <a:solidFill>
                              <a:srgbClr val="000000"/>
                            </a:solidFill>
                            <a:prstDash val="solid"/>
                            <a:miter/>
                            <a:headEnd type="none" w="med" len="med"/>
                            <a:tailEnd type="triangle" w="med" len="med"/>
                          </a:ln>
                        </wps:spPr>
                        <wps:bodyPr/>
                      </wps:wsp>
                      <wps:wsp>
                        <wps:cNvPr id="76" name="直接箭头连接符 251"/>
                        <wps:cNvCnPr/>
                        <wps:spPr>
                          <a:xfrm flipH="1">
                            <a:off x="15505" y="73947"/>
                            <a:ext cx="6915" cy="0"/>
                          </a:xfrm>
                          <a:prstGeom prst="straightConnector1">
                            <a:avLst/>
                          </a:prstGeom>
                          <a:ln w="6350" cap="flat" cmpd="sng">
                            <a:solidFill>
                              <a:srgbClr val="000000"/>
                            </a:solidFill>
                            <a:prstDash val="solid"/>
                            <a:miter/>
                            <a:headEnd type="none" w="med" len="med"/>
                            <a:tailEnd type="triangle" w="med" len="med"/>
                          </a:ln>
                        </wps:spPr>
                        <wps:bodyPr/>
                      </wps:wsp>
                      <wps:wsp>
                        <wps:cNvPr id="77" name="直接箭头连接符 252"/>
                        <wps:cNvCnPr/>
                        <wps:spPr>
                          <a:xfrm>
                            <a:off x="30294" y="50252"/>
                            <a:ext cx="4320" cy="0"/>
                          </a:xfrm>
                          <a:prstGeom prst="straightConnector1">
                            <a:avLst/>
                          </a:prstGeom>
                          <a:ln w="6350" cap="flat" cmpd="sng">
                            <a:solidFill>
                              <a:srgbClr val="000000"/>
                            </a:solidFill>
                            <a:prstDash val="solid"/>
                            <a:miter/>
                            <a:headEnd type="none" w="med" len="med"/>
                            <a:tailEnd type="triangle" w="med" len="med"/>
                          </a:ln>
                        </wps:spPr>
                        <wps:bodyPr/>
                      </wps:wsp>
                      <wps:wsp>
                        <wps:cNvPr id="78" name="直接连接符 253"/>
                        <wps:cNvSpPr/>
                        <wps:spPr>
                          <a:xfrm>
                            <a:off x="31964" y="43096"/>
                            <a:ext cx="0" cy="14317"/>
                          </a:xfrm>
                          <a:prstGeom prst="line">
                            <a:avLst/>
                          </a:prstGeom>
                          <a:ln w="6350" cap="flat" cmpd="sng">
                            <a:solidFill>
                              <a:srgbClr val="000000"/>
                            </a:solidFill>
                            <a:prstDash val="solid"/>
                            <a:miter/>
                            <a:headEnd type="none" w="med" len="med"/>
                            <a:tailEnd type="none" w="med" len="med"/>
                          </a:ln>
                        </wps:spPr>
                        <wps:bodyPr upright="1"/>
                      </wps:wsp>
                      <wps:wsp>
                        <wps:cNvPr id="79" name="直接箭头连接符 256"/>
                        <wps:cNvCnPr/>
                        <wps:spPr>
                          <a:xfrm>
                            <a:off x="31964" y="43096"/>
                            <a:ext cx="2520" cy="79"/>
                          </a:xfrm>
                          <a:prstGeom prst="straightConnector1">
                            <a:avLst/>
                          </a:prstGeom>
                          <a:ln w="6350" cap="flat" cmpd="sng">
                            <a:solidFill>
                              <a:srgbClr val="000000"/>
                            </a:solidFill>
                            <a:prstDash val="solid"/>
                            <a:miter/>
                            <a:headEnd type="none" w="med" len="med"/>
                            <a:tailEnd type="triangle" w="med" len="med"/>
                          </a:ln>
                        </wps:spPr>
                        <wps:bodyPr/>
                      </wps:wsp>
                    </wpg:wgp>
                  </a:graphicData>
                </a:graphic>
              </wp:anchor>
            </w:drawing>
          </mc:Choice>
          <mc:Fallback>
            <w:pict>
              <v:group id="组合 8" o:spid="_x0000_s1026" o:spt="203" style="position:absolute;left:0pt;margin-left:-1.1pt;margin-top:11.9pt;height:594.75pt;width:455.15pt;z-index:251662336;mso-width-relative:page;mso-height-relative:page;" coordsize="57803,75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">
                <o:lock v:ext="edit" aspectratio="f"/>
                <v:shape id="文本框 18" o:spid="_x0000_s1026" o:spt="202" type="#_x0000_t202" style="position:absolute;left:20991;top:0;height:4610;width:1351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fill on="t" focussize="0,0"/>
                  <v:stroke color="#000000" joinstyle="miter"/>
                  <v:imagedata o:title=""/>
                  <o:lock v:ext="edit" aspectratio="f"/>
                  <v:textbox>
                    <w:txbxContent>
                      <w:p>
                        <w:pPr>
                          <w:snapToGrid w:val="0"/>
                          <w:spacing w:beforeLines="35"/>
                          <w:jc w:val="center"/>
                          <w:rPr>
                            <w:b/>
                            <w:bCs/>
                            <w:sz w:val="28"/>
                            <w:szCs w:val="28"/>
                          </w:rPr>
                        </w:pPr>
                        <w:r>
                          <w:rPr>
                            <w:rFonts w:hint="eastAsia"/>
                            <w:b/>
                            <w:bCs/>
                            <w:sz w:val="28"/>
                            <w:szCs w:val="28"/>
                          </w:rPr>
                          <w:t>市人民政府</w:t>
                        </w:r>
                      </w:p>
                    </w:txbxContent>
                  </v:textbox>
                </v:shape>
                <v:shape id="文本框 2" o:spid="_x0000_s1026" o:spt="202" type="#_x0000_t202" style="position:absolute;left:0;top:3180;height:5086;width:9137;"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fill on="t" focussize="0,0"/>
                  <v:stroke color="#000000" joinstyle="miter"/>
                  <v:imagedata o:title=""/>
                  <o:lock v:ext="edit" aspectratio="f"/>
                  <v:textbox>
                    <w:txbxContent>
                      <w:p>
                        <w:r>
                          <w:rPr>
                            <w:rFonts w:hint="eastAsia"/>
                          </w:rPr>
                          <w:t>生态环境、气象部门</w:t>
                        </w:r>
                      </w:p>
                    </w:txbxContent>
                  </v:textbox>
                </v:shape>
                <v:shape id="文本框 2" o:spid="_x0000_s1026" o:spt="202" type="#_x0000_t202" style="position:absolute;left:10575;top:4373;height:2940;width:81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fill on="t" focussize="0,0"/>
                  <v:stroke color="#000000" joinstyle="miter"/>
                  <v:imagedata o:title=""/>
                  <o:lock v:ext="edit" aspectratio="f"/>
                  <v:textbox>
                    <w:txbxContent>
                      <w:p>
                        <w:pPr>
                          <w:jc w:val="center"/>
                        </w:pPr>
                        <w:r>
                          <w:rPr>
                            <w:rFonts w:hint="eastAsia"/>
                          </w:rPr>
                          <w:t>专家</w:t>
                        </w:r>
                      </w:p>
                    </w:txbxContent>
                  </v:textbox>
                </v:shape>
                <v:group id="组合 1" o:spid="_x0000_s1026" o:spt="203" style="position:absolute;left:5247;top:7235;height:6153;width:9367;" coordsize="9370,5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o:lock v:ext="edit" aspectratio="f"/>
                  <v:line id="直接连接符 2" o:spid="_x0000_s1026" o:spt="20" style="position:absolute;left:0;top:769;flip:x;height:1812;width:3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MLWcMAAADaAAAADwAAAGRycy9kb3ducmV2LnhtbESPQWvCQBSE70L/w/IK3nTTHERSV5GU&#10;Fi8SYoXq7ZF9Jmmzb0N2E5N/7xYKPQ4z8w2z2Y2mEQN1rras4GUZgSAurK65VHD+fF+sQTiPrLGx&#10;TAomcrDbPs02mGh755yGky9FgLBLUEHlfZtI6YqKDLqlbYmDd7OdQR9kV0rd4T3ATSPjKFpJgzWH&#10;hQpbSisqfk69UfCt82P6ll3qnr4anX1cJ+uKVKn587h/BeFp9P/hv/ZBK4jh90q4AX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TC1nDAAAA2gAAAA8AAAAAAAAAAAAA&#10;AAAAoQIAAGRycy9kb3ducmV2LnhtbFBLBQYAAAAABAAEAPkAAACRAwAAAAA=&#10;">
                    <v:fill on="f" focussize="0,0"/>
                    <v:stroke weight="0.5pt" color="#000000" joinstyle="miter"/>
                    <v:imagedata o:title=""/>
                    <o:lock v:ext="edit" aspectratio="f"/>
                  </v:line>
                  <v:line id="直接连接符 5" o:spid="_x0000_s1026" o:spt="20" style="position:absolute;left:9370;top:0;height:254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rujsMAAADaAAAADwAAAGRycy9kb3ducmV2LnhtbESPS2vDMBCE74X+B7GF3hq5gQbjRglJ&#10;oZBDDvHjktvW2tqm1spIqh//PgoUehxm5htmu59NL0ZyvrOs4HWVgCCure64UVCVny8pCB+QNfaW&#10;ScFCHva7x4ctZtpOnNNYhEZECPsMFbQhDJmUvm7JoF/ZgTh639YZDFG6RmqHU4SbXq6TZCMNdhwX&#10;Whzoo6X6p/g1Cs5pM6X59XoJU/q1PpZ1VbolUer5aT68gwg0h//wX/ukFbzB/Uq8AXJ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K7o7DAAAA2gAAAA8AAAAAAAAAAAAA&#10;AAAAoQIAAGRycy9kb3ducmV2LnhtbFBLBQYAAAAABAAEAPkAAACRAwAAAAA=&#10;">
                    <v:fill on="f" focussize="0,0"/>
                    <v:stroke weight="0.5pt" color="#000000" joinstyle="miter"/>
                    <v:imagedata o:title=""/>
                    <o:lock v:ext="edit" aspectratio="f"/>
                  </v:line>
                  <v:line id="直接连接符 6" o:spid="_x0000_s1026" o:spt="20" style="position:absolute;left:45;top:2534;flip:y;height:31;width:929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SgNWsMAAADaAAAADwAAAGRycy9kb3ducmV2LnhtbESPS2vDMBCE74H+B7GF3hI5OZjiRjHB&#10;oSWXYvKAJrfF2thurZWx5Ef+fVUo5DjMzDfMOp1MIwbqXG1ZwXIRgSAurK65VHA+vc9fQTiPrLGx&#10;TAru5CDdPM3WmGg78oGGoy9FgLBLUEHlfZtI6YqKDLqFbYmDd7OdQR9kV0rd4RjgppGrKIqlwZrD&#10;QoUtZRUVP8feKPjWh89sl1/qnr4anX9c79YVmVIvz9P2DYSnyT/C/+29VhDD35Vw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koDVrDAAAA2gAAAA8AAAAAAAAAAAAA&#10;AAAAoQIAAGRycy9kb3ducmV2LnhtbFBLBQYAAAAABAAEAPkAAACRAwAAAAA=&#10;">
                    <v:fill on="f" focussize="0,0"/>
                    <v:stroke weight="0.5pt" color="#000000" joinstyle="miter"/>
                    <v:imagedata o:title=""/>
                    <o:lock v:ext="edit" aspectratio="f"/>
                  </v:line>
                  <v:shape id="直接箭头连接符 7" o:spid="_x0000_s1026" o:spt="32" type="#_x0000_t32" style="position:absolute;left:4609;top:2534;height:290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JspcQAAADaAAAADwAAAGRycy9kb3ducmV2LnhtbESPT2sCMRTE70K/Q3iCF9GsCrZujVLa&#10;Cr2I3VXo9bF5+wc3L2uS6vbbN4WCx2FmfsOst71pxZWcbywrmE0TEMSF1Q1XCk7H3eQJhA/IGlvL&#10;pOCHPGw3D4M1ptreOKNrHioRIexTVFCH0KVS+qImg35qO+LoldYZDFG6SmqHtwg3rZwnyVIabDgu&#10;1NjRa03FOf82CmSVLczXe9kv96VbvX2OD5cuPyg1GvYvzyAC9eEe/m9/aAWP8Hcl3g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UmylxAAAANoAAAAPAAAAAAAAAAAA&#10;AAAAAKECAABkcnMvZG93bnJldi54bWxQSwUGAAAAAAQABAD5AAAAkgMAAAAA&#10;">
                    <v:fill on="f" focussize="0,0"/>
                    <v:stroke weight="0.5pt" color="#000000" joinstyle="miter" endarrow="block"/>
                    <v:imagedata o:title=""/>
                    <o:lock v:ext="edit" aspectratio="f"/>
                  </v:shape>
                </v:group>
                <v:group id="组合 24" o:spid="_x0000_s1026" o:spt="203" style="position:absolute;left:4214;top:12404;height:4762;width:28545;" coordsize="28545,4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aspectratio="f"/>
                  <v:shape id="文本框 21" o:spid="_x0000_s1026" o:spt="202" type="#_x0000_t202" style="position:absolute;left:8189;top:0;height:4762;width:771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v:fill on="f" focussize="0,0"/>
                    <v:stroke on="f" weight="0.5pt"/>
                    <v:imagedata o:title=""/>
                    <o:lock v:ext="edit" aspectratio="f"/>
                    <v:textbox>
                      <w:txbxContent>
                        <w:p>
                          <w:pPr>
                            <w:ind w:firstLine="270" w:firstLineChars="150"/>
                            <w:rPr>
                              <w:sz w:val="18"/>
                              <w:szCs w:val="18"/>
                            </w:rPr>
                          </w:pPr>
                          <w:r>
                            <w:rPr>
                              <w:rFonts w:hint="eastAsia"/>
                              <w:sz w:val="18"/>
                              <w:szCs w:val="18"/>
                            </w:rPr>
                            <w:t>建议</w:t>
                          </w:r>
                        </w:p>
                        <w:p>
                          <w:pPr>
                            <w:rPr>
                              <w:sz w:val="18"/>
                              <w:szCs w:val="18"/>
                            </w:rPr>
                          </w:pPr>
                          <w:r>
                            <w:rPr>
                              <w:rFonts w:hint="eastAsia"/>
                              <w:sz w:val="18"/>
                              <w:szCs w:val="18"/>
                            </w:rPr>
                            <w:t>启动、调整</w:t>
                          </w:r>
                        </w:p>
                      </w:txbxContent>
                    </v:textbox>
                  </v:shape>
                  <v:shape id="文本框 2" o:spid="_x0000_s1026" o:spt="202" type="#_x0000_t202" style="position:absolute;left:15743;top:0;height:4762;width:12802;"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fill on="t" focussize="0,0"/>
                    <v:stroke color="#000000" joinstyle="miter"/>
                    <v:imagedata o:title=""/>
                    <o:lock v:ext="edit" aspectratio="f"/>
                    <v:textbox>
                      <w:txbxContent>
                        <w:p>
                          <w:pPr>
                            <w:jc w:val="center"/>
                            <w:rPr>
                              <w:b/>
                              <w:bCs/>
                              <w:sz w:val="28"/>
                              <w:szCs w:val="28"/>
                            </w:rPr>
                          </w:pPr>
                          <w:r>
                            <w:rPr>
                              <w:rFonts w:hint="eastAsia"/>
                              <w:b/>
                              <w:bCs/>
                              <w:sz w:val="28"/>
                              <w:szCs w:val="28"/>
                            </w:rPr>
                            <w:t>市环委办</w:t>
                          </w:r>
                        </w:p>
                      </w:txbxContent>
                    </v:textbox>
                  </v:shape>
                  <v:shape id="文本框 2" o:spid="_x0000_s1026" o:spt="202" type="#_x0000_t202" style="position:absolute;left:0;top:954;height:2622;width:8585;"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fill on="t" focussize="0,0"/>
                    <v:stroke color="#000000" joinstyle="miter"/>
                    <v:imagedata o:title=""/>
                    <o:lock v:ext="edit" aspectratio="f"/>
                    <v:textbox>
                      <w:txbxContent>
                        <w:p>
                          <w:pPr>
                            <w:snapToGrid w:val="0"/>
                            <w:jc w:val="center"/>
                          </w:pPr>
                          <w:r>
                            <w:rPr>
                              <w:rFonts w:hint="eastAsia"/>
                            </w:rPr>
                            <w:t>会商分析</w:t>
                          </w:r>
                        </w:p>
                      </w:txbxContent>
                    </v:textbox>
                  </v:shape>
                  <v:shape id="直接箭头连接符 22" o:spid="_x0000_s1026" o:spt="32" type="#_x0000_t32" style="position:absolute;left:8587;top:2352;height:0;width:715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2JT8QAAADbAAAADwAAAGRycy9kb3ducmV2LnhtbESPT2sCMRTE74V+h/AKvYhmu4LY1Sil&#10;reBF1K3g9bF5+4duXrZJ1PXbG0HocZiZ3zDzZW9acSbnG8sK3kYJCOLC6oYrBYef1XAKwgdkja1l&#10;UnAlD8vF89McM20vvKdzHioRIewzVFCH0GVS+qImg35kO+LoldYZDFG6SmqHlwg3rUyTZCINNhwX&#10;auzos6biNz8ZBbLaj83xu+wnm9K9f+0G278u3yr1+tJ/zEAE6sN/+NFeawVpCv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PYlPxAAAANsAAAAPAAAAAAAAAAAA&#10;AAAAAKECAABkcnMvZG93bnJldi54bWxQSwUGAAAAAAQABAD5AAAAkgMAAAAA&#10;">
                    <v:fill on="f" focussize="0,0"/>
                    <v:stroke weight="0.5pt" color="#000000" joinstyle="miter" endarrow="block"/>
                    <v:imagedata o:title=""/>
                    <o:lock v:ext="edit" aspectratio="f"/>
                  </v:shape>
                </v:group>
                <v:shape id="文本框 2" o:spid="_x0000_s1026" o:spt="202" type="#_x0000_t202" style="position:absolute;left:21309;top:7474;height:2781;width:548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v:fill on="f" focussize="0,0"/>
                  <v:stroke on="f"/>
                  <v:imagedata o:title=""/>
                  <o:lock v:ext="edit" aspectratio="f"/>
                  <v:textbox>
                    <w:txbxContent>
                      <w:p>
                        <w:r>
                          <w:rPr>
                            <w:rFonts w:hint="eastAsia"/>
                          </w:rPr>
                          <w:t>报告</w:t>
                        </w:r>
                      </w:p>
                    </w:txbxContent>
                  </v:textbox>
                </v:shape>
                <v:shape id="文本框 2" o:spid="_x0000_s1026" o:spt="202" type="#_x0000_t202" style="position:absolute;left:26954;top:7553;height:3417;width:962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v:fill on="f" focussize="0,0"/>
                  <v:stroke on="f"/>
                  <v:imagedata o:title=""/>
                  <o:lock v:ext="edit" aspectratio="f"/>
                  <v:textbox>
                    <w:txbxContent>
                      <w:p>
                        <w:r>
                          <w:rPr>
                            <w:rFonts w:hint="eastAsia"/>
                          </w:rPr>
                          <w:t>指挥、下达</w:t>
                        </w:r>
                      </w:p>
                    </w:txbxContent>
                  </v:textbox>
                </v:shape>
                <v:shape id="文本框 2" o:spid="_x0000_s1026" o:spt="202" type="#_x0000_t202" style="position:absolute;left:22661;top:22661;height:2940;width:81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fill on="t" focussize="0,0"/>
                  <v:stroke color="#000000" joinstyle="miter"/>
                  <v:imagedata o:title=""/>
                  <o:lock v:ext="edit" aspectratio="f"/>
                  <v:textbox>
                    <w:txbxContent>
                      <w:p>
                        <w:pPr>
                          <w:jc w:val="center"/>
                        </w:pPr>
                        <w:r>
                          <w:rPr>
                            <w:rFonts w:hint="eastAsia"/>
                          </w:rPr>
                          <w:t>预警发布</w:t>
                        </w:r>
                      </w:p>
                    </w:txbxContent>
                  </v:textbox>
                </v:shape>
                <v:shape id="文本框 31" o:spid="_x0000_s1026" o:spt="202" type="#_x0000_t202" style="position:absolute;left:19957;top:31805;height:4610;width:13513;"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fill on="t" focussize="0,0"/>
                  <v:stroke color="#000000" joinstyle="miter"/>
                  <v:imagedata o:title=""/>
                  <o:lock v:ext="edit" aspectratio="f"/>
                  <v:textbox>
                    <w:txbxContent>
                      <w:p>
                        <w:pPr>
                          <w:jc w:val="center"/>
                          <w:rPr>
                            <w:b/>
                            <w:bCs/>
                            <w:sz w:val="28"/>
                            <w:szCs w:val="28"/>
                          </w:rPr>
                        </w:pPr>
                        <w:r>
                          <w:rPr>
                            <w:rFonts w:hint="eastAsia"/>
                            <w:b/>
                            <w:bCs/>
                            <w:sz w:val="28"/>
                            <w:szCs w:val="28"/>
                          </w:rPr>
                          <w:t>应急响应单位</w:t>
                        </w:r>
                      </w:p>
                    </w:txbxContent>
                  </v:textbox>
                </v:shape>
                <v:shape id="文本框 2" o:spid="_x0000_s1026" o:spt="202" type="#_x0000_t202" style="position:absolute;left:22184;top:48900;height:2940;width:81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STcMA&#10;AADcAAAADwAAAGRycy9kb3ducmV2LnhtbERPTWvCQBC9C/0PyxR6kWZTFWtSV5GCYm/Wir0O2TEJ&#10;zc7G3TWm/75bELzN433OfNmbRnTkfG1ZwUuSgiAurK65VHD4Wj/PQPiArLGxTAp+ycNy8TCYY67t&#10;lT+p24dSxBD2OSqoQmhzKX1RkUGf2JY4cifrDIYIXSm1w2sMN40cpelUGqw5NlTY0ntFxc/+YhTM&#10;Jtvu23+Md8diemqyMHztNmen1NNjv3oDEagPd/HNvdVxfjaC/2fi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STcMAAADcAAAADwAAAAAAAAAAAAAAAACYAgAAZHJzL2Rv&#10;d25yZXYueG1sUEsFBgAAAAAEAAQA9QAAAIgDAAAAAA==&#10;">
                  <v:fill on="t" focussize="0,0"/>
                  <v:stroke color="#000000" joinstyle="miter"/>
                  <v:imagedata o:title=""/>
                  <o:lock v:ext="edit" aspectratio="f"/>
                  <v:textbox>
                    <w:txbxContent>
                      <w:p>
                        <w:pPr>
                          <w:jc w:val="center"/>
                        </w:pPr>
                        <w:r>
                          <w:rPr>
                            <w:rFonts w:hint="eastAsia"/>
                          </w:rPr>
                          <w:t>应急响应</w:t>
                        </w:r>
                      </w:p>
                    </w:txbxContent>
                  </v:textbox>
                </v:shape>
                <v:group id="组合 201" o:spid="_x0000_s1026" o:spt="203" style="position:absolute;left:30851;top:18526;height:11132;width:16376;" coordsize="16385,11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o:lock v:ext="edit" aspectratio="f"/>
                  <v:roundrect id="文本框 2" o:spid="_x0000_s1026" o:spt="2" style="position:absolute;left:7471;top:0;height:2943;width:8835;" fillcolor="#FFFFFF" filled="t" stroked="t"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v58cQA&#10;AADcAAAADwAAAGRycy9kb3ducmV2LnhtbERPTWvCQBC9F/oflil4q5sqDRpdRQTBQw818VBv0+yY&#10;hGZnQ3ZNUn+9Kwje5vE+Z7keTC06al1lWcHHOAJBnFtdcaHgmO3eZyCcR9ZYWyYF/+RgvXp9WWKi&#10;bc8H6lJfiBDCLkEFpfdNIqXLSzLoxrYhDtzZtgZ9gG0hdYt9CDe1nERRLA1WHBpKbGhbUv6XXoyC&#10;bh+n1x87Pc3j/vcryq6nzH5/KjV6GzYLEJ4G/xQ/3Hsd5s+ncH8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r+fHEAAAA3AAAAA8AAAAAAAAAAAAAAAAAmAIAAGRycy9k&#10;b3ducmV2LnhtbFBLBQYAAAAABAAEAPUAAACJAwAAAAA=&#10;">
                    <v:fill on="t" focussize="0,0"/>
                    <v:stroke color="#000000" joinstyle="miter"/>
                    <v:imagedata o:title=""/>
                    <o:lock v:ext="edit" aspectratio="f"/>
                    <v:textbox>
                      <w:txbxContent>
                        <w:p>
                          <w:pPr>
                            <w:snapToGrid w:val="0"/>
                            <w:jc w:val="center"/>
                          </w:pPr>
                          <w:r>
                            <w:rPr>
                              <w:rFonts w:hint="eastAsia"/>
                            </w:rPr>
                            <w:t>黄色预警</w:t>
                          </w:r>
                        </w:p>
                      </w:txbxContent>
                    </v:textbox>
                  </v:roundrect>
                  <v:roundrect id="文本框 2" o:spid="_x0000_s1026" o:spt="2" style="position:absolute;left:7471;top:4055;height:2940;width:8828;" fillcolor="#FFFFFF" filled="t" stroked="t"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hhcQA&#10;AADcAAAADwAAAGRycy9kb3ducmV2LnhtbERPS2vCQBC+C/6HZYTedGMfoUZXkYLgwUObeKi3MTtN&#10;QrOzIbsm0V/fLQje5uN7zmozmFp01LrKsoL5LAJBnFtdcaHgmO2m7yCcR9ZYWyYFV3KwWY9HK0y0&#10;7fmLutQXIoSwS1BB6X2TSOnykgy6mW2IA/djW4M+wLaQusU+hJtaPkdRLA1WHBpKbOijpPw3vRgF&#10;3T5Ob9/25bSI+/Mhym6nzH6+KfU0GbZLEJ4G/xDf3Xsd5i9e4f+ZcIF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CYYXEAAAA3AAAAA8AAAAAAAAAAAAAAAAAmAIAAGRycy9k&#10;b3ducmV2LnhtbFBLBQYAAAAABAAEAPUAAACJAwAAAAA=&#10;">
                    <v:fill on="t" focussize="0,0"/>
                    <v:stroke color="#000000" joinstyle="miter"/>
                    <v:imagedata o:title=""/>
                    <o:lock v:ext="edit" aspectratio="f"/>
                    <v:textbox>
                      <w:txbxContent>
                        <w:p>
                          <w:pPr>
                            <w:snapToGrid w:val="0"/>
                            <w:jc w:val="center"/>
                          </w:pPr>
                          <w:r>
                            <w:rPr>
                              <w:rFonts w:hint="eastAsia"/>
                            </w:rPr>
                            <w:t>橙色预警</w:t>
                          </w:r>
                        </w:p>
                      </w:txbxContent>
                    </v:textbox>
                  </v:roundrect>
                  <v:roundrect id="文本框 2" o:spid="_x0000_s1026" o:spt="2" style="position:absolute;left:7550;top:8030;height:3106;width:8835;" fillcolor="#FFFFFF" filled="t" stroked="t"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7EHsQA&#10;AADcAAAADwAAAGRycy9kb3ducmV2LnhtbERPTWvCQBC9C/0PyxR6000rBo2uIkLBQw818VBv0+yY&#10;hGZnQ3ZNUn+9Kwje5vE+Z7UZTC06al1lWcH7JAJBnFtdcaHgmH2O5yCcR9ZYWyYF/+Rgs34ZrTDR&#10;tucDdakvRAhhl6CC0vsmkdLlJRl0E9sQB+5sW4M+wLaQusU+hJtafkRRLA1WHBpKbGhXUv6XXoyC&#10;bh+n1x87PS3i/vcryq6nzH7PlHp7HbZLEJ4G/xQ/3Hsd5i9mcH8mXC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OxB7EAAAA3AAAAA8AAAAAAAAAAAAAAAAAmAIAAGRycy9k&#10;b3ducmV2LnhtbFBLBQYAAAAABAAEAPUAAACJAwAAAAA=&#10;">
                    <v:fill on="t" focussize="0,0"/>
                    <v:stroke color="#000000" joinstyle="miter"/>
                    <v:imagedata o:title=""/>
                    <o:lock v:ext="edit" aspectratio="f"/>
                    <v:textbox>
                      <w:txbxContent>
                        <w:p>
                          <w:pPr>
                            <w:snapToGrid w:val="0"/>
                            <w:jc w:val="center"/>
                          </w:pPr>
                          <w:r>
                            <w:rPr>
                              <w:rFonts w:hint="eastAsia"/>
                            </w:rPr>
                            <w:t>红色预警</w:t>
                          </w:r>
                        </w:p>
                      </w:txbxContent>
                    </v:textbox>
                  </v:roundrect>
                  <v:shape id="直接箭头连接符 196" o:spid="_x0000_s1026" o:spt="32" type="#_x0000_t32" style="position:absolute;left:0;top:5453;height:0;width:7396;"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2NMMAAADcAAAADwAAAGRycy9kb3ducmV2LnhtbERPS2sCMRC+F/ofwhR6kZq1wqJbo5S2&#10;ghfR3RZ6HTazD7qZrEnU9d8bQehtPr7nLFaD6cSJnG8tK5iMExDEpdUt1wp+vtcvMxA+IGvsLJOC&#10;C3lYLR8fFphpe+acTkWoRQxhn6GCJoQ+k9KXDRn0Y9sTR66yzmCI0NVSOzzHcNPJ1yRJpcGWY0OD&#10;PX00VP4VR6NA1vnU/H5VQ7qt3PxzP9od+mKn1PPT8P4GItAQ/sV390bH+fMUbs/EC+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RNjTDAAAA3AAAAA8AAAAAAAAAAAAA&#10;AAAAoQIAAGRycy9kb3ducmV2LnhtbFBLBQYAAAAABAAEAPkAAACRAwAAAAA=&#10;">
                    <v:fill on="f" focussize="0,0"/>
                    <v:stroke weight="0.5pt" color="#000000" joinstyle="miter" endarrow="block"/>
                    <v:imagedata o:title=""/>
                    <o:lock v:ext="edit" aspectratio="f"/>
                  </v:shape>
                  <v:line id="直接连接符 197" o:spid="_x0000_s1026" o:spt="20" style="position:absolute;left:5009;top:1351;height:819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2f7sMAAADcAAAADwAAAGRycy9kb3ducmV2LnhtbERPO2vDMBDeC/kP4gLdGjkeUseNEpJA&#10;IUOHOs6S7WpdbVPrZCTVj39fFQrd7uN73u4wmU4M5HxrWcF6lYAgrqxuuVZwK1+fMhA+IGvsLJOC&#10;mTwc9ouHHebajlzQcA21iCHsc1TQhNDnUvqqIYN+ZXviyH1aZzBE6GqpHY4x3HQyTZKNNNhybGiw&#10;p3ND1df12yh4y+oxK+739zBmH+mprG6lmxOlHpfT8QVEoCn8i//cFx3nb5/h95l4gd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Nn+7DAAAA3AAAAA8AAAAAAAAAAAAA&#10;AAAAoQIAAGRycy9kb3ducmV2LnhtbFBLBQYAAAAABAAEAPkAAACRAwAAAAA=&#10;">
                    <v:fill on="f" focussize="0,0"/>
                    <v:stroke weight="0.5pt" color="#000000" joinstyle="miter"/>
                    <v:imagedata o:title=""/>
                    <o:lock v:ext="edit" aspectratio="f"/>
                  </v:line>
                  <v:shape id="直接箭头连接符 199" o:spid="_x0000_s1026" o:spt="32" type="#_x0000_t32" style="position:absolute;left:5009;top:1366;height:80;width:254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6iRsMAAADcAAAADwAAAGRycy9kb3ducmV2LnhtbERPS2sCMRC+C/0PYQpepGZVEHdrlNIH&#10;eBHdbaHXYTP7oJvJmqS6/feNIHibj+856+1gOnEm51vLCmbTBARxaXXLtYKvz4+nFQgfkDV2lknB&#10;H3nYbh5Ga8y0vXBO5yLUIoawz1BBE0KfSenLhgz6qe2JI1dZZzBE6GqpHV5iuOnkPEmW0mDLsaHB&#10;nl4bKn+KX6NA1vnCfL9Xw3JfufTtODmc+uKg1PhxeHkGEWgId/HNvdNxfprC9Zl4gd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OokbDAAAA3AAAAA8AAAAAAAAAAAAA&#10;AAAAoQIAAGRycy9kb3ducmV2LnhtbFBLBQYAAAAABAAEAPkAAACRAwAAAAA=&#10;">
                    <v:fill on="f" focussize="0,0"/>
                    <v:stroke weight="0.5pt" color="#000000" joinstyle="miter" endarrow="block"/>
                    <v:imagedata o:title=""/>
                    <o:lock v:ext="edit" aspectratio="f"/>
                  </v:shape>
                  <v:shape id="直接箭头连接符 200" o:spid="_x0000_s1026" o:spt="32" type="#_x0000_t32" style="position:absolute;left:5009;top:9556;height:79;width:254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v/IMUAAADcAAAADwAAAGRycy9kb3ducmV2LnhtbESPT2sCMRTE74V+h/AKvUjNWkHarXEp&#10;bQUvom4Fr4/N2z9087ImcV2/vRGEHoeZ+Q0zzwbTip6cbywrmIwTEMSF1Q1XCva/y5c3ED4ga2wt&#10;k4ILecgWjw9zTLU98476PFQiQtinqKAOoUul9EVNBv3YdsTRK60zGKJ0ldQOzxFuWvmaJDNpsOG4&#10;UGNHXzUVf/nJKJDVbmoOP+UwW5fu/Xs72hy7fKPU89Pw+QEi0BD+w/f2SiuIRLidiUd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v/IMUAAADcAAAADwAAAAAAAAAA&#10;AAAAAAChAgAAZHJzL2Rvd25yZXYueG1sUEsFBgAAAAAEAAQA+QAAAJMDAAAAAA==&#10;">
                    <v:fill on="f" focussize="0,0"/>
                    <v:stroke weight="0.5pt" color="#000000" joinstyle="miter" endarrow="block"/>
                    <v:imagedata o:title=""/>
                    <o:lock v:ext="edit" aspectratio="f"/>
                  </v:shape>
                </v:group>
                <v:roundrect id="文本框 2" o:spid="_x0000_s1026" o:spt="2" style="position:absolute;left:34349;top:41664;height:3099;width:8344;" fillcolor="#FFFFFF" filled="t" stroked="t"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okcYA&#10;AADcAAAADwAAAGRycy9kb3ducmV2LnhtbESPQUvDQBSE7wX/w/IEb82ukQZNuy0iCD14qIkHe3tm&#10;X5Ng9m3Irknsr3cLBY/DzHzDbHaz7cRIg28da7hPFAjiypmWaw0f5evyEYQPyAY7x6ThlzzstjeL&#10;DebGTfxOYxFqESHsc9TQhNDnUvqqIYs+cT1x9E5usBiiHGppBpwi3HYyVSqTFluOCw329NJQ9V38&#10;WA3jPivOn+7h+JRNX2+qPB9Ld1hpfXc7P69BBJrDf/ja3hsNqUrhciYe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8iokcYAAADcAAAADwAAAAAAAAAAAAAAAACYAgAAZHJz&#10;L2Rvd25yZXYueG1sUEsFBgAAAAAEAAQA9QAAAIsDAAAAAA==&#10;">
                  <v:fill on="t" focussize="0,0"/>
                  <v:stroke color="#000000" joinstyle="miter"/>
                  <v:imagedata o:title=""/>
                  <o:lock v:ext="edit" aspectratio="f"/>
                  <v:textbox>
                    <w:txbxContent>
                      <w:p>
                        <w:pPr>
                          <w:jc w:val="center"/>
                        </w:pPr>
                        <w:r>
                          <w:rPr>
                            <w:rFonts w:hint="eastAsia" w:ascii="仿宋_GB2312" w:hAnsi="仿宋_GB2312" w:eastAsia="仿宋_GB2312" w:cs="仿宋_GB2312"/>
                          </w:rPr>
                          <w:t>Ш</w:t>
                        </w:r>
                        <w:r>
                          <w:t>级</w:t>
                        </w:r>
                        <w:r>
                          <w:rPr>
                            <w:rFonts w:hint="eastAsia"/>
                          </w:rPr>
                          <w:t>响应</w:t>
                        </w:r>
                      </w:p>
                    </w:txbxContent>
                  </v:textbox>
                </v:roundrect>
                <v:roundrect id="文本框 2" o:spid="_x0000_s1026" o:spt="2" style="position:absolute;left:34429;top:48582;height:3258;width:8102;" fillcolor="#FFFFFF" filled="t" stroked="t"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QNCsYA&#10;AADcAAAADwAAAGRycy9kb3ducmV2LnhtbESPQWvCQBSE74X+h+UVequ7VQw1ukopFDz0YJMe9PbM&#10;PpNg9m3IbpPUX98VBI/DzHzDrDajbURPna8da3idKBDEhTM1lxp+8s+XNxA+IBtsHJOGP/KwWT8+&#10;rDA1buBv6rNQighhn6KGKoQ2ldIXFVn0E9cSR+/kOoshyq6UpsMhwm0jp0ol0mLNcaHClj4qKs7Z&#10;r9XQb5PssnezwyIZjl8qvxxyt5tr/fw0vi9BBBrDPXxrb42GqZrB9Uw8AnL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QNCsYAAADcAAAADwAAAAAAAAAAAAAAAACYAgAAZHJz&#10;L2Rvd25yZXYueG1sUEsFBgAAAAAEAAQA9QAAAIsDAAAAAA==&#10;">
                  <v:fill on="t" focussize="0,0"/>
                  <v:stroke color="#000000" joinstyle="miter"/>
                  <v:imagedata o:title=""/>
                  <o:lock v:ext="edit" aspectratio="f"/>
                  <v:textbox>
                    <w:txbxContent>
                      <w:p>
                        <w:pPr>
                          <w:jc w:val="both"/>
                        </w:pPr>
                        <w:r>
                          <w:rPr>
                            <w:rFonts w:hint="eastAsia" w:ascii="仿宋_GB2312" w:hAnsi="仿宋_GB2312" w:eastAsia="仿宋_GB2312" w:cs="仿宋_GB2312"/>
                            <w:b w:val="0"/>
                            <w:bCs w:val="0"/>
                            <w:spacing w:val="-11"/>
                          </w:rPr>
                          <w:t>Ⅱ</w:t>
                        </w:r>
                        <w:r>
                          <w:rPr>
                            <w:spacing w:val="-11"/>
                          </w:rPr>
                          <w:t>级</w:t>
                        </w:r>
                        <w:r>
                          <w:rPr>
                            <w:rFonts w:hint="eastAsia"/>
                            <w:spacing w:val="-11"/>
                          </w:rPr>
                          <w:t>响</w:t>
                        </w:r>
                        <w:r>
                          <w:rPr>
                            <w:rFonts w:hint="eastAsia"/>
                          </w:rPr>
                          <w:t>应</w:t>
                        </w:r>
                      </w:p>
                    </w:txbxContent>
                  </v:textbox>
                </v:roundrect>
                <v:roundrect id="文本框 2" o:spid="_x0000_s1026" o:spt="2" style="position:absolute;left:34508;top:55818;height:3257;width:8103;" fillcolor="#FFFFFF" filled="t" stroked="t" coordsize="21600,21600" arcsize="0.166666666666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2VfscA&#10;AADcAAAADwAAAGRycy9kb3ducmV2LnhtbESPQWvCQBSE74X+h+UVequ72jZodJVSEDz00CY96O2Z&#10;fSbB7NuQXZPUX98tCD0OM/MNs9qMthE9db52rGE6USCIC2dqLjV859unOQgfkA02jknDD3nYrO/v&#10;VpgaN/AX9VkoRYSwT1FDFUKbSumLiiz6iWuJo3dyncUQZVdK0+EQ4baRM6USabHmuFBhS+8VFefs&#10;YjX0uyS77t3zYZEMxw+VXw+5+3zV+vFhfFuCCDSG//CtvTMaZuoF/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tlX7HAAAA3AAAAA8AAAAAAAAAAAAAAAAAmAIAAGRy&#10;cy9kb3ducmV2LnhtbFBLBQYAAAAABAAEAPUAAACMAwAAAAA=&#10;">
                  <v:fill on="t" focussize="0,0"/>
                  <v:stroke color="#000000" joinstyle="miter"/>
                  <v:imagedata o:title=""/>
                  <o:lock v:ext="edit" aspectratio="f"/>
                  <v:textbox>
                    <w:txbxContent>
                      <w:p>
                        <w:pPr>
                          <w:jc w:val="center"/>
                        </w:pPr>
                        <w:r>
                          <w:rPr>
                            <w:rFonts w:hint="default" w:ascii="Arial" w:hAnsi="Arial" w:eastAsia="宋体" w:cs="Arial"/>
                            <w:b w:val="0"/>
                            <w:bCs w:val="0"/>
                            <w:spacing w:val="-11"/>
                          </w:rPr>
                          <w:t>Ⅰ</w:t>
                        </w:r>
                        <w:r>
                          <w:rPr>
                            <w:spacing w:val="-11"/>
                          </w:rPr>
                          <w:t>级</w:t>
                        </w:r>
                        <w:r>
                          <w:rPr>
                            <w:rFonts w:hint="default"/>
                            <w:spacing w:val="-11"/>
                          </w:rPr>
                          <w:t>响</w:t>
                        </w:r>
                        <w:r>
                          <w:rPr>
                            <w:rFonts w:hint="eastAsia"/>
                          </w:rPr>
                          <w:t>应</w:t>
                        </w:r>
                      </w:p>
                    </w:txbxContent>
                  </v:textbox>
                </v:roundrect>
                <v:shape id="文本框 2" o:spid="_x0000_s1026" o:spt="202" type="#_x0000_t202" style="position:absolute;left:44606;top:39120;height:2857;width:1160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v:fill on="f" focussize="0,0"/>
                  <v:stroke on="f"/>
                  <v:imagedata o:title=""/>
                  <o:lock v:ext="edit" aspectratio="f"/>
                  <v:textbox>
                    <w:txbxContent>
                      <w:p>
                        <w:pPr>
                          <w:rPr>
                            <w:sz w:val="18"/>
                            <w:szCs w:val="18"/>
                          </w:rPr>
                        </w:pPr>
                        <w:r>
                          <w:rPr>
                            <w:rFonts w:hint="eastAsia"/>
                            <w:sz w:val="18"/>
                            <w:szCs w:val="18"/>
                          </w:rPr>
                          <w:t>健康防护提醒措施</w:t>
                        </w:r>
                      </w:p>
                    </w:txbxContent>
                  </v:textbox>
                </v:shape>
                <v:shape id="文本框 2" o:spid="_x0000_s1026" o:spt="202" type="#_x0000_t202" style="position:absolute;left:44527;top:41664;height:2934;width:12573;"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v:fill on="f" focussize="0,0"/>
                  <v:stroke on="f"/>
                  <v:imagedata o:title=""/>
                  <o:lock v:ext="edit" aspectratio="f"/>
                  <v:textbox>
                    <w:txbxContent>
                      <w:p>
                        <w:pPr>
                          <w:rPr>
                            <w:sz w:val="18"/>
                            <w:szCs w:val="18"/>
                          </w:rPr>
                        </w:pPr>
                        <w:r>
                          <w:rPr>
                            <w:rFonts w:hint="eastAsia"/>
                            <w:sz w:val="18"/>
                            <w:szCs w:val="18"/>
                          </w:rPr>
                          <w:t>建议性污染减排措施</w:t>
                        </w:r>
                      </w:p>
                    </w:txbxContent>
                  </v:textbox>
                </v:shape>
                <v:shape id="文本框 2" o:spid="_x0000_s1026" o:spt="202" type="#_x0000_t202" style="position:absolute;left:44686;top:44050;height:2698;width:12401;"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6MQA&#10;AADcAAAADwAAAGRycy9kb3ducmV2LnhtbESPQWvCQBSE7wX/w/IEb7qr2FbTbESUQk8tpip4e2Sf&#10;SWj2bchuTfrvuwWhx2FmvmHSzWAbcaPO1441zGcKBHHhTM2lhuPn63QFwgdkg41j0vBDHjbZ6CHF&#10;xLieD3TLQykihH2CGqoQ2kRKX1Rk0c9cSxy9q+sshii7UpoO+wi3jVwo9SQt1hwXKmxpV1HxlX9b&#10;Daf36+W8VB/l3j62vRuUZLuWWk/Gw/YFRKAh/Ifv7TejYaGe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c5ujEAAAA3AAAAA8AAAAAAAAAAAAAAAAAmAIAAGRycy9k&#10;b3ducmV2LnhtbFBLBQYAAAAABAAEAPUAAACJAwAAAAA=&#10;">
                  <v:fill on="f" focussize="0,0"/>
                  <v:stroke on="f"/>
                  <v:imagedata o:title=""/>
                  <o:lock v:ext="edit" aspectratio="f"/>
                  <v:textbox>
                    <w:txbxContent>
                      <w:p>
                        <w:pPr>
                          <w:rPr>
                            <w:sz w:val="18"/>
                            <w:szCs w:val="18"/>
                          </w:rPr>
                        </w:pPr>
                        <w:r>
                          <w:rPr>
                            <w:rFonts w:hint="eastAsia"/>
                            <w:sz w:val="18"/>
                            <w:szCs w:val="18"/>
                          </w:rPr>
                          <w:t>强制性污染减排措施</w:t>
                        </w:r>
                      </w:p>
                    </w:txbxContent>
                  </v:textbox>
                </v:shape>
                <v:group id="组合 218" o:spid="_x0000_s1026" o:spt="203" style="position:absolute;left:42698;top:40710;height:4877;width:2908;" coordsize="294694,318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o:lock v:ext="edit" aspectratio="f"/>
                  <v:shape id="直接箭头连接符 212" o:spid="_x0000_s1026" o:spt="32" type="#_x0000_t32" style="position:absolute;left:0;top:162962;height:0;width:2946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xSEcUAAADcAAAADwAAAGRycy9kb3ducmV2LnhtbESPT2sCMRTE70K/Q3gFL6Vm3YLYrVFK&#10;VehF1FXw+ti8/UM3L2sSdfvtG6HgcZiZ3zCzRW9acSXnG8sKxqMEBHFhdcOVguNh/ToF4QOyxtYy&#10;KfglD4v502CGmbY33tM1D5WIEPYZKqhD6DIpfVGTQT+yHXH0SusMhihdJbXDW4SbVqZJMpEGG44L&#10;NXb0VVPxk1+MAlnt38xpVfaTTenel7uX7bnLt0oNn/vPDxCB+vAI/7e/tYJ0nML9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xSEcUAAADcAAAADwAAAAAAAAAA&#10;AAAAAAChAgAAZHJzL2Rvd25yZXYueG1sUEsFBgAAAAAEAAQA+QAAAJMDAAAAAA==&#10;">
                    <v:fill on="f" focussize="0,0"/>
                    <v:stroke weight="0.5pt" color="#000000" joinstyle="miter" endarrow="block"/>
                    <v:imagedata o:title=""/>
                    <o:lock v:ext="edit" aspectratio="f"/>
                  </v:shape>
                  <v:line id="直接连接符 213" o:spid="_x0000_s1026" o:spt="20" style="position:absolute;left:144856;top:754;height:318052;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D7y8QAAADcAAAADwAAAGRycy9kb3ducmV2LnhtbESPQYvCMBSE7wv+h/AEb2tqhaVUo6gg&#10;7GEPq/Xi7dk822LzUpJo67/fLAgeh5n5hlmuB9OKBznfWFYwmyYgiEurG64UnIr9ZwbCB2SNrWVS&#10;8CQP69XoY4m5tj0f6HEMlYgQ9jkqqEPocil9WZNBP7UdcfSu1hkMUbpKaod9hJtWpknyJQ02HBdq&#10;7GhXU3k73o2Cn6zqs8P5/Bv67JJui/JUuGei1GQ8bBYgAg3hHX61v7WCdDaH/zPxCM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gPvLxAAAANwAAAAPAAAAAAAAAAAA&#10;AAAAAKECAABkcnMvZG93bnJldi54bWxQSwUGAAAAAAQABAD5AAAAkgMAAAAA&#10;">
                    <v:fill on="f" focussize="0,0"/>
                    <v:stroke weight="0.5pt" color="#000000" joinstyle="miter"/>
                    <v:imagedata o:title=""/>
                    <o:lock v:ext="edit" aspectratio="f"/>
                  </v:line>
                  <v:shape id="直接箭头连接符 215" o:spid="_x0000_s1026" o:spt="32" type="#_x0000_t32" style="position:absolute;left:144856;top:0;height:0;width:14032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KZcYAAADcAAAADwAAAGRycy9kb3ducmV2LnhtbESPT2sCMRTE70K/Q3hCL1KzKkq7NUqx&#10;FbyI3W2h18fm7R/cvKxJquu3bwqCx2FmfsMs171pxZmcbywrmIwTEMSF1Q1XCr6/tk/PIHxA1tha&#10;JgVX8rBePQyWmGp74YzOeahEhLBPUUEdQpdK6YuaDPqx7YijV1pnMETpKqkdXiLctHKaJAtpsOG4&#10;UGNHm5qKY/5rFMgqm5mfj7Jf7Ev38v45Opy6/KDU47B/ewURqA/38K290wqmkzn8n4lH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1ymXGAAAA3AAAAA8AAAAAAAAA&#10;AAAAAAAAoQIAAGRycy9kb3ducmV2LnhtbFBLBQYAAAAABAAEAPkAAACUAwAAAAA=&#10;">
                    <v:fill on="f" focussize="0,0"/>
                    <v:stroke weight="0.5pt" color="#000000" joinstyle="miter" endarrow="block"/>
                    <v:imagedata o:title=""/>
                    <o:lock v:ext="edit" aspectratio="f"/>
                  </v:shape>
                  <v:shape id="直接箭头连接符 216" o:spid="_x0000_s1026" o:spt="32" type="#_x0000_t32" style="position:absolute;left:144856;top:316871;height:0;width:14978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dUEsYAAADcAAAADwAAAGRycy9kb3ducmV2LnhtbESPW2sCMRSE3wv9D+EUfCk1q4XFbo0i&#10;XqAvRV0FXw+bsxe6OVmTqOu/N4VCH4eZ+YaZznvTiis531hWMBomIIgLqxuuFBwPm7cJCB+QNbaW&#10;ScGdPMxnz09TzLS98Z6ueahEhLDPUEEdQpdJ6YuaDPqh7YijV1pnMETpKqkd3iLctHKcJKk02HBc&#10;qLGjZU3FT34xCmS1fzenddmn36X7WO1et+cu3yo1eOkXnyAC9eE//Nf+0grGoxR+z8QjIG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nVBLGAAAA3AAAAA8AAAAAAAAA&#10;AAAAAAAAoQIAAGRycy9kb3ducmV2LnhtbFBLBQYAAAAABAAEAPkAAACUAwAAAAA=&#10;">
                    <v:fill on="f" focussize="0,0"/>
                    <v:stroke weight="0.5pt" color="#000000" joinstyle="miter" endarrow="block"/>
                    <v:imagedata o:title=""/>
                    <o:lock v:ext="edit" aspectratio="f"/>
                  </v:shape>
                </v:group>
                <v:group id="组合 219" o:spid="_x0000_s1026" o:spt="203" style="position:absolute;left:42539;top:47866;height:4699;width:3264;" coordsize="294694,318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LEYMQAAADcAAAADwAAAGRycy9kb3ducmV2LnhtbESPQYvCMBSE78L+h/AW&#10;vGlaF2WtRhHZFQ8iqAvi7dE822LzUppsW/+9EQSPw8x8w8yXnSlFQ7UrLCuIhxEI4tTqgjMFf6ff&#10;wTcI55E1lpZJwZ0cLBcfvTkm2rZ8oOboMxEg7BJUkHtfJVK6NCeDbmgr4uBdbW3QB1lnUtfYBrgp&#10;5SiKJtJgwWEhx4rWOaW3479RsGmxXX3FP83udl3fL6fx/ryLSan+Z7eagfDU+Xf41d5qBa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ALEYMQAAADcAAAA&#10;DwAAAAAAAAAAAAAAAACqAgAAZHJzL2Rvd25yZXYueG1sUEsFBgAAAAAEAAQA+gAAAJsDAAAAAA==&#10;">
                  <o:lock v:ext="edit" aspectratio="f"/>
                  <v:shape id="直接箭头连接符 220" o:spid="_x0000_s1026" o:spt="32" type="#_x0000_t32" style="position:absolute;left:0;top:162962;height:0;width:2946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6jQMIAAADcAAAADwAAAGRycy9kb3ducmV2LnhtbERPy2oCMRTdC/5DuEI3UjMdQexoFLEt&#10;dCPqWOj2MrnzwMnNNEl1/HuzEFweznu57k0rLuR8Y1nB2yQBQVxY3XCl4Of09ToH4QOyxtYyKbiR&#10;h/VqOFhipu2Vj3TJQyViCPsMFdQhdJmUvqjJoJ/YjjhypXUGQ4SuktrhNYabVqZJMpMGG44NNXa0&#10;rak45/9GgayOU/P7WfazXenePw7j/V+X75V6GfWbBYhAfXiKH+5vrSBN4/x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6jQMIAAADcAAAADwAAAAAAAAAAAAAA&#10;AAChAgAAZHJzL2Rvd25yZXYueG1sUEsFBgAAAAAEAAQA+QAAAJADAAAAAA==&#10;">
                    <v:fill on="f" focussize="0,0"/>
                    <v:stroke weight="0.5pt" color="#000000" joinstyle="miter" endarrow="block"/>
                    <v:imagedata o:title=""/>
                    <o:lock v:ext="edit" aspectratio="f"/>
                  </v:shape>
                  <v:line id="直接连接符 221" o:spid="_x0000_s1026" o:spt="20" style="position:absolute;left:144856;top:754;height:318052;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KmsQAAADcAAAADwAAAGRycy9kb3ducmV2LnhtbESPMWvDMBSE90L/g3iFbrUcD8W4VkJS&#10;KHTo0NhevL1aL7aJ9WQkNXb+fVUIZDzu7juu3K1mEhdyfrSsYJOkIIg7q0fuFTT1x0sOwgdkjZNl&#10;UnAlD7vt40OJhbYLH+lShV5ECPsCFQwhzIWUvhvIoE/sTBy9k3UGQ5Sul9rhEuFmklmavkqDI8eF&#10;AWd6H6g7V79GwVfeL/mxbb/Dkv9kh7prandNlXp+WvdvIAKt4R6+tT+1gizbwP+ZeATk9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cgqaxAAAANwAAAAPAAAAAAAAAAAA&#10;AAAAAKECAABkcnMvZG93bnJldi54bWxQSwUGAAAAAAQABAD5AAAAkgMAAAAA&#10;">
                    <v:fill on="f" focussize="0,0"/>
                    <v:stroke weight="0.5pt" color="#000000" joinstyle="miter"/>
                    <v:imagedata o:title=""/>
                    <o:lock v:ext="edit" aspectratio="f"/>
                  </v:line>
                  <v:shape id="直接箭头连接符 222" o:spid="_x0000_s1026" o:spt="32" type="#_x0000_t32" style="position:absolute;left:144856;top:0;height:0;width:14032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YrMUAAADcAAAADwAAAGRycy9kb3ducmV2LnhtbESPT2sCMRTE70K/Q3iFXkSzXUHa1Sil&#10;VvBSrFvB62Pz9g/dvKxJ1PXbm4LgcZiZ3zDzZW9acSbnG8sKXscJCOLC6oYrBfvf9egNhA/IGlvL&#10;pOBKHpaLp8EcM20vvKNzHioRIewzVFCH0GVS+qImg35sO+LoldYZDFG6SmqHlwg3rUyTZCoNNhwX&#10;auzos6biLz8ZBbLaTczhq+yn36V7X/0Mt8cu3yr18tx/zEAE6sMjfG9vtII0TeH/TDwCc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CYrMUAAADcAAAADwAAAAAAAAAA&#10;AAAAAAChAgAAZHJzL2Rvd25yZXYueG1sUEsFBgAAAAAEAAQA+QAAAJMDAAAAAA==&#10;">
                    <v:fill on="f" focussize="0,0"/>
                    <v:stroke weight="0.5pt" color="#000000" joinstyle="miter" endarrow="block"/>
                    <v:imagedata o:title=""/>
                    <o:lock v:ext="edit" aspectratio="f"/>
                  </v:shape>
                  <v:shape id="直接箭头连接符 223" o:spid="_x0000_s1026" o:spt="32" type="#_x0000_t32" style="position:absolute;left:144856;top:316871;height:0;width:14978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w9N8YAAADcAAAADwAAAGRycy9kb3ducmV2LnhtbESPT2sCMRTE70K/Q3iFXqRmu4K0W6OI&#10;baEX0d0KXh+bt3/o5mWbpLp+eyMIHoeZ+Q0zXw6mE0dyvrWs4GWSgCAurW65VrD/+Xp+BeEDssbO&#10;Mik4k4fl4mE0x0zbE+d0LEItIoR9hgqaEPpMSl82ZNBPbE8cvco6gyFKV0vt8BThppNpksykwZbj&#10;QoM9rRsqf4t/o0DW+dQcPqthtqnc28duvP3ri61ST4/D6h1EoCHcw7f2t1aQplO4nolHQC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8PTfGAAAA3AAAAA8AAAAAAAAA&#10;AAAAAAAAoQIAAGRycy9kb3ducmV2LnhtbFBLBQYAAAAABAAEAPkAAACUAwAAAAA=&#10;">
                    <v:fill on="f" focussize="0,0"/>
                    <v:stroke weight="0.5pt" color="#000000" joinstyle="miter" endarrow="block"/>
                    <v:imagedata o:title=""/>
                    <o:lock v:ext="edit" aspectratio="f"/>
                  </v:shape>
                </v:group>
                <v:group id="组合 224" o:spid="_x0000_s1026" o:spt="203" style="position:absolute;left:42618;top:54864;height:4991;width:3436;" coordsize="294694,318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o:lock v:ext="edit" aspectratio="f"/>
                  <v:shape id="直接箭头连接符 225" o:spid="_x0000_s1026" o:spt="32" type="#_x0000_t32" style="position:absolute;left:0;top:162962;height:0;width:29469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kA2MYAAADcAAAADwAAAGRycy9kb3ducmV2LnhtbESPT2sCMRTE7wW/Q3hCL0Wzbqno1ijS&#10;WvBSrKvg9bF5+4duXrZJ1PXbNwWhx2FmfsMsVr1pxYWcbywrmIwTEMSF1Q1XCo6Hj9EMhA/IGlvL&#10;pOBGHlbLwcMCM22vvKdLHioRIewzVFCH0GVS+qImg35sO+LoldYZDFG6SmqH1wg3rUyTZCoNNhwX&#10;auzorabiOz8bBbLaP5vTpuynn6Wbv3897X66fKfU47Bfv4II1If/8L291QrS9AX+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ZANjGAAAA3AAAAA8AAAAAAAAA&#10;AAAAAAAAoQIAAGRycy9kb3ducmV2LnhtbFBLBQYAAAAABAAEAPkAAACUAwAAAAA=&#10;">
                    <v:fill on="f" focussize="0,0"/>
                    <v:stroke weight="0.5pt" color="#000000" joinstyle="miter" endarrow="block"/>
                    <v:imagedata o:title=""/>
                    <o:lock v:ext="edit" aspectratio="f"/>
                  </v:shape>
                  <v:line id="直接连接符 226" o:spid="_x0000_s1026" o:spt="20" style="position:absolute;left:144856;top:754;height:318052;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uS7sUAAADcAAAADwAAAGRycy9kb3ducmV2LnhtbESPzWrDMBCE74W8g9hAbo0cH4xxo4Q2&#10;EOihh/jnktvW2tqm1spISuy8fVUo9DjMzDfM/riYUdzJ+cGygt02AUHcWj1wp6Cpz885CB+QNY6W&#10;ScGDPBwPq6c9FtrOXNK9Cp2IEPYFKuhDmAopfduTQb+1E3H0vqwzGKJ0ndQO5wg3o0yTJJMGB44L&#10;PU506qn9rm5GwUfezXl5vV7CnH+mb3Xb1O6RKLVZL68vIAIt4T/8137XCtI0g98z8Qj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uS7sUAAADcAAAADwAAAAAAAAAA&#10;AAAAAAChAgAAZHJzL2Rvd25yZXYueG1sUEsFBgAAAAAEAAQA+QAAAJMDAAAAAA==&#10;">
                    <v:fill on="f" focussize="0,0"/>
                    <v:stroke weight="0.5pt" color="#000000" joinstyle="miter"/>
                    <v:imagedata o:title=""/>
                    <o:lock v:ext="edit" aspectratio="f"/>
                  </v:line>
                  <v:shape id="直接箭头连接符 227" o:spid="_x0000_s1026" o:spt="32" type="#_x0000_t32" style="position:absolute;left:144856;top:0;height:0;width:140328;"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NMYAAADcAAAADwAAAGRycy9kb3ducmV2LnhtbESPT2sCMRTE7wW/Q3hCL0WzbsHq1ijS&#10;WvBSrKvg9bF5+4duXrZJ1PXbNwWhx2FmfsMsVr1pxYWcbywrmIwTEMSF1Q1XCo6Hj9EMhA/IGlvL&#10;pOBGHlbLwcMCM22vvKdLHioRIewzVFCH0GVS+qImg35sO+LoldYZDFG6SmqH1wg3rUyTZCoNNhwX&#10;auzorabiOz8bBbLaP5vTpuynn6Wbv3897X66fKfU47Bfv4II1If/8L291QrS9AX+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HOzTGAAAA3AAAAA8AAAAAAAAA&#10;AAAAAAAAoQIAAGRycy9kb3ducmV2LnhtbFBLBQYAAAAABAAEAPkAAACUAwAAAAA=&#10;">
                    <v:fill on="f" focussize="0,0"/>
                    <v:stroke weight="0.5pt" color="#000000" joinstyle="miter" endarrow="block"/>
                    <v:imagedata o:title=""/>
                    <o:lock v:ext="edit" aspectratio="f"/>
                  </v:shape>
                  <v:shape id="直接箭头连接符 228" o:spid="_x0000_s1026" o:spt="32" type="#_x0000_t32" style="position:absolute;left:144856;top:316871;height:0;width:149784;"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ivRsIAAADcAAAADwAAAGRycy9kb3ducmV2LnhtbERPy2oCMRTdC/5DuEI3UjMdQexoFLEt&#10;dCPqWOj2MrnzwMnNNEl1/HuzEFweznu57k0rLuR8Y1nB2yQBQVxY3XCl4Of09ToH4QOyxtYyKbiR&#10;h/VqOFhipu2Vj3TJQyViCPsMFdQhdJmUvqjJoJ/YjjhypXUGQ4SuktrhNYabVqZJMpMGG44NNXa0&#10;rak45/9GgayOU/P7WfazXenePw7j/V+X75V6GfWbBYhAfXiKH+5vrSBN49p4Jh4B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ivRsIAAADcAAAADwAAAAAAAAAAAAAA&#10;AAChAgAAZHJzL2Rvd25yZXYueG1sUEsFBgAAAAAEAAQA+QAAAJADAAAAAA==&#10;">
                    <v:fill on="f" focussize="0,0"/>
                    <v:stroke weight="0.5pt" color="#000000" joinstyle="miter" endarrow="block"/>
                    <v:imagedata o:title=""/>
                    <o:lock v:ext="edit" aspectratio="f"/>
                  </v:shape>
                </v:group>
                <v:shape id="文本框 2" o:spid="_x0000_s1026" o:spt="202" type="#_x0000_t202" style="position:absolute;left:44845;top:46435;height:2858;width:1160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LYcQA&#10;AADcAAAADwAAAGRycy9kb3ducmV2LnhtbESPT2vCQBTE7wW/w/KE3ppdQy0a3Yi0CJ4s1bbQ2yP7&#10;8gezb0N2NfHbdwsFj8PM/IZZb0bbiiv1vnGsYZYoEMSFMw1XGj5Pu6cFCB+QDbaOScONPGzyycMa&#10;M+MG/qDrMVQiQthnqKEOocuk9EVNFn3iOuLola63GKLsK2l6HCLctjJV6kVabDgu1NjRa03F+Xix&#10;Gr4O5c/3s3qv3uy8G9yoJNul1PpxOm5XIAKN4R7+b++NhjRd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6i2HEAAAA3AAAAA8AAAAAAAAAAAAAAAAAmAIAAGRycy9k&#10;b3ducmV2LnhtbFBLBQYAAAAABAAEAPUAAACJAwAAAAA=&#10;">
                  <v:fill on="f" focussize="0,0"/>
                  <v:stroke on="f"/>
                  <v:imagedata o:title=""/>
                  <o:lock v:ext="edit" aspectratio="f"/>
                  <v:textbox>
                    <w:txbxContent>
                      <w:p>
                        <w:pPr>
                          <w:rPr>
                            <w:sz w:val="18"/>
                            <w:szCs w:val="18"/>
                          </w:rPr>
                        </w:pPr>
                        <w:r>
                          <w:rPr>
                            <w:rFonts w:hint="eastAsia"/>
                            <w:sz w:val="18"/>
                            <w:szCs w:val="18"/>
                          </w:rPr>
                          <w:t>健康防护提醒措施</w:t>
                        </w:r>
                      </w:p>
                    </w:txbxContent>
                  </v:textbox>
                </v:shape>
                <v:shape id="文本框 2" o:spid="_x0000_s1026" o:spt="202" type="#_x0000_t202" style="position:absolute;left:44924;top:48900;height:2940;width:12580;"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IcAA&#10;AADcAAAADwAAAGRycy9kb3ducmV2LnhtbERPTYvCMBC9C/6HMIK3NVF3Za1GEUXwpOjuCt6GZmyL&#10;zaQ00Xb/vTkIHh/ve75sbSkeVPvCsYbhQIEgTp0pONPw+7P9+AbhA7LB0jFp+CcPy0W3M8fEuIaP&#10;9DiFTMQQ9glqyEOoEil9mpNFP3AVceSurrYYIqwzaWpsYrgt5UipibRYcGzIsaJ1TuntdLca/vbX&#10;y/lTHbKN/aoa1yrJdiq17vfa1QxEoDa8xS/3zmgYjeP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0IcAAAADcAAAADwAAAAAAAAAAAAAAAACYAgAAZHJzL2Rvd25y&#10;ZXYueG1sUEsFBgAAAAAEAAQA9QAAAIUDAAAAAA==&#10;">
                  <v:fill on="f" focussize="0,0"/>
                  <v:stroke on="f"/>
                  <v:imagedata o:title=""/>
                  <o:lock v:ext="edit" aspectratio="f"/>
                  <v:textbox>
                    <w:txbxContent>
                      <w:p>
                        <w:pPr>
                          <w:rPr>
                            <w:sz w:val="18"/>
                            <w:szCs w:val="18"/>
                          </w:rPr>
                        </w:pPr>
                        <w:r>
                          <w:rPr>
                            <w:rFonts w:hint="eastAsia"/>
                            <w:sz w:val="18"/>
                            <w:szCs w:val="18"/>
                          </w:rPr>
                          <w:t>建议性污染减排措施</w:t>
                        </w:r>
                      </w:p>
                    </w:txbxContent>
                  </v:textbox>
                </v:shape>
                <v:shape id="文本框 2" o:spid="_x0000_s1026" o:spt="202" type="#_x0000_t202" style="position:absolute;left:45083;top:51206;height:2699;width:1240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URusQA&#10;AADcAAAADwAAAGRycy9kb3ducmV2LnhtbESPT2vCQBTE7wW/w/IEb7qrtqIxG5GWQk8t/gVvj+wz&#10;CWbfhuzWpN++WxB6HGbmN0y66W0t7tT6yrGG6USBIM6dqbjQcDy8j5cgfEA2WDsmDT/kYZMNnlJM&#10;jOt4R/d9KESEsE9QQxlCk0jp85Is+olriKN3da3FEGVbSNNiF+G2ljOlFtJixXGhxIZeS8pv+2+r&#10;4fR5vZyf1VfxZl+azvVKsl1JrUfDfrsGEagP/+FH+8NomM2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EbrEAAAA3AAAAA8AAAAAAAAAAAAAAAAAmAIAAGRycy9k&#10;b3ducmV2LnhtbFBLBQYAAAAABAAEAPUAAACJAwAAAAA=&#10;">
                  <v:fill on="f" focussize="0,0"/>
                  <v:stroke on="f"/>
                  <v:imagedata o:title=""/>
                  <o:lock v:ext="edit" aspectratio="f"/>
                  <v:textbox>
                    <w:txbxContent>
                      <w:p>
                        <w:pPr>
                          <w:rPr>
                            <w:sz w:val="18"/>
                            <w:szCs w:val="18"/>
                          </w:rPr>
                        </w:pPr>
                        <w:r>
                          <w:rPr>
                            <w:rFonts w:hint="eastAsia"/>
                            <w:sz w:val="18"/>
                            <w:szCs w:val="18"/>
                          </w:rPr>
                          <w:t>强制性污染减排措施</w:t>
                        </w:r>
                      </w:p>
                    </w:txbxContent>
                  </v:textbox>
                </v:shape>
                <v:shape id="文本框 2" o:spid="_x0000_s1026" o:spt="202" type="#_x0000_t202" style="position:absolute;left:45401;top:58442;height:2698;width:12402;"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v:fill on="f" focussize="0,0"/>
                  <v:stroke on="f"/>
                  <v:imagedata o:title=""/>
                  <o:lock v:ext="edit" aspectratio="f"/>
                  <v:textbox>
                    <w:txbxContent>
                      <w:p>
                        <w:pPr>
                          <w:rPr>
                            <w:sz w:val="18"/>
                            <w:szCs w:val="18"/>
                          </w:rPr>
                        </w:pPr>
                        <w:r>
                          <w:rPr>
                            <w:rFonts w:hint="eastAsia"/>
                            <w:sz w:val="18"/>
                            <w:szCs w:val="18"/>
                          </w:rPr>
                          <w:t>强制性污染减排措施</w:t>
                        </w:r>
                      </w:p>
                    </w:txbxContent>
                  </v:textbox>
                </v:shape>
                <v:shape id="文本框 2" o:spid="_x0000_s1026" o:spt="202" type="#_x0000_t202" style="position:absolute;left:45242;top:56056;height:2781;width:12307;"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v:fill on="f" focussize="0,0"/>
                  <v:stroke on="f"/>
                  <v:imagedata o:title=""/>
                  <o:lock v:ext="edit" aspectratio="f"/>
                  <v:textbox>
                    <w:txbxContent>
                      <w:p>
                        <w:pPr>
                          <w:rPr>
                            <w:sz w:val="18"/>
                            <w:szCs w:val="18"/>
                          </w:rPr>
                        </w:pPr>
                        <w:r>
                          <w:rPr>
                            <w:rFonts w:hint="eastAsia"/>
                            <w:sz w:val="18"/>
                            <w:szCs w:val="18"/>
                          </w:rPr>
                          <w:t>建议性污染减排措施</w:t>
                        </w:r>
                      </w:p>
                    </w:txbxContent>
                  </v:textbox>
                </v:shape>
                <v:shape id="文本框 2" o:spid="_x0000_s1026" o:spt="202" type="#_x0000_t202" style="position:absolute;left:45242;top:53432;height:2858;width:11608;" filled="f" stroked="f"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v:fill on="f" focussize="0,0"/>
                  <v:stroke on="f"/>
                  <v:imagedata o:title=""/>
                  <o:lock v:ext="edit" aspectratio="f"/>
                  <v:textbox>
                    <w:txbxContent>
                      <w:p>
                        <w:pPr>
                          <w:rPr>
                            <w:sz w:val="18"/>
                            <w:szCs w:val="18"/>
                          </w:rPr>
                        </w:pPr>
                        <w:r>
                          <w:rPr>
                            <w:rFonts w:hint="eastAsia"/>
                            <w:sz w:val="18"/>
                            <w:szCs w:val="18"/>
                          </w:rPr>
                          <w:t>健康防护提醒措施</w:t>
                        </w:r>
                      </w:p>
                    </w:txbxContent>
                  </v:textbox>
                </v:shape>
                <v:shape id="文本框 2" o:spid="_x0000_s1026" o:spt="202" type="#_x0000_t202" style="position:absolute;left:22581;top:60111;height:2940;width:81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40f8YA&#10;AADcAAAADwAAAGRycy9kb3ducmV2LnhtbESPT2sCMRTE70K/Q3hCL6LZaqt2NUoRWvRW/2Cvj81z&#10;d+nmZZvEdf32piB4HGbmN8x82ZpKNOR8aVnByyABQZxZXXKu4LD/7E9B+ICssbJMCq7kYbl46swx&#10;1fbCW2p2IRcRwj5FBUUIdSqlzwoy6Ae2Jo7eyTqDIUqXS+3wEuGmksMkGUuDJceFAmtaFZT97s5G&#10;wfR13fz4zej7mI1P1XvoTZqvP6fUc7f9mIEI1IZH+N5eawXD0Rv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40f8YAAADcAAAADwAAAAAAAAAAAAAAAACYAgAAZHJz&#10;L2Rvd25yZXYueG1sUEsFBgAAAAAEAAQA9QAAAIsDAAAAAA==&#10;">
                  <v:fill on="t" focussize="0,0"/>
                  <v:stroke color="#000000" joinstyle="miter"/>
                  <v:imagedata o:title=""/>
                  <o:lock v:ext="edit" aspectratio="f"/>
                  <v:textbox>
                    <w:txbxContent>
                      <w:p>
                        <w:pPr>
                          <w:jc w:val="center"/>
                        </w:pPr>
                        <w:r>
                          <w:rPr>
                            <w:rFonts w:hint="eastAsia"/>
                          </w:rPr>
                          <w:t>预警解除</w:t>
                        </w:r>
                      </w:p>
                    </w:txbxContent>
                  </v:textbox>
                </v:shape>
                <v:shape id="文本框 2" o:spid="_x0000_s1026" o:spt="202" type="#_x0000_t202" style="position:absolute;left:22661;top:66313;height:2940;width:81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yqCMYA&#10;AADcAAAADwAAAGRycy9kb3ducmV2LnhtbESPT2vCQBTE74V+h+UVeil14x9Sja5SCi16q7HU6yP7&#10;TILZt3F3G+O3dwWhx2FmfsMsVr1pREfO15YVDAcJCOLC6ppLBT+7z9cpCB+QNTaWScGFPKyWjw8L&#10;zLQ985a6PJQiQthnqKAKoc2k9EVFBv3AtsTRO1hnMETpSqkdniPcNHKUJKk0WHNcqLClj4qKY/5n&#10;FEwn627vN+Pv3yI9NLPw8tZ9nZxSz0/9+xxEoD78h+/ttVYwGqd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yqCMYAAADcAAAADwAAAAAAAAAAAAAAAACYAgAAZHJz&#10;L2Rvd25yZXYueG1sUEsFBgAAAAAEAAQA9QAAAIsDAAAAAA==&#10;">
                  <v:fill on="t" focussize="0,0"/>
                  <v:stroke color="#000000" joinstyle="miter"/>
                  <v:imagedata o:title=""/>
                  <o:lock v:ext="edit" aspectratio="f"/>
                  <v:textbox>
                    <w:txbxContent>
                      <w:p>
                        <w:pPr>
                          <w:jc w:val="center"/>
                        </w:pPr>
                        <w:r>
                          <w:rPr>
                            <w:rFonts w:hint="eastAsia"/>
                          </w:rPr>
                          <w:t>响应终止</w:t>
                        </w:r>
                      </w:p>
                    </w:txbxContent>
                  </v:textbox>
                </v:shape>
                <v:shape id="文本框 2" o:spid="_x0000_s1026" o:spt="202" type="#_x0000_t202" style="position:absolute;left:22502;top:72515;height:2940;width:81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fill on="t" focussize="0,0"/>
                  <v:stroke color="#000000" joinstyle="miter"/>
                  <v:imagedata o:title=""/>
                  <o:lock v:ext="edit" aspectratio="f"/>
                  <v:textbox>
                    <w:txbxContent>
                      <w:p>
                        <w:pPr>
                          <w:snapToGrid w:val="0"/>
                          <w:jc w:val="center"/>
                        </w:pPr>
                        <w:r>
                          <w:rPr>
                            <w:rFonts w:hint="eastAsia"/>
                          </w:rPr>
                          <w:t>总结评估</w:t>
                        </w:r>
                      </w:p>
                    </w:txbxContent>
                  </v:textbox>
                </v:shape>
                <v:shape id="文本框 2" o:spid="_x0000_s1026" o:spt="202" type="#_x0000_t202" style="position:absolute;left:7394;top:72595;height:2940;width:81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4cIA&#10;AADcAAAADwAAAGRycy9kb3ducmV2LnhtbERPy4rCMBTdD/gP4QpuZEx94DjVKCLMoDtfONtLc22L&#10;zU1NYu38/WQhzPJw3otVayrRkPOlZQXDQQKCOLO65FzB+fT1PgPhA7LGyjIp+CUPq2XnbYGptk8+&#10;UHMMuYgh7FNUUIRQp1L6rCCDfmBr4shdrTMYInS51A6fMdxUcpQkU2mw5NhQYE2bgrLb8WEUzCbb&#10;5sfvxvtLNr1Wn6H/0XzfnVK9bruegwjUhn/xy73VCkbjuDaei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5vhwgAAANwAAAAPAAAAAAAAAAAAAAAAAJgCAABkcnMvZG93&#10;bnJldi54bWxQSwUGAAAAAAQABAD1AAAAhwMAAAAA&#10;">
                  <v:fill on="t" focussize="0,0"/>
                  <v:stroke color="#000000" joinstyle="miter"/>
                  <v:imagedata o:title=""/>
                  <o:lock v:ext="edit" aspectratio="f"/>
                  <v:textbox>
                    <w:txbxContent>
                      <w:p>
                        <w:pPr>
                          <w:snapToGrid w:val="0"/>
                          <w:jc w:val="center"/>
                        </w:pPr>
                        <w:r>
                          <w:rPr>
                            <w:rFonts w:hint="eastAsia"/>
                          </w:rPr>
                          <w:t>预案修订</w:t>
                        </w:r>
                      </w:p>
                    </w:txbxContent>
                  </v:textbox>
                </v:shape>
                <v:shape id="文本框 2" o:spid="_x0000_s1026" o:spt="202" type="#_x0000_t202" style="position:absolute;left:36496;top:72595;height:2940;width:8109;" fillcolor="#FFFFFF"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fill on="t" focussize="0,0"/>
                  <v:stroke color="#000000" joinstyle="miter"/>
                  <v:imagedata o:title=""/>
                  <o:lock v:ext="edit" aspectratio="f"/>
                  <v:textbox>
                    <w:txbxContent>
                      <w:p>
                        <w:pPr>
                          <w:snapToGrid w:val="0"/>
                          <w:jc w:val="center"/>
                        </w:pPr>
                        <w:r>
                          <w:rPr>
                            <w:rFonts w:hint="eastAsia"/>
                          </w:rPr>
                          <w:t>责任落实</w:t>
                        </w:r>
                      </w:p>
                    </w:txbxContent>
                  </v:textbox>
                </v:shape>
                <v:shape id="直接箭头连接符 240" o:spid="_x0000_s1026" o:spt="32" type="#_x0000_t32" style="position:absolute;left:25523;top:4691;flip:y;height:7695;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QNu8IAAADcAAAADwAAAGRycy9kb3ducmV2LnhtbERPTYvCMBC9C/6HMII3Te2ui1SjaGHd&#10;9SS6XrwNzdgWm0lpYq3+enNY8Ph434tVZyrRUuNKywom4wgEcWZ1ybmC09/3aAbCeWSNlWVS8CAH&#10;q2W/t8BE2zsfqD36XIQQdgkqKLyvEyldVpBBN7Y1ceAutjHoA2xyqRu8h3BTyTiKvqTBkkNDgTWl&#10;BWXX480oOLc+T3d2v/2YbvbpefuMu9lPrNRw0K3nIDx1/i3+d/9qBfFnmB/OhCM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QNu8IAAADcAAAADwAAAAAAAAAAAAAA&#10;AAChAgAAZHJzL2Rvd25yZXYueG1sUEsFBgAAAAAEAAQA+QAAAJADAAAAAA==&#10;">
                  <v:fill on="f" focussize="0,0"/>
                  <v:stroke weight="0.5pt" color="#000000" joinstyle="miter" endarrow="block"/>
                  <v:imagedata o:title=""/>
                  <o:lock v:ext="edit" aspectratio="f"/>
                </v:shape>
                <v:shape id="直接箭头连接符 241" o:spid="_x0000_s1026" o:spt="32" type="#_x0000_t32" style="position:absolute;left:27591;top:4691;height:7702;width:9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3je8YAAADcAAAADwAAAGRycy9kb3ducmV2LnhtbESPW2sCMRSE34X+h3CEvkjNekHarVGK&#10;reCL2N0W+nrYnL3g5mRNUl3/fVMQfBxm5htmue5NK87kfGNZwWScgCAurG64UvD9tX16BuEDssbW&#10;Mim4kof16mGwxFTbC2d0zkMlIoR9igrqELpUSl/UZNCPbUccvdI6gyFKV0nt8BLhppXTJFlIgw3H&#10;hRo72tRUHPNfo0BW2cz8fJT9Yl+6l/fP0eHU5QelHof92yuIQH24h2/tnVYwnU/g/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943vGAAAA3AAAAA8AAAAAAAAA&#10;AAAAAAAAoQIAAGRycy9kb3ducmV2LnhtbFBLBQYAAAAABAAEAPkAAACUAwAAAAA=&#10;">
                  <v:fill on="f" focussize="0,0"/>
                  <v:stroke weight="0.5pt" color="#000000" joinstyle="miter" endarrow="block"/>
                  <v:imagedata o:title=""/>
                  <o:lock v:ext="edit" aspectratio="f"/>
                </v:shape>
                <v:shape id="直接箭头连接符 242" o:spid="_x0000_s1026" o:spt="32" type="#_x0000_t32" style="position:absolute;left:26557;top:17095;height:546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99DMYAAADcAAAADwAAAGRycy9kb3ducmV2LnhtbESPT2sCMRTE7wW/Q3hCL0Wzbovo1ijS&#10;WvBSrKvg9bF5+4duXrZJ1PXbNwWhx2FmfsMsVr1pxYWcbywrmIwTEMSF1Q1XCo6Hj9EMhA/IGlvL&#10;pOBGHlbLwcMCM22vvKdLHioRIewzVFCH0GVS+qImg35sO+LoldYZDFG6SmqH1wg3rUyTZCoNNhwX&#10;auzorabiOz8bBbLaP5vTpuynn6Wbv3897X66fKfU47Bfv4II1If/8L291QrSlx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vfQzGAAAA3AAAAA8AAAAAAAAA&#10;AAAAAAAAoQIAAGRycy9kb3ducmV2LnhtbFBLBQYAAAAABAAEAPkAAACUAwAAAAA=&#10;">
                  <v:fill on="f" focussize="0,0"/>
                  <v:stroke weight="0.5pt" color="#000000" joinstyle="miter" endarrow="block"/>
                  <v:imagedata o:title=""/>
                  <o:lock v:ext="edit" aspectratio="f"/>
                </v:shape>
                <v:shape id="直接箭头连接符 245" o:spid="_x0000_s1026" o:spt="32" type="#_x0000_t32" style="position:absolute;left:26557;top:25603;height:6124;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bleMYAAADcAAAADwAAAGRycy9kb3ducmV2LnhtbESPT2sCMRTE70K/Q3hCL6JZtZV2NYq0&#10;FbyIdS30+ti8/UM3L9sk1fXbG6HgcZiZ3zCLVWcacSLna8sKxqMEBHFudc2lgq/jZvgCwgdkjY1l&#10;UnAhD6vlQ2+BqbZnPtApC6WIEPYpKqhCaFMpfV6RQT+yLXH0CusMhihdKbXDc4SbRk6SZCYN1hwX&#10;KmzpraL8J/szCmR5mJrvj6Kb7Qr3+v452P+22V6px363noMI1IV7+L+91QomT89wOxOPgF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G5XjGAAAA3AAAAA8AAAAAAAAA&#10;AAAAAAAAoQIAAGRycy9kb3ducmV2LnhtbFBLBQYAAAAABAAEAPkAAACUAwAAAAA=&#10;">
                  <v:fill on="f" focussize="0,0"/>
                  <v:stroke weight="0.5pt" color="#000000" joinstyle="miter" endarrow="block"/>
                  <v:imagedata o:title=""/>
                  <o:lock v:ext="edit" aspectratio="f"/>
                </v:shape>
                <v:shape id="直接箭头连接符 246" o:spid="_x0000_s1026" o:spt="32" type="#_x0000_t32" style="position:absolute;left:26557;top:36416;height:12565;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R7D8YAAADcAAAADwAAAGRycy9kb3ducmV2LnhtbESPT2sCMRTE7wW/Q3hCL6VmtWVpt0YR&#10;24KXoq5Cr4/N2z9087Imqa7f3giCx2FmfsNM571pxZGcbywrGI8SEMSF1Q1XCva77+c3ED4ga2wt&#10;k4IzeZjPBg9TzLQ98ZaOeahEhLDPUEEdQpdJ6YuaDPqR7YijV1pnMETpKqkdniLctHKSJKk02HBc&#10;qLGjZU3FX/5vFMhq+2J+v8o+/Snd++fmaX3o8rVSj8N+8QEiUB/u4Vt7pRVMXlO4nolH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Uew/GAAAA3AAAAA8AAAAAAAAA&#10;AAAAAAAAoQIAAGRycy9kb3ducmV2LnhtbFBLBQYAAAAABAAEAPkAAACUAwAAAAA=&#10;">
                  <v:fill on="f" focussize="0,0"/>
                  <v:stroke weight="0.5pt" color="#000000" joinstyle="miter" endarrow="block"/>
                  <v:imagedata o:title=""/>
                  <o:lock v:ext="edit" aspectratio="f"/>
                </v:shape>
                <v:shape id="直接箭头连接符 247" o:spid="_x0000_s1026" o:spt="32" type="#_x0000_t32" style="position:absolute;left:26557;top:51842;height:828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jelMYAAADcAAAADwAAAGRycy9kb3ducmV2LnhtbESPT2sCMRTE70K/Q3iFXqRmq2LrahSp&#10;FryIdSt4fWze/qGblzWJuv32TUHocZiZ3zDzZWcacSXna8sKXgYJCOLc6ppLBcevj+c3ED4ga2ws&#10;k4If8rBcPPTmmGp74wNds1CKCGGfooIqhDaV0ucVGfQD2xJHr7DOYIjSlVI7vEW4aeQwSSbSYM1x&#10;ocKW3ivKv7OLUSDLw8icNkU32RVuuv7s789ttlfq6bFbzUAE6sJ/+N7eagXD8Sv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Y3pTGAAAA3AAAAA8AAAAAAAAA&#10;AAAAAAAAoQIAAGRycy9kb3ducmV2LnhtbFBLBQYAAAAABAAEAPkAAACUAwAAAAA=&#10;">
                  <v:fill on="f" focussize="0,0"/>
                  <v:stroke weight="0.5pt" color="#000000" joinstyle="miter" endarrow="block"/>
                  <v:imagedata o:title=""/>
                  <o:lock v:ext="edit" aspectratio="f"/>
                </v:shape>
                <v:shape id="直接箭头连接符 248" o:spid="_x0000_s1026" o:spt="32" type="#_x0000_t32" style="position:absolute;left:26557;top:63053;height:325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dK5sMAAADcAAAADwAAAGRycy9kb3ducmV2LnhtbERPy2oCMRTdF/oP4RbclJqpirRTM0Op&#10;Cm6KOgrdXiZ3HnRyM02ijn/fLASXh/Ne5IPpxJmcby0reB0nIIhLq1uuFRwP65c3ED4ga+wsk4Ir&#10;ecizx4cFptpeeE/nItQihrBPUUETQp9K6cuGDPqx7YkjV1lnMEToaqkdXmK46eQkSebSYMuxocGe&#10;vhoqf4uTUSDr/dT8rKph/l259+XuefvXF1ulRk/D5weIQEO4i2/ujVYwmcW18Uw8Aj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HSubDAAAA3AAAAA8AAAAAAAAAAAAA&#10;AAAAoQIAAGRycy9kb3ducmV2LnhtbFBLBQYAAAAABAAEAPkAAACRAwAAAAA=&#10;">
                  <v:fill on="f" focussize="0,0"/>
                  <v:stroke weight="0.5pt" color="#000000" joinstyle="miter" endarrow="block"/>
                  <v:imagedata o:title=""/>
                  <o:lock v:ext="edit" aspectratio="f"/>
                </v:shape>
                <v:shape id="直接箭头连接符 249" o:spid="_x0000_s1026" o:spt="32" type="#_x0000_t32" style="position:absolute;left:26557;top:69255;height:3258;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vvfcUAAADcAAAADwAAAGRycy9kb3ducmV2LnhtbESPT2sCMRTE70K/Q3gFL1Kz2iK6GkXU&#10;gpeibgu9PjZv/+DmZU2irt++KRR6HGbmN8xi1ZlG3Mj52rKC0TABQZxbXXOp4Ovz/WUKwgdkjY1l&#10;UvAgD6vlU2+BqbZ3PtEtC6WIEPYpKqhCaFMpfV6RQT+0LXH0CusMhihdKbXDe4SbRo6TZCIN1hwX&#10;KmxpU1F+zq5GgSxPr+Z7V3STj8LNtsfB4dJmB6X6z916DiJQF/7Df+29VjB+m8HvmXgE5P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vvfcUAAADcAAAADwAAAAAAAAAA&#10;AAAAAAChAgAAZHJzL2Rvd25yZXYueG1sUEsFBgAAAAAEAAQA+QAAAJMDAAAAAA==&#10;">
                  <v:fill on="f" focussize="0,0"/>
                  <v:stroke weight="0.5pt" color="#000000" joinstyle="miter" endarrow="block"/>
                  <v:imagedata o:title=""/>
                  <o:lock v:ext="edit" aspectratio="f"/>
                </v:shape>
                <v:shape id="直接箭头连接符 250" o:spid="_x0000_s1026" o:spt="32" type="#_x0000_t32" style="position:absolute;left:30612;top:73947;height:0;width:5721;"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jQPcMAAADcAAAADwAAAGRycy9kb3ducmV2LnhtbERPy2oCMRTdF/oP4RbclJqporRTM0Op&#10;Cm6KOgrdXiZ3HnRyM02ijn/fLASXh/Ne5IPpxJmcby0reB0nIIhLq1uuFRwP65c3ED4ga+wsk4Ir&#10;ecizx4cFptpeeE/nItQihrBPUUETQp9K6cuGDPqx7YkjV1lnMEToaqkdXmK46eQkSebSYMuxocGe&#10;vhoqf4uTUSDr/dT8rKph/l259+XuefvXF1ulRk/D5weIQEO4i2/ujVYwmcX58Uw8Aj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o0D3DAAAA3AAAAA8AAAAAAAAAAAAA&#10;AAAAoQIAAGRycy9kb3ducmV2LnhtbFBLBQYAAAAABAAEAPkAAACRAwAAAAA=&#10;">
                  <v:fill on="f" focussize="0,0"/>
                  <v:stroke weight="0.5pt" color="#000000" joinstyle="miter" endarrow="block"/>
                  <v:imagedata o:title=""/>
                  <o:lock v:ext="edit" aspectratio="f"/>
                </v:shape>
                <v:shape id="直接箭头连接符 251" o:spid="_x0000_s1026" o:spt="32" type="#_x0000_t32" style="position:absolute;left:15505;top:73947;flip:x;height:0;width:6915;"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cQAAADcAAAADwAAAGRycy9kb3ducmV2LnhtbESPQYvCMBSE7wv+h/AEb2tqxUWqUbSg&#10;ridZ9eLt0TzbYvNSmlirv34jLOxxmJlvmPmyM5VoqXGlZQWjYQSCOLO65FzB+bT5nIJwHlljZZkU&#10;PMnBctH7mGOi7YN/qD36XAQIuwQVFN7XiZQuK8igG9qaOHhX2xj0QTa51A0+AtxUMo6iL2mw5LBQ&#10;YE1pQdnteDcKLq3P0709bMeT9SG9bF9xN93FSg363WoGwlPn/8N/7W+tIJ6M4H0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cT79xAAAANwAAAAPAAAAAAAAAAAA&#10;AAAAAKECAABkcnMvZG93bnJldi54bWxQSwUGAAAAAAQABAD5AAAAkgMAAAAA&#10;">
                  <v:fill on="f" focussize="0,0"/>
                  <v:stroke weight="0.5pt" color="#000000" joinstyle="miter" endarrow="block"/>
                  <v:imagedata o:title=""/>
                  <o:lock v:ext="edit" aspectratio="f"/>
                </v:shape>
                <v:shape id="直接箭头连接符 252" o:spid="_x0000_s1026" o:spt="32" type="#_x0000_t32" style="position:absolute;left:30294;top:50252;height:0;width:43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br0cYAAADcAAAADwAAAGRycy9kb3ducmV2LnhtbESPT2sCMRTE7wW/Q3hCL0Wzbqno1ijS&#10;WvBSrKvg9bF5+4duXrZJ1PXbNwWhx2FmfsMsVr1pxYWcbywrmIwTEMSF1Q1XCo6Hj9EMhA/IGlvL&#10;pOBGHlbLwcMCM22vvKdLHioRIewzVFCH0GVS+qImg35sO+LoldYZDFG6SmqH1wg3rUyTZCoNNhwX&#10;auzorabiOz8bBbLaP5vTpuynn6Wbv3897X66fKfU47Bfv4II1If/8L291QrSlxT+zsQjI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269HGAAAA3AAAAA8AAAAAAAAA&#10;AAAAAAAAoQIAAGRycy9kb3ducmV2LnhtbFBLBQYAAAAABAAEAPkAAACUAwAAAAA=&#10;">
                  <v:fill on="f" focussize="0,0"/>
                  <v:stroke weight="0.5pt" color="#000000" joinstyle="miter" endarrow="block"/>
                  <v:imagedata o:title=""/>
                  <o:lock v:ext="edit" aspectratio="f"/>
                </v:shape>
                <v:line id="直接连接符 253" o:spid="_x0000_s1026" o:spt="20" style="position:absolute;left:31964;top:43096;height:1431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pCC8QAAADcAAAADwAAAGRycy9kb3ducmV2LnhtbESPQWvCQBSE7wX/w/IEb3VjpCVEV9GC&#10;4MFDNV68PbPPJJh9G3a3Jv57t1DocZiZb5jlejCteJDzjWUFs2kCgri0uuFKwbnYvWcgfEDW2Fom&#10;BU/ysF6N3paYa9vzkR6nUIkIYZ+jgjqELpfSlzUZ9FPbEUfvZp3BEKWrpHbYR7hpZZokn9Jgw3Gh&#10;xo6+airvpx+j4JBVfXa8XL5Dn13TbVGeC/dMlJqMh80CRKAh/If/2nutIP2Yw++ZeAT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6kILxAAAANwAAAAPAAAAAAAAAAAA&#10;AAAAAKECAABkcnMvZG93bnJldi54bWxQSwUGAAAAAAQABAD5AAAAkgMAAAAA&#10;">
                  <v:fill on="f" focussize="0,0"/>
                  <v:stroke weight="0.5pt" color="#000000" joinstyle="miter"/>
                  <v:imagedata o:title=""/>
                  <o:lock v:ext="edit" aspectratio="f"/>
                </v:line>
                <v:shape id="直接箭头连接符 256" o:spid="_x0000_s1026" o:spt="32" type="#_x0000_t32" style="position:absolute;left:31964;top:43096;height:79;width:252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3t0sYAAADcAAAADwAAAGRycy9kb3ducmV2LnhtbESPT2sCMRTE7wW/Q3hCL6VmtXRpt0YR&#10;24KXoq5Cr4/N2z9087Imqa7f3giCx2FmfsNM571pxZGcbywrGI8SEMSF1Q1XCva77+c3ED4ga2wt&#10;k4IzeZjPBg9TzLQ98ZaOeahEhLDPUEEdQpdJ6YuaDPqR7YijV1pnMETpKqkdniLctHKSJKk02HBc&#10;qLGjZU3FX/5vFMhq+2J+v8o+/Snd++fmaX3o8rVSj8N+8QEiUB/u4Vt7pRVMXlO4nolH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N7dLGAAAA3AAAAA8AAAAAAAAA&#10;AAAAAAAAoQIAAGRycy9kb3ducmV2LnhtbFBLBQYAAAAABAAEAPkAAACUAwAAAAA=&#10;">
                  <v:fill on="f" focussize="0,0"/>
                  <v:stroke weight="0.5pt" color="#000000" joinstyle="miter" endarrow="block"/>
                  <v:imagedata o:title=""/>
                  <o:lock v:ext="edit" aspectratio="f"/>
                </v:shape>
              </v:group>
            </w:pict>
          </mc:Fallback>
        </mc:AlternateContent>
      </w:r>
      <w:r>
        <w:rPr>
          <w:rFonts w:asciiTheme="minorHAnsi" w:hAnsiTheme="minorHAnsi" w:eastAsiaTheme="minorEastAsia" w:cstheme="minorBidi"/>
          <w:color w:val="auto"/>
          <w:sz w:val="21"/>
          <w:szCs w:val="22"/>
          <w:lang w:val="en-US"/>
        </w:rPr>
        <mc:AlternateContent>
          <mc:Choice Requires="wps">
            <w:drawing>
              <wp:anchor distT="0" distB="0" distL="114300" distR="114300" simplePos="0" relativeHeight="251661312" behindDoc="0" locked="0" layoutInCell="1" allowOverlap="1">
                <wp:simplePos x="0" y="0"/>
                <wp:positionH relativeFrom="column">
                  <wp:posOffset>3181985</wp:posOffset>
                </wp:positionH>
                <wp:positionV relativeFrom="paragraph">
                  <wp:posOffset>5892800</wp:posOffset>
                </wp:positionV>
                <wp:extent cx="252095" cy="0"/>
                <wp:effectExtent l="0" t="38100" r="14605" b="38100"/>
                <wp:wrapNone/>
                <wp:docPr id="1" name="直接箭头连接符 254"/>
                <wp:cNvGraphicFramePr/>
                <a:graphic xmlns:a="http://schemas.openxmlformats.org/drawingml/2006/main">
                  <a:graphicData uri="http://schemas.microsoft.com/office/word/2010/wordprocessingShape">
                    <wps:wsp>
                      <wps:cNvCnPr/>
                      <wps:spPr>
                        <a:xfrm>
                          <a:off x="0" y="0"/>
                          <a:ext cx="252095" cy="0"/>
                        </a:xfrm>
                        <a:prstGeom prst="straightConnector1">
                          <a:avLst/>
                        </a:prstGeom>
                        <a:ln w="6350" cap="flat" cmpd="sng">
                          <a:solidFill>
                            <a:srgbClr val="000000"/>
                          </a:solidFill>
                          <a:prstDash val="solid"/>
                          <a:miter/>
                          <a:headEnd type="none" w="med" len="med"/>
                          <a:tailEnd type="triangle" w="med" len="med"/>
                        </a:ln>
                      </wps:spPr>
                      <wps:bodyPr/>
                    </wps:wsp>
                  </a:graphicData>
                </a:graphic>
              </wp:anchor>
            </w:drawing>
          </mc:Choice>
          <mc:Fallback>
            <w:pict>
              <v:shape id="直接箭头连接符 254" o:spid="_x0000_s1026" o:spt="32" type="#_x0000_t32" style="position:absolute;left:0pt;margin-left:250.55pt;margin-top:464pt;height:0pt;width:19.85pt;z-index:25166131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">
                <v:fill on="f" focussize="0,0"/>
                <v:stroke weight="0.5pt" color="#000000" joinstyle="miter" endarrow="block"/>
                <v:imagedata o:title=""/>
                <o:lock v:ext="edit" aspectratio="f"/>
              </v:shape>
            </w:pict>
          </mc:Fallback>
        </mc:AlternateContent>
      </w:r>
    </w:p>
    <w:p>
      <w:pPr>
        <w:jc w:val="center"/>
        <w:rPr>
          <w:rFonts w:ascii="Times New Roman" w:hAnsi="Times New Roman" w:cs="Times New Roman"/>
          <w:color w:val="auto"/>
          <w:sz w:val="28"/>
          <w:szCs w:val="28"/>
          <w:lang w:val="en-US"/>
        </w:rPr>
      </w:pPr>
    </w:p>
    <w:p>
      <w:pPr>
        <w:rPr>
          <w:rFonts w:ascii="Times New Roman" w:hAnsi="Times New Roman" w:cs="Times New Roman"/>
          <w:color w:val="auto"/>
          <w:sz w:val="28"/>
          <w:szCs w:val="28"/>
          <w:lang w:val="en-US"/>
        </w:rPr>
      </w:pPr>
    </w:p>
    <w:sectPr>
      <w:footerReference r:id="rId6" w:type="default"/>
      <w:pgSz w:w="11906" w:h="16838"/>
      <w:pgMar w:top="2211" w:right="1474" w:bottom="1871" w:left="1588" w:header="851" w:footer="992" w:gutter="0"/>
      <w:pgNumType w:fmt="numberInDash" w:start="1"/>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sz w:val="28"/>
        <w:szCs w:val="28"/>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- 1 -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YDYZ8gBAACaAwAADgAAAGRycy9lMm9Eb2MueG1srVPNjtMwEL4j8Q6W&#10;79TZI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Wq8pcdzixC/fv11+/Lr8/Epe&#10;Zn2GAA2m3QdMTOMbP+LWLH5AZ6Y9qmjzFwkRjKO656u6ckxE5Ef1uq4rDAmMLRfEZw/PQ4T0VnpL&#10;stHSiOMrqvLTe0hT6pKSqzl/p40pIzTuLwdiZg/LvU89ZiuN+3EmtPfdGfkMOPmWOlx0Ssw7h8Lm&#10;JVmMuBj7xTiGqA992aJcD8LrY8ImSm+5wgQ7F8aRFXbzeuWd+PNesh5+qe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GA2GfIAQAAmgMAAA4AAAAAAAAAAQAgAAAAHgEAAGRycy9lMm9Eb2Mu&#10;eG1sUEsFBgAAAAAGAAYAWQEAAFg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sz w:val="28"/>
        <w:szCs w:val="28"/>
      </w:rPr>
    </w:pPr>
    <w:r>
      <w:rPr>
        <w:sz w:val="28"/>
        <w:lang w:val="en-US"/>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1"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rPr>
                              <w:rFonts w:ascii="Times New Roman" w:hAnsi="Times New Roman" w:cs="Times New Roman"/>
                              <w:sz w:val="28"/>
                              <w:szCs w:val="28"/>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hint="eastAsia" w:ascii="宋体" w:hAnsi="宋体" w:cs="宋体"/>
                              <w:sz w:val="24"/>
                              <w:szCs w:val="24"/>
                            </w:rPr>
                            <w:t>- 1 -</w:t>
                          </w:r>
                          <w:r>
                            <w:rPr>
                              <w:rFonts w:hint="eastAsia" w:ascii="宋体" w:hAnsi="宋体" w:cs="宋体"/>
                              <w:sz w:val="24"/>
                              <w:szCs w:val="24"/>
                            </w:rPr>
                            <w:fldChar w:fldCharType="end"/>
                          </w:r>
                        </w:p>
                      </w:txbxContent>
                    </wps:txbx>
                    <wps:bodyPr wrap="none" lIns="0" tIns="0" rIns="0" bIns="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0lY7tAAAAAFAQAADwAAAAAAAAABACAAAAAiAAAAZHJz&#10;L2Rvd25yZXYueG1sUEsBAhQAFAAAAAgAh07iQGVoBmvTAQAApAMAAA4AAAAAAAAAAQAgAAAAHwEA&#10;AGRycy9lMm9Eb2MueG1sUEsFBgAAAAAGAAYAWQEAAGQFAAAAAA==&#10;">
              <v:fill on="f" focussize="0,0"/>
              <v:stroke on="f" weight="0.5pt"/>
              <v:imagedata o:title=""/>
              <o:lock v:ext="edit" aspectratio="f"/>
              <v:textbox inset="0mm,0mm,0mm,0mm" style="mso-fit-shape-to-text:t;">
                <w:txbxContent>
                  <w:p>
                    <w:pPr>
                      <w:rPr>
                        <w:rFonts w:ascii="Times New Roman" w:hAnsi="Times New Roman" w:cs="Times New Roman"/>
                        <w:sz w:val="28"/>
                        <w:szCs w:val="28"/>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hint="eastAsia" w:ascii="宋体" w:hAnsi="宋体" w:cs="宋体"/>
                        <w:sz w:val="24"/>
                        <w:szCs w:val="24"/>
                      </w:rPr>
                      <w:t>- 1 -</w:t>
                    </w:r>
                    <w:r>
                      <w:rPr>
                        <w:rFonts w:hint="eastAsia" w:ascii="宋体" w:hAnsi="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B5"/>
    <w:rsid w:val="000055E0"/>
    <w:rsid w:val="000139B3"/>
    <w:rsid w:val="000253A4"/>
    <w:rsid w:val="00025780"/>
    <w:rsid w:val="0003099D"/>
    <w:rsid w:val="00043154"/>
    <w:rsid w:val="000470D9"/>
    <w:rsid w:val="00065AD7"/>
    <w:rsid w:val="00072EB0"/>
    <w:rsid w:val="000A41D8"/>
    <w:rsid w:val="000B436F"/>
    <w:rsid w:val="000B6F38"/>
    <w:rsid w:val="000C41C1"/>
    <w:rsid w:val="000D10A1"/>
    <w:rsid w:val="000D6A9D"/>
    <w:rsid w:val="000E05BF"/>
    <w:rsid w:val="000F0749"/>
    <w:rsid w:val="00102D45"/>
    <w:rsid w:val="00111149"/>
    <w:rsid w:val="00121FA8"/>
    <w:rsid w:val="00124012"/>
    <w:rsid w:val="00124AA4"/>
    <w:rsid w:val="00146041"/>
    <w:rsid w:val="00152A61"/>
    <w:rsid w:val="001778A3"/>
    <w:rsid w:val="00180169"/>
    <w:rsid w:val="00181E47"/>
    <w:rsid w:val="00182179"/>
    <w:rsid w:val="001830D1"/>
    <w:rsid w:val="00187BD2"/>
    <w:rsid w:val="00196680"/>
    <w:rsid w:val="001A47F5"/>
    <w:rsid w:val="001A6104"/>
    <w:rsid w:val="001B4A74"/>
    <w:rsid w:val="001B59A3"/>
    <w:rsid w:val="001B5F19"/>
    <w:rsid w:val="001C5731"/>
    <w:rsid w:val="001D7463"/>
    <w:rsid w:val="001E7CC7"/>
    <w:rsid w:val="001E7DDA"/>
    <w:rsid w:val="001F1B63"/>
    <w:rsid w:val="001F34F1"/>
    <w:rsid w:val="00205F0E"/>
    <w:rsid w:val="00210903"/>
    <w:rsid w:val="00213D1C"/>
    <w:rsid w:val="0021676E"/>
    <w:rsid w:val="002212FC"/>
    <w:rsid w:val="00222854"/>
    <w:rsid w:val="00233876"/>
    <w:rsid w:val="00283044"/>
    <w:rsid w:val="00284E79"/>
    <w:rsid w:val="00284F47"/>
    <w:rsid w:val="002865FE"/>
    <w:rsid w:val="002A094D"/>
    <w:rsid w:val="002A2C0E"/>
    <w:rsid w:val="002B0D2D"/>
    <w:rsid w:val="002B1799"/>
    <w:rsid w:val="002B3613"/>
    <w:rsid w:val="002B3E8A"/>
    <w:rsid w:val="002B4381"/>
    <w:rsid w:val="002B45CF"/>
    <w:rsid w:val="002C06ED"/>
    <w:rsid w:val="002D15E1"/>
    <w:rsid w:val="002D5C55"/>
    <w:rsid w:val="002D60E2"/>
    <w:rsid w:val="002E5183"/>
    <w:rsid w:val="002F2E23"/>
    <w:rsid w:val="00301789"/>
    <w:rsid w:val="00306C27"/>
    <w:rsid w:val="00312DB9"/>
    <w:rsid w:val="003136D9"/>
    <w:rsid w:val="003220CF"/>
    <w:rsid w:val="003300EB"/>
    <w:rsid w:val="0033027C"/>
    <w:rsid w:val="00330887"/>
    <w:rsid w:val="00333186"/>
    <w:rsid w:val="0036170E"/>
    <w:rsid w:val="00376CFC"/>
    <w:rsid w:val="00381357"/>
    <w:rsid w:val="00384AC9"/>
    <w:rsid w:val="003A1889"/>
    <w:rsid w:val="003B48C5"/>
    <w:rsid w:val="003C4C6F"/>
    <w:rsid w:val="003C5DF8"/>
    <w:rsid w:val="003D7CAC"/>
    <w:rsid w:val="003F0EE6"/>
    <w:rsid w:val="003F1618"/>
    <w:rsid w:val="003F7CE6"/>
    <w:rsid w:val="0040099B"/>
    <w:rsid w:val="004022B2"/>
    <w:rsid w:val="004031E4"/>
    <w:rsid w:val="004138CE"/>
    <w:rsid w:val="00417781"/>
    <w:rsid w:val="004311B5"/>
    <w:rsid w:val="0044098D"/>
    <w:rsid w:val="00447273"/>
    <w:rsid w:val="00456F59"/>
    <w:rsid w:val="00461E83"/>
    <w:rsid w:val="004739D5"/>
    <w:rsid w:val="00480223"/>
    <w:rsid w:val="004803ED"/>
    <w:rsid w:val="00480A84"/>
    <w:rsid w:val="00487A93"/>
    <w:rsid w:val="004B58BE"/>
    <w:rsid w:val="004C15F0"/>
    <w:rsid w:val="004C7F05"/>
    <w:rsid w:val="004D2E2D"/>
    <w:rsid w:val="004D3CCB"/>
    <w:rsid w:val="004D7DD0"/>
    <w:rsid w:val="004D7EB8"/>
    <w:rsid w:val="004E06EC"/>
    <w:rsid w:val="004E0924"/>
    <w:rsid w:val="00540624"/>
    <w:rsid w:val="00540C23"/>
    <w:rsid w:val="00540DC2"/>
    <w:rsid w:val="00541D47"/>
    <w:rsid w:val="00542B82"/>
    <w:rsid w:val="00543C38"/>
    <w:rsid w:val="00557239"/>
    <w:rsid w:val="0056068E"/>
    <w:rsid w:val="00563411"/>
    <w:rsid w:val="00567032"/>
    <w:rsid w:val="00580720"/>
    <w:rsid w:val="00582316"/>
    <w:rsid w:val="00583016"/>
    <w:rsid w:val="00585D83"/>
    <w:rsid w:val="005864AD"/>
    <w:rsid w:val="005943A2"/>
    <w:rsid w:val="005A7606"/>
    <w:rsid w:val="005B641B"/>
    <w:rsid w:val="005C328E"/>
    <w:rsid w:val="005E2534"/>
    <w:rsid w:val="005E4488"/>
    <w:rsid w:val="005F620B"/>
    <w:rsid w:val="006027F1"/>
    <w:rsid w:val="00606205"/>
    <w:rsid w:val="0062447E"/>
    <w:rsid w:val="00635C02"/>
    <w:rsid w:val="00637D92"/>
    <w:rsid w:val="00642603"/>
    <w:rsid w:val="00661870"/>
    <w:rsid w:val="00674961"/>
    <w:rsid w:val="0068711A"/>
    <w:rsid w:val="006927A8"/>
    <w:rsid w:val="006A3227"/>
    <w:rsid w:val="006B37EB"/>
    <w:rsid w:val="006C26DA"/>
    <w:rsid w:val="006D7360"/>
    <w:rsid w:val="006F61DE"/>
    <w:rsid w:val="006F6DE9"/>
    <w:rsid w:val="00701ADB"/>
    <w:rsid w:val="00724F22"/>
    <w:rsid w:val="00727C8C"/>
    <w:rsid w:val="00731C3A"/>
    <w:rsid w:val="00745E96"/>
    <w:rsid w:val="00756E15"/>
    <w:rsid w:val="00765014"/>
    <w:rsid w:val="007815E8"/>
    <w:rsid w:val="00784A79"/>
    <w:rsid w:val="00785827"/>
    <w:rsid w:val="00794EFC"/>
    <w:rsid w:val="00795A20"/>
    <w:rsid w:val="007A51C9"/>
    <w:rsid w:val="007A5DD3"/>
    <w:rsid w:val="007A5FE3"/>
    <w:rsid w:val="007B100A"/>
    <w:rsid w:val="007B45FD"/>
    <w:rsid w:val="007C27E8"/>
    <w:rsid w:val="007C6681"/>
    <w:rsid w:val="007D1897"/>
    <w:rsid w:val="007D2D94"/>
    <w:rsid w:val="007E7039"/>
    <w:rsid w:val="007F6596"/>
    <w:rsid w:val="00802519"/>
    <w:rsid w:val="0080388F"/>
    <w:rsid w:val="00810551"/>
    <w:rsid w:val="00822D77"/>
    <w:rsid w:val="008343F3"/>
    <w:rsid w:val="00853943"/>
    <w:rsid w:val="00856196"/>
    <w:rsid w:val="00865282"/>
    <w:rsid w:val="00870F94"/>
    <w:rsid w:val="0088166B"/>
    <w:rsid w:val="008A4028"/>
    <w:rsid w:val="008A5994"/>
    <w:rsid w:val="008B0351"/>
    <w:rsid w:val="008B20FD"/>
    <w:rsid w:val="008B616F"/>
    <w:rsid w:val="008D044A"/>
    <w:rsid w:val="008D18CB"/>
    <w:rsid w:val="008D19BB"/>
    <w:rsid w:val="008D7BDA"/>
    <w:rsid w:val="008E0DC1"/>
    <w:rsid w:val="008E318F"/>
    <w:rsid w:val="008F3144"/>
    <w:rsid w:val="008F7353"/>
    <w:rsid w:val="009028F6"/>
    <w:rsid w:val="009077E9"/>
    <w:rsid w:val="00933BB4"/>
    <w:rsid w:val="00943E7E"/>
    <w:rsid w:val="0096296D"/>
    <w:rsid w:val="00977D62"/>
    <w:rsid w:val="00985DFC"/>
    <w:rsid w:val="00991906"/>
    <w:rsid w:val="009A39CF"/>
    <w:rsid w:val="009B4E74"/>
    <w:rsid w:val="009C2C81"/>
    <w:rsid w:val="009C32FB"/>
    <w:rsid w:val="009C4139"/>
    <w:rsid w:val="009C418A"/>
    <w:rsid w:val="009F0AC0"/>
    <w:rsid w:val="009F1828"/>
    <w:rsid w:val="009F3FAE"/>
    <w:rsid w:val="009F4A06"/>
    <w:rsid w:val="00A05543"/>
    <w:rsid w:val="00A10212"/>
    <w:rsid w:val="00A15006"/>
    <w:rsid w:val="00A16AE9"/>
    <w:rsid w:val="00A17FF1"/>
    <w:rsid w:val="00A23619"/>
    <w:rsid w:val="00A268D7"/>
    <w:rsid w:val="00A32C96"/>
    <w:rsid w:val="00A57596"/>
    <w:rsid w:val="00A61AC5"/>
    <w:rsid w:val="00A632E4"/>
    <w:rsid w:val="00A67138"/>
    <w:rsid w:val="00A679FC"/>
    <w:rsid w:val="00A731BD"/>
    <w:rsid w:val="00A733DB"/>
    <w:rsid w:val="00A752B0"/>
    <w:rsid w:val="00A8322C"/>
    <w:rsid w:val="00A835A1"/>
    <w:rsid w:val="00A96F9A"/>
    <w:rsid w:val="00AA4C9A"/>
    <w:rsid w:val="00AC2A27"/>
    <w:rsid w:val="00AC3881"/>
    <w:rsid w:val="00AD1C98"/>
    <w:rsid w:val="00AD4B16"/>
    <w:rsid w:val="00AD4D0F"/>
    <w:rsid w:val="00AE1378"/>
    <w:rsid w:val="00AE404C"/>
    <w:rsid w:val="00B00D05"/>
    <w:rsid w:val="00B06D6F"/>
    <w:rsid w:val="00B157EF"/>
    <w:rsid w:val="00B221C6"/>
    <w:rsid w:val="00B26D41"/>
    <w:rsid w:val="00B43EB9"/>
    <w:rsid w:val="00B545AC"/>
    <w:rsid w:val="00B5625D"/>
    <w:rsid w:val="00B725D8"/>
    <w:rsid w:val="00B77038"/>
    <w:rsid w:val="00B820E0"/>
    <w:rsid w:val="00B87B5F"/>
    <w:rsid w:val="00B937A0"/>
    <w:rsid w:val="00B966F1"/>
    <w:rsid w:val="00BA350C"/>
    <w:rsid w:val="00BA5121"/>
    <w:rsid w:val="00BB00AA"/>
    <w:rsid w:val="00BC792B"/>
    <w:rsid w:val="00BD4112"/>
    <w:rsid w:val="00BD5398"/>
    <w:rsid w:val="00BD7CE5"/>
    <w:rsid w:val="00BE316A"/>
    <w:rsid w:val="00BE4CD3"/>
    <w:rsid w:val="00C15ACB"/>
    <w:rsid w:val="00C33811"/>
    <w:rsid w:val="00C3556E"/>
    <w:rsid w:val="00C4403C"/>
    <w:rsid w:val="00C57B04"/>
    <w:rsid w:val="00C57C3F"/>
    <w:rsid w:val="00C70533"/>
    <w:rsid w:val="00C73FB7"/>
    <w:rsid w:val="00C75238"/>
    <w:rsid w:val="00CA06D4"/>
    <w:rsid w:val="00CD39A1"/>
    <w:rsid w:val="00CD41CE"/>
    <w:rsid w:val="00CE49F1"/>
    <w:rsid w:val="00CE63E5"/>
    <w:rsid w:val="00D12B09"/>
    <w:rsid w:val="00D1487E"/>
    <w:rsid w:val="00D4603D"/>
    <w:rsid w:val="00D47B67"/>
    <w:rsid w:val="00D528AB"/>
    <w:rsid w:val="00D71DEC"/>
    <w:rsid w:val="00D75131"/>
    <w:rsid w:val="00D8368F"/>
    <w:rsid w:val="00DA1A1B"/>
    <w:rsid w:val="00DA3BD4"/>
    <w:rsid w:val="00DA5C93"/>
    <w:rsid w:val="00DB21C4"/>
    <w:rsid w:val="00DB578C"/>
    <w:rsid w:val="00DB75A9"/>
    <w:rsid w:val="00DC17E4"/>
    <w:rsid w:val="00DD14DA"/>
    <w:rsid w:val="00DD15DC"/>
    <w:rsid w:val="00DD171D"/>
    <w:rsid w:val="00DE5EE9"/>
    <w:rsid w:val="00DE7266"/>
    <w:rsid w:val="00DF230E"/>
    <w:rsid w:val="00E0163F"/>
    <w:rsid w:val="00E11640"/>
    <w:rsid w:val="00E12C8F"/>
    <w:rsid w:val="00E63EDF"/>
    <w:rsid w:val="00E66AA7"/>
    <w:rsid w:val="00E7108B"/>
    <w:rsid w:val="00E768F8"/>
    <w:rsid w:val="00E90461"/>
    <w:rsid w:val="00EB589C"/>
    <w:rsid w:val="00ED00C7"/>
    <w:rsid w:val="00ED0270"/>
    <w:rsid w:val="00ED1D64"/>
    <w:rsid w:val="00ED4603"/>
    <w:rsid w:val="00F04F92"/>
    <w:rsid w:val="00F1398F"/>
    <w:rsid w:val="00F2344F"/>
    <w:rsid w:val="00F26313"/>
    <w:rsid w:val="00F60D51"/>
    <w:rsid w:val="00F611CE"/>
    <w:rsid w:val="00F64F80"/>
    <w:rsid w:val="00F705F7"/>
    <w:rsid w:val="00F861CD"/>
    <w:rsid w:val="00F875CD"/>
    <w:rsid w:val="00F91CB6"/>
    <w:rsid w:val="00FB729F"/>
    <w:rsid w:val="00FB7B2D"/>
    <w:rsid w:val="00FC279E"/>
    <w:rsid w:val="00FC6094"/>
    <w:rsid w:val="00FD2F73"/>
    <w:rsid w:val="00FD7C87"/>
    <w:rsid w:val="00FE31F8"/>
    <w:rsid w:val="00FF553E"/>
    <w:rsid w:val="01267665"/>
    <w:rsid w:val="02EF2630"/>
    <w:rsid w:val="032E2FBF"/>
    <w:rsid w:val="036008EA"/>
    <w:rsid w:val="050B6B73"/>
    <w:rsid w:val="05D80076"/>
    <w:rsid w:val="06031C7A"/>
    <w:rsid w:val="069C40D1"/>
    <w:rsid w:val="07215347"/>
    <w:rsid w:val="07DE763D"/>
    <w:rsid w:val="084B32E0"/>
    <w:rsid w:val="096F6204"/>
    <w:rsid w:val="09937DBC"/>
    <w:rsid w:val="0BBD63CB"/>
    <w:rsid w:val="0E0A5535"/>
    <w:rsid w:val="0EA46D79"/>
    <w:rsid w:val="0F313A95"/>
    <w:rsid w:val="0F397B49"/>
    <w:rsid w:val="0FD33F2A"/>
    <w:rsid w:val="10FF1817"/>
    <w:rsid w:val="12066CB3"/>
    <w:rsid w:val="139A6BA1"/>
    <w:rsid w:val="13AA5756"/>
    <w:rsid w:val="144C34BE"/>
    <w:rsid w:val="16AD1B0A"/>
    <w:rsid w:val="17F2696E"/>
    <w:rsid w:val="18E65270"/>
    <w:rsid w:val="18EE6BAF"/>
    <w:rsid w:val="198625D2"/>
    <w:rsid w:val="198E4B83"/>
    <w:rsid w:val="19A6501C"/>
    <w:rsid w:val="1ACA6B2B"/>
    <w:rsid w:val="1B6F1996"/>
    <w:rsid w:val="1DBA1346"/>
    <w:rsid w:val="1EDD228F"/>
    <w:rsid w:val="21793C81"/>
    <w:rsid w:val="22074BDC"/>
    <w:rsid w:val="22C62659"/>
    <w:rsid w:val="22CA0475"/>
    <w:rsid w:val="23495DE8"/>
    <w:rsid w:val="23765B0E"/>
    <w:rsid w:val="242A78B4"/>
    <w:rsid w:val="24597D3D"/>
    <w:rsid w:val="24856EE0"/>
    <w:rsid w:val="248A7A3D"/>
    <w:rsid w:val="2548096C"/>
    <w:rsid w:val="26252BB6"/>
    <w:rsid w:val="26257088"/>
    <w:rsid w:val="2C8F7AC7"/>
    <w:rsid w:val="2CC53ACA"/>
    <w:rsid w:val="2E451DA8"/>
    <w:rsid w:val="2EB2469F"/>
    <w:rsid w:val="2F3E3A2C"/>
    <w:rsid w:val="2F80314F"/>
    <w:rsid w:val="31990849"/>
    <w:rsid w:val="31AF5C1C"/>
    <w:rsid w:val="32352BEF"/>
    <w:rsid w:val="335662FE"/>
    <w:rsid w:val="34500C7F"/>
    <w:rsid w:val="34D827E0"/>
    <w:rsid w:val="35590137"/>
    <w:rsid w:val="35636CD2"/>
    <w:rsid w:val="35F35B4A"/>
    <w:rsid w:val="37510421"/>
    <w:rsid w:val="37673422"/>
    <w:rsid w:val="379C3C22"/>
    <w:rsid w:val="39BC2A6B"/>
    <w:rsid w:val="39D65258"/>
    <w:rsid w:val="3A0F517C"/>
    <w:rsid w:val="3B380077"/>
    <w:rsid w:val="3B876B5B"/>
    <w:rsid w:val="3BB256D8"/>
    <w:rsid w:val="3C610207"/>
    <w:rsid w:val="3EDD4920"/>
    <w:rsid w:val="3EEF3873"/>
    <w:rsid w:val="3FB12177"/>
    <w:rsid w:val="416A75DB"/>
    <w:rsid w:val="41C44F6C"/>
    <w:rsid w:val="420C31C3"/>
    <w:rsid w:val="42E10ACE"/>
    <w:rsid w:val="43556586"/>
    <w:rsid w:val="44C824DB"/>
    <w:rsid w:val="453D19C4"/>
    <w:rsid w:val="45AC3D67"/>
    <w:rsid w:val="46F56DA7"/>
    <w:rsid w:val="47277CBE"/>
    <w:rsid w:val="47625D83"/>
    <w:rsid w:val="49D92C55"/>
    <w:rsid w:val="4C3A3CFC"/>
    <w:rsid w:val="4CCB41EA"/>
    <w:rsid w:val="4CEC3E14"/>
    <w:rsid w:val="4EA42AF2"/>
    <w:rsid w:val="4EE301B8"/>
    <w:rsid w:val="4F3D6A8B"/>
    <w:rsid w:val="4F4654A6"/>
    <w:rsid w:val="4FFE4DC3"/>
    <w:rsid w:val="50FE3AE3"/>
    <w:rsid w:val="52901BBE"/>
    <w:rsid w:val="534B24BD"/>
    <w:rsid w:val="541056CE"/>
    <w:rsid w:val="545520AF"/>
    <w:rsid w:val="561A42FC"/>
    <w:rsid w:val="571E63D6"/>
    <w:rsid w:val="575C79BB"/>
    <w:rsid w:val="580D4B56"/>
    <w:rsid w:val="58E91FB2"/>
    <w:rsid w:val="5A466F07"/>
    <w:rsid w:val="5B5E256B"/>
    <w:rsid w:val="5B6528FF"/>
    <w:rsid w:val="5B655A39"/>
    <w:rsid w:val="5B883432"/>
    <w:rsid w:val="5C895A9A"/>
    <w:rsid w:val="5C8D7A11"/>
    <w:rsid w:val="5CD13D42"/>
    <w:rsid w:val="5CDB2ED2"/>
    <w:rsid w:val="60502267"/>
    <w:rsid w:val="60B16B3F"/>
    <w:rsid w:val="641B76D7"/>
    <w:rsid w:val="647A607A"/>
    <w:rsid w:val="64CA4719"/>
    <w:rsid w:val="653C20C8"/>
    <w:rsid w:val="669601CE"/>
    <w:rsid w:val="66976E7A"/>
    <w:rsid w:val="66CE3EF3"/>
    <w:rsid w:val="67237D0E"/>
    <w:rsid w:val="682F4C1F"/>
    <w:rsid w:val="68633ACE"/>
    <w:rsid w:val="68B45760"/>
    <w:rsid w:val="691313EB"/>
    <w:rsid w:val="699964F1"/>
    <w:rsid w:val="69E43262"/>
    <w:rsid w:val="6A8C620E"/>
    <w:rsid w:val="6C293640"/>
    <w:rsid w:val="6C30456E"/>
    <w:rsid w:val="6C467EF0"/>
    <w:rsid w:val="6D1F0C71"/>
    <w:rsid w:val="6E805413"/>
    <w:rsid w:val="6EDF6A0F"/>
    <w:rsid w:val="6F0977B0"/>
    <w:rsid w:val="6F1D5A6A"/>
    <w:rsid w:val="6FC64C96"/>
    <w:rsid w:val="704D01F9"/>
    <w:rsid w:val="71184D13"/>
    <w:rsid w:val="713F4DDD"/>
    <w:rsid w:val="719476B2"/>
    <w:rsid w:val="71F123B1"/>
    <w:rsid w:val="72E97CE7"/>
    <w:rsid w:val="73755468"/>
    <w:rsid w:val="73785F84"/>
    <w:rsid w:val="738234AD"/>
    <w:rsid w:val="7490513D"/>
    <w:rsid w:val="75374A9E"/>
    <w:rsid w:val="75F434D9"/>
    <w:rsid w:val="772D059D"/>
    <w:rsid w:val="77C9260B"/>
    <w:rsid w:val="784041F9"/>
    <w:rsid w:val="7B806F2A"/>
    <w:rsid w:val="7C176E60"/>
    <w:rsid w:val="7CA275E0"/>
    <w:rsid w:val="7D8523C4"/>
    <w:rsid w:val="7F517894"/>
    <w:rsid w:val="7F5D78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Arial" w:hAnsi="Arial" w:eastAsia="宋体" w:cs="Arial"/>
      <w:kern w:val="2"/>
      <w:sz w:val="24"/>
      <w:szCs w:val="24"/>
      <w:lang w:val="en-GB" w:eastAsia="zh-CN" w:bidi="ar-SA"/>
    </w:rPr>
  </w:style>
  <w:style w:type="paragraph" w:styleId="4">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6"/>
    <w:unhideWhenUsed/>
    <w:qFormat/>
    <w:uiPriority w:val="9"/>
    <w:pPr>
      <w:keepNext/>
      <w:keepLines/>
      <w:spacing w:before="260" w:after="260" w:line="416" w:lineRule="auto"/>
      <w:outlineLvl w:val="1"/>
    </w:pPr>
    <w:rPr>
      <w:rFonts w:ascii="等线 Light" w:hAnsi="等线 Light" w:eastAsia="等线 Light" w:cs="Times New Roman"/>
      <w:b/>
      <w:bCs/>
      <w:sz w:val="32"/>
      <w:szCs w:val="32"/>
    </w:rPr>
  </w:style>
  <w:style w:type="paragraph" w:styleId="6">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before="100" w:beforeAutospacing="1" w:after="0" w:line="560" w:lineRule="exact"/>
      <w:ind w:left="0" w:leftChars="0" w:firstLine="640" w:firstLineChars="200"/>
    </w:pPr>
    <w:rPr>
      <w:rFonts w:eastAsia="仿宋_GB2312"/>
      <w:sz w:val="32"/>
      <w:szCs w:val="32"/>
    </w:rPr>
  </w:style>
  <w:style w:type="paragraph" w:styleId="3">
    <w:name w:val="Body Text Indent"/>
    <w:basedOn w:val="1"/>
    <w:semiHidden/>
    <w:unhideWhenUsed/>
    <w:qFormat/>
    <w:uiPriority w:val="99"/>
    <w:pPr>
      <w:spacing w:after="120"/>
      <w:ind w:left="420" w:leftChars="200"/>
    </w:pPr>
  </w:style>
  <w:style w:type="paragraph" w:styleId="7">
    <w:name w:val="annotation text"/>
    <w:basedOn w:val="1"/>
    <w:link w:val="33"/>
    <w:semiHidden/>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4"/>
    <w:semiHidden/>
    <w:unhideWhenUsed/>
    <w:qFormat/>
    <w:uiPriority w:val="99"/>
    <w:rPr>
      <w:sz w:val="18"/>
      <w:szCs w:val="18"/>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paragraph" w:styleId="14">
    <w:name w:val="Normal (Web)"/>
    <w:basedOn w:val="1"/>
    <w:qFormat/>
    <w:uiPriority w:val="0"/>
    <w:pPr>
      <w:spacing w:beforeAutospacing="1" w:afterAutospacing="1"/>
      <w:jc w:val="left"/>
    </w:pPr>
    <w:rPr>
      <w:rFonts w:cs="Times New Roman"/>
      <w:kern w:val="0"/>
      <w:lang w:val="en-US"/>
    </w:rPr>
  </w:style>
  <w:style w:type="paragraph" w:styleId="15">
    <w:name w:val="annotation subject"/>
    <w:basedOn w:val="7"/>
    <w:next w:val="7"/>
    <w:link w:val="34"/>
    <w:semiHidden/>
    <w:unhideWhenUsed/>
    <w:qFormat/>
    <w:uiPriority w:val="99"/>
    <w:rPr>
      <w:b/>
      <w:bCs/>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line number"/>
    <w:basedOn w:val="18"/>
    <w:semiHidden/>
    <w:unhideWhenUsed/>
    <w:qFormat/>
    <w:uiPriority w:val="99"/>
  </w:style>
  <w:style w:type="character" w:styleId="20">
    <w:name w:val="Hyperlink"/>
    <w:basedOn w:val="18"/>
    <w:unhideWhenUsed/>
    <w:qFormat/>
    <w:uiPriority w:val="99"/>
    <w:rPr>
      <w:color w:val="0563C1" w:themeColor="hyperlink"/>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1"/>
    <w:qFormat/>
    <w:uiPriority w:val="99"/>
    <w:rPr>
      <w:sz w:val="18"/>
      <w:szCs w:val="18"/>
      <w:lang w:val="en-GB"/>
    </w:rPr>
  </w:style>
  <w:style w:type="character" w:customStyle="1" w:styleId="23">
    <w:name w:val="页脚 Char"/>
    <w:basedOn w:val="18"/>
    <w:link w:val="10"/>
    <w:qFormat/>
    <w:uiPriority w:val="99"/>
    <w:rPr>
      <w:sz w:val="18"/>
      <w:szCs w:val="18"/>
      <w:lang w:val="en-GB"/>
    </w:rPr>
  </w:style>
  <w:style w:type="character" w:customStyle="1" w:styleId="24">
    <w:name w:val="批注框文本 Char"/>
    <w:basedOn w:val="18"/>
    <w:link w:val="9"/>
    <w:semiHidden/>
    <w:qFormat/>
    <w:uiPriority w:val="99"/>
    <w:rPr>
      <w:sz w:val="18"/>
      <w:szCs w:val="18"/>
      <w:lang w:val="en-GB"/>
    </w:rPr>
  </w:style>
  <w:style w:type="paragraph" w:styleId="25">
    <w:name w:val="List Paragraph"/>
    <w:basedOn w:val="1"/>
    <w:qFormat/>
    <w:uiPriority w:val="34"/>
    <w:pPr>
      <w:ind w:firstLine="420" w:firstLineChars="200"/>
    </w:pPr>
  </w:style>
  <w:style w:type="character" w:customStyle="1" w:styleId="26">
    <w:name w:val="标题 2 Char"/>
    <w:basedOn w:val="18"/>
    <w:link w:val="5"/>
    <w:qFormat/>
    <w:uiPriority w:val="9"/>
    <w:rPr>
      <w:rFonts w:ascii="等线 Light" w:hAnsi="等线 Light" w:eastAsia="等线 Light" w:cs="Times New Roman"/>
      <w:b/>
      <w:bCs/>
      <w:sz w:val="32"/>
      <w:szCs w:val="32"/>
      <w:lang w:val="en-GB"/>
    </w:rPr>
  </w:style>
  <w:style w:type="character" w:customStyle="1" w:styleId="27">
    <w:name w:val="标题 1 Char"/>
    <w:basedOn w:val="18"/>
    <w:link w:val="4"/>
    <w:qFormat/>
    <w:uiPriority w:val="9"/>
    <w:rPr>
      <w:b/>
      <w:bCs/>
      <w:kern w:val="44"/>
      <w:sz w:val="44"/>
      <w:szCs w:val="44"/>
      <w:lang w:val="en-GB"/>
    </w:rPr>
  </w:style>
  <w:style w:type="character" w:customStyle="1" w:styleId="28">
    <w:name w:val="标题 3 Char"/>
    <w:basedOn w:val="18"/>
    <w:link w:val="6"/>
    <w:qFormat/>
    <w:uiPriority w:val="9"/>
    <w:rPr>
      <w:b/>
      <w:bCs/>
      <w:sz w:val="32"/>
      <w:szCs w:val="32"/>
      <w:lang w:val="en-GB"/>
    </w:rPr>
  </w:style>
  <w:style w:type="paragraph" w:customStyle="1" w:styleId="29">
    <w:name w:val="TOC 标题1"/>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496" w:themeColor="accent1" w:themeShade="BF"/>
      <w:kern w:val="0"/>
      <w:sz w:val="32"/>
      <w:szCs w:val="32"/>
      <w:lang w:val="en-US"/>
    </w:rPr>
  </w:style>
  <w:style w:type="character" w:customStyle="1" w:styleId="30">
    <w:name w:val="fontstyle01"/>
    <w:basedOn w:val="18"/>
    <w:qFormat/>
    <w:uiPriority w:val="0"/>
    <w:rPr>
      <w:rFonts w:hint="eastAsia" w:ascii="宋体" w:hAnsi="宋体" w:eastAsia="宋体"/>
      <w:color w:val="000000"/>
      <w:sz w:val="28"/>
      <w:szCs w:val="28"/>
    </w:rPr>
  </w:style>
  <w:style w:type="character" w:customStyle="1" w:styleId="31">
    <w:name w:val="fontstyle21"/>
    <w:basedOn w:val="18"/>
    <w:qFormat/>
    <w:uiPriority w:val="0"/>
    <w:rPr>
      <w:rFonts w:hint="default" w:ascii="TimesNewRomanPSMT" w:hAnsi="TimesNewRomanPSMT"/>
      <w:color w:val="000000"/>
      <w:sz w:val="28"/>
      <w:szCs w:val="28"/>
    </w:rPr>
  </w:style>
  <w:style w:type="paragraph" w:customStyle="1" w:styleId="32">
    <w:name w:val="修订1"/>
    <w:hidden/>
    <w:semiHidden/>
    <w:qFormat/>
    <w:uiPriority w:val="99"/>
    <w:rPr>
      <w:rFonts w:ascii="Arial" w:hAnsi="Arial" w:eastAsia="宋体" w:cs="Arial"/>
      <w:kern w:val="2"/>
      <w:sz w:val="24"/>
      <w:szCs w:val="24"/>
      <w:lang w:val="en-GB" w:eastAsia="zh-CN" w:bidi="ar-SA"/>
    </w:rPr>
  </w:style>
  <w:style w:type="character" w:customStyle="1" w:styleId="33">
    <w:name w:val="批注文字 Char"/>
    <w:basedOn w:val="18"/>
    <w:link w:val="7"/>
    <w:semiHidden/>
    <w:qFormat/>
    <w:uiPriority w:val="99"/>
    <w:rPr>
      <w:lang w:val="en-GB"/>
    </w:rPr>
  </w:style>
  <w:style w:type="character" w:customStyle="1" w:styleId="34">
    <w:name w:val="批注主题 Char"/>
    <w:basedOn w:val="33"/>
    <w:link w:val="15"/>
    <w:semiHidden/>
    <w:qFormat/>
    <w:uiPriority w:val="99"/>
    <w:rPr>
      <w:b/>
      <w:bCs/>
      <w:lang w:val="en-GB"/>
    </w:rPr>
  </w:style>
  <w:style w:type="paragraph" w:customStyle="1" w:styleId="35">
    <w:name w:val="WPSOffice手动目录 1"/>
    <w:qFormat/>
    <w:uiPriority w:val="0"/>
    <w:rPr>
      <w:rFonts w:ascii="Arial" w:hAnsi="Arial" w:eastAsia="宋体" w:cs="Arial"/>
      <w:lang w:val="en-US" w:eastAsia="zh-CN" w:bidi="ar-SA"/>
    </w:rPr>
  </w:style>
  <w:style w:type="paragraph" w:customStyle="1" w:styleId="36">
    <w:name w:val="WPSOffice手动目录 2"/>
    <w:qFormat/>
    <w:uiPriority w:val="0"/>
    <w:pPr>
      <w:ind w:left="200" w:leftChars="200"/>
    </w:pPr>
    <w:rPr>
      <w:rFonts w:ascii="Arial" w:hAnsi="Arial" w:eastAsia="宋体" w:cs="Arial"/>
      <w:lang w:val="en-US" w:eastAsia="zh-CN" w:bidi="ar-SA"/>
    </w:rPr>
  </w:style>
  <w:style w:type="paragraph" w:customStyle="1" w:styleId="37">
    <w:name w:val="_Style 5"/>
    <w:qFormat/>
    <w:uiPriority w:val="99"/>
    <w:pPr>
      <w:widowControl w:val="0"/>
      <w:ind w:firstLine="200" w:firstLineChars="200"/>
      <w:jc w:val="both"/>
    </w:pPr>
    <w:rPr>
      <w:rFonts w:ascii="Times New Roman" w:hAnsi="Times New Roman" w:eastAsia="宋体" w:cs="宋体"/>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be9b27a-fd8e-4cfa-8552-08d987575206}"/>
        <w:style w:val=""/>
        <w:category>
          <w:name w:val="常规"/>
          <w:gallery w:val="placeholder"/>
        </w:category>
        <w:types>
          <w:type w:val="bbPlcHdr"/>
        </w:types>
        <w:behaviors>
          <w:behavior w:val="content"/>
        </w:behaviors>
        <w:description w:val=""/>
        <w:guid w:val="{8BE9B27A-FD8E-4CFA-8552-08D987575206}"/>
      </w:docPartPr>
      <w:docPartBody>
        <w:p>
          <w:r>
            <w:rPr>
              <w:color w:val="808080"/>
            </w:rPr>
            <w:t>单击此处输入文字。</w:t>
          </w:r>
        </w:p>
      </w:docPartBody>
    </w:docPart>
    <w:docPart>
      <w:docPartPr>
        <w:name w:val="{09c3e958-19f3-422f-a384-8c0e0ab5e124}"/>
        <w:style w:val=""/>
        <w:category>
          <w:name w:val="常规"/>
          <w:gallery w:val="placeholder"/>
        </w:category>
        <w:types>
          <w:type w:val="bbPlcHdr"/>
        </w:types>
        <w:behaviors>
          <w:behavior w:val="content"/>
        </w:behaviors>
        <w:description w:val=""/>
        <w:guid w:val="{09C3E958-19F3-422F-A384-8C0E0AB5E124}"/>
      </w:docPartPr>
      <w:docPartBody>
        <w:p>
          <w:r>
            <w:rPr>
              <w:color w:val="808080"/>
            </w:rPr>
            <w:t>单击此处输入文字。</w:t>
          </w:r>
        </w:p>
      </w:docPartBody>
    </w:docPart>
    <w:docPart>
      <w:docPartPr>
        <w:name w:val="{6fb82fc7-36de-4d5b-b47b-ba3f7c71ac74}"/>
        <w:style w:val=""/>
        <w:category>
          <w:name w:val="常规"/>
          <w:gallery w:val="placeholder"/>
        </w:category>
        <w:types>
          <w:type w:val="bbPlcHdr"/>
        </w:types>
        <w:behaviors>
          <w:behavior w:val="content"/>
        </w:behaviors>
        <w:description w:val=""/>
        <w:guid w:val="{6FB82FC7-36DE-4D5B-B47B-BA3F7C71AC74}"/>
      </w:docPartPr>
      <w:docPartBody>
        <w:p>
          <w:r>
            <w:rPr>
              <w:color w:val="808080"/>
            </w:rPr>
            <w:t>单击此处输入文字。</w:t>
          </w:r>
        </w:p>
      </w:docPartBody>
    </w:docPart>
    <w:docPart>
      <w:docPartPr>
        <w:name w:val="{d98e19e9-795a-43d1-a499-0ebd2935e549}"/>
        <w:style w:val=""/>
        <w:category>
          <w:name w:val="常规"/>
          <w:gallery w:val="placeholder"/>
        </w:category>
        <w:types>
          <w:type w:val="bbPlcHdr"/>
        </w:types>
        <w:behaviors>
          <w:behavior w:val="content"/>
        </w:behaviors>
        <w:description w:val=""/>
        <w:guid w:val="{D98E19E9-795A-43D1-A499-0EBD2935E549}"/>
      </w:docPartPr>
      <w:docPartBody>
        <w:p>
          <w:r>
            <w:rPr>
              <w:color w:val="808080"/>
            </w:rPr>
            <w:t>单击此处输入文字。</w:t>
          </w:r>
        </w:p>
      </w:docPartBody>
    </w:docPart>
    <w:docPart>
      <w:docPartPr>
        <w:name w:val="{55b4dfdc-3778-4de3-81bf-1941b28b5f6c}"/>
        <w:style w:val=""/>
        <w:category>
          <w:name w:val="常规"/>
          <w:gallery w:val="placeholder"/>
        </w:category>
        <w:types>
          <w:type w:val="bbPlcHdr"/>
        </w:types>
        <w:behaviors>
          <w:behavior w:val="content"/>
        </w:behaviors>
        <w:description w:val=""/>
        <w:guid w:val="{55B4DFDC-3778-4DE3-81BF-1941B28B5F6C}"/>
      </w:docPartPr>
      <w:docPartBody>
        <w:p>
          <w:r>
            <w:rPr>
              <w:color w:val="808080"/>
            </w:rPr>
            <w:t>单击此处输入文字。</w:t>
          </w:r>
        </w:p>
      </w:docPartBody>
    </w:docPart>
    <w:docPart>
      <w:docPartPr>
        <w:name w:val="{27fd844c-0545-49a7-b1aa-d9fda144ddf4}"/>
        <w:style w:val=""/>
        <w:category>
          <w:name w:val="常规"/>
          <w:gallery w:val="placeholder"/>
        </w:category>
        <w:types>
          <w:type w:val="bbPlcHdr"/>
        </w:types>
        <w:behaviors>
          <w:behavior w:val="content"/>
        </w:behaviors>
        <w:description w:val=""/>
        <w:guid w:val="{27FD844C-0545-49A7-B1AA-D9FDA144DDF4}"/>
      </w:docPartPr>
      <w:docPartBody>
        <w:p>
          <w:r>
            <w:rPr>
              <w:color w:val="808080"/>
            </w:rPr>
            <w:t>单击此处输入文字。</w:t>
          </w:r>
        </w:p>
      </w:docPartBody>
    </w:docPart>
    <w:docPart>
      <w:docPartPr>
        <w:name w:val="{00522d07-2605-4aed-9e05-c522d556e89a}"/>
        <w:style w:val=""/>
        <w:category>
          <w:name w:val="常规"/>
          <w:gallery w:val="placeholder"/>
        </w:category>
        <w:types>
          <w:type w:val="bbPlcHdr"/>
        </w:types>
        <w:behaviors>
          <w:behavior w:val="content"/>
        </w:behaviors>
        <w:description w:val=""/>
        <w:guid w:val="{00522D07-2605-4AED-9E05-C522D556E89A}"/>
      </w:docPartPr>
      <w:docPartBody>
        <w:p>
          <w:r>
            <w:rPr>
              <w:color w:val="808080"/>
            </w:rPr>
            <w:t>单击此处输入文字。</w:t>
          </w:r>
        </w:p>
      </w:docPartBody>
    </w:docPart>
    <w:docPart>
      <w:docPartPr>
        <w:name w:val="{d5a8addf-5342-435e-b6bd-110b6febe517}"/>
        <w:style w:val=""/>
        <w:category>
          <w:name w:val="常规"/>
          <w:gallery w:val="placeholder"/>
        </w:category>
        <w:types>
          <w:type w:val="bbPlcHdr"/>
        </w:types>
        <w:behaviors>
          <w:behavior w:val="content"/>
        </w:behaviors>
        <w:description w:val=""/>
        <w:guid w:val="{D5A8ADDF-5342-435E-B6BD-110B6FEBE517}"/>
      </w:docPartPr>
      <w:docPartBody>
        <w:p>
          <w:r>
            <w:rPr>
              <w:color w:val="808080"/>
            </w:rPr>
            <w:t>单击此处输入文字。</w:t>
          </w:r>
        </w:p>
      </w:docPartBody>
    </w:docPart>
    <w:docPart>
      <w:docPartPr>
        <w:name w:val="{e9bddddc-84ea-4c9d-b47a-9b1765af12b8}"/>
        <w:style w:val=""/>
        <w:category>
          <w:name w:val="常规"/>
          <w:gallery w:val="placeholder"/>
        </w:category>
        <w:types>
          <w:type w:val="bbPlcHdr"/>
        </w:types>
        <w:behaviors>
          <w:behavior w:val="content"/>
        </w:behaviors>
        <w:description w:val=""/>
        <w:guid w:val="{E9BDDDDC-84EA-4C9D-B47A-9B1765AF12B8}"/>
      </w:docPartPr>
      <w:docPartBody>
        <w:p>
          <w:r>
            <w:rPr>
              <w:color w:val="808080"/>
            </w:rPr>
            <w:t>单击此处输入文字。</w:t>
          </w:r>
        </w:p>
      </w:docPartBody>
    </w:docPart>
    <w:docPart>
      <w:docPartPr>
        <w:name w:val="{69a947d5-cae5-4567-9dff-fe535b3e9753}"/>
        <w:style w:val=""/>
        <w:category>
          <w:name w:val="常规"/>
          <w:gallery w:val="placeholder"/>
        </w:category>
        <w:types>
          <w:type w:val="bbPlcHdr"/>
        </w:types>
        <w:behaviors>
          <w:behavior w:val="content"/>
        </w:behaviors>
        <w:description w:val=""/>
        <w:guid w:val="{69A947D5-CAE5-4567-9DFF-FE535B3E9753}"/>
      </w:docPartPr>
      <w:docPartBody>
        <w:p>
          <w:r>
            <w:rPr>
              <w:color w:val="808080"/>
            </w:rPr>
            <w:t>单击此处输入文字。</w:t>
          </w:r>
        </w:p>
      </w:docPartBody>
    </w:docPart>
    <w:docPart>
      <w:docPartPr>
        <w:name w:val="{e2194203-0e22-4a24-82f0-ec270008f128}"/>
        <w:style w:val=""/>
        <w:category>
          <w:name w:val="常规"/>
          <w:gallery w:val="placeholder"/>
        </w:category>
        <w:types>
          <w:type w:val="bbPlcHdr"/>
        </w:types>
        <w:behaviors>
          <w:behavior w:val="content"/>
        </w:behaviors>
        <w:description w:val=""/>
        <w:guid w:val="{E2194203-0E22-4A24-82F0-EC270008F128}"/>
      </w:docPartPr>
      <w:docPartBody>
        <w:p>
          <w:r>
            <w:rPr>
              <w:color w:val="808080"/>
            </w:rPr>
            <w:t>单击此处输入文字。</w:t>
          </w:r>
        </w:p>
      </w:docPartBody>
    </w:docPart>
    <w:docPart>
      <w:docPartPr>
        <w:name w:val="{67a79dfa-9693-416c-a8cd-ac1d330ec4da}"/>
        <w:style w:val=""/>
        <w:category>
          <w:name w:val="常规"/>
          <w:gallery w:val="placeholder"/>
        </w:category>
        <w:types>
          <w:type w:val="bbPlcHdr"/>
        </w:types>
        <w:behaviors>
          <w:behavior w:val="content"/>
        </w:behaviors>
        <w:description w:val=""/>
        <w:guid w:val="{67A79DFA-9693-416C-A8CD-AC1D330EC4DA}"/>
      </w:docPartPr>
      <w:docPartBody>
        <w:p>
          <w:r>
            <w:rPr>
              <w:color w:val="808080"/>
            </w:rPr>
            <w:t>单击此处输入文字。</w:t>
          </w:r>
        </w:p>
      </w:docPartBody>
    </w:docPart>
    <w:docPart>
      <w:docPartPr>
        <w:name w:val="{0361b875-d0f4-45a9-8f53-e242bea6201b}"/>
        <w:style w:val=""/>
        <w:category>
          <w:name w:val="常规"/>
          <w:gallery w:val="placeholder"/>
        </w:category>
        <w:types>
          <w:type w:val="bbPlcHdr"/>
        </w:types>
        <w:behaviors>
          <w:behavior w:val="content"/>
        </w:behaviors>
        <w:description w:val=""/>
        <w:guid w:val="{0361B875-D0F4-45A9-8F53-E242BEA6201B}"/>
      </w:docPartPr>
      <w:docPartBody>
        <w:p>
          <w:r>
            <w:rPr>
              <w:color w:val="808080"/>
            </w:rPr>
            <w:t>单击此处输入文字。</w:t>
          </w:r>
        </w:p>
      </w:docPartBody>
    </w:docPart>
    <w:docPart>
      <w:docPartPr>
        <w:name w:val="{aec6a618-70ab-4304-afb9-fde0e733e2d5}"/>
        <w:style w:val=""/>
        <w:category>
          <w:name w:val="常规"/>
          <w:gallery w:val="placeholder"/>
        </w:category>
        <w:types>
          <w:type w:val="bbPlcHdr"/>
        </w:types>
        <w:behaviors>
          <w:behavior w:val="content"/>
        </w:behaviors>
        <w:description w:val=""/>
        <w:guid w:val="{AEC6A618-70AB-4304-AFB9-FDE0E733E2D5}"/>
      </w:docPartPr>
      <w:docPartBody>
        <w:p>
          <w:r>
            <w:rPr>
              <w:color w:val="808080"/>
            </w:rPr>
            <w:t>单击此处输入文字。</w:t>
          </w:r>
        </w:p>
      </w:docPartBody>
    </w:docPart>
    <w:docPart>
      <w:docPartPr>
        <w:name w:val="{accd56d4-256a-4974-8b4b-e27068a84530}"/>
        <w:style w:val=""/>
        <w:category>
          <w:name w:val="常规"/>
          <w:gallery w:val="placeholder"/>
        </w:category>
        <w:types>
          <w:type w:val="bbPlcHdr"/>
        </w:types>
        <w:behaviors>
          <w:behavior w:val="content"/>
        </w:behaviors>
        <w:description w:val=""/>
        <w:guid w:val="{ACCD56D4-256A-4974-8B4B-E27068A84530}"/>
      </w:docPartPr>
      <w:docPartBody>
        <w:p>
          <w:r>
            <w:rPr>
              <w:color w:val="808080"/>
            </w:rPr>
            <w:t>单击此处输入文字。</w:t>
          </w:r>
        </w:p>
      </w:docPartBody>
    </w:docPart>
    <w:docPart>
      <w:docPartPr>
        <w:name w:val="{47292935-470f-495c-a432-5d7d92e0fb03}"/>
        <w:style w:val=""/>
        <w:category>
          <w:name w:val="常规"/>
          <w:gallery w:val="placeholder"/>
        </w:category>
        <w:types>
          <w:type w:val="bbPlcHdr"/>
        </w:types>
        <w:behaviors>
          <w:behavior w:val="content"/>
        </w:behaviors>
        <w:description w:val=""/>
        <w:guid w:val="{47292935-470F-495C-A432-5D7D92E0FB03}"/>
      </w:docPartPr>
      <w:docPartBody>
        <w:p>
          <w:r>
            <w:rPr>
              <w:color w:val="808080"/>
            </w:rPr>
            <w:t>单击此处输入文字。</w:t>
          </w:r>
        </w:p>
      </w:docPartBody>
    </w:docPart>
    <w:docPart>
      <w:docPartPr>
        <w:name w:val="{c0d3acbf-9846-43a7-8fa9-7aa21166b57a}"/>
        <w:style w:val=""/>
        <w:category>
          <w:name w:val="常规"/>
          <w:gallery w:val="placeholder"/>
        </w:category>
        <w:types>
          <w:type w:val="bbPlcHdr"/>
        </w:types>
        <w:behaviors>
          <w:behavior w:val="content"/>
        </w:behaviors>
        <w:description w:val=""/>
        <w:guid w:val="{C0D3ACBF-9846-43A7-8FA9-7AA21166B57A}"/>
      </w:docPartPr>
      <w:docPartBody>
        <w:p>
          <w:r>
            <w:rPr>
              <w:color w:val="808080"/>
            </w:rPr>
            <w:t>单击此处输入文字。</w:t>
          </w:r>
        </w:p>
      </w:docPartBody>
    </w:docPart>
    <w:docPart>
      <w:docPartPr>
        <w:name w:val="{f78677fe-577b-494d-b829-2a0d0d59be61}"/>
        <w:style w:val=""/>
        <w:category>
          <w:name w:val="常规"/>
          <w:gallery w:val="placeholder"/>
        </w:category>
        <w:types>
          <w:type w:val="bbPlcHdr"/>
        </w:types>
        <w:behaviors>
          <w:behavior w:val="content"/>
        </w:behaviors>
        <w:description w:val=""/>
        <w:guid w:val="{F78677FE-577B-494D-B829-2A0D0D59BE61}"/>
      </w:docPartPr>
      <w:docPartBody>
        <w:p>
          <w:r>
            <w:rPr>
              <w:color w:val="808080"/>
            </w:rPr>
            <w:t>单击此处输入文字。</w:t>
          </w:r>
        </w:p>
      </w:docPartBody>
    </w:docPart>
    <w:docPart>
      <w:docPartPr>
        <w:name w:val="{3a0cadbb-2d8f-4f73-b6e6-e8ab5974f87f}"/>
        <w:style w:val=""/>
        <w:category>
          <w:name w:val="常规"/>
          <w:gallery w:val="placeholder"/>
        </w:category>
        <w:types>
          <w:type w:val="bbPlcHdr"/>
        </w:types>
        <w:behaviors>
          <w:behavior w:val="content"/>
        </w:behaviors>
        <w:description w:val=""/>
        <w:guid w:val="{3A0CADBB-2D8F-4F73-B6E6-E8AB5974F87F}"/>
      </w:docPartPr>
      <w:docPartBody>
        <w:p>
          <w:r>
            <w:rPr>
              <w:color w:val="808080"/>
            </w:rPr>
            <w:t>单击此处输入文字。</w:t>
          </w:r>
        </w:p>
      </w:docPartBody>
    </w:docPart>
    <w:docPart>
      <w:docPartPr>
        <w:name w:val="{ac955a2f-39e4-4e26-8288-69eac1a67526}"/>
        <w:style w:val=""/>
        <w:category>
          <w:name w:val="常规"/>
          <w:gallery w:val="placeholder"/>
        </w:category>
        <w:types>
          <w:type w:val="bbPlcHdr"/>
        </w:types>
        <w:behaviors>
          <w:behavior w:val="content"/>
        </w:behaviors>
        <w:description w:val=""/>
        <w:guid w:val="{AC955A2F-39E4-4E26-8288-69EAC1A67526}"/>
      </w:docPartPr>
      <w:docPartBody>
        <w:p>
          <w:r>
            <w:rPr>
              <w:color w:val="808080"/>
            </w:rPr>
            <w:t>单击此处输入文字。</w:t>
          </w:r>
        </w:p>
      </w:docPartBody>
    </w:docPart>
    <w:docPart>
      <w:docPartPr>
        <w:name w:val="{1b0dc701-647f-46ec-95ab-eeb751721dfe}"/>
        <w:style w:val=""/>
        <w:category>
          <w:name w:val="常规"/>
          <w:gallery w:val="placeholder"/>
        </w:category>
        <w:types>
          <w:type w:val="bbPlcHdr"/>
        </w:types>
        <w:behaviors>
          <w:behavior w:val="content"/>
        </w:behaviors>
        <w:description w:val=""/>
        <w:guid w:val="{1B0DC701-647F-46EC-95AB-EEB751721DFE}"/>
      </w:docPartPr>
      <w:docPartBody>
        <w:p>
          <w:r>
            <w:rPr>
              <w:color w:val="808080"/>
            </w:rPr>
            <w:t>单击此处输入文字。</w:t>
          </w:r>
        </w:p>
      </w:docPartBody>
    </w:docPart>
    <w:docPart>
      <w:docPartPr>
        <w:name w:val="{5dfab58c-e931-4499-8ba0-7c1f15447bf2}"/>
        <w:style w:val=""/>
        <w:category>
          <w:name w:val="常规"/>
          <w:gallery w:val="placeholder"/>
        </w:category>
        <w:types>
          <w:type w:val="bbPlcHdr"/>
        </w:types>
        <w:behaviors>
          <w:behavior w:val="content"/>
        </w:behaviors>
        <w:description w:val=""/>
        <w:guid w:val="{5DFAB58C-E931-4499-8BA0-7C1F15447BF2}"/>
      </w:docPartPr>
      <w:docPartBody>
        <w:p>
          <w:r>
            <w:rPr>
              <w:color w:val="808080"/>
            </w:rPr>
            <w:t>单击此处输入文字。</w:t>
          </w:r>
        </w:p>
      </w:docPartBody>
    </w:docPart>
    <w:docPart>
      <w:docPartPr>
        <w:name w:val="{55caf910-33b9-4654-a8d6-f2413d694293}"/>
        <w:style w:val=""/>
        <w:category>
          <w:name w:val="常规"/>
          <w:gallery w:val="placeholder"/>
        </w:category>
        <w:types>
          <w:type w:val="bbPlcHdr"/>
        </w:types>
        <w:behaviors>
          <w:behavior w:val="content"/>
        </w:behaviors>
        <w:description w:val=""/>
        <w:guid w:val="{55CAF910-33B9-4654-A8D6-F2413D694293}"/>
      </w:docPartPr>
      <w:docPartBody>
        <w:p>
          <w:r>
            <w:rPr>
              <w:color w:val="808080"/>
            </w:rPr>
            <w:t>单击此处输入文字。</w:t>
          </w:r>
        </w:p>
      </w:docPartBody>
    </w:docPart>
    <w:docPart>
      <w:docPartPr>
        <w:name w:val="{196b85d1-dca8-47ec-918b-03a05252e4a1}"/>
        <w:style w:val=""/>
        <w:category>
          <w:name w:val="常规"/>
          <w:gallery w:val="placeholder"/>
        </w:category>
        <w:types>
          <w:type w:val="bbPlcHdr"/>
        </w:types>
        <w:behaviors>
          <w:behavior w:val="content"/>
        </w:behaviors>
        <w:description w:val=""/>
        <w:guid w:val="{196B85D1-DCA8-47EC-918B-03A05252E4A1}"/>
      </w:docPartPr>
      <w:docPartBody>
        <w:p>
          <w:r>
            <w:rPr>
              <w:color w:val="808080"/>
            </w:rPr>
            <w:t>单击此处输入文字。</w:t>
          </w:r>
        </w:p>
      </w:docPartBody>
    </w:docPart>
    <w:docPart>
      <w:docPartPr>
        <w:name w:val="{967b22bc-3c74-44b3-9cad-4e02e96c501e}"/>
        <w:style w:val=""/>
        <w:category>
          <w:name w:val="常规"/>
          <w:gallery w:val="placeholder"/>
        </w:category>
        <w:types>
          <w:type w:val="bbPlcHdr"/>
        </w:types>
        <w:behaviors>
          <w:behavior w:val="content"/>
        </w:behaviors>
        <w:description w:val=""/>
        <w:guid w:val="{967B22BC-3C74-44B3-9CAD-4E02E96C501E}"/>
      </w:docPartPr>
      <w:docPartBody>
        <w:p>
          <w:r>
            <w:rPr>
              <w:color w:val="808080"/>
            </w:rPr>
            <w:t>单击此处输入文字。</w:t>
          </w:r>
        </w:p>
      </w:docPartBody>
    </w:docPart>
    <w:docPart>
      <w:docPartPr>
        <w:name w:val="{1665013a-a365-48b2-be75-bc0997cc20e3}"/>
        <w:style w:val=""/>
        <w:category>
          <w:name w:val="常规"/>
          <w:gallery w:val="placeholder"/>
        </w:category>
        <w:types>
          <w:type w:val="bbPlcHdr"/>
        </w:types>
        <w:behaviors>
          <w:behavior w:val="content"/>
        </w:behaviors>
        <w:description w:val=""/>
        <w:guid w:val="{1665013A-A365-48B2-BE75-BC0997CC20E3}"/>
      </w:docPartPr>
      <w:docPartBody>
        <w:p>
          <w:r>
            <w:rPr>
              <w:color w:val="808080"/>
            </w:rPr>
            <w:t>单击此处输入文字。</w:t>
          </w:r>
        </w:p>
      </w:docPartBody>
    </w:docPart>
    <w:docPart>
      <w:docPartPr>
        <w:name w:val="{ea7ef580-eeca-4e66-8c17-6eff5a6553f1}"/>
        <w:style w:val=""/>
        <w:category>
          <w:name w:val="常规"/>
          <w:gallery w:val="placeholder"/>
        </w:category>
        <w:types>
          <w:type w:val="bbPlcHdr"/>
        </w:types>
        <w:behaviors>
          <w:behavior w:val="content"/>
        </w:behaviors>
        <w:description w:val=""/>
        <w:guid w:val="{EA7EF580-EECA-4E66-8C17-6EFF5A6553F1}"/>
      </w:docPartPr>
      <w:docPartBody>
        <w:p>
          <w:r>
            <w:rPr>
              <w:color w:val="808080"/>
            </w:rPr>
            <w:t>单击此处输入文字。</w:t>
          </w:r>
        </w:p>
      </w:docPartBody>
    </w:docPart>
    <w:docPart>
      <w:docPartPr>
        <w:name w:val="{8cb033b7-e2be-492b-82b2-a7e08de76878}"/>
        <w:style w:val=""/>
        <w:category>
          <w:name w:val="常规"/>
          <w:gallery w:val="placeholder"/>
        </w:category>
        <w:types>
          <w:type w:val="bbPlcHdr"/>
        </w:types>
        <w:behaviors>
          <w:behavior w:val="content"/>
        </w:behaviors>
        <w:description w:val=""/>
        <w:guid w:val="{8CB033B7-E2BE-492B-82B2-A7E08DE76878}"/>
      </w:docPartPr>
      <w:docPartBody>
        <w:p>
          <w:r>
            <w:rPr>
              <w:color w:val="808080"/>
            </w:rPr>
            <w:t>单击此处输入文字。</w:t>
          </w:r>
        </w:p>
      </w:docPartBody>
    </w:docPart>
    <w:docPart>
      <w:docPartPr>
        <w:name w:val="{33599c4a-03d0-4dd8-b97d-ce885c7c3d9e}"/>
        <w:style w:val=""/>
        <w:category>
          <w:name w:val="常规"/>
          <w:gallery w:val="placeholder"/>
        </w:category>
        <w:types>
          <w:type w:val="bbPlcHdr"/>
        </w:types>
        <w:behaviors>
          <w:behavior w:val="content"/>
        </w:behaviors>
        <w:description w:val=""/>
        <w:guid w:val="{33599C4A-03D0-4DD8-B97D-CE885C7C3D9E}"/>
      </w:docPartPr>
      <w:docPartBody>
        <w:p>
          <w:r>
            <w:rPr>
              <w:color w:val="808080"/>
            </w:rPr>
            <w:t>单击此处输入文字。</w:t>
          </w:r>
        </w:p>
      </w:docPartBody>
    </w:docPart>
    <w:docPart>
      <w:docPartPr>
        <w:name w:val="{d064855d-3fd3-4eb5-82e0-87162155b57f}"/>
        <w:style w:val=""/>
        <w:category>
          <w:name w:val="常规"/>
          <w:gallery w:val="placeholder"/>
        </w:category>
        <w:types>
          <w:type w:val="bbPlcHdr"/>
        </w:types>
        <w:behaviors>
          <w:behavior w:val="content"/>
        </w:behaviors>
        <w:description w:val=""/>
        <w:guid w:val="{D064855D-3FD3-4EB5-82E0-87162155B57F}"/>
      </w:docPartPr>
      <w:docPartBody>
        <w:p>
          <w:r>
            <w:rPr>
              <w:color w:val="808080"/>
            </w:rPr>
            <w:t>单击此处输入文字。</w:t>
          </w:r>
        </w:p>
      </w:docPartBody>
    </w:docPart>
    <w:docPart>
      <w:docPartPr>
        <w:name w:val="{d2509f10-ab78-42e3-b272-a4b0287d8aa1}"/>
        <w:style w:val=""/>
        <w:category>
          <w:name w:val="常规"/>
          <w:gallery w:val="placeholder"/>
        </w:category>
        <w:types>
          <w:type w:val="bbPlcHdr"/>
        </w:types>
        <w:behaviors>
          <w:behavior w:val="content"/>
        </w:behaviors>
        <w:description w:val=""/>
        <w:guid w:val="{D2509F10-AB78-42E3-B272-A4B0287D8AA1}"/>
      </w:docPartPr>
      <w:docPartBody>
        <w:p>
          <w:r>
            <w:rPr>
              <w:color w:val="808080"/>
            </w:rPr>
            <w:t>单击此处输入文字。</w:t>
          </w:r>
        </w:p>
      </w:docPartBody>
    </w:docPart>
    <w:docPart>
      <w:docPartPr>
        <w:name w:val="{113935f1-0ffc-4639-abe9-1b1dd23123f6}"/>
        <w:style w:val=""/>
        <w:category>
          <w:name w:val="常规"/>
          <w:gallery w:val="placeholder"/>
        </w:category>
        <w:types>
          <w:type w:val="bbPlcHdr"/>
        </w:types>
        <w:behaviors>
          <w:behavior w:val="content"/>
        </w:behaviors>
        <w:description w:val=""/>
        <w:guid w:val="{113935F1-0FFC-4639-ABE9-1B1DD23123F6}"/>
      </w:docPartPr>
      <w:docPartBody>
        <w:p>
          <w:r>
            <w:rPr>
              <w:color w:val="808080"/>
            </w:rPr>
            <w:t>单击此处输入文字。</w:t>
          </w:r>
        </w:p>
      </w:docPartBody>
    </w:docPart>
    <w:docPart>
      <w:docPartPr>
        <w:name w:val="{7a57947c-6b6c-4be9-94f5-5c4b67763131}"/>
        <w:style w:val=""/>
        <w:category>
          <w:name w:val="常规"/>
          <w:gallery w:val="placeholder"/>
        </w:category>
        <w:types>
          <w:type w:val="bbPlcHdr"/>
        </w:types>
        <w:behaviors>
          <w:behavior w:val="content"/>
        </w:behaviors>
        <w:description w:val=""/>
        <w:guid w:val="{7A57947C-6B6C-4BE9-94F5-5C4B67763131}"/>
      </w:docPartPr>
      <w:docPartBody>
        <w:p>
          <w:r>
            <w:rPr>
              <w:color w:val="808080"/>
            </w:rPr>
            <w:t>单击此处输入文字。</w:t>
          </w:r>
        </w:p>
      </w:docPartBody>
    </w:docPart>
    <w:docPart>
      <w:docPartPr>
        <w:name w:val="{93805c4f-1e5f-441d-8e20-1abb0b5da4af}"/>
        <w:style w:val=""/>
        <w:category>
          <w:name w:val="常规"/>
          <w:gallery w:val="placeholder"/>
        </w:category>
        <w:types>
          <w:type w:val="bbPlcHdr"/>
        </w:types>
        <w:behaviors>
          <w:behavior w:val="content"/>
        </w:behaviors>
        <w:description w:val=""/>
        <w:guid w:val="{93805C4F-1E5F-441D-8E20-1ABB0B5DA4AF}"/>
      </w:docPartPr>
      <w:docPartBody>
        <w:p>
          <w:r>
            <w:rPr>
              <w:color w:val="808080"/>
            </w:rPr>
            <w:t>单击此处输入文字。</w:t>
          </w:r>
        </w:p>
      </w:docPartBody>
    </w:docPart>
    <w:docPart>
      <w:docPartPr>
        <w:name w:val="{0b90e562-b709-45ed-a5a6-fb8e2aa89214}"/>
        <w:style w:val=""/>
        <w:category>
          <w:name w:val="常规"/>
          <w:gallery w:val="placeholder"/>
        </w:category>
        <w:types>
          <w:type w:val="bbPlcHdr"/>
        </w:types>
        <w:behaviors>
          <w:behavior w:val="content"/>
        </w:behaviors>
        <w:description w:val=""/>
        <w:guid w:val="{0B90E562-B709-45ED-A5A6-FB8E2AA89214}"/>
      </w:docPartPr>
      <w:docPartBody>
        <w:p>
          <w:r>
            <w:rPr>
              <w:color w:val="808080"/>
            </w:rPr>
            <w:t>单击此处输入文字。</w:t>
          </w:r>
        </w:p>
      </w:docPartBody>
    </w:docPart>
    <w:docPart>
      <w:docPartPr>
        <w:name w:val="{34f9baf9-8439-47d0-8978-e415402fcd50}"/>
        <w:style w:val=""/>
        <w:category>
          <w:name w:val="常规"/>
          <w:gallery w:val="placeholder"/>
        </w:category>
        <w:types>
          <w:type w:val="bbPlcHdr"/>
        </w:types>
        <w:behaviors>
          <w:behavior w:val="content"/>
        </w:behaviors>
        <w:description w:val=""/>
        <w:guid w:val="{34F9BAF9-8439-47D0-8978-E415402FCD50}"/>
      </w:docPartPr>
      <w:docPartBody>
        <w:p>
          <w:r>
            <w:rPr>
              <w:color w:val="808080"/>
            </w:rPr>
            <w:t>单击此处输入文字。</w:t>
          </w:r>
        </w:p>
      </w:docPartBody>
    </w:docPart>
    <w:docPart>
      <w:docPartPr>
        <w:name w:val="{e2104b21-4ec4-4071-8ead-97a6bf6b653b}"/>
        <w:style w:val=""/>
        <w:category>
          <w:name w:val="常规"/>
          <w:gallery w:val="placeholder"/>
        </w:category>
        <w:types>
          <w:type w:val="bbPlcHdr"/>
        </w:types>
        <w:behaviors>
          <w:behavior w:val="content"/>
        </w:behaviors>
        <w:description w:val=""/>
        <w:guid w:val="{E2104B21-4EC4-4071-8EAD-97A6BF6B653B}"/>
      </w:docPartPr>
      <w:docPartBody>
        <w:p>
          <w:r>
            <w:rPr>
              <w:color w:val="808080"/>
            </w:rPr>
            <w:t>单击此处输入文字。</w:t>
          </w:r>
        </w:p>
      </w:docPartBody>
    </w:docPart>
    <w:docPart>
      <w:docPartPr>
        <w:name w:val="{9bfc8c09-6345-4d19-ab45-01ce14e371aa}"/>
        <w:style w:val=""/>
        <w:category>
          <w:name w:val="常规"/>
          <w:gallery w:val="placeholder"/>
        </w:category>
        <w:types>
          <w:type w:val="bbPlcHdr"/>
        </w:types>
        <w:behaviors>
          <w:behavior w:val="content"/>
        </w:behaviors>
        <w:description w:val=""/>
        <w:guid w:val="{9BFC8C09-6345-4D19-AB45-01CE14E371AA}"/>
      </w:docPartPr>
      <w:docPartBody>
        <w:p>
          <w:r>
            <w:rPr>
              <w:color w:val="808080"/>
            </w:rPr>
            <w:t>单击此处输入文字。</w:t>
          </w:r>
        </w:p>
      </w:docPartBody>
    </w:docPart>
    <w:docPart>
      <w:docPartPr>
        <w:name w:val="{6e6adea4-2797-42f5-9e38-fe46201a7084}"/>
        <w:style w:val=""/>
        <w:category>
          <w:name w:val="常规"/>
          <w:gallery w:val="placeholder"/>
        </w:category>
        <w:types>
          <w:type w:val="bbPlcHdr"/>
        </w:types>
        <w:behaviors>
          <w:behavior w:val="content"/>
        </w:behaviors>
        <w:description w:val=""/>
        <w:guid w:val="{6E6ADEA4-2797-42F5-9E38-FE46201A7084}"/>
      </w:docPartPr>
      <w:docPartBody>
        <w:p>
          <w:r>
            <w:rPr>
              <w:color w:val="808080"/>
            </w:rPr>
            <w:t>单击此处输入文字。</w:t>
          </w:r>
        </w:p>
      </w:docPartBody>
    </w:docPart>
    <w:docPart>
      <w:docPartPr>
        <w:name w:val="{377c36a0-aaab-484b-b444-06d5750fd4c1}"/>
        <w:style w:val=""/>
        <w:category>
          <w:name w:val="常规"/>
          <w:gallery w:val="placeholder"/>
        </w:category>
        <w:types>
          <w:type w:val="bbPlcHdr"/>
        </w:types>
        <w:behaviors>
          <w:behavior w:val="content"/>
        </w:behaviors>
        <w:description w:val=""/>
        <w:guid w:val="{377C36A0-AAAB-484B-B444-06D5750FD4C1}"/>
      </w:docPartPr>
      <w:docPartBody>
        <w:p>
          <w:r>
            <w:rPr>
              <w:color w:val="808080"/>
            </w:rPr>
            <w:t>单击此处输入文字。</w:t>
          </w:r>
        </w:p>
      </w:docPartBody>
    </w:docPart>
    <w:docPart>
      <w:docPartPr>
        <w:name w:val="{815f9869-2bfa-4c6c-a7cd-55bad35c7e2b}"/>
        <w:style w:val=""/>
        <w:category>
          <w:name w:val="常规"/>
          <w:gallery w:val="placeholder"/>
        </w:category>
        <w:types>
          <w:type w:val="bbPlcHdr"/>
        </w:types>
        <w:behaviors>
          <w:behavior w:val="content"/>
        </w:behaviors>
        <w:description w:val=""/>
        <w:guid w:val="{815F9869-2BFA-4C6C-A7CD-55BAD35C7E2B}"/>
      </w:docPartPr>
      <w:docPartBody>
        <w:p>
          <w:r>
            <w:rPr>
              <w:color w:val="808080"/>
            </w:rPr>
            <w:t>单击此处输入文字。</w:t>
          </w:r>
        </w:p>
      </w:docPartBody>
    </w:docPart>
    <w:docPart>
      <w:docPartPr>
        <w:name w:val="{97e140fa-4efb-43d3-bee3-846ccc2006a4}"/>
        <w:style w:val=""/>
        <w:category>
          <w:name w:val="常规"/>
          <w:gallery w:val="placeholder"/>
        </w:category>
        <w:types>
          <w:type w:val="bbPlcHdr"/>
        </w:types>
        <w:behaviors>
          <w:behavior w:val="content"/>
        </w:behaviors>
        <w:description w:val=""/>
        <w:guid w:val="{97E140FA-4EFB-43D3-BEE3-846CCC2006A4}"/>
      </w:docPartPr>
      <w:docPartBody>
        <w:p>
          <w:r>
            <w:rPr>
              <w:color w:val="808080"/>
            </w:rPr>
            <w:t>单击此处输入文字。</w:t>
          </w:r>
        </w:p>
      </w:docPartBody>
    </w:docPart>
    <w:docPart>
      <w:docPartPr>
        <w:name w:val="{e7d0d9d3-abe1-4d3c-a856-47be5aec5951}"/>
        <w:style w:val=""/>
        <w:category>
          <w:name w:val="常规"/>
          <w:gallery w:val="placeholder"/>
        </w:category>
        <w:types>
          <w:type w:val="bbPlcHdr"/>
        </w:types>
        <w:behaviors>
          <w:behavior w:val="content"/>
        </w:behaviors>
        <w:description w:val=""/>
        <w:guid w:val="{E7D0D9D3-ABE1-4D3C-A856-47BE5AEC5951}"/>
      </w:docPartPr>
      <w:docPartBody>
        <w:p>
          <w:r>
            <w:rPr>
              <w:color w:val="808080"/>
            </w:rPr>
            <w:t>单击此处输入文字。</w:t>
          </w:r>
        </w:p>
      </w:docPartBody>
    </w:docPart>
    <w:docPart>
      <w:docPartPr>
        <w:name w:val="{4a3192ad-ec03-4f30-a9cf-68327fdb0eeb}"/>
        <w:style w:val=""/>
        <w:category>
          <w:name w:val="常规"/>
          <w:gallery w:val="placeholder"/>
        </w:category>
        <w:types>
          <w:type w:val="bbPlcHdr"/>
        </w:types>
        <w:behaviors>
          <w:behavior w:val="content"/>
        </w:behaviors>
        <w:description w:val=""/>
        <w:guid w:val="{4A3192AD-EC03-4F30-A9CF-68327FDB0EEB}"/>
      </w:docPartPr>
      <w:docPartBody>
        <w:p>
          <w:r>
            <w:rPr>
              <w:color w:val="808080"/>
            </w:rPr>
            <w:t>单击此处输入文字。</w:t>
          </w:r>
        </w:p>
      </w:docPartBody>
    </w:docPart>
    <w:docPart>
      <w:docPartPr>
        <w:name w:val="{32e0fc81-7827-443a-aab3-e32f76023820}"/>
        <w:style w:val=""/>
        <w:category>
          <w:name w:val="常规"/>
          <w:gallery w:val="placeholder"/>
        </w:category>
        <w:types>
          <w:type w:val="bbPlcHdr"/>
        </w:types>
        <w:behaviors>
          <w:behavior w:val="content"/>
        </w:behaviors>
        <w:description w:val=""/>
        <w:guid w:val="{32E0FC81-7827-443A-AAB3-E32F76023820}"/>
      </w:docPartPr>
      <w:docPartBody>
        <w:p>
          <w:r>
            <w:rPr>
              <w:color w:val="808080"/>
            </w:rPr>
            <w:t>单击此处输入文字。</w:t>
          </w:r>
        </w:p>
      </w:docPartBody>
    </w:docPart>
    <w:docPart>
      <w:docPartPr>
        <w:name w:val="{3ee9d712-81b4-43f1-955c-f608ea02afad}"/>
        <w:style w:val=""/>
        <w:category>
          <w:name w:val="常规"/>
          <w:gallery w:val="placeholder"/>
        </w:category>
        <w:types>
          <w:type w:val="bbPlcHdr"/>
        </w:types>
        <w:behaviors>
          <w:behavior w:val="content"/>
        </w:behaviors>
        <w:description w:val=""/>
        <w:guid w:val="{3EE9D712-81B4-43F1-955C-F608EA02AFAD}"/>
      </w:docPartPr>
      <w:docPartBody>
        <w:p>
          <w:r>
            <w:rPr>
              <w:color w:val="808080"/>
            </w:rPr>
            <w:t>单击此处输入文字。</w:t>
          </w:r>
        </w:p>
      </w:docPartBody>
    </w:docPart>
    <w:docPart>
      <w:docPartPr>
        <w:name w:val="{db570fa1-808f-4409-87c5-f154fc3c4d84}"/>
        <w:style w:val=""/>
        <w:category>
          <w:name w:val="常规"/>
          <w:gallery w:val="placeholder"/>
        </w:category>
        <w:types>
          <w:type w:val="bbPlcHdr"/>
        </w:types>
        <w:behaviors>
          <w:behavior w:val="content"/>
        </w:behaviors>
        <w:description w:val=""/>
        <w:guid w:val="{DB570FA1-808F-4409-87C5-F154FC3C4D84}"/>
      </w:docPartPr>
      <w:docPartBody>
        <w:p>
          <w:r>
            <w:rPr>
              <w:color w:val="808080"/>
            </w:rPr>
            <w:t>单击此处输入文字。</w:t>
          </w:r>
        </w:p>
      </w:docPartBody>
    </w:docPart>
    <w:docPart>
      <w:docPartPr>
        <w:name w:val="{9f24ffbb-94a8-4607-87ec-3269bdd7766c}"/>
        <w:style w:val=""/>
        <w:category>
          <w:name w:val="常规"/>
          <w:gallery w:val="placeholder"/>
        </w:category>
        <w:types>
          <w:type w:val="bbPlcHdr"/>
        </w:types>
        <w:behaviors>
          <w:behavior w:val="content"/>
        </w:behaviors>
        <w:description w:val=""/>
        <w:guid w:val="{9F24FFBB-94A8-4607-87EC-3269BDD7766C}"/>
      </w:docPartPr>
      <w:docPartBody>
        <w:p>
          <w:r>
            <w:rPr>
              <w:color w:val="808080"/>
            </w:rPr>
            <w:t>单击此处输入文字。</w:t>
          </w:r>
        </w:p>
      </w:docPartBody>
    </w:docPart>
    <w:docPart>
      <w:docPartPr>
        <w:name w:val="{7dfdb58a-9e7f-42b7-960c-b7caea6671d3}"/>
        <w:style w:val=""/>
        <w:category>
          <w:name w:val="常规"/>
          <w:gallery w:val="placeholder"/>
        </w:category>
        <w:types>
          <w:type w:val="bbPlcHdr"/>
        </w:types>
        <w:behaviors>
          <w:behavior w:val="content"/>
        </w:behaviors>
        <w:description w:val=""/>
        <w:guid w:val="{7DFDB58A-9E7F-42B7-960C-B7CAEA6671D3}"/>
      </w:docPartPr>
      <w:docPartBody>
        <w:p>
          <w:r>
            <w:rPr>
              <w:color w:val="808080"/>
            </w:rPr>
            <w:t>单击此处输入文字。</w:t>
          </w:r>
        </w:p>
      </w:docPartBody>
    </w:docPart>
    <w:docPart>
      <w:docPartPr>
        <w:name w:val="{7bd40fb0-58b8-4548-aa2e-afc6093350e3}"/>
        <w:style w:val=""/>
        <w:category>
          <w:name w:val="常规"/>
          <w:gallery w:val="placeholder"/>
        </w:category>
        <w:types>
          <w:type w:val="bbPlcHdr"/>
        </w:types>
        <w:behaviors>
          <w:behavior w:val="content"/>
        </w:behaviors>
        <w:description w:val=""/>
        <w:guid w:val="{7BD40FB0-58B8-4548-AA2E-AFC6093350E3}"/>
      </w:docPartPr>
      <w:docPartBody>
        <w:p>
          <w:r>
            <w:rPr>
              <w:color w:val="808080"/>
            </w:rPr>
            <w:t>单击此处输入文字。</w:t>
          </w:r>
        </w:p>
      </w:docPartBody>
    </w:docPart>
    <w:docPart>
      <w:docPartPr>
        <w:name w:val="{8a148f95-af6f-4312-b39b-3ff851732a90}"/>
        <w:style w:val=""/>
        <w:category>
          <w:name w:val="常规"/>
          <w:gallery w:val="placeholder"/>
        </w:category>
        <w:types>
          <w:type w:val="bbPlcHdr"/>
        </w:types>
        <w:behaviors>
          <w:behavior w:val="content"/>
        </w:behaviors>
        <w:description w:val=""/>
        <w:guid w:val="{8A148F95-AF6F-4312-B39B-3FF851732A90}"/>
      </w:docPartPr>
      <w:docPartBody>
        <w:p>
          <w:r>
            <w:rPr>
              <w:color w:val="808080"/>
            </w:rPr>
            <w:t>单击此处输入文字。</w:t>
          </w:r>
        </w:p>
      </w:docPartBody>
    </w:docPart>
    <w:docPart>
      <w:docPartPr>
        <w:name w:val="{c3c08285-edfe-4247-92de-e97d88ecc4e8}"/>
        <w:style w:val=""/>
        <w:category>
          <w:name w:val="常规"/>
          <w:gallery w:val="placeholder"/>
        </w:category>
        <w:types>
          <w:type w:val="bbPlcHdr"/>
        </w:types>
        <w:behaviors>
          <w:behavior w:val="content"/>
        </w:behaviors>
        <w:description w:val=""/>
        <w:guid w:val="{C3C08285-EDFE-4247-92DE-E97D88ECC4E8}"/>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8E0780"/>
    <w:rsid w:val="001C634C"/>
    <w:rsid w:val="001C71C1"/>
    <w:rsid w:val="006403BB"/>
    <w:rsid w:val="007E2239"/>
    <w:rsid w:val="008E0780"/>
    <w:rsid w:val="009214E2"/>
    <w:rsid w:val="00A73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D42323-13AA-46E3-B862-53B37FCF5050}">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33</Pages>
  <Words>2431</Words>
  <Characters>13860</Characters>
  <Lines>115</Lines>
  <Paragraphs>32</Paragraphs>
  <TotalTime>4</TotalTime>
  <ScaleCrop>false</ScaleCrop>
  <LinksUpToDate>false</LinksUpToDate>
  <CharactersWithSpaces>16259</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2021-03-10T09:20:00Z</dcterms:created>
  <dc:creator>陈志航</dc:creator>
  <cp:lastModifiedBy>珀绿姥</cp:lastModifiedBy>
  <cp:lastPrinted>2021-09-09T01:24:00Z</cp:lastPrinted>
  <dcterms:modified xsi:type="dcterms:W3CDTF">2021-09-09T09:28:17Z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C8DCA87A38DB4BE18E79D45E352FFB4D</vt:lpwstr>
  </property>
</Properties>
</file>