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A" w:rsidRPr="00BE09F1" w:rsidRDefault="00BE19E0" w:rsidP="00F041AD">
      <w:pPr>
        <w:snapToGrid w:val="0"/>
        <w:spacing w:line="60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BE09F1">
        <w:rPr>
          <w:rFonts w:ascii="方正小标宋简体" w:eastAsia="方正小标宋简体" w:hAnsiTheme="majorEastAsia" w:hint="eastAsia"/>
          <w:b/>
          <w:sz w:val="44"/>
          <w:szCs w:val="44"/>
        </w:rPr>
        <w:t>台山市</w:t>
      </w:r>
      <w:r w:rsidR="0097110A" w:rsidRPr="00BE09F1">
        <w:rPr>
          <w:rFonts w:ascii="方正小标宋简体" w:eastAsia="方正小标宋简体" w:hAnsiTheme="majorEastAsia" w:hint="eastAsia"/>
          <w:b/>
          <w:sz w:val="44"/>
          <w:szCs w:val="44"/>
        </w:rPr>
        <w:t>档案馆</w:t>
      </w:r>
      <w:r w:rsidR="00724D01" w:rsidRPr="00BE09F1">
        <w:rPr>
          <w:rFonts w:ascii="方正小标宋简体" w:eastAsia="方正小标宋简体" w:hAnsiTheme="majorEastAsia" w:hint="eastAsia"/>
          <w:b/>
          <w:sz w:val="44"/>
          <w:szCs w:val="44"/>
        </w:rPr>
        <w:t>2020年度行政许可实施</w:t>
      </w:r>
    </w:p>
    <w:p w:rsidR="00DC2E8B" w:rsidRPr="00F041AD" w:rsidRDefault="00724D01" w:rsidP="00F041AD">
      <w:pPr>
        <w:snapToGrid w:val="0"/>
        <w:spacing w:line="600" w:lineRule="exact"/>
        <w:jc w:val="center"/>
        <w:rPr>
          <w:rFonts w:ascii="方正仿宋简体" w:eastAsia="方正仿宋简体" w:hAnsiTheme="majorEastAsia"/>
          <w:b/>
          <w:sz w:val="34"/>
          <w:szCs w:val="34"/>
        </w:rPr>
      </w:pPr>
      <w:r w:rsidRPr="00BE09F1">
        <w:rPr>
          <w:rFonts w:ascii="方正小标宋简体" w:eastAsia="方正小标宋简体" w:hAnsiTheme="majorEastAsia" w:hint="eastAsia"/>
          <w:b/>
          <w:sz w:val="44"/>
          <w:szCs w:val="44"/>
        </w:rPr>
        <w:t>和监督管理情况报告</w:t>
      </w:r>
    </w:p>
    <w:p w:rsidR="00DC2E8B" w:rsidRPr="00F041AD" w:rsidRDefault="00DC2E8B" w:rsidP="00F041AD">
      <w:pPr>
        <w:spacing w:line="600" w:lineRule="exact"/>
        <w:rPr>
          <w:rFonts w:ascii="方正仿宋简体" w:eastAsia="方正仿宋简体"/>
          <w:sz w:val="34"/>
          <w:szCs w:val="34"/>
        </w:rPr>
      </w:pPr>
      <w:bookmarkStart w:id="0" w:name="_GoBack"/>
      <w:bookmarkEnd w:id="0"/>
    </w:p>
    <w:p w:rsidR="00DC2E8B" w:rsidRPr="00F041AD" w:rsidRDefault="00724D01" w:rsidP="00F041AD">
      <w:pPr>
        <w:spacing w:line="600" w:lineRule="exact"/>
        <w:ind w:firstLineChars="200" w:firstLine="680"/>
        <w:rPr>
          <w:rFonts w:ascii="方正仿宋简体" w:eastAsia="方正仿宋简体"/>
          <w:sz w:val="34"/>
          <w:szCs w:val="34"/>
        </w:rPr>
      </w:pPr>
      <w:r w:rsidRPr="00F041AD">
        <w:rPr>
          <w:rFonts w:ascii="方正仿宋简体" w:eastAsia="方正仿宋简体" w:hint="eastAsia"/>
          <w:sz w:val="34"/>
          <w:szCs w:val="34"/>
        </w:rPr>
        <w:t>根据《广东省行政许可监督管理条例》要求，现将我</w:t>
      </w:r>
      <w:r w:rsidR="0097110A" w:rsidRPr="00F041AD">
        <w:rPr>
          <w:rFonts w:ascii="方正仿宋简体" w:eastAsia="方正仿宋简体" w:hint="eastAsia"/>
          <w:sz w:val="34"/>
          <w:szCs w:val="34"/>
        </w:rPr>
        <w:t>馆</w:t>
      </w:r>
      <w:r w:rsidRPr="00F041AD">
        <w:rPr>
          <w:rFonts w:ascii="方正仿宋简体" w:eastAsia="方正仿宋简体" w:hint="eastAsia"/>
          <w:sz w:val="34"/>
          <w:szCs w:val="34"/>
        </w:rPr>
        <w:t>2020年度行政许可实施和监督管理情况报告如下：</w:t>
      </w:r>
    </w:p>
    <w:p w:rsidR="00DC2E8B" w:rsidRPr="00BE09F1" w:rsidRDefault="00724D01" w:rsidP="00F041AD">
      <w:pPr>
        <w:pStyle w:val="TableParagraph"/>
        <w:spacing w:line="600" w:lineRule="exact"/>
        <w:ind w:left="640"/>
        <w:jc w:val="both"/>
        <w:rPr>
          <w:rFonts w:ascii="方正黑体简体" w:eastAsia="方正黑体简体" w:hAnsi="黑体" w:cs="SimHei"/>
          <w:sz w:val="34"/>
          <w:szCs w:val="34"/>
          <w:lang w:eastAsia="zh-CN"/>
        </w:rPr>
      </w:pPr>
      <w:r w:rsidRPr="00BE09F1">
        <w:rPr>
          <w:rFonts w:ascii="方正黑体简体" w:eastAsia="方正黑体简体" w:hAnsi="黑体" w:cs="SimHei" w:hint="eastAsia"/>
          <w:sz w:val="34"/>
          <w:szCs w:val="34"/>
          <w:lang w:eastAsia="zh-CN"/>
        </w:rPr>
        <w:t>一、基本情况</w:t>
      </w:r>
    </w:p>
    <w:p w:rsidR="00DC2E8B" w:rsidRPr="00BE09F1" w:rsidRDefault="00354D48" w:rsidP="00F041AD">
      <w:pPr>
        <w:pStyle w:val="a7"/>
        <w:spacing w:line="600" w:lineRule="exact"/>
        <w:ind w:firstLineChars="200" w:firstLine="683"/>
        <w:rPr>
          <w:rFonts w:ascii="方正楷体简体" w:eastAsia="方正楷体简体" w:hAnsi="仿宋" w:cs="Times New Roman"/>
          <w:b/>
          <w:bCs/>
          <w:kern w:val="0"/>
          <w:sz w:val="34"/>
          <w:szCs w:val="34"/>
          <w:lang w:val="en-US" w:bidi="ar-SA"/>
        </w:rPr>
      </w:pPr>
      <w:r w:rsidRPr="00BE09F1">
        <w:rPr>
          <w:rFonts w:ascii="方正楷体简体" w:eastAsia="方正楷体简体" w:hAnsi="仿宋" w:cs="Times New Roman" w:hint="eastAsia"/>
          <w:b/>
          <w:bCs/>
          <w:kern w:val="0"/>
          <w:sz w:val="34"/>
          <w:szCs w:val="34"/>
          <w:lang w:val="en-US" w:bidi="ar-SA"/>
        </w:rPr>
        <w:t>（一）现有事项及办理情况</w:t>
      </w:r>
    </w:p>
    <w:p w:rsidR="00DA5092" w:rsidRPr="00F041AD" w:rsidRDefault="00DA5092" w:rsidP="00F041AD">
      <w:pPr>
        <w:spacing w:line="600" w:lineRule="exact"/>
        <w:ind w:firstLineChars="200" w:firstLine="680"/>
        <w:rPr>
          <w:rFonts w:ascii="方正仿宋简体" w:eastAsia="方正仿宋简体"/>
          <w:sz w:val="34"/>
          <w:szCs w:val="34"/>
        </w:rPr>
      </w:pPr>
      <w:r w:rsidRPr="00F041AD">
        <w:rPr>
          <w:rFonts w:ascii="方正仿宋简体" w:eastAsia="方正仿宋简体" w:hint="eastAsia"/>
          <w:sz w:val="34"/>
          <w:szCs w:val="34"/>
        </w:rPr>
        <w:t>我</w:t>
      </w:r>
      <w:r w:rsidR="0097110A" w:rsidRPr="00F041AD">
        <w:rPr>
          <w:rFonts w:ascii="方正仿宋简体" w:eastAsia="方正仿宋简体" w:hint="eastAsia"/>
          <w:sz w:val="34"/>
          <w:szCs w:val="34"/>
        </w:rPr>
        <w:t>馆</w:t>
      </w:r>
      <w:r w:rsidRPr="00F041AD">
        <w:rPr>
          <w:rFonts w:ascii="方正仿宋简体" w:eastAsia="方正仿宋简体" w:hint="eastAsia"/>
          <w:sz w:val="34"/>
          <w:szCs w:val="34"/>
        </w:rPr>
        <w:t>目前共有行政许可事项</w:t>
      </w:r>
      <w:r w:rsidR="00354D48" w:rsidRPr="00F041AD">
        <w:rPr>
          <w:rFonts w:ascii="方正仿宋简体" w:eastAsia="方正仿宋简体" w:hint="eastAsia"/>
          <w:sz w:val="34"/>
          <w:szCs w:val="34"/>
        </w:rPr>
        <w:t>4项，包括县级地方志书出版许可，县、乡级综合年鉴冠名编纂许可，县级综合年鉴出版许可和县级地方志书冠名编纂许可。</w:t>
      </w:r>
      <w:r w:rsidRPr="00F041AD">
        <w:rPr>
          <w:rFonts w:ascii="方正仿宋简体" w:eastAsia="方正仿宋简体" w:hint="eastAsia"/>
          <w:sz w:val="34"/>
          <w:szCs w:val="34"/>
        </w:rPr>
        <w:t>这些事项已全部纳入江门市行政许可标准化目录</w:t>
      </w:r>
      <w:r w:rsidR="00354D48" w:rsidRPr="00F041AD">
        <w:rPr>
          <w:rFonts w:ascii="方正仿宋简体" w:eastAsia="方正仿宋简体" w:hint="eastAsia"/>
          <w:sz w:val="34"/>
          <w:szCs w:val="34"/>
        </w:rPr>
        <w:t>，并进驻省网上办事大厅</w:t>
      </w:r>
      <w:r w:rsidRPr="00F041AD">
        <w:rPr>
          <w:rFonts w:ascii="方正仿宋简体" w:eastAsia="方正仿宋简体" w:hint="eastAsia"/>
          <w:sz w:val="34"/>
          <w:szCs w:val="34"/>
        </w:rPr>
        <w:t>。</w:t>
      </w:r>
    </w:p>
    <w:p w:rsidR="00354D48" w:rsidRPr="00F041AD" w:rsidRDefault="00354D48" w:rsidP="00F041AD">
      <w:pPr>
        <w:spacing w:line="600" w:lineRule="exact"/>
        <w:ind w:firstLineChars="200" w:firstLine="680"/>
        <w:rPr>
          <w:rFonts w:ascii="方正仿宋简体" w:eastAsia="方正仿宋简体"/>
          <w:sz w:val="34"/>
          <w:szCs w:val="34"/>
        </w:rPr>
      </w:pPr>
      <w:r w:rsidRPr="00F041AD">
        <w:rPr>
          <w:rFonts w:ascii="方正仿宋简体" w:eastAsia="方正仿宋简体" w:hint="eastAsia"/>
          <w:sz w:val="34"/>
          <w:szCs w:val="34"/>
        </w:rPr>
        <w:t>全年办理行政许可申请0项，受理0项，办结0项，未受理0项，未按时办结0项。</w:t>
      </w:r>
    </w:p>
    <w:p w:rsidR="00DC2E8B" w:rsidRPr="00BE09F1" w:rsidRDefault="00724D01" w:rsidP="00BE09F1">
      <w:pPr>
        <w:pStyle w:val="a7"/>
        <w:spacing w:line="600" w:lineRule="exact"/>
        <w:ind w:firstLineChars="200" w:firstLine="683"/>
        <w:rPr>
          <w:rFonts w:ascii="方正楷体简体" w:eastAsia="方正楷体简体" w:hAnsi="仿宋" w:cs="Times New Roman"/>
          <w:b/>
          <w:bCs/>
          <w:kern w:val="0"/>
          <w:sz w:val="34"/>
          <w:szCs w:val="34"/>
          <w:lang w:val="en-US" w:bidi="ar-SA"/>
        </w:rPr>
      </w:pPr>
      <w:r w:rsidRPr="00BE09F1">
        <w:rPr>
          <w:rFonts w:ascii="方正楷体简体" w:eastAsia="方正楷体简体" w:hAnsi="仿宋" w:cs="Times New Roman" w:hint="eastAsia"/>
          <w:b/>
          <w:bCs/>
          <w:kern w:val="0"/>
          <w:sz w:val="34"/>
          <w:szCs w:val="34"/>
          <w:lang w:val="en-US" w:bidi="ar-SA"/>
        </w:rPr>
        <w:t>（二）依法实施情况</w:t>
      </w:r>
    </w:p>
    <w:p w:rsidR="00DC2E8B" w:rsidRPr="00F041AD" w:rsidRDefault="00354D48" w:rsidP="00F041AD">
      <w:pPr>
        <w:spacing w:line="600" w:lineRule="exact"/>
        <w:ind w:firstLineChars="200" w:firstLine="680"/>
        <w:rPr>
          <w:rFonts w:ascii="方正仿宋简体" w:eastAsia="方正仿宋简体"/>
          <w:sz w:val="34"/>
          <w:szCs w:val="34"/>
        </w:rPr>
      </w:pPr>
      <w:r w:rsidRPr="00F041AD">
        <w:rPr>
          <w:rFonts w:ascii="方正仿宋简体" w:eastAsia="方正仿宋简体" w:hint="eastAsia"/>
          <w:sz w:val="34"/>
          <w:szCs w:val="34"/>
        </w:rPr>
        <w:t>我</w:t>
      </w:r>
      <w:r w:rsidR="0097110A" w:rsidRPr="00F041AD">
        <w:rPr>
          <w:rFonts w:ascii="方正仿宋简体" w:eastAsia="方正仿宋简体" w:hint="eastAsia"/>
          <w:sz w:val="34"/>
          <w:szCs w:val="34"/>
        </w:rPr>
        <w:t>馆</w:t>
      </w:r>
      <w:r w:rsidR="00AF1846" w:rsidRPr="00F041AD">
        <w:rPr>
          <w:rFonts w:ascii="方正仿宋简体" w:eastAsia="方正仿宋简体" w:hint="eastAsia"/>
          <w:sz w:val="34"/>
          <w:szCs w:val="34"/>
        </w:rPr>
        <w:t>做到</w:t>
      </w:r>
      <w:r w:rsidRPr="00F041AD">
        <w:rPr>
          <w:rFonts w:ascii="方正仿宋简体" w:eastAsia="方正仿宋简体" w:hint="eastAsia"/>
          <w:sz w:val="34"/>
          <w:szCs w:val="34"/>
        </w:rPr>
        <w:t>遵守法律法规规定的审批权限、范围、程序、条件等受理申请；</w:t>
      </w:r>
      <w:r w:rsidR="00724D01" w:rsidRPr="00F041AD">
        <w:rPr>
          <w:rFonts w:ascii="方正仿宋简体" w:eastAsia="方正仿宋简体" w:hint="eastAsia"/>
          <w:spacing w:val="-8"/>
          <w:sz w:val="34"/>
          <w:szCs w:val="34"/>
        </w:rPr>
        <w:t>对行政审批事项严格按照裁量基准和许可条件规范审查；</w:t>
      </w:r>
      <w:r w:rsidR="00724D01" w:rsidRPr="00F041AD">
        <w:rPr>
          <w:rFonts w:ascii="方正仿宋简体" w:eastAsia="方正仿宋简体" w:hint="eastAsia"/>
          <w:sz w:val="34"/>
          <w:szCs w:val="34"/>
        </w:rPr>
        <w:t>优化审批流程和简化审批程序，创新审批方式</w:t>
      </w:r>
      <w:r w:rsidRPr="00F041AD">
        <w:rPr>
          <w:rFonts w:ascii="方正仿宋简体" w:eastAsia="方正仿宋简体" w:hint="eastAsia"/>
          <w:sz w:val="34"/>
          <w:szCs w:val="34"/>
        </w:rPr>
        <w:t>。</w:t>
      </w:r>
    </w:p>
    <w:p w:rsidR="00DC2E8B" w:rsidRPr="00BE09F1" w:rsidRDefault="00724D01" w:rsidP="00BE09F1">
      <w:pPr>
        <w:pStyle w:val="a7"/>
        <w:spacing w:line="600" w:lineRule="exact"/>
        <w:ind w:firstLineChars="200" w:firstLine="683"/>
        <w:rPr>
          <w:rFonts w:ascii="方正楷体简体" w:eastAsia="方正楷体简体" w:hAnsi="仿宋" w:cs="Times New Roman"/>
          <w:b/>
          <w:bCs/>
          <w:kern w:val="0"/>
          <w:sz w:val="34"/>
          <w:szCs w:val="34"/>
          <w:lang w:val="en-US" w:bidi="ar-SA"/>
        </w:rPr>
      </w:pPr>
      <w:r w:rsidRPr="00BE09F1">
        <w:rPr>
          <w:rFonts w:ascii="方正楷体简体" w:eastAsia="方正楷体简体" w:hAnsi="仿宋" w:cs="Times New Roman" w:hint="eastAsia"/>
          <w:b/>
          <w:bCs/>
          <w:kern w:val="0"/>
          <w:sz w:val="34"/>
          <w:szCs w:val="34"/>
          <w:lang w:val="en-US" w:bidi="ar-SA"/>
        </w:rPr>
        <w:t>（三）公开公示情况</w:t>
      </w:r>
    </w:p>
    <w:p w:rsidR="00DC2E8B" w:rsidRPr="00F041AD" w:rsidRDefault="00AF1846" w:rsidP="00F041AD">
      <w:pPr>
        <w:spacing w:line="600" w:lineRule="exact"/>
        <w:ind w:firstLineChars="200" w:firstLine="680"/>
        <w:rPr>
          <w:rFonts w:ascii="方正仿宋简体" w:eastAsia="方正仿宋简体"/>
          <w:spacing w:val="-10"/>
          <w:sz w:val="34"/>
          <w:szCs w:val="34"/>
        </w:rPr>
      </w:pPr>
      <w:r w:rsidRPr="00F041AD">
        <w:rPr>
          <w:rFonts w:ascii="方正仿宋简体" w:eastAsia="方正仿宋简体" w:hint="eastAsia"/>
          <w:sz w:val="34"/>
          <w:szCs w:val="34"/>
        </w:rPr>
        <w:t>我</w:t>
      </w:r>
      <w:r w:rsidR="0097110A" w:rsidRPr="00F041AD">
        <w:rPr>
          <w:rFonts w:ascii="方正仿宋简体" w:eastAsia="方正仿宋简体" w:hint="eastAsia"/>
          <w:sz w:val="34"/>
          <w:szCs w:val="34"/>
        </w:rPr>
        <w:t>馆</w:t>
      </w:r>
      <w:r w:rsidRPr="00F041AD">
        <w:rPr>
          <w:rFonts w:ascii="方正仿宋简体" w:eastAsia="方正仿宋简体" w:hint="eastAsia"/>
          <w:sz w:val="34"/>
          <w:szCs w:val="34"/>
        </w:rPr>
        <w:t>做到</w:t>
      </w:r>
      <w:r w:rsidRPr="00F041AD">
        <w:rPr>
          <w:rFonts w:ascii="方正仿宋简体" w:eastAsia="方正仿宋简体" w:hint="eastAsia"/>
          <w:spacing w:val="-10"/>
          <w:sz w:val="34"/>
          <w:szCs w:val="34"/>
        </w:rPr>
        <w:t>主动公开行政许可事项申请标准、办事指南和审批结果情况，公开渠道包括网上办事大厅、台山市政府网、办事大厅等。相关公开公示信息明确、细化、更新及时，依</w:t>
      </w:r>
      <w:r w:rsidRPr="00F041AD">
        <w:rPr>
          <w:rFonts w:ascii="方正仿宋简体" w:eastAsia="方正仿宋简体" w:hint="eastAsia"/>
          <w:spacing w:val="-10"/>
          <w:sz w:val="34"/>
          <w:szCs w:val="34"/>
        </w:rPr>
        <w:lastRenderedPageBreak/>
        <w:t>法依规向社会公开行政许可实施和结果等情况。</w:t>
      </w:r>
    </w:p>
    <w:p w:rsidR="00DC2E8B" w:rsidRPr="00BE09F1" w:rsidRDefault="0097110A" w:rsidP="00BE09F1">
      <w:pPr>
        <w:pStyle w:val="a7"/>
        <w:spacing w:line="600" w:lineRule="exact"/>
        <w:ind w:firstLineChars="200" w:firstLine="683"/>
        <w:rPr>
          <w:rFonts w:ascii="方正楷体简体" w:eastAsia="方正楷体简体" w:hAnsi="仿宋" w:cs="Times New Roman"/>
          <w:b/>
          <w:bCs/>
          <w:kern w:val="0"/>
          <w:sz w:val="34"/>
          <w:szCs w:val="34"/>
          <w:lang w:val="en-US" w:bidi="ar-SA"/>
        </w:rPr>
      </w:pPr>
      <w:r w:rsidRPr="00BE09F1">
        <w:rPr>
          <w:rFonts w:ascii="方正楷体简体" w:eastAsia="方正楷体简体" w:hAnsi="仿宋" w:cs="Times New Roman" w:hint="eastAsia"/>
          <w:b/>
          <w:bCs/>
          <w:kern w:val="0"/>
          <w:sz w:val="34"/>
          <w:szCs w:val="34"/>
          <w:lang w:val="en-US" w:bidi="ar-SA"/>
        </w:rPr>
        <w:t>（四</w:t>
      </w:r>
      <w:r w:rsidR="00724D01" w:rsidRPr="00BE09F1">
        <w:rPr>
          <w:rFonts w:ascii="方正楷体简体" w:eastAsia="方正楷体简体" w:hAnsi="仿宋" w:cs="Times New Roman" w:hint="eastAsia"/>
          <w:b/>
          <w:bCs/>
          <w:kern w:val="0"/>
          <w:sz w:val="34"/>
          <w:szCs w:val="34"/>
          <w:lang w:val="en-US" w:bidi="ar-SA"/>
        </w:rPr>
        <w:t>）实施效果情况</w:t>
      </w:r>
    </w:p>
    <w:p w:rsidR="00DC2E8B" w:rsidRPr="00F041AD" w:rsidRDefault="00AF1846" w:rsidP="00F041AD">
      <w:pPr>
        <w:spacing w:line="600" w:lineRule="exact"/>
        <w:ind w:firstLineChars="200" w:firstLine="680"/>
        <w:rPr>
          <w:rFonts w:ascii="方正仿宋简体" w:eastAsia="方正仿宋简体"/>
          <w:sz w:val="34"/>
          <w:szCs w:val="34"/>
        </w:rPr>
      </w:pPr>
      <w:r w:rsidRPr="00F041AD">
        <w:rPr>
          <w:rFonts w:ascii="方正仿宋简体" w:eastAsia="方正仿宋简体" w:hint="eastAsia"/>
          <w:sz w:val="34"/>
          <w:szCs w:val="34"/>
        </w:rPr>
        <w:t>我</w:t>
      </w:r>
      <w:r w:rsidR="0097110A" w:rsidRPr="00F041AD">
        <w:rPr>
          <w:rFonts w:ascii="方正仿宋简体" w:eastAsia="方正仿宋简体" w:hint="eastAsia"/>
          <w:sz w:val="34"/>
          <w:szCs w:val="34"/>
        </w:rPr>
        <w:t>馆</w:t>
      </w:r>
      <w:r w:rsidR="00724D01" w:rsidRPr="00F041AD">
        <w:rPr>
          <w:rFonts w:ascii="方正仿宋简体" w:eastAsia="方正仿宋简体" w:hint="eastAsia"/>
          <w:sz w:val="34"/>
          <w:szCs w:val="34"/>
        </w:rPr>
        <w:t>达到设立行政许可时预期效果</w:t>
      </w:r>
      <w:r w:rsidRPr="00F041AD">
        <w:rPr>
          <w:rFonts w:ascii="方正仿宋简体" w:eastAsia="方正仿宋简体" w:hint="eastAsia"/>
          <w:sz w:val="34"/>
          <w:szCs w:val="34"/>
        </w:rPr>
        <w:t>，累计</w:t>
      </w:r>
      <w:r w:rsidR="00724D01" w:rsidRPr="00F041AD">
        <w:rPr>
          <w:rFonts w:ascii="方正仿宋简体" w:eastAsia="方正仿宋简体" w:hint="eastAsia"/>
          <w:sz w:val="34"/>
          <w:szCs w:val="34"/>
        </w:rPr>
        <w:t>事项办理业务量</w:t>
      </w:r>
      <w:r w:rsidRPr="00F041AD">
        <w:rPr>
          <w:rFonts w:ascii="方正仿宋简体" w:eastAsia="方正仿宋简体" w:hint="eastAsia"/>
          <w:sz w:val="34"/>
          <w:szCs w:val="34"/>
        </w:rPr>
        <w:t>为0</w:t>
      </w:r>
      <w:r w:rsidR="00BD77B4" w:rsidRPr="00F041AD">
        <w:rPr>
          <w:rFonts w:ascii="方正仿宋简体" w:eastAsia="方正仿宋简体" w:hint="eastAsia"/>
          <w:sz w:val="34"/>
          <w:szCs w:val="34"/>
        </w:rPr>
        <w:t>。</w:t>
      </w:r>
      <w:r w:rsidR="00724D01" w:rsidRPr="00F041AD">
        <w:rPr>
          <w:rFonts w:ascii="方正仿宋简体" w:eastAsia="方正仿宋简体" w:hint="eastAsia"/>
          <w:sz w:val="34"/>
          <w:szCs w:val="34"/>
        </w:rPr>
        <w:t>行政许可事项</w:t>
      </w:r>
      <w:r w:rsidR="00BD77B4" w:rsidRPr="00F041AD">
        <w:rPr>
          <w:rFonts w:ascii="方正仿宋简体" w:eastAsia="方正仿宋简体" w:hint="eastAsia"/>
          <w:sz w:val="34"/>
          <w:szCs w:val="34"/>
        </w:rPr>
        <w:t>全部</w:t>
      </w:r>
      <w:r w:rsidR="00724D01" w:rsidRPr="00F041AD">
        <w:rPr>
          <w:rFonts w:ascii="方正仿宋简体" w:eastAsia="方正仿宋简体" w:hint="eastAsia"/>
          <w:sz w:val="34"/>
          <w:szCs w:val="34"/>
        </w:rPr>
        <w:t>纳入网上办事大厅</w:t>
      </w:r>
      <w:r w:rsidR="00BD77B4" w:rsidRPr="00F041AD">
        <w:rPr>
          <w:rFonts w:ascii="方正仿宋简体" w:eastAsia="方正仿宋简体" w:hint="eastAsia"/>
          <w:sz w:val="34"/>
          <w:szCs w:val="34"/>
        </w:rPr>
        <w:t>，可实现应用网上办事大厅全流程网上办理情况。</w:t>
      </w:r>
      <w:r w:rsidR="0097110A" w:rsidRPr="00F041AD">
        <w:rPr>
          <w:rFonts w:ascii="方正仿宋简体" w:eastAsia="方正仿宋简体" w:hint="eastAsia"/>
          <w:sz w:val="34"/>
          <w:szCs w:val="34"/>
        </w:rPr>
        <w:t>全年</w:t>
      </w:r>
      <w:r w:rsidR="00BD77B4" w:rsidRPr="00F041AD">
        <w:rPr>
          <w:rFonts w:ascii="方正仿宋简体" w:eastAsia="方正仿宋简体" w:hint="eastAsia"/>
          <w:sz w:val="34"/>
          <w:szCs w:val="34"/>
        </w:rPr>
        <w:t>无接到相关</w:t>
      </w:r>
      <w:r w:rsidR="00724D01" w:rsidRPr="00F041AD">
        <w:rPr>
          <w:rFonts w:ascii="方正仿宋简体" w:eastAsia="方正仿宋简体" w:hint="eastAsia"/>
          <w:sz w:val="34"/>
          <w:szCs w:val="34"/>
        </w:rPr>
        <w:t>投诉举报事项</w:t>
      </w:r>
      <w:r w:rsidR="00BD77B4" w:rsidRPr="00F041AD">
        <w:rPr>
          <w:rFonts w:ascii="方正仿宋简体" w:eastAsia="方正仿宋简体" w:hint="eastAsia"/>
          <w:sz w:val="34"/>
          <w:szCs w:val="34"/>
        </w:rPr>
        <w:t>。</w:t>
      </w:r>
    </w:p>
    <w:p w:rsidR="00DC2E8B" w:rsidRDefault="00DC2E8B" w:rsidP="00F041AD">
      <w:pPr>
        <w:spacing w:line="600" w:lineRule="exact"/>
        <w:ind w:firstLineChars="100" w:firstLine="300"/>
        <w:rPr>
          <w:rFonts w:ascii="方正黑体_GBK" w:eastAsia="方正黑体_GBK" w:hAnsi="SimHei" w:cs="SimHei" w:hint="eastAsia"/>
          <w:kern w:val="0"/>
          <w:sz w:val="30"/>
          <w:szCs w:val="30"/>
        </w:rPr>
      </w:pPr>
    </w:p>
    <w:p w:rsidR="00DC2E8B" w:rsidRDefault="00DC2E8B" w:rsidP="00F041AD">
      <w:pPr>
        <w:spacing w:line="600" w:lineRule="exact"/>
      </w:pPr>
    </w:p>
    <w:p w:rsidR="00DC2E8B" w:rsidRDefault="00DC2E8B" w:rsidP="00F041AD">
      <w:pPr>
        <w:spacing w:line="600" w:lineRule="exact"/>
      </w:pPr>
    </w:p>
    <w:sectPr w:rsidR="00DC2E8B" w:rsidSect="00DC2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01" w:rsidRDefault="00724D01" w:rsidP="00BE19E0">
      <w:r>
        <w:separator/>
      </w:r>
    </w:p>
  </w:endnote>
  <w:endnote w:type="continuationSeparator" w:id="0">
    <w:p w:rsidR="00724D01" w:rsidRDefault="00724D01" w:rsidP="00BE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楷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01" w:rsidRDefault="00724D01" w:rsidP="00BE19E0">
      <w:r>
        <w:separator/>
      </w:r>
    </w:p>
  </w:footnote>
  <w:footnote w:type="continuationSeparator" w:id="0">
    <w:p w:rsidR="00724D01" w:rsidRDefault="00724D01" w:rsidP="00BE1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3AB6"/>
    <w:rsid w:val="000D7AFC"/>
    <w:rsid w:val="001E37F2"/>
    <w:rsid w:val="002A3627"/>
    <w:rsid w:val="002A6486"/>
    <w:rsid w:val="00343AB6"/>
    <w:rsid w:val="00354D48"/>
    <w:rsid w:val="0057523A"/>
    <w:rsid w:val="00676A91"/>
    <w:rsid w:val="00724D01"/>
    <w:rsid w:val="0076183F"/>
    <w:rsid w:val="0097110A"/>
    <w:rsid w:val="00AF1846"/>
    <w:rsid w:val="00BD77B4"/>
    <w:rsid w:val="00BE09F1"/>
    <w:rsid w:val="00BE19E0"/>
    <w:rsid w:val="00D45E7D"/>
    <w:rsid w:val="00DA5092"/>
    <w:rsid w:val="00DC2E8B"/>
    <w:rsid w:val="00DE1B3E"/>
    <w:rsid w:val="00F041AD"/>
    <w:rsid w:val="48357FD6"/>
    <w:rsid w:val="60BA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C2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DC2E8B"/>
    <w:pPr>
      <w:spacing w:before="100" w:beforeAutospacing="1" w:after="100" w:afterAutospacing="1"/>
      <w:jc w:val="left"/>
    </w:pPr>
    <w:rPr>
      <w:rFonts w:ascii="Calibri" w:eastAsia="SimSun" w:hAnsi="Calibri" w:cs="Times New Roman"/>
      <w:kern w:val="0"/>
      <w:sz w:val="24"/>
      <w:szCs w:val="24"/>
    </w:rPr>
  </w:style>
  <w:style w:type="character" w:styleId="a5">
    <w:name w:val="page number"/>
    <w:basedOn w:val="a0"/>
    <w:qFormat/>
    <w:rsid w:val="00DC2E8B"/>
  </w:style>
  <w:style w:type="paragraph" w:styleId="a6">
    <w:name w:val="header"/>
    <w:basedOn w:val="a"/>
    <w:link w:val="Char"/>
    <w:uiPriority w:val="99"/>
    <w:semiHidden/>
    <w:unhideWhenUsed/>
    <w:rsid w:val="00BE19E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E19E0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54D48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7">
    <w:name w:val="Body Text"/>
    <w:basedOn w:val="a"/>
    <w:link w:val="Char0"/>
    <w:uiPriority w:val="1"/>
    <w:qFormat/>
    <w:rsid w:val="00354D48"/>
    <w:rPr>
      <w:rFonts w:ascii="Arial Unicode MS" w:eastAsia="Arial Unicode MS" w:hAnsi="Arial Unicode MS" w:cs="Arial Unicode MS"/>
      <w:sz w:val="30"/>
      <w:szCs w:val="30"/>
      <w:lang w:val="zh-CN" w:bidi="zh-CN"/>
    </w:rPr>
  </w:style>
  <w:style w:type="character" w:customStyle="1" w:styleId="Char0">
    <w:name w:val="正文文本 Char"/>
    <w:basedOn w:val="a0"/>
    <w:link w:val="a7"/>
    <w:uiPriority w:val="1"/>
    <w:rsid w:val="00354D48"/>
    <w:rPr>
      <w:rFonts w:ascii="Arial Unicode MS" w:eastAsia="Arial Unicode MS" w:hAnsi="Arial Unicode MS" w:cs="Arial Unicode MS"/>
      <w:kern w:val="2"/>
      <w:sz w:val="30"/>
      <w:szCs w:val="3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李惠敏</dc:creator>
  <cp:lastModifiedBy>Administrator</cp:lastModifiedBy>
  <cp:revision>7</cp:revision>
  <cp:lastPrinted>2021-04-09T04:13:00Z</cp:lastPrinted>
  <dcterms:created xsi:type="dcterms:W3CDTF">2021-04-09T07:04:00Z</dcterms:created>
  <dcterms:modified xsi:type="dcterms:W3CDTF">2021-04-12T02:03:00Z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