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bookmarkStart w:id="0" w:name="bookmark20"/>
      <w:bookmarkStart w:id="1" w:name="bookmark21"/>
      <w:bookmarkStart w:id="2" w:name="bookmark19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台山市特困供养人员生活自理能力评估表</w:t>
      </w:r>
      <w:bookmarkEnd w:id="0"/>
      <w:bookmarkEnd w:id="1"/>
      <w:bookmarkEnd w:id="2"/>
    </w:p>
    <w:p>
      <w:pPr>
        <w:pStyle w:val="17"/>
        <w:keepNext w:val="0"/>
        <w:keepLines w:val="0"/>
        <w:pageBreakBefore w:val="0"/>
        <w:widowControl w:val="0"/>
        <w:tabs>
          <w:tab w:val="left" w:pos="1102"/>
          <w:tab w:val="left" w:pos="2318"/>
          <w:tab w:val="left" w:pos="4709"/>
          <w:tab w:val="left" w:pos="6811"/>
          <w:tab w:val="left" w:pos="7718"/>
          <w:tab w:val="left" w:pos="86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ab/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镇（街道）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村（居）委会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村（组）</w:t>
      </w:r>
    </w:p>
    <w:tbl>
      <w:tblPr>
        <w:tblStyle w:val="4"/>
        <w:tblW w:w="10185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96"/>
        <w:gridCol w:w="1490"/>
        <w:gridCol w:w="719"/>
        <w:gridCol w:w="992"/>
        <w:gridCol w:w="851"/>
        <w:gridCol w:w="148"/>
        <w:gridCol w:w="702"/>
        <w:gridCol w:w="1307"/>
        <w:gridCol w:w="288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年龄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身份证号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5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居住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地址</w:t>
            </w:r>
          </w:p>
        </w:tc>
        <w:tc>
          <w:tcPr>
            <w:tcW w:w="490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  <w:t>基本生活情况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tabs>
                <w:tab w:val="left" w:leader="underscore" w:pos="4926"/>
                <w:tab w:val="left" w:leader="underscore" w:pos="8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有监护人的：监护人姓名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与特困人员关系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tabs>
                <w:tab w:val="left" w:leader="underscore" w:pos="4926"/>
                <w:tab w:val="left" w:leader="underscore" w:pos="81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20" w:firstLineChars="1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有亲属照顾的：亲属姓名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none"/>
                <w:lang w:val="en-US"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与特困人员关系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健康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状况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tabs>
                <w:tab w:val="left" w:leader="underscore" w:pos="6374"/>
                <w:tab w:val="left" w:leader="underscore" w:pos="867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320" w:firstLineChars="1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良好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一般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慢性疾病：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重病：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0" w:hRule="atLeas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残疾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情况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320" w:firstLineChars="1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残疾类型：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；残疾等级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none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70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自理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状况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tabs>
                <w:tab w:val="right" w:pos="4253"/>
                <w:tab w:val="left" w:pos="5599"/>
                <w:tab w:val="right" w:pos="7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20" w:firstLineChars="100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1.吃饭：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能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否；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2.穿衣：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能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否；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tabs>
                <w:tab w:val="right" w:pos="4253"/>
                <w:tab w:val="left" w:pos="5599"/>
                <w:tab w:val="right" w:pos="7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20" w:firstLineChars="1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3.上下床：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能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否；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4.如厕：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能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否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tabs>
                <w:tab w:val="right" w:pos="4253"/>
                <w:tab w:val="left" w:pos="5599"/>
                <w:tab w:val="right" w:pos="78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320" w:firstLineChars="10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5.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室内行走：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能 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否；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6.洗澡：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能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否。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4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评估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90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失能（4-6项不能自主完成）；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半失能（1-3项不能自主完成）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全自理（6项均能自主完成）</w:t>
            </w: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  <w:t>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其他说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eastAsia="zh-CN"/>
              </w:rPr>
              <w:t>明：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89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特困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人员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3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32"/>
                <w:szCs w:val="32"/>
              </w:rPr>
              <w:t>本人承诺以上情况属实，如有虚报，隐瞒、伪造、骗取国家特困供养资金行为的，愿意承担相应法律责任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特困人员签名（手印）：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  月  日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bdr w:val="single" w:color="auto" w:sz="4" w:space="0"/>
              </w:rPr>
            </w:pP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村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居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委会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协办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bdr w:val="single" w:color="auto" w:sz="4" w:space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经调查，拟评为：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失能；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半失能；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bdr w:val="single" w:color="auto" w:sz="4" w:space="0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全自理。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81" w:beforeLines="50" w:line="380" w:lineRule="exact"/>
              <w:ind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负责人：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bdr w:val="single" w:color="auto" w:sz="4" w:space="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年   月 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73" w:hRule="exact"/>
          <w:jc w:val="center"/>
        </w:trPr>
        <w:tc>
          <w:tcPr>
            <w:tcW w:w="1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镇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政府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街道办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审核意见</w:t>
            </w:r>
          </w:p>
        </w:tc>
        <w:tc>
          <w:tcPr>
            <w:tcW w:w="42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经审核，同意评为：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失能；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半失能；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全自理。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经办人：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审核人：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  <w:u w:val="single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 xml:space="preserve">               年   月  日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市民政局审批意见</w:t>
            </w:r>
          </w:p>
        </w:tc>
        <w:tc>
          <w:tcPr>
            <w:tcW w:w="4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经审批，同意评为：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失能；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半失能；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640" w:firstLineChars="20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231916"/>
                <w:spacing w:val="0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全自理。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经办人：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审核人：</w:t>
            </w:r>
          </w:p>
          <w:p>
            <w:pPr>
              <w:pStyle w:val="19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32"/>
                <w:szCs w:val="32"/>
              </w:rPr>
              <w:t>年 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注：1.表格填写字体端正、清晰，填写内容必须真实、准确、完整；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2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 xml:space="preserve"> 2.表中有“</w:t>
      </w:r>
      <w:r>
        <w:rPr>
          <w:rFonts w:hint="eastAsia" w:ascii="方正仿宋_GBK" w:hAnsi="方正仿宋_GBK" w:eastAsia="方正仿宋_GBK" w:cs="方正仿宋_GBK"/>
          <w:color w:val="231916"/>
          <w:spacing w:val="0"/>
          <w:sz w:val="32"/>
          <w:szCs w:val="32"/>
          <w:lang w:eastAsia="zh-CN"/>
        </w:rPr>
        <w:t>□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”的，请在所属类别“</w:t>
      </w:r>
      <w:r>
        <w:rPr>
          <w:rFonts w:hint="eastAsia" w:ascii="方正仿宋_GBK" w:hAnsi="方正仿宋_GBK" w:eastAsia="方正仿宋_GBK" w:cs="方正仿宋_GBK"/>
          <w:color w:val="231916"/>
          <w:spacing w:val="0"/>
          <w:sz w:val="32"/>
          <w:szCs w:val="32"/>
          <w:lang w:eastAsia="zh-CN"/>
        </w:rPr>
        <w:t>□</w:t>
      </w: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”内打“√”；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78" w:leftChars="266" w:hanging="640" w:hanging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3.评定指标依据：《特困人员认定办法》（民发〔2016〕178号）；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278" w:leftChars="266" w:hanging="640" w:hanging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4.特困人员自理能力评估与申请同步进行，一起进行公示，并将表格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3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上传至省核对系统；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</w:pPr>
      <w:bookmarkStart w:id="3" w:name="_GoBack"/>
      <w:bookmarkEnd w:id="3"/>
      <w:r>
        <w:rPr>
          <w:rFonts w:hint="eastAsia" w:ascii="方正仿宋_GBK" w:hAnsi="方正仿宋_GBK" w:eastAsia="方正仿宋_GBK" w:cs="方正仿宋_GBK"/>
          <w:b w:val="0"/>
          <w:bCs/>
          <w:sz w:val="32"/>
          <w:szCs w:val="32"/>
          <w:lang w:eastAsia="zh-CN"/>
        </w:rPr>
        <w:t>5.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lang w:eastAsia="zh-CN" w:bidi="ar-SA"/>
        </w:rPr>
        <w:t>此表一式3份报市民政局审批，申请时需按规定提供相关证明材料。</w:t>
      </w:r>
    </w:p>
    <w:sectPr>
      <w:footerReference r:id="rId3" w:type="default"/>
      <w:footerReference r:id="rId4" w:type="even"/>
      <w:pgSz w:w="11900" w:h="16840"/>
      <w:pgMar w:top="850" w:right="850" w:bottom="850" w:left="850" w:header="0" w:footer="6" w:gutter="0"/>
      <w:cols w:space="720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6639560</wp:posOffset>
              </wp:positionV>
              <wp:extent cx="247015" cy="8509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01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13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18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z w:val="18"/>
                              <w:szCs w:val="18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2" o:spid="_x0000_s1026" o:spt="202" type="#_x0000_t202" style="position:absolute;left:0pt;margin-left:63.85pt;margin-top:522.8pt;height:6.7pt;width:19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i00wc1wAAAA0BAAAPAAAAAAAAAAEAIAAAACIAAABkcnMvZG93bnJldi54bWxQSwEC&#10;FAAUAAAACACHTuJAaJ501rwBAACWAwAADgAAAAAAAAABACAAAAAm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z w:val="18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sz w:val="18"/>
                        <w:szCs w:val="18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z w:val="18"/>
                        <w:szCs w:val="18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6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D4"/>
    <w:rsid w:val="000B2942"/>
    <w:rsid w:val="000F12EF"/>
    <w:rsid w:val="001C7DC1"/>
    <w:rsid w:val="001D3EDF"/>
    <w:rsid w:val="002203F2"/>
    <w:rsid w:val="002A6D1F"/>
    <w:rsid w:val="0036119B"/>
    <w:rsid w:val="00366C6C"/>
    <w:rsid w:val="005C0459"/>
    <w:rsid w:val="005E0FD7"/>
    <w:rsid w:val="00655551"/>
    <w:rsid w:val="006A3DCC"/>
    <w:rsid w:val="006E6B4C"/>
    <w:rsid w:val="007E6DFF"/>
    <w:rsid w:val="008C57B9"/>
    <w:rsid w:val="0090226C"/>
    <w:rsid w:val="009663F0"/>
    <w:rsid w:val="009732D4"/>
    <w:rsid w:val="00A352BC"/>
    <w:rsid w:val="00AB348A"/>
    <w:rsid w:val="00AC7F34"/>
    <w:rsid w:val="00AE46D2"/>
    <w:rsid w:val="00B31B63"/>
    <w:rsid w:val="00BF3C6E"/>
    <w:rsid w:val="00BF5C0D"/>
    <w:rsid w:val="00D929E0"/>
    <w:rsid w:val="00E41776"/>
    <w:rsid w:val="00E60D06"/>
    <w:rsid w:val="00EB2CD5"/>
    <w:rsid w:val="00EE3C6A"/>
    <w:rsid w:val="00EE6E51"/>
    <w:rsid w:val="00F669A5"/>
    <w:rsid w:val="00FA62C1"/>
    <w:rsid w:val="00FC40FC"/>
    <w:rsid w:val="0B5E25B6"/>
    <w:rsid w:val="270D6BD1"/>
    <w:rsid w:val="4E1167C0"/>
    <w:rsid w:val="53BE48B4"/>
    <w:rsid w:val="71D4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3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ing #1|1_"/>
    <w:basedOn w:val="5"/>
    <w:link w:val="7"/>
    <w:qFormat/>
    <w:uiPriority w:val="0"/>
    <w:rPr>
      <w:rFonts w:ascii="宋体" w:hAnsi="宋体" w:eastAsia="宋体" w:cs="宋体"/>
      <w:sz w:val="44"/>
      <w:szCs w:val="44"/>
      <w:lang w:val="zh-CN" w:bidi="zh-CN"/>
    </w:rPr>
  </w:style>
  <w:style w:type="paragraph" w:customStyle="1" w:styleId="7">
    <w:name w:val="Heading #1|1"/>
    <w:basedOn w:val="1"/>
    <w:link w:val="6"/>
    <w:qFormat/>
    <w:uiPriority w:val="0"/>
    <w:pPr>
      <w:spacing w:after="340"/>
      <w:jc w:val="center"/>
      <w:outlineLvl w:val="0"/>
    </w:pPr>
    <w:rPr>
      <w:rFonts w:ascii="宋体" w:hAnsi="宋体" w:eastAsia="宋体" w:cs="宋体"/>
      <w:color w:val="auto"/>
      <w:kern w:val="2"/>
      <w:sz w:val="44"/>
      <w:szCs w:val="44"/>
      <w:lang w:val="zh-CN" w:eastAsia="zh-CN" w:bidi="zh-CN"/>
    </w:rPr>
  </w:style>
  <w:style w:type="character" w:customStyle="1" w:styleId="8">
    <w:name w:val="Body text|1_"/>
    <w:basedOn w:val="5"/>
    <w:link w:val="9"/>
    <w:qFormat/>
    <w:uiPriority w:val="0"/>
    <w:rPr>
      <w:rFonts w:ascii="宋体" w:hAnsi="宋体" w:eastAsia="宋体" w:cs="宋体"/>
      <w:sz w:val="19"/>
      <w:szCs w:val="19"/>
      <w:lang w:val="zh-CN" w:bidi="zh-CN"/>
    </w:rPr>
  </w:style>
  <w:style w:type="paragraph" w:customStyle="1" w:styleId="9">
    <w:name w:val="Body text|1"/>
    <w:basedOn w:val="1"/>
    <w:link w:val="8"/>
    <w:qFormat/>
    <w:uiPriority w:val="0"/>
    <w:pPr>
      <w:spacing w:line="418" w:lineRule="auto"/>
      <w:ind w:firstLine="400"/>
    </w:pPr>
    <w:rPr>
      <w:rFonts w:ascii="宋体" w:hAnsi="宋体" w:eastAsia="宋体" w:cs="宋体"/>
      <w:color w:val="auto"/>
      <w:kern w:val="2"/>
      <w:sz w:val="19"/>
      <w:szCs w:val="19"/>
      <w:lang w:val="zh-CN" w:eastAsia="zh-CN" w:bidi="zh-CN"/>
    </w:rPr>
  </w:style>
  <w:style w:type="character" w:customStyle="1" w:styleId="10">
    <w:name w:val="Heading #2|1_"/>
    <w:basedOn w:val="5"/>
    <w:link w:val="11"/>
    <w:qFormat/>
    <w:uiPriority w:val="0"/>
    <w:rPr>
      <w:rFonts w:ascii="宋体" w:hAnsi="宋体" w:eastAsia="宋体" w:cs="宋体"/>
      <w:sz w:val="28"/>
      <w:szCs w:val="28"/>
      <w:lang w:val="zh-CN" w:bidi="zh-CN"/>
    </w:rPr>
  </w:style>
  <w:style w:type="paragraph" w:customStyle="1" w:styleId="11">
    <w:name w:val="Heading #2|1"/>
    <w:basedOn w:val="1"/>
    <w:link w:val="10"/>
    <w:qFormat/>
    <w:uiPriority w:val="0"/>
    <w:pPr>
      <w:spacing w:after="50" w:line="346" w:lineRule="auto"/>
      <w:ind w:right="450"/>
      <w:jc w:val="center"/>
      <w:outlineLvl w:val="1"/>
    </w:pPr>
    <w:rPr>
      <w:rFonts w:ascii="宋体" w:hAnsi="宋体" w:eastAsia="宋体" w:cs="宋体"/>
      <w:color w:val="auto"/>
      <w:kern w:val="2"/>
      <w:sz w:val="28"/>
      <w:szCs w:val="28"/>
      <w:lang w:val="zh-CN" w:eastAsia="zh-CN" w:bidi="zh-CN"/>
    </w:rPr>
  </w:style>
  <w:style w:type="character" w:customStyle="1" w:styleId="12">
    <w:name w:val="Header or footer|2_"/>
    <w:basedOn w:val="5"/>
    <w:link w:val="13"/>
    <w:qFormat/>
    <w:uiPriority w:val="0"/>
    <w:rPr>
      <w:sz w:val="20"/>
      <w:szCs w:val="20"/>
      <w:lang w:val="zh-CN" w:bidi="zh-CN"/>
    </w:rPr>
  </w:style>
  <w:style w:type="paragraph" w:customStyle="1" w:styleId="13">
    <w:name w:val="Header or footer|2"/>
    <w:basedOn w:val="1"/>
    <w:link w:val="12"/>
    <w:qFormat/>
    <w:uiPriority w:val="0"/>
    <w:rPr>
      <w:rFonts w:asciiTheme="minorHAnsi" w:hAnsiTheme="minorHAnsi" w:eastAsiaTheme="minorEastAsia" w:cstheme="minorBidi"/>
      <w:color w:val="auto"/>
      <w:kern w:val="2"/>
      <w:sz w:val="20"/>
      <w:szCs w:val="20"/>
      <w:lang w:val="zh-CN" w:eastAsia="zh-CN" w:bidi="zh-CN"/>
    </w:rPr>
  </w:style>
  <w:style w:type="character" w:customStyle="1" w:styleId="14">
    <w:name w:val="Body text|3_"/>
    <w:basedOn w:val="5"/>
    <w:link w:val="15"/>
    <w:qFormat/>
    <w:uiPriority w:val="0"/>
    <w:rPr>
      <w:rFonts w:ascii="宋体" w:hAnsi="宋体" w:eastAsia="宋体" w:cs="宋体"/>
      <w:sz w:val="28"/>
      <w:szCs w:val="28"/>
      <w:lang w:val="zh-CN" w:bidi="zh-CN"/>
    </w:rPr>
  </w:style>
  <w:style w:type="paragraph" w:customStyle="1" w:styleId="15">
    <w:name w:val="Body text|3"/>
    <w:basedOn w:val="1"/>
    <w:link w:val="14"/>
    <w:qFormat/>
    <w:uiPriority w:val="0"/>
    <w:pPr>
      <w:spacing w:before="140" w:after="100"/>
      <w:ind w:firstLine="780"/>
    </w:pPr>
    <w:rPr>
      <w:rFonts w:ascii="宋体" w:hAnsi="宋体" w:eastAsia="宋体" w:cs="宋体"/>
      <w:color w:val="auto"/>
      <w:kern w:val="2"/>
      <w:sz w:val="28"/>
      <w:szCs w:val="28"/>
      <w:lang w:val="zh-CN" w:eastAsia="zh-CN" w:bidi="zh-CN"/>
    </w:rPr>
  </w:style>
  <w:style w:type="character" w:customStyle="1" w:styleId="16">
    <w:name w:val="Body text|2_"/>
    <w:basedOn w:val="5"/>
    <w:link w:val="17"/>
    <w:qFormat/>
    <w:uiPriority w:val="0"/>
    <w:rPr>
      <w:rFonts w:ascii="宋体" w:hAnsi="宋体" w:eastAsia="宋体" w:cs="宋体"/>
      <w:lang w:val="zh-CN" w:bidi="zh-CN"/>
    </w:rPr>
  </w:style>
  <w:style w:type="paragraph" w:customStyle="1" w:styleId="17">
    <w:name w:val="Body text|2"/>
    <w:basedOn w:val="1"/>
    <w:link w:val="16"/>
    <w:qFormat/>
    <w:uiPriority w:val="0"/>
    <w:pPr>
      <w:spacing w:after="660"/>
      <w:jc w:val="center"/>
    </w:pPr>
    <w:rPr>
      <w:rFonts w:ascii="宋体" w:hAnsi="宋体" w:eastAsia="宋体" w:cs="宋体"/>
      <w:color w:val="auto"/>
      <w:kern w:val="2"/>
      <w:sz w:val="21"/>
      <w:szCs w:val="22"/>
      <w:lang w:val="zh-CN" w:eastAsia="zh-CN" w:bidi="zh-CN"/>
    </w:rPr>
  </w:style>
  <w:style w:type="character" w:customStyle="1" w:styleId="18">
    <w:name w:val="Other|1_"/>
    <w:basedOn w:val="5"/>
    <w:link w:val="19"/>
    <w:qFormat/>
    <w:uiPriority w:val="0"/>
    <w:rPr>
      <w:rFonts w:ascii="宋体" w:hAnsi="宋体" w:eastAsia="宋体" w:cs="宋体"/>
      <w:sz w:val="19"/>
      <w:szCs w:val="19"/>
      <w:lang w:val="zh-CN" w:bidi="zh-CN"/>
    </w:rPr>
  </w:style>
  <w:style w:type="paragraph" w:customStyle="1" w:styleId="19">
    <w:name w:val="Other|1"/>
    <w:basedOn w:val="1"/>
    <w:link w:val="18"/>
    <w:qFormat/>
    <w:uiPriority w:val="0"/>
    <w:pPr>
      <w:spacing w:line="418" w:lineRule="auto"/>
      <w:ind w:firstLine="400"/>
    </w:pPr>
    <w:rPr>
      <w:rFonts w:ascii="宋体" w:hAnsi="宋体" w:eastAsia="宋体" w:cs="宋体"/>
      <w:color w:val="auto"/>
      <w:kern w:val="2"/>
      <w:sz w:val="19"/>
      <w:szCs w:val="19"/>
      <w:lang w:val="zh-CN" w:eastAsia="zh-CN" w:bidi="zh-CN"/>
    </w:rPr>
  </w:style>
  <w:style w:type="character" w:customStyle="1" w:styleId="20">
    <w:name w:val="Table caption|1_"/>
    <w:basedOn w:val="5"/>
    <w:link w:val="21"/>
    <w:qFormat/>
    <w:uiPriority w:val="0"/>
    <w:rPr>
      <w:rFonts w:ascii="宋体" w:hAnsi="宋体" w:eastAsia="宋体" w:cs="宋体"/>
      <w:sz w:val="19"/>
      <w:szCs w:val="19"/>
      <w:lang w:val="zh-CN" w:bidi="zh-CN"/>
    </w:rPr>
  </w:style>
  <w:style w:type="paragraph" w:customStyle="1" w:styleId="21">
    <w:name w:val="Table caption|1"/>
    <w:basedOn w:val="1"/>
    <w:link w:val="20"/>
    <w:qFormat/>
    <w:uiPriority w:val="0"/>
    <w:rPr>
      <w:rFonts w:ascii="宋体" w:hAnsi="宋体" w:eastAsia="宋体" w:cs="宋体"/>
      <w:color w:val="auto"/>
      <w:kern w:val="2"/>
      <w:sz w:val="19"/>
      <w:szCs w:val="19"/>
      <w:lang w:val="zh-CN" w:eastAsia="zh-CN" w:bidi="zh-CN"/>
    </w:rPr>
  </w:style>
  <w:style w:type="character" w:customStyle="1" w:styleId="22">
    <w:name w:val="页眉 Char"/>
    <w:basedOn w:val="5"/>
    <w:link w:val="3"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  <w:style w:type="character" w:customStyle="1" w:styleId="23">
    <w:name w:val="页脚 Char"/>
    <w:basedOn w:val="5"/>
    <w:link w:val="2"/>
    <w:semiHidden/>
    <w:qFormat/>
    <w:uiPriority w:val="99"/>
    <w:rPr>
      <w:rFonts w:ascii="Times New Roman" w:hAnsi="Times New Roman" w:eastAsia="Times New Roman" w:cs="Times New Roman"/>
      <w:color w:val="000000"/>
      <w:kern w:val="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674E0AA-BED6-45F9-A434-273DF48C1F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145</Words>
  <Characters>833</Characters>
  <Lines>6</Lines>
  <Paragraphs>1</Paragraphs>
  <TotalTime>3</TotalTime>
  <ScaleCrop>false</ScaleCrop>
  <LinksUpToDate>false</LinksUpToDate>
  <CharactersWithSpaces>977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2019-12-04T07:51:00Z</dcterms:created>
  <dc:creator>周莹</dc:creator>
  <cp:lastModifiedBy>Krystal</cp:lastModifiedBy>
  <cp:lastPrinted>2021-03-24T03:04:00Z</cp:lastPrinted>
  <dcterms:modified xsi:type="dcterms:W3CDTF">2021-03-29T02:50:14Z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478AEF86DF1A43E5BE6133B72DBF5E77</vt:lpwstr>
  </property>
  <property fmtid="{D5CDD505-2E9C-101B-9397-08002B2CF9AE}" pid="4" name="KSOSaveFontToCloudKey">
    <vt:lpwstr>374384492_cloud</vt:lpwstr>
  </property>
</Properties>
</file>