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D6" w:rsidRDefault="004E11D6" w:rsidP="00C039ED">
      <w:pPr>
        <w:jc w:val="center"/>
        <w:rPr>
          <w:rFonts w:asciiTheme="majorEastAsia" w:eastAsiaTheme="majorEastAsia" w:hAnsiTheme="majorEastAsia"/>
          <w:b/>
          <w:sz w:val="44"/>
          <w:szCs w:val="44"/>
        </w:rPr>
      </w:pPr>
    </w:p>
    <w:p w:rsidR="004E11D6" w:rsidRDefault="004E11D6" w:rsidP="00C039ED">
      <w:pPr>
        <w:jc w:val="center"/>
        <w:rPr>
          <w:rFonts w:asciiTheme="majorEastAsia" w:eastAsiaTheme="majorEastAsia" w:hAnsiTheme="majorEastAsia"/>
          <w:b/>
          <w:sz w:val="44"/>
          <w:szCs w:val="44"/>
        </w:rPr>
      </w:pPr>
    </w:p>
    <w:p w:rsidR="004E11D6" w:rsidRDefault="004E11D6" w:rsidP="00C039ED">
      <w:pPr>
        <w:jc w:val="center"/>
        <w:rPr>
          <w:rFonts w:asciiTheme="majorEastAsia" w:eastAsiaTheme="majorEastAsia" w:hAnsiTheme="majorEastAsia"/>
          <w:b/>
          <w:sz w:val="44"/>
          <w:szCs w:val="44"/>
        </w:rPr>
      </w:pPr>
    </w:p>
    <w:p w:rsidR="004E11D6" w:rsidRDefault="004E11D6" w:rsidP="00C039ED">
      <w:pPr>
        <w:jc w:val="center"/>
        <w:rPr>
          <w:rFonts w:asciiTheme="majorEastAsia" w:eastAsiaTheme="majorEastAsia" w:hAnsiTheme="majorEastAsia"/>
          <w:b/>
          <w:sz w:val="44"/>
          <w:szCs w:val="44"/>
        </w:rPr>
      </w:pPr>
    </w:p>
    <w:p w:rsidR="00540C97" w:rsidRDefault="00C039ED" w:rsidP="00C039ED">
      <w:pPr>
        <w:jc w:val="center"/>
        <w:rPr>
          <w:rFonts w:asciiTheme="majorEastAsia" w:eastAsiaTheme="majorEastAsia" w:hAnsiTheme="majorEastAsia"/>
          <w:b/>
          <w:sz w:val="44"/>
          <w:szCs w:val="44"/>
        </w:rPr>
      </w:pPr>
      <w:r w:rsidRPr="00C039ED">
        <w:rPr>
          <w:rFonts w:asciiTheme="majorEastAsia" w:eastAsiaTheme="majorEastAsia" w:hAnsiTheme="majorEastAsia" w:hint="eastAsia"/>
          <w:b/>
          <w:sz w:val="44"/>
          <w:szCs w:val="44"/>
        </w:rPr>
        <w:t>台山产业转移工业园2020年度环境管理状况评估报告</w:t>
      </w:r>
    </w:p>
    <w:p w:rsidR="00C039ED" w:rsidRDefault="00C039ED" w:rsidP="00C039ED">
      <w:pPr>
        <w:jc w:val="center"/>
        <w:rPr>
          <w:rFonts w:asciiTheme="majorEastAsia" w:eastAsiaTheme="majorEastAsia" w:hAnsiTheme="majorEastAsia"/>
          <w:b/>
          <w:sz w:val="44"/>
          <w:szCs w:val="44"/>
        </w:rPr>
      </w:pPr>
    </w:p>
    <w:p w:rsidR="00C039ED" w:rsidRDefault="00C039ED"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left"/>
        <w:rPr>
          <w:rFonts w:asciiTheme="majorEastAsia" w:eastAsiaTheme="majorEastAsia" w:hAnsiTheme="majorEastAsia"/>
          <w:b/>
          <w:sz w:val="44"/>
          <w:szCs w:val="44"/>
        </w:rPr>
      </w:pPr>
    </w:p>
    <w:p w:rsidR="004E11D6" w:rsidRDefault="004E11D6" w:rsidP="004E11D6">
      <w:pPr>
        <w:jc w:val="center"/>
        <w:rPr>
          <w:rFonts w:asciiTheme="majorEastAsia" w:eastAsiaTheme="majorEastAsia" w:hAnsiTheme="majorEastAsia"/>
          <w:b/>
          <w:sz w:val="32"/>
          <w:szCs w:val="32"/>
        </w:rPr>
      </w:pPr>
    </w:p>
    <w:p w:rsidR="004E11D6" w:rsidRDefault="004E11D6" w:rsidP="004E11D6">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台山市产业转移工业园管理委员会</w:t>
      </w:r>
    </w:p>
    <w:p w:rsidR="004E11D6" w:rsidRDefault="004E11D6" w:rsidP="004E11D6">
      <w:pPr>
        <w:jc w:val="center"/>
        <w:rPr>
          <w:rFonts w:asciiTheme="majorEastAsia" w:eastAsiaTheme="majorEastAsia" w:hAnsiTheme="majorEastAsia"/>
          <w:b/>
          <w:sz w:val="32"/>
          <w:szCs w:val="32"/>
        </w:rPr>
      </w:pPr>
      <w:r>
        <w:rPr>
          <w:rFonts w:asciiTheme="majorEastAsia" w:eastAsiaTheme="majorEastAsia" w:hAnsiTheme="majorEastAsia"/>
          <w:b/>
          <w:sz w:val="32"/>
          <w:szCs w:val="32"/>
        </w:rPr>
        <w:t>2021年2月</w:t>
      </w:r>
    </w:p>
    <w:p w:rsidR="004E11D6" w:rsidRDefault="004E11D6" w:rsidP="004E11D6">
      <w:pPr>
        <w:jc w:val="center"/>
        <w:rPr>
          <w:rFonts w:asciiTheme="majorEastAsia" w:eastAsiaTheme="majorEastAsia" w:hAnsiTheme="majorEastAsia"/>
          <w:b/>
          <w:sz w:val="32"/>
          <w:szCs w:val="32"/>
        </w:rPr>
      </w:pPr>
    </w:p>
    <w:p w:rsidR="004E11D6" w:rsidRDefault="004E11D6" w:rsidP="004E11D6">
      <w:pPr>
        <w:jc w:val="center"/>
        <w:rPr>
          <w:rFonts w:asciiTheme="majorEastAsia" w:eastAsiaTheme="majorEastAsia" w:hAnsiTheme="majorEastAsia"/>
          <w:b/>
          <w:sz w:val="32"/>
          <w:szCs w:val="32"/>
        </w:rPr>
      </w:pPr>
    </w:p>
    <w:p w:rsidR="004E11D6" w:rsidRDefault="004E11D6" w:rsidP="004E11D6">
      <w:pPr>
        <w:jc w:val="center"/>
        <w:rPr>
          <w:rFonts w:asciiTheme="majorEastAsia" w:eastAsiaTheme="majorEastAsia" w:hAnsiTheme="majorEastAsia"/>
          <w:b/>
          <w:sz w:val="32"/>
          <w:szCs w:val="32"/>
        </w:rPr>
      </w:pPr>
    </w:p>
    <w:p w:rsidR="004E11D6" w:rsidRDefault="004E11D6" w:rsidP="004E11D6">
      <w:pPr>
        <w:jc w:val="center"/>
        <w:rPr>
          <w:rFonts w:asciiTheme="majorEastAsia" w:eastAsiaTheme="majorEastAsia" w:hAnsiTheme="majorEastAsia"/>
          <w:b/>
          <w:sz w:val="32"/>
          <w:szCs w:val="32"/>
        </w:rPr>
      </w:pPr>
    </w:p>
    <w:p w:rsidR="004E11D6" w:rsidRDefault="004E11D6" w:rsidP="004E11D6">
      <w:pPr>
        <w:jc w:val="center"/>
        <w:rPr>
          <w:rFonts w:asciiTheme="majorEastAsia" w:eastAsiaTheme="majorEastAsia" w:hAnsiTheme="majorEastAsia"/>
          <w:b/>
          <w:sz w:val="44"/>
          <w:szCs w:val="44"/>
        </w:rPr>
      </w:pPr>
      <w:r w:rsidRPr="004E11D6">
        <w:rPr>
          <w:rFonts w:asciiTheme="majorEastAsia" w:eastAsiaTheme="majorEastAsia" w:hAnsiTheme="majorEastAsia" w:hint="eastAsia"/>
          <w:b/>
          <w:sz w:val="44"/>
          <w:szCs w:val="44"/>
        </w:rPr>
        <w:lastRenderedPageBreak/>
        <w:t xml:space="preserve">1 </w:t>
      </w:r>
      <w:r>
        <w:rPr>
          <w:rFonts w:asciiTheme="majorEastAsia" w:eastAsiaTheme="majorEastAsia" w:hAnsiTheme="majorEastAsia" w:hint="eastAsia"/>
          <w:b/>
          <w:sz w:val="44"/>
          <w:szCs w:val="44"/>
        </w:rPr>
        <w:t>工业园概况</w:t>
      </w:r>
    </w:p>
    <w:p w:rsidR="004E11D6" w:rsidRDefault="004E11D6" w:rsidP="00793D3E">
      <w:pPr>
        <w:jc w:val="left"/>
        <w:rPr>
          <w:rFonts w:asciiTheme="majorEastAsia" w:eastAsiaTheme="majorEastAsia" w:hAnsiTheme="majorEastAsia"/>
          <w:b/>
          <w:sz w:val="44"/>
          <w:szCs w:val="44"/>
        </w:rPr>
      </w:pPr>
    </w:p>
    <w:p w:rsidR="00793D3E" w:rsidRDefault="00793D3E" w:rsidP="00793D3E">
      <w:pPr>
        <w:pStyle w:val="a4"/>
        <w:numPr>
          <w:ilvl w:val="1"/>
          <w:numId w:val="1"/>
        </w:numPr>
        <w:ind w:firstLineChars="0"/>
        <w:jc w:val="left"/>
        <w:rPr>
          <w:rFonts w:asciiTheme="majorEastAsia" w:eastAsiaTheme="majorEastAsia" w:hAnsiTheme="majorEastAsia"/>
          <w:b/>
          <w:sz w:val="32"/>
          <w:szCs w:val="32"/>
        </w:rPr>
      </w:pPr>
      <w:r w:rsidRPr="00793D3E">
        <w:rPr>
          <w:rFonts w:asciiTheme="majorEastAsia" w:eastAsiaTheme="majorEastAsia" w:hAnsiTheme="majorEastAsia" w:hint="eastAsia"/>
          <w:b/>
          <w:sz w:val="32"/>
          <w:szCs w:val="32"/>
        </w:rPr>
        <w:t>背景</w:t>
      </w:r>
    </w:p>
    <w:p w:rsidR="00793D3E" w:rsidRDefault="00793D3E" w:rsidP="00F4028E">
      <w:pPr>
        <w:spacing w:before="1" w:line="359" w:lineRule="auto"/>
        <w:ind w:left="7" w:right="120" w:firstLineChars="200" w:firstLine="640"/>
        <w:rPr>
          <w:rFonts w:ascii="仿宋" w:eastAsia="仿宋" w:hAnsi="仿宋"/>
          <w:sz w:val="32"/>
          <w:szCs w:val="32"/>
        </w:rPr>
      </w:pPr>
      <w:r w:rsidRPr="00793D3E">
        <w:rPr>
          <w:rFonts w:ascii="仿宋" w:eastAsia="仿宋" w:hAnsi="仿宋" w:hint="eastAsia"/>
          <w:sz w:val="32"/>
          <w:szCs w:val="32"/>
        </w:rPr>
        <w:t>台山市产业转移工业园</w:t>
      </w:r>
      <w:r>
        <w:rPr>
          <w:rFonts w:ascii="仿宋" w:eastAsia="仿宋" w:hAnsi="仿宋" w:hint="eastAsia"/>
          <w:sz w:val="32"/>
          <w:szCs w:val="32"/>
        </w:rPr>
        <w:t>原为江门产业转移工业园台山园区。</w:t>
      </w:r>
      <w:r w:rsidRPr="00793D3E">
        <w:rPr>
          <w:rFonts w:ascii="仿宋" w:eastAsia="仿宋" w:hAnsi="仿宋"/>
          <w:sz w:val="32"/>
          <w:szCs w:val="32"/>
        </w:rPr>
        <w:t>2010年11月，根据江门市的实际发展情况，江门市产业转移工业园在原有恩平、开平两个园区的基础上新增台山园区，并对原规划进行修编</w:t>
      </w:r>
      <w:r>
        <w:rPr>
          <w:rFonts w:ascii="仿宋" w:eastAsia="仿宋" w:hAnsi="仿宋" w:hint="eastAsia"/>
          <w:sz w:val="32"/>
          <w:szCs w:val="32"/>
        </w:rPr>
        <w:t>，</w:t>
      </w:r>
      <w:r w:rsidRPr="00793D3E">
        <w:rPr>
          <w:rFonts w:ascii="仿宋" w:eastAsia="仿宋" w:hAnsi="仿宋"/>
          <w:sz w:val="32"/>
          <w:szCs w:val="32"/>
        </w:rPr>
        <w:t>形成一园三区的模式。2011 年环境保护部华南环境科学研究所编制了《江门产业转移工业园台山园区环境影响报告书》，同年广东省环境保护厅以《关于江门产业转移工业园台山园区环境影响 报告书审查意见的函》（粤环审</w:t>
      </w:r>
      <w:r w:rsidR="005D29DF">
        <w:rPr>
          <w:rFonts w:ascii="仿宋" w:eastAsia="仿宋" w:hAnsi="仿宋" w:hint="eastAsia"/>
          <w:sz w:val="32"/>
          <w:szCs w:val="32"/>
        </w:rPr>
        <w:t>〔</w:t>
      </w:r>
      <w:r w:rsidR="005D29DF">
        <w:rPr>
          <w:rFonts w:ascii="仿宋" w:eastAsia="仿宋" w:hAnsi="仿宋"/>
          <w:sz w:val="32"/>
          <w:szCs w:val="32"/>
        </w:rPr>
        <w:t>201</w:t>
      </w:r>
      <w:r w:rsidR="005D29DF">
        <w:rPr>
          <w:rFonts w:ascii="仿宋" w:eastAsia="仿宋" w:hAnsi="仿宋" w:hint="eastAsia"/>
          <w:sz w:val="32"/>
          <w:szCs w:val="32"/>
        </w:rPr>
        <w:t>1〕</w:t>
      </w:r>
      <w:r>
        <w:rPr>
          <w:rFonts w:ascii="仿宋" w:eastAsia="仿宋" w:hAnsi="仿宋" w:hint="eastAsia"/>
          <w:sz w:val="32"/>
          <w:szCs w:val="32"/>
        </w:rPr>
        <w:t>216号</w:t>
      </w:r>
      <w:r w:rsidRPr="00793D3E">
        <w:rPr>
          <w:rFonts w:ascii="仿宋" w:eastAsia="仿宋" w:hAnsi="仿宋"/>
          <w:sz w:val="32"/>
          <w:szCs w:val="32"/>
        </w:rPr>
        <w:t>）对江门产业转移工业园台山园区进行了环保审查。</w:t>
      </w:r>
    </w:p>
    <w:p w:rsidR="00793D3E" w:rsidRDefault="00793D3E" w:rsidP="00F4028E">
      <w:pPr>
        <w:spacing w:before="1" w:line="359" w:lineRule="auto"/>
        <w:ind w:left="7" w:right="120" w:firstLineChars="200" w:firstLine="640"/>
        <w:rPr>
          <w:rFonts w:ascii="仿宋" w:eastAsia="仿宋" w:hAnsi="仿宋"/>
          <w:sz w:val="32"/>
          <w:szCs w:val="32"/>
        </w:rPr>
      </w:pPr>
      <w:r w:rsidRPr="00793D3E">
        <w:rPr>
          <w:rFonts w:ascii="仿宋" w:eastAsia="仿宋" w:hAnsi="仿宋"/>
          <w:sz w:val="32"/>
          <w:szCs w:val="32"/>
        </w:rPr>
        <w:t>台山园区规划总面积为616.13 公顷，分为南组团、北组团、东组团三</w:t>
      </w:r>
      <w:r>
        <w:rPr>
          <w:rFonts w:ascii="仿宋" w:eastAsia="仿宋" w:hAnsi="仿宋" w:hint="eastAsia"/>
          <w:sz w:val="32"/>
          <w:szCs w:val="32"/>
        </w:rPr>
        <w:t>个组团</w:t>
      </w:r>
      <w:r w:rsidRPr="00793D3E">
        <w:rPr>
          <w:rFonts w:ascii="仿宋" w:eastAsia="仿宋" w:hAnsi="仿宋"/>
          <w:sz w:val="32"/>
          <w:szCs w:val="32"/>
        </w:rPr>
        <w:t>，其中南组团面积273.96公顷；北组团面积187.96公顷；东组团面积154.21公顷。</w:t>
      </w:r>
    </w:p>
    <w:p w:rsidR="00793D3E" w:rsidRDefault="00793D3E" w:rsidP="00F4028E">
      <w:pPr>
        <w:spacing w:before="1" w:line="359" w:lineRule="auto"/>
        <w:ind w:left="7" w:right="120" w:firstLineChars="200" w:firstLine="640"/>
        <w:rPr>
          <w:rFonts w:ascii="仿宋" w:eastAsia="仿宋" w:hAnsi="仿宋"/>
          <w:sz w:val="32"/>
          <w:szCs w:val="32"/>
        </w:rPr>
      </w:pPr>
      <w:r>
        <w:rPr>
          <w:rFonts w:ascii="仿宋" w:eastAsia="仿宋" w:hAnsi="仿宋" w:hint="eastAsia"/>
          <w:sz w:val="32"/>
          <w:szCs w:val="32"/>
        </w:rPr>
        <w:t>2019年根据广东省工业和信息化厅的《广东省工业和信息化厅关于同意调整江门产业转移工业园架构事宜的函》</w:t>
      </w:r>
      <w:r w:rsidRPr="00793D3E">
        <w:rPr>
          <w:rFonts w:ascii="仿宋" w:eastAsia="仿宋" w:hAnsi="仿宋"/>
          <w:sz w:val="32"/>
          <w:szCs w:val="32"/>
        </w:rPr>
        <w:t>（粤</w:t>
      </w:r>
      <w:r w:rsidR="005D29DF">
        <w:rPr>
          <w:rFonts w:ascii="仿宋" w:eastAsia="仿宋" w:hAnsi="仿宋" w:hint="eastAsia"/>
          <w:sz w:val="32"/>
          <w:szCs w:val="32"/>
        </w:rPr>
        <w:t>工信园区函〔</w:t>
      </w:r>
      <w:r w:rsidR="005D29DF">
        <w:rPr>
          <w:rFonts w:ascii="仿宋" w:eastAsia="仿宋" w:hAnsi="仿宋"/>
          <w:sz w:val="32"/>
          <w:szCs w:val="32"/>
        </w:rPr>
        <w:t>201</w:t>
      </w:r>
      <w:r w:rsidR="005D29DF">
        <w:rPr>
          <w:rFonts w:ascii="仿宋" w:eastAsia="仿宋" w:hAnsi="仿宋" w:hint="eastAsia"/>
          <w:sz w:val="32"/>
          <w:szCs w:val="32"/>
        </w:rPr>
        <w:t>9〕1039</w:t>
      </w:r>
      <w:r>
        <w:rPr>
          <w:rFonts w:ascii="仿宋" w:eastAsia="仿宋" w:hAnsi="仿宋" w:hint="eastAsia"/>
          <w:sz w:val="32"/>
          <w:szCs w:val="32"/>
        </w:rPr>
        <w:t>号</w:t>
      </w:r>
      <w:r w:rsidRPr="00793D3E">
        <w:rPr>
          <w:rFonts w:ascii="仿宋" w:eastAsia="仿宋" w:hAnsi="仿宋"/>
          <w:sz w:val="32"/>
          <w:szCs w:val="32"/>
        </w:rPr>
        <w:t>）</w:t>
      </w:r>
      <w:r w:rsidR="005D29DF">
        <w:rPr>
          <w:rFonts w:ascii="仿宋" w:eastAsia="仿宋" w:hAnsi="仿宋" w:hint="eastAsia"/>
          <w:sz w:val="32"/>
          <w:szCs w:val="32"/>
        </w:rPr>
        <w:t>文件内容江门产业转移工业园调整为新的江门产业转移工业园、恩平产业转移工业园、台山产业转移工业园，各园区按照规定独立管理和开发建设。</w:t>
      </w:r>
    </w:p>
    <w:p w:rsidR="00B05D27" w:rsidRDefault="00B05D27" w:rsidP="00B05D27">
      <w:pPr>
        <w:spacing w:before="1" w:line="359" w:lineRule="auto"/>
        <w:ind w:right="120"/>
        <w:rPr>
          <w:rFonts w:ascii="仿宋" w:eastAsia="仿宋" w:hAnsi="仿宋"/>
          <w:sz w:val="32"/>
          <w:szCs w:val="32"/>
        </w:rPr>
      </w:pPr>
    </w:p>
    <w:p w:rsidR="00B05D27" w:rsidRDefault="00B05D27" w:rsidP="00B05D27">
      <w:pPr>
        <w:pStyle w:val="a4"/>
        <w:numPr>
          <w:ilvl w:val="1"/>
          <w:numId w:val="1"/>
        </w:numPr>
        <w:ind w:firstLine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环境功能区划</w:t>
      </w:r>
    </w:p>
    <w:p w:rsidR="00B05D27" w:rsidRPr="00B05D27" w:rsidRDefault="00B05D27" w:rsidP="00B05D27">
      <w:pPr>
        <w:pStyle w:val="a4"/>
        <w:numPr>
          <w:ilvl w:val="2"/>
          <w:numId w:val="1"/>
        </w:numPr>
        <w:ind w:firstLineChars="0"/>
        <w:jc w:val="left"/>
        <w:rPr>
          <w:rFonts w:asciiTheme="majorEastAsia" w:eastAsiaTheme="majorEastAsia" w:hAnsiTheme="majorEastAsia"/>
          <w:b/>
          <w:sz w:val="32"/>
          <w:szCs w:val="32"/>
        </w:rPr>
      </w:pPr>
      <w:r w:rsidRPr="00B05D27">
        <w:rPr>
          <w:rFonts w:asciiTheme="majorEastAsia" w:eastAsiaTheme="majorEastAsia" w:hAnsiTheme="majorEastAsia" w:hint="eastAsia"/>
          <w:b/>
          <w:sz w:val="32"/>
          <w:szCs w:val="32"/>
        </w:rPr>
        <w:t>地表水环境功能区划</w:t>
      </w:r>
    </w:p>
    <w:p w:rsidR="008F133B" w:rsidRDefault="00B05D27" w:rsidP="008F133B">
      <w:pPr>
        <w:spacing w:before="1" w:line="359" w:lineRule="auto"/>
        <w:ind w:left="7" w:right="120" w:firstLineChars="200" w:firstLine="640"/>
        <w:rPr>
          <w:rFonts w:ascii="仿宋" w:eastAsia="仿宋" w:hAnsi="仿宋"/>
          <w:sz w:val="32"/>
          <w:szCs w:val="32"/>
        </w:rPr>
      </w:pPr>
      <w:r w:rsidRPr="008F133B">
        <w:rPr>
          <w:rFonts w:ascii="仿宋" w:eastAsia="仿宋" w:hAnsi="仿宋" w:hint="eastAsia"/>
          <w:sz w:val="32"/>
          <w:szCs w:val="32"/>
        </w:rPr>
        <w:t>台山产业转移工业园所在区域周边地表水主要包括龙江排洪渠、水步河、公益水、潭江。</w:t>
      </w:r>
      <w:r w:rsidR="008F133B" w:rsidRPr="008F133B">
        <w:rPr>
          <w:rFonts w:ascii="仿宋" w:eastAsia="仿宋" w:hAnsi="仿宋"/>
          <w:sz w:val="32"/>
          <w:szCs w:val="32"/>
        </w:rPr>
        <w:t>根据《广东省地表水环境功能区划》（粤环〔201</w:t>
      </w:r>
      <w:r w:rsidR="008F133B">
        <w:rPr>
          <w:rFonts w:ascii="仿宋" w:eastAsia="仿宋" w:hAnsi="仿宋" w:hint="eastAsia"/>
          <w:sz w:val="32"/>
          <w:szCs w:val="32"/>
        </w:rPr>
        <w:t>1</w:t>
      </w:r>
      <w:r w:rsidR="008F133B" w:rsidRPr="008F133B">
        <w:rPr>
          <w:rFonts w:ascii="仿宋" w:eastAsia="仿宋" w:hAnsi="仿宋"/>
          <w:sz w:val="32"/>
          <w:szCs w:val="32"/>
        </w:rPr>
        <w:t>〕14号），公益水的水质目标为III类，潭江水质目标为II类</w:t>
      </w:r>
      <w:r w:rsidR="008F133B" w:rsidRPr="008F133B">
        <w:rPr>
          <w:rFonts w:ascii="仿宋" w:eastAsia="仿宋" w:hAnsi="仿宋" w:hint="eastAsia"/>
          <w:sz w:val="32"/>
          <w:szCs w:val="32"/>
        </w:rPr>
        <w:t>，</w:t>
      </w:r>
      <w:r w:rsidR="008F133B" w:rsidRPr="008F133B">
        <w:rPr>
          <w:rFonts w:ascii="仿宋" w:eastAsia="仿宋" w:hAnsi="仿宋"/>
          <w:sz w:val="32"/>
          <w:szCs w:val="32"/>
        </w:rPr>
        <w:t>未对于园区西面的水步河及园区内部的龙江排洪渠进行水环境功能划分，根据《江门产业转移工业园台山园区环境影响报告书》，水步河主要用于排洪和农田灌溉，水环境功能按照IV类水功能区执行，龙江排洪渠主要用于纳污排污，水环境功能按照IV类水功能区执行。</w:t>
      </w:r>
    </w:p>
    <w:p w:rsidR="008F133B" w:rsidRPr="008F133B" w:rsidRDefault="008F133B" w:rsidP="008F133B">
      <w:pPr>
        <w:spacing w:before="1" w:line="359" w:lineRule="auto"/>
        <w:ind w:left="7" w:right="120" w:firstLineChars="200" w:firstLine="640"/>
        <w:rPr>
          <w:rFonts w:ascii="仿宋" w:eastAsia="仿宋" w:hAnsi="仿宋"/>
          <w:sz w:val="32"/>
          <w:szCs w:val="32"/>
        </w:rPr>
      </w:pPr>
      <w:r w:rsidRPr="008F133B">
        <w:rPr>
          <w:rFonts w:ascii="仿宋" w:eastAsia="仿宋" w:hAnsi="仿宋"/>
          <w:sz w:val="32"/>
          <w:szCs w:val="32"/>
        </w:rPr>
        <w:t>根据《广东省人民政府关于调整江门市部分饮用水水源保护区的批复》粤府函〔2019〕273号，台山市水源保护区主要是潭江部分河段和部分水库，距离园区最近的水源保护区为其西南约3.7km的石花山水库。</w:t>
      </w:r>
    </w:p>
    <w:p w:rsidR="008F133B" w:rsidRPr="008F133B" w:rsidRDefault="008F133B" w:rsidP="008F133B">
      <w:pPr>
        <w:pStyle w:val="a4"/>
        <w:numPr>
          <w:ilvl w:val="2"/>
          <w:numId w:val="1"/>
        </w:numPr>
        <w:ind w:firstLineChars="0"/>
        <w:jc w:val="left"/>
        <w:rPr>
          <w:rFonts w:asciiTheme="majorEastAsia" w:eastAsiaTheme="majorEastAsia" w:hAnsiTheme="majorEastAsia"/>
          <w:b/>
          <w:sz w:val="32"/>
          <w:szCs w:val="32"/>
        </w:rPr>
      </w:pPr>
      <w:r w:rsidRPr="00B05D27">
        <w:rPr>
          <w:rFonts w:asciiTheme="majorEastAsia" w:eastAsiaTheme="majorEastAsia" w:hAnsiTheme="majorEastAsia" w:hint="eastAsia"/>
          <w:b/>
          <w:sz w:val="32"/>
          <w:szCs w:val="32"/>
        </w:rPr>
        <w:t>地表</w:t>
      </w:r>
      <w:r>
        <w:rPr>
          <w:rFonts w:asciiTheme="majorEastAsia" w:eastAsiaTheme="majorEastAsia" w:hAnsiTheme="majorEastAsia" w:hint="eastAsia"/>
          <w:b/>
          <w:sz w:val="32"/>
          <w:szCs w:val="32"/>
        </w:rPr>
        <w:t>下</w:t>
      </w:r>
      <w:r w:rsidRPr="00B05D27">
        <w:rPr>
          <w:rFonts w:asciiTheme="majorEastAsia" w:eastAsiaTheme="majorEastAsia" w:hAnsiTheme="majorEastAsia" w:hint="eastAsia"/>
          <w:b/>
          <w:sz w:val="32"/>
          <w:szCs w:val="32"/>
        </w:rPr>
        <w:t>环境功能区划</w:t>
      </w:r>
    </w:p>
    <w:p w:rsidR="00B05D27" w:rsidRDefault="008F133B" w:rsidP="008F133B">
      <w:pPr>
        <w:spacing w:before="1" w:line="359" w:lineRule="auto"/>
        <w:ind w:right="120" w:firstLineChars="200" w:firstLine="640"/>
        <w:rPr>
          <w:rFonts w:ascii="仿宋" w:eastAsia="仿宋" w:hAnsi="仿宋"/>
          <w:sz w:val="32"/>
          <w:szCs w:val="32"/>
        </w:rPr>
      </w:pPr>
      <w:r w:rsidRPr="008F133B">
        <w:rPr>
          <w:rFonts w:ascii="仿宋" w:eastAsia="仿宋" w:hAnsi="仿宋" w:hint="eastAsia"/>
          <w:sz w:val="32"/>
          <w:szCs w:val="32"/>
        </w:rPr>
        <w:t>根据《</w:t>
      </w:r>
      <w:r>
        <w:rPr>
          <w:rFonts w:ascii="仿宋" w:eastAsia="仿宋" w:hAnsi="仿宋" w:hint="eastAsia"/>
          <w:sz w:val="32"/>
          <w:szCs w:val="32"/>
        </w:rPr>
        <w:t>广东省地下水功能区划</w:t>
      </w:r>
      <w:r w:rsidRPr="008F133B">
        <w:rPr>
          <w:rFonts w:ascii="仿宋" w:eastAsia="仿宋" w:hAnsi="仿宋" w:hint="eastAsia"/>
          <w:sz w:val="32"/>
          <w:szCs w:val="32"/>
        </w:rPr>
        <w:t>》</w:t>
      </w:r>
      <w:r>
        <w:rPr>
          <w:rFonts w:ascii="仿宋" w:eastAsia="仿宋" w:hAnsi="仿宋" w:hint="eastAsia"/>
          <w:sz w:val="32"/>
          <w:szCs w:val="32"/>
        </w:rPr>
        <w:t>（粤水资源〔2009〕19号），园区所在区域地下水功能区划为“珠江三角洲江门开平台山地下水水源涵养区”（代码：H074407002T03），水质保护目标为</w:t>
      </w:r>
      <w:r w:rsidRPr="008F133B">
        <w:rPr>
          <w:rFonts w:ascii="仿宋" w:eastAsia="仿宋" w:hAnsi="仿宋"/>
          <w:sz w:val="32"/>
          <w:szCs w:val="32"/>
        </w:rPr>
        <w:t>III类</w:t>
      </w:r>
      <w:r>
        <w:rPr>
          <w:rFonts w:ascii="仿宋" w:eastAsia="仿宋" w:hAnsi="仿宋" w:hint="eastAsia"/>
          <w:sz w:val="32"/>
          <w:szCs w:val="32"/>
        </w:rPr>
        <w:t>。</w:t>
      </w:r>
    </w:p>
    <w:p w:rsidR="003F0F9A" w:rsidRPr="008F133B" w:rsidRDefault="003F0F9A" w:rsidP="003F0F9A">
      <w:pPr>
        <w:pStyle w:val="a4"/>
        <w:numPr>
          <w:ilvl w:val="2"/>
          <w:numId w:val="1"/>
        </w:numPr>
        <w:ind w:firstLine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空气环境</w:t>
      </w:r>
      <w:r w:rsidRPr="00B05D27">
        <w:rPr>
          <w:rFonts w:asciiTheme="majorEastAsia" w:eastAsiaTheme="majorEastAsia" w:hAnsiTheme="majorEastAsia" w:hint="eastAsia"/>
          <w:b/>
          <w:sz w:val="32"/>
          <w:szCs w:val="32"/>
        </w:rPr>
        <w:t>功能区划</w:t>
      </w:r>
    </w:p>
    <w:p w:rsidR="003F0F9A" w:rsidRDefault="003F0F9A" w:rsidP="003F0F9A">
      <w:pPr>
        <w:spacing w:before="1" w:line="359" w:lineRule="auto"/>
        <w:ind w:right="120" w:firstLine="645"/>
        <w:rPr>
          <w:rFonts w:ascii="仿宋" w:eastAsia="仿宋" w:hAnsi="仿宋"/>
          <w:sz w:val="32"/>
          <w:szCs w:val="32"/>
        </w:rPr>
      </w:pPr>
      <w:r w:rsidRPr="003F0F9A">
        <w:rPr>
          <w:rFonts w:ascii="仿宋" w:eastAsia="仿宋" w:hAnsi="仿宋"/>
          <w:sz w:val="32"/>
          <w:szCs w:val="32"/>
        </w:rPr>
        <w:t>园区涉及台山市水步镇、大江镇，根据《江门市环境保</w:t>
      </w:r>
      <w:r w:rsidRPr="003F0F9A">
        <w:rPr>
          <w:rFonts w:ascii="仿宋" w:eastAsia="仿宋" w:hAnsi="仿宋"/>
          <w:sz w:val="32"/>
          <w:szCs w:val="32"/>
        </w:rPr>
        <w:lastRenderedPageBreak/>
        <w:t>护规划（2006-2020年）》，园区属于二类环境空气功能区，执行《环境空气质量标准》（GB3095-2012）中的二级标准 。</w:t>
      </w:r>
    </w:p>
    <w:p w:rsidR="003F0F9A" w:rsidRPr="008F133B" w:rsidRDefault="003F0F9A" w:rsidP="003F0F9A">
      <w:pPr>
        <w:pStyle w:val="a4"/>
        <w:numPr>
          <w:ilvl w:val="2"/>
          <w:numId w:val="1"/>
        </w:numPr>
        <w:ind w:firstLine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声环境</w:t>
      </w:r>
      <w:r w:rsidRPr="00B05D27">
        <w:rPr>
          <w:rFonts w:asciiTheme="majorEastAsia" w:eastAsiaTheme="majorEastAsia" w:hAnsiTheme="majorEastAsia" w:hint="eastAsia"/>
          <w:b/>
          <w:sz w:val="32"/>
          <w:szCs w:val="32"/>
        </w:rPr>
        <w:t>功能区划</w:t>
      </w:r>
    </w:p>
    <w:p w:rsidR="003F0F9A" w:rsidRPr="003F0F9A" w:rsidRDefault="003F0F9A" w:rsidP="003F0F9A">
      <w:pPr>
        <w:spacing w:before="1" w:line="359" w:lineRule="auto"/>
        <w:ind w:right="120" w:firstLineChars="200" w:firstLine="640"/>
        <w:rPr>
          <w:rFonts w:ascii="仿宋" w:eastAsia="仿宋" w:hAnsi="仿宋"/>
          <w:sz w:val="32"/>
          <w:szCs w:val="32"/>
        </w:rPr>
      </w:pPr>
      <w:r w:rsidRPr="003F0F9A">
        <w:rPr>
          <w:rFonts w:ascii="仿宋" w:eastAsia="仿宋" w:hAnsi="仿宋"/>
          <w:sz w:val="32"/>
          <w:szCs w:val="32"/>
        </w:rPr>
        <w:t>根据《江门市声环境功能区划》（江环〔2019〕378号），园区属于3类环境功能区（编号34001），执行《声环境 质量标准》（GB3096-2008）3类标准。园区内村庄、员工宿舍及周边村庄等敏感点属于2类声环境功能区，执行《声环境质量标准》（GB3096-2008）2类标准；靠近新台高速公路，新台高速公路30m范围内的区域属于4a类声环境功能区，执行《声环境质量标准》（GB3096-2008）4a类标准。</w:t>
      </w:r>
    </w:p>
    <w:p w:rsidR="003F0F9A" w:rsidRPr="008F133B" w:rsidRDefault="003F0F9A" w:rsidP="003F0F9A">
      <w:pPr>
        <w:pStyle w:val="a4"/>
        <w:numPr>
          <w:ilvl w:val="2"/>
          <w:numId w:val="1"/>
        </w:numPr>
        <w:ind w:firstLine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生态</w:t>
      </w:r>
      <w:r w:rsidRPr="00B05D27">
        <w:rPr>
          <w:rFonts w:asciiTheme="majorEastAsia" w:eastAsiaTheme="majorEastAsia" w:hAnsiTheme="majorEastAsia" w:hint="eastAsia"/>
          <w:b/>
          <w:sz w:val="32"/>
          <w:szCs w:val="32"/>
        </w:rPr>
        <w:t>功能区划</w:t>
      </w:r>
    </w:p>
    <w:p w:rsidR="00B05D27" w:rsidRPr="00793D3E" w:rsidRDefault="003F0F9A" w:rsidP="000500A4">
      <w:pPr>
        <w:spacing w:before="1" w:line="359" w:lineRule="auto"/>
        <w:ind w:right="120" w:firstLineChars="200" w:firstLine="640"/>
        <w:rPr>
          <w:rFonts w:ascii="仿宋" w:eastAsia="仿宋" w:hAnsi="仿宋"/>
          <w:sz w:val="32"/>
          <w:szCs w:val="32"/>
        </w:rPr>
      </w:pPr>
      <w:r w:rsidRPr="003F0F9A">
        <w:rPr>
          <w:rFonts w:ascii="仿宋" w:eastAsia="仿宋" w:hAnsi="仿宋"/>
          <w:sz w:val="32"/>
          <w:szCs w:val="32"/>
        </w:rPr>
        <w:t>根据《江门市环境保护规划（2006-2020年）》，台山园区范围所属的生态功能区为西部河谷丘陵城镇与农业生态区，园区范围所属的生态分级控制区大部分为集约利用区，少部分为限制开发区。</w:t>
      </w:r>
    </w:p>
    <w:p w:rsidR="00793D3E" w:rsidRDefault="0034759D" w:rsidP="0034759D">
      <w:pPr>
        <w:pStyle w:val="a4"/>
        <w:numPr>
          <w:ilvl w:val="1"/>
          <w:numId w:val="1"/>
        </w:numPr>
        <w:ind w:firstLineChars="0"/>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园区发展情况</w:t>
      </w:r>
    </w:p>
    <w:p w:rsidR="0034759D" w:rsidRDefault="00991567" w:rsidP="0034759D">
      <w:pPr>
        <w:ind w:firstLine="645"/>
        <w:rPr>
          <w:rFonts w:ascii="仿宋_GB2312" w:eastAsia="仿宋_GB2312"/>
          <w:sz w:val="32"/>
          <w:szCs w:val="32"/>
        </w:rPr>
      </w:pPr>
      <w:r w:rsidRPr="00D96884">
        <w:rPr>
          <w:rFonts w:ascii="仿宋_GB2312" w:eastAsia="仿宋_GB2312" w:hint="eastAsia"/>
          <w:sz w:val="32"/>
          <w:szCs w:val="32"/>
        </w:rPr>
        <w:t>台</w:t>
      </w:r>
      <w:r>
        <w:rPr>
          <w:rFonts w:ascii="仿宋_GB2312" w:eastAsia="仿宋_GB2312" w:hint="eastAsia"/>
          <w:sz w:val="32"/>
          <w:szCs w:val="32"/>
        </w:rPr>
        <w:t>山产业转移工业园</w:t>
      </w:r>
      <w:r w:rsidR="0034759D" w:rsidRPr="00D96884">
        <w:rPr>
          <w:rFonts w:ascii="仿宋_GB2312" w:eastAsia="仿宋_GB2312" w:hint="eastAsia"/>
          <w:sz w:val="32"/>
          <w:szCs w:val="32"/>
        </w:rPr>
        <w:t>规划总面积 616.13 公顷</w:t>
      </w:r>
      <w:r w:rsidR="0034759D">
        <w:rPr>
          <w:rFonts w:ascii="仿宋_GB2312" w:eastAsia="仿宋_GB2312" w:hint="eastAsia"/>
          <w:sz w:val="32"/>
          <w:szCs w:val="32"/>
        </w:rPr>
        <w:t>，分南、北、东三个组团。根据原规划环评</w:t>
      </w:r>
      <w:r w:rsidR="0034759D" w:rsidRPr="005D1F4D">
        <w:rPr>
          <w:rFonts w:ascii="仿宋_GB2312" w:eastAsia="仿宋_GB2312" w:hint="eastAsia"/>
          <w:sz w:val="32"/>
          <w:szCs w:val="32"/>
        </w:rPr>
        <w:t>发展目标为北组团以核电辅助装备、电气仪表与非动力核技术应用产业为主、南组团以核电辅助装备与机械零配件产业为主、东组团以电子信息与创意研发产业为主的先进制造产业园区</w:t>
      </w:r>
      <w:r w:rsidR="0034759D">
        <w:rPr>
          <w:rFonts w:ascii="仿宋_GB2312" w:eastAsia="仿宋_GB2312" w:hint="eastAsia"/>
          <w:sz w:val="32"/>
          <w:szCs w:val="32"/>
        </w:rPr>
        <w:t>。</w:t>
      </w:r>
    </w:p>
    <w:p w:rsidR="00D05293" w:rsidRDefault="0034759D" w:rsidP="00ED33F3">
      <w:pPr>
        <w:ind w:firstLine="645"/>
        <w:rPr>
          <w:rFonts w:ascii="仿宋_GB2312" w:eastAsia="仿宋_GB2312"/>
          <w:sz w:val="32"/>
          <w:szCs w:val="32"/>
        </w:rPr>
      </w:pPr>
      <w:r>
        <w:rPr>
          <w:rFonts w:ascii="仿宋_GB2312" w:eastAsia="仿宋_GB2312" w:hint="eastAsia"/>
          <w:sz w:val="32"/>
          <w:szCs w:val="32"/>
        </w:rPr>
        <w:t>受外部经济环境及2011年</w:t>
      </w:r>
      <w:r w:rsidRPr="00FE38FA">
        <w:rPr>
          <w:rFonts w:ascii="仿宋_GB2312" w:eastAsia="仿宋_GB2312" w:hint="eastAsia"/>
          <w:sz w:val="32"/>
          <w:szCs w:val="32"/>
        </w:rPr>
        <w:t>日本福岛核电站发生核泄漏</w:t>
      </w:r>
      <w:r w:rsidRPr="00FE38FA">
        <w:rPr>
          <w:rFonts w:ascii="仿宋_GB2312" w:eastAsia="仿宋_GB2312" w:hint="eastAsia"/>
          <w:sz w:val="32"/>
          <w:szCs w:val="32"/>
        </w:rPr>
        <w:lastRenderedPageBreak/>
        <w:t>事故</w:t>
      </w:r>
      <w:r>
        <w:rPr>
          <w:rFonts w:ascii="仿宋_GB2312" w:eastAsia="仿宋_GB2312" w:hint="eastAsia"/>
          <w:sz w:val="32"/>
          <w:szCs w:val="32"/>
        </w:rPr>
        <w:t>影响，台山园区初期发展较为</w:t>
      </w:r>
      <w:r w:rsidRPr="00FE38FA">
        <w:rPr>
          <w:rFonts w:ascii="仿宋_GB2312" w:eastAsia="仿宋_GB2312" w:hint="eastAsia"/>
          <w:sz w:val="32"/>
          <w:szCs w:val="32"/>
        </w:rPr>
        <w:t>缓慢</w:t>
      </w:r>
      <w:r>
        <w:rPr>
          <w:rFonts w:ascii="仿宋_GB2312" w:eastAsia="仿宋_GB2312" w:hint="eastAsia"/>
          <w:sz w:val="32"/>
          <w:szCs w:val="32"/>
        </w:rPr>
        <w:t>，</w:t>
      </w:r>
      <w:r w:rsidRPr="00FE38FA">
        <w:rPr>
          <w:rFonts w:ascii="仿宋_GB2312" w:eastAsia="仿宋_GB2312" w:hint="eastAsia"/>
          <w:sz w:val="32"/>
          <w:szCs w:val="32"/>
        </w:rPr>
        <w:t>无法引入核电辅助装备产业相关企业</w:t>
      </w:r>
      <w:r>
        <w:rPr>
          <w:rFonts w:ascii="仿宋_GB2312" w:eastAsia="仿宋_GB2312" w:hint="eastAsia"/>
          <w:sz w:val="32"/>
          <w:szCs w:val="32"/>
        </w:rPr>
        <w:t>。</w:t>
      </w:r>
      <w:r w:rsidRPr="00FE38FA">
        <w:rPr>
          <w:rFonts w:ascii="仿宋_GB2312" w:eastAsia="仿宋_GB2312" w:hint="eastAsia"/>
          <w:sz w:val="32"/>
          <w:szCs w:val="32"/>
        </w:rPr>
        <w:t>为盘活资源，2016年起调整了招商方向，引进了一些设备制造、汽车零部件制造、机械零配件制造、电子电器制造、新</w:t>
      </w:r>
      <w:r>
        <w:rPr>
          <w:rFonts w:ascii="仿宋_GB2312" w:eastAsia="仿宋_GB2312" w:hint="eastAsia"/>
          <w:sz w:val="32"/>
          <w:szCs w:val="32"/>
        </w:rPr>
        <w:t>材料制造等项目。</w:t>
      </w:r>
      <w:r w:rsidRPr="00D96884">
        <w:rPr>
          <w:rFonts w:ascii="仿宋_GB2312" w:eastAsia="仿宋_GB2312" w:hint="eastAsia"/>
          <w:sz w:val="32"/>
          <w:szCs w:val="32"/>
        </w:rPr>
        <w:t>目前台</w:t>
      </w:r>
      <w:r>
        <w:rPr>
          <w:rFonts w:ascii="仿宋_GB2312" w:eastAsia="仿宋_GB2312" w:hint="eastAsia"/>
          <w:sz w:val="32"/>
          <w:szCs w:val="32"/>
        </w:rPr>
        <w:t>山</w:t>
      </w:r>
      <w:r w:rsidR="00991567">
        <w:rPr>
          <w:rFonts w:ascii="仿宋_GB2312" w:eastAsia="仿宋_GB2312" w:hint="eastAsia"/>
          <w:sz w:val="32"/>
          <w:szCs w:val="32"/>
        </w:rPr>
        <w:t>产业转移工业园</w:t>
      </w:r>
      <w:r>
        <w:rPr>
          <w:rFonts w:ascii="仿宋_GB2312" w:eastAsia="仿宋_GB2312" w:hint="eastAsia"/>
          <w:sz w:val="32"/>
          <w:szCs w:val="32"/>
        </w:rPr>
        <w:t>中南组团基本完成开发，北组团正在开发，东组团尚未进行开发。入园企业共有38家，已投产企业29家，在建企业9家。</w:t>
      </w:r>
      <w:r w:rsidR="00ED33F3" w:rsidRPr="00FE38FA">
        <w:rPr>
          <w:rFonts w:ascii="仿宋_GB2312" w:eastAsia="仿宋_GB2312" w:hint="eastAsia"/>
          <w:sz w:val="32"/>
          <w:szCs w:val="32"/>
        </w:rPr>
        <w:t>台山园区</w:t>
      </w:r>
      <w:r w:rsidR="00ED33F3">
        <w:rPr>
          <w:rFonts w:ascii="仿宋_GB2312" w:eastAsia="仿宋_GB2312" w:hint="eastAsia"/>
          <w:sz w:val="32"/>
          <w:szCs w:val="32"/>
        </w:rPr>
        <w:t>严格</w:t>
      </w:r>
      <w:r w:rsidR="00ED33F3" w:rsidRPr="00FE38FA">
        <w:rPr>
          <w:rFonts w:ascii="仿宋_GB2312" w:eastAsia="仿宋_GB2312" w:hint="eastAsia"/>
          <w:sz w:val="32"/>
          <w:szCs w:val="32"/>
        </w:rPr>
        <w:t>落实了原规划环评</w:t>
      </w:r>
      <w:r w:rsidR="00ED33F3">
        <w:rPr>
          <w:rFonts w:ascii="仿宋_GB2312" w:eastAsia="仿宋_GB2312" w:hint="eastAsia"/>
          <w:sz w:val="32"/>
          <w:szCs w:val="32"/>
        </w:rPr>
        <w:t>及规划环评</w:t>
      </w:r>
      <w:r w:rsidR="00ED33F3" w:rsidRPr="00FE38FA">
        <w:rPr>
          <w:rFonts w:ascii="仿宋_GB2312" w:eastAsia="仿宋_GB2312" w:hint="eastAsia"/>
          <w:sz w:val="32"/>
          <w:szCs w:val="32"/>
        </w:rPr>
        <w:t>审查意见的各项要求</w:t>
      </w:r>
      <w:r w:rsidR="00ED33F3">
        <w:rPr>
          <w:rFonts w:ascii="仿宋_GB2312" w:eastAsia="仿宋_GB2312" w:hint="eastAsia"/>
          <w:sz w:val="32"/>
          <w:szCs w:val="32"/>
        </w:rPr>
        <w:t>，引进的项目均符合规划环评的排放要求。</w:t>
      </w:r>
    </w:p>
    <w:p w:rsidR="00991567" w:rsidRDefault="00991567" w:rsidP="00ED33F3">
      <w:pPr>
        <w:ind w:firstLine="645"/>
        <w:rPr>
          <w:rFonts w:ascii="仿宋_GB2312" w:eastAsia="仿宋_GB2312"/>
          <w:sz w:val="32"/>
          <w:szCs w:val="32"/>
        </w:rPr>
      </w:pPr>
    </w:p>
    <w:p w:rsidR="00991567" w:rsidRDefault="00991567" w:rsidP="00ED33F3">
      <w:pPr>
        <w:ind w:firstLine="645"/>
        <w:rPr>
          <w:rFonts w:ascii="仿宋_GB2312" w:eastAsia="仿宋_GB2312"/>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7957E5" w:rsidRDefault="007957E5" w:rsidP="00991567">
      <w:pPr>
        <w:jc w:val="left"/>
        <w:rPr>
          <w:rFonts w:asciiTheme="majorEastAsia" w:eastAsiaTheme="majorEastAsia" w:hAnsiTheme="majorEastAsia"/>
          <w:b/>
          <w:sz w:val="32"/>
          <w:szCs w:val="32"/>
        </w:rPr>
      </w:pPr>
    </w:p>
    <w:p w:rsidR="00991567" w:rsidRDefault="00991567" w:rsidP="00991567">
      <w:pPr>
        <w:pStyle w:val="a4"/>
        <w:numPr>
          <w:ilvl w:val="0"/>
          <w:numId w:val="1"/>
        </w:numPr>
        <w:ind w:firstLineChars="0"/>
        <w:jc w:val="center"/>
        <w:rPr>
          <w:rFonts w:asciiTheme="majorEastAsia" w:eastAsiaTheme="majorEastAsia" w:hAnsiTheme="majorEastAsia"/>
          <w:b/>
          <w:sz w:val="44"/>
          <w:szCs w:val="44"/>
        </w:rPr>
      </w:pPr>
      <w:r w:rsidRPr="00991567">
        <w:rPr>
          <w:rFonts w:asciiTheme="majorEastAsia" w:eastAsiaTheme="majorEastAsia" w:hAnsiTheme="majorEastAsia" w:hint="eastAsia"/>
          <w:b/>
          <w:sz w:val="44"/>
          <w:szCs w:val="44"/>
        </w:rPr>
        <w:lastRenderedPageBreak/>
        <w:t>园区开发</w:t>
      </w:r>
      <w:r w:rsidR="002F55F5">
        <w:rPr>
          <w:rFonts w:asciiTheme="majorEastAsia" w:eastAsiaTheme="majorEastAsia" w:hAnsiTheme="majorEastAsia" w:hint="eastAsia"/>
          <w:b/>
          <w:sz w:val="44"/>
          <w:szCs w:val="44"/>
        </w:rPr>
        <w:t>现状</w:t>
      </w:r>
    </w:p>
    <w:p w:rsidR="00991567" w:rsidRDefault="002F55F5" w:rsidP="00991567">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2.1 </w:t>
      </w:r>
      <w:r w:rsidR="00991567">
        <w:rPr>
          <w:rFonts w:asciiTheme="majorEastAsia" w:eastAsiaTheme="majorEastAsia" w:hAnsiTheme="majorEastAsia" w:hint="eastAsia"/>
          <w:b/>
          <w:sz w:val="32"/>
          <w:szCs w:val="32"/>
        </w:rPr>
        <w:t>引入企业情况</w:t>
      </w:r>
    </w:p>
    <w:p w:rsidR="00991567" w:rsidRPr="00991567" w:rsidRDefault="00991567" w:rsidP="00991567">
      <w:pPr>
        <w:ind w:firstLine="645"/>
        <w:rPr>
          <w:rFonts w:ascii="仿宋_GB2312" w:eastAsia="仿宋_GB2312"/>
          <w:sz w:val="32"/>
          <w:szCs w:val="32"/>
        </w:rPr>
      </w:pPr>
      <w:r w:rsidRPr="00991567">
        <w:rPr>
          <w:rFonts w:ascii="仿宋_GB2312" w:eastAsia="仿宋_GB2312" w:hint="eastAsia"/>
          <w:sz w:val="32"/>
          <w:szCs w:val="32"/>
        </w:rPr>
        <w:t>台山产业转移工业园</w:t>
      </w:r>
      <w:r w:rsidRPr="00991567">
        <w:rPr>
          <w:rFonts w:ascii="仿宋_GB2312" w:eastAsia="仿宋_GB2312"/>
          <w:sz w:val="32"/>
          <w:szCs w:val="32"/>
        </w:rPr>
        <w:t>目前涉及的产业类型包括：机械零配件制造、电气机械和器材制造、电子设备制造、新材料制造、非金属矿物制品制造、家具制造、塑料制品制造、食品制造、有色金属冶炼和压延加工、日用纸品</w:t>
      </w:r>
      <w:r>
        <w:rPr>
          <w:rFonts w:ascii="仿宋_GB2312" w:eastAsia="仿宋_GB2312" w:hint="eastAsia"/>
          <w:sz w:val="32"/>
          <w:szCs w:val="32"/>
        </w:rPr>
        <w:t>、</w:t>
      </w:r>
      <w:r w:rsidRPr="00991567">
        <w:rPr>
          <w:rFonts w:ascii="仿宋_GB2312" w:eastAsia="仿宋_GB2312" w:hint="eastAsia"/>
          <w:sz w:val="32"/>
          <w:szCs w:val="32"/>
        </w:rPr>
        <w:t>工业地产</w:t>
      </w:r>
      <w:r w:rsidRPr="00991567">
        <w:rPr>
          <w:rFonts w:ascii="仿宋_GB2312" w:eastAsia="仿宋_GB2312"/>
          <w:sz w:val="32"/>
          <w:szCs w:val="32"/>
        </w:rPr>
        <w:t>共 11个行业</w:t>
      </w:r>
      <w:r>
        <w:rPr>
          <w:rFonts w:ascii="仿宋_GB2312" w:eastAsia="仿宋_GB2312" w:hint="eastAsia"/>
          <w:sz w:val="32"/>
          <w:szCs w:val="32"/>
        </w:rPr>
        <w:t>38</w:t>
      </w:r>
      <w:r w:rsidRPr="00991567">
        <w:rPr>
          <w:rFonts w:ascii="仿宋_GB2312" w:eastAsia="仿宋_GB2312"/>
          <w:sz w:val="32"/>
          <w:szCs w:val="32"/>
        </w:rPr>
        <w:t xml:space="preserve"> 家工业企业，正常生产企业 3</w:t>
      </w:r>
      <w:r>
        <w:rPr>
          <w:rFonts w:ascii="仿宋_GB2312" w:eastAsia="仿宋_GB2312" w:hint="eastAsia"/>
          <w:sz w:val="32"/>
          <w:szCs w:val="32"/>
        </w:rPr>
        <w:t>1</w:t>
      </w:r>
      <w:r w:rsidRPr="00991567">
        <w:rPr>
          <w:rFonts w:ascii="仿宋_GB2312" w:eastAsia="仿宋_GB2312"/>
          <w:sz w:val="32"/>
          <w:szCs w:val="32"/>
        </w:rPr>
        <w:t xml:space="preserve"> 家，在建企业7家</w:t>
      </w:r>
      <w:r>
        <w:rPr>
          <w:rFonts w:ascii="仿宋_GB2312" w:eastAsia="仿宋_GB2312" w:hint="eastAsia"/>
          <w:sz w:val="32"/>
          <w:szCs w:val="32"/>
        </w:rPr>
        <w:t>（详见下表）</w:t>
      </w:r>
      <w:r w:rsidRPr="00991567">
        <w:rPr>
          <w:rFonts w:ascii="仿宋_GB2312" w:eastAsia="仿宋_GB2312"/>
          <w:sz w:val="32"/>
          <w:szCs w:val="32"/>
        </w:rPr>
        <w:t>。</w:t>
      </w:r>
    </w:p>
    <w:p w:rsidR="005F0955" w:rsidRDefault="005F0955" w:rsidP="005F0955">
      <w:pPr>
        <w:jc w:val="center"/>
        <w:rPr>
          <w:rFonts w:ascii="宋体" w:eastAsia="宋体" w:hAnsi="宋体" w:cs="宋体"/>
          <w:spacing w:val="-2"/>
          <w:sz w:val="24"/>
          <w:szCs w:val="24"/>
        </w:rPr>
      </w:pPr>
      <w:r>
        <w:rPr>
          <w:rFonts w:ascii="宋体" w:eastAsia="宋体" w:hAnsi="宋体" w:cs="宋体"/>
          <w:spacing w:val="-2"/>
          <w:sz w:val="24"/>
          <w:szCs w:val="24"/>
        </w:rPr>
        <w:t>现有工业企业基本情况一览表</w:t>
      </w:r>
    </w:p>
    <w:tbl>
      <w:tblPr>
        <w:tblStyle w:val="TableNormal"/>
        <w:tblW w:w="9096" w:type="dxa"/>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4A0"/>
      </w:tblPr>
      <w:tblGrid>
        <w:gridCol w:w="1911"/>
        <w:gridCol w:w="532"/>
        <w:gridCol w:w="3280"/>
        <w:gridCol w:w="1004"/>
        <w:gridCol w:w="1186"/>
        <w:gridCol w:w="1183"/>
      </w:tblGrid>
      <w:tr w:rsidR="005F0955" w:rsidTr="005F0955">
        <w:trPr>
          <w:trHeight w:val="617"/>
        </w:trPr>
        <w:tc>
          <w:tcPr>
            <w:tcW w:w="1911" w:type="dxa"/>
            <w:tcBorders>
              <w:top w:val="single" w:sz="11" w:space="0" w:color="000000"/>
              <w:left w:val="none" w:sz="2" w:space="0" w:color="000000"/>
              <w:bottom w:val="none" w:sz="2" w:space="0" w:color="000000"/>
            </w:tcBorders>
          </w:tcPr>
          <w:p w:rsidR="005F0955" w:rsidRDefault="005F0955" w:rsidP="00C82C16">
            <w:pPr>
              <w:spacing w:before="238" w:line="204" w:lineRule="auto"/>
              <w:ind w:firstLine="547"/>
              <w:rPr>
                <w:rFonts w:ascii="宋体" w:eastAsia="宋体" w:hAnsi="宋体" w:cs="宋体"/>
              </w:rPr>
            </w:pPr>
            <w:r>
              <w:rPr>
                <w:rFonts w:ascii="宋体" w:eastAsia="宋体" w:hAnsi="宋体" w:cs="宋体"/>
                <w:spacing w:val="-3"/>
              </w:rPr>
              <w:t>行业类别</w:t>
            </w:r>
          </w:p>
        </w:tc>
        <w:tc>
          <w:tcPr>
            <w:tcW w:w="532" w:type="dxa"/>
            <w:tcBorders>
              <w:top w:val="single" w:sz="11" w:space="0" w:color="000000"/>
            </w:tcBorders>
          </w:tcPr>
          <w:p w:rsidR="005F0955" w:rsidRDefault="005F0955" w:rsidP="00C82C16">
            <w:pPr>
              <w:spacing w:before="238" w:line="204" w:lineRule="auto"/>
              <w:ind w:firstLine="57"/>
              <w:rPr>
                <w:rFonts w:ascii="宋体" w:eastAsia="宋体" w:hAnsi="宋体" w:cs="宋体"/>
              </w:rPr>
            </w:pPr>
            <w:r>
              <w:rPr>
                <w:rFonts w:ascii="宋体" w:eastAsia="宋体" w:hAnsi="宋体" w:cs="宋体"/>
                <w:spacing w:val="-4"/>
              </w:rPr>
              <w:t>序号</w:t>
            </w:r>
          </w:p>
        </w:tc>
        <w:tc>
          <w:tcPr>
            <w:tcW w:w="3280" w:type="dxa"/>
            <w:tcBorders>
              <w:top w:val="single" w:sz="11" w:space="0" w:color="000000"/>
            </w:tcBorders>
          </w:tcPr>
          <w:p w:rsidR="005F0955" w:rsidRDefault="005F0955" w:rsidP="00C82C16">
            <w:pPr>
              <w:spacing w:before="238" w:line="204" w:lineRule="auto"/>
              <w:ind w:firstLine="1224"/>
              <w:rPr>
                <w:rFonts w:ascii="宋体" w:eastAsia="宋体" w:hAnsi="宋体" w:cs="宋体"/>
              </w:rPr>
            </w:pPr>
            <w:r>
              <w:rPr>
                <w:rFonts w:ascii="宋体" w:eastAsia="宋体" w:hAnsi="宋体" w:cs="宋体"/>
                <w:spacing w:val="-3"/>
              </w:rPr>
              <w:t>企业名称</w:t>
            </w:r>
          </w:p>
        </w:tc>
        <w:tc>
          <w:tcPr>
            <w:tcW w:w="1004" w:type="dxa"/>
            <w:tcBorders>
              <w:top w:val="single" w:sz="11" w:space="0" w:color="000000"/>
            </w:tcBorders>
          </w:tcPr>
          <w:p w:rsidR="005F0955" w:rsidRDefault="005F0955" w:rsidP="00C82C16">
            <w:pPr>
              <w:spacing w:before="238" w:line="204" w:lineRule="auto"/>
              <w:ind w:firstLine="82"/>
              <w:rPr>
                <w:rFonts w:ascii="宋体" w:eastAsia="宋体" w:hAnsi="宋体" w:cs="宋体"/>
              </w:rPr>
            </w:pPr>
            <w:r>
              <w:rPr>
                <w:rFonts w:ascii="宋体" w:eastAsia="宋体" w:hAnsi="宋体" w:cs="宋体"/>
                <w:spacing w:val="-2"/>
              </w:rPr>
              <w:t>所在组团</w:t>
            </w:r>
          </w:p>
        </w:tc>
        <w:tc>
          <w:tcPr>
            <w:tcW w:w="1186" w:type="dxa"/>
            <w:tcBorders>
              <w:top w:val="single" w:sz="11" w:space="0" w:color="000000"/>
            </w:tcBorders>
          </w:tcPr>
          <w:p w:rsidR="005F0955" w:rsidRDefault="005F0955" w:rsidP="00C82C16">
            <w:pPr>
              <w:spacing w:before="74" w:line="236" w:lineRule="auto"/>
              <w:ind w:left="371" w:right="170" w:hanging="164"/>
              <w:rPr>
                <w:rFonts w:ascii="宋体" w:eastAsia="宋体" w:hAnsi="宋体" w:cs="宋体"/>
              </w:rPr>
            </w:pPr>
            <w:r>
              <w:rPr>
                <w:rFonts w:ascii="宋体" w:eastAsia="宋体" w:hAnsi="宋体" w:cs="宋体"/>
                <w:spacing w:val="-10"/>
              </w:rPr>
              <w:t>占地面积</w:t>
            </w:r>
            <w:r>
              <w:rPr>
                <w:rFonts w:ascii="宋体" w:eastAsia="宋体" w:hAnsi="宋体" w:cs="宋体"/>
                <w:spacing w:val="-85"/>
              </w:rPr>
              <w:t xml:space="preserve"> </w:t>
            </w:r>
            <w:r>
              <w:rPr>
                <w:rFonts w:ascii="宋体" w:eastAsia="宋体" w:hAnsi="宋体" w:cs="宋体"/>
                <w:spacing w:val="-6"/>
                <w:w w:val="85"/>
              </w:rPr>
              <w:t>（</w:t>
            </w:r>
            <w:r>
              <w:rPr>
                <w:rFonts w:ascii="Times New Roman" w:eastAsia="Times New Roman" w:hAnsi="Times New Roman" w:cs="Times New Roman"/>
                <w:b/>
                <w:bCs/>
                <w:spacing w:val="-6"/>
                <w:w w:val="85"/>
              </w:rPr>
              <w:t>m</w:t>
            </w:r>
            <w:r>
              <w:rPr>
                <w:rFonts w:ascii="Times New Roman" w:eastAsia="Times New Roman" w:hAnsi="Times New Roman" w:cs="Times New Roman"/>
                <w:b/>
                <w:bCs/>
                <w:spacing w:val="-6"/>
                <w:w w:val="85"/>
                <w:position w:val="6"/>
                <w:sz w:val="14"/>
                <w:szCs w:val="14"/>
              </w:rPr>
              <w:t>2</w:t>
            </w:r>
            <w:r>
              <w:rPr>
                <w:rFonts w:ascii="Times New Roman" w:eastAsia="Times New Roman" w:hAnsi="Times New Roman" w:cs="Times New Roman"/>
                <w:spacing w:val="-1"/>
                <w:position w:val="6"/>
                <w:sz w:val="14"/>
                <w:szCs w:val="14"/>
              </w:rPr>
              <w:t xml:space="preserve"> </w:t>
            </w:r>
            <w:r>
              <w:rPr>
                <w:rFonts w:ascii="宋体" w:eastAsia="宋体" w:hAnsi="宋体" w:cs="宋体"/>
                <w:spacing w:val="-6"/>
                <w:w w:val="85"/>
              </w:rPr>
              <w:t>）</w:t>
            </w:r>
          </w:p>
        </w:tc>
        <w:tc>
          <w:tcPr>
            <w:tcW w:w="1183" w:type="dxa"/>
            <w:tcBorders>
              <w:top w:val="single" w:sz="11" w:space="0" w:color="000000"/>
              <w:right w:val="none" w:sz="2" w:space="0" w:color="000000"/>
            </w:tcBorders>
          </w:tcPr>
          <w:p w:rsidR="005F0955" w:rsidRDefault="005F0955" w:rsidP="00C82C16">
            <w:pPr>
              <w:spacing w:before="238" w:line="204" w:lineRule="auto"/>
              <w:ind w:firstLine="174"/>
              <w:rPr>
                <w:rFonts w:ascii="宋体" w:eastAsia="宋体" w:hAnsi="宋体" w:cs="宋体"/>
              </w:rPr>
            </w:pPr>
            <w:r>
              <w:rPr>
                <w:rFonts w:ascii="宋体" w:eastAsia="宋体" w:hAnsi="宋体" w:cs="宋体"/>
                <w:spacing w:val="-2"/>
              </w:rPr>
              <w:t>生产情况</w:t>
            </w:r>
          </w:p>
        </w:tc>
      </w:tr>
      <w:tr w:rsidR="005F0955" w:rsidTr="005F0955">
        <w:trPr>
          <w:trHeight w:val="347"/>
        </w:trPr>
        <w:tc>
          <w:tcPr>
            <w:tcW w:w="1911" w:type="dxa"/>
            <w:vMerge w:val="restart"/>
            <w:tcBorders>
              <w:top w:val="single" w:sz="11" w:space="0" w:color="000000"/>
              <w:left w:val="none" w:sz="2" w:space="0" w:color="000000"/>
              <w:bottom w:val="none" w:sz="2" w:space="0" w:color="000000"/>
            </w:tcBorders>
          </w:tcPr>
          <w:p w:rsidR="005F0955" w:rsidRDefault="005F0955" w:rsidP="00C82C16"/>
          <w:p w:rsidR="005F0955" w:rsidRDefault="005F0955" w:rsidP="00C82C16"/>
          <w:p w:rsidR="005F0955" w:rsidRDefault="005F0955" w:rsidP="00C82C16"/>
          <w:p w:rsidR="005F0955" w:rsidRDefault="005F0955" w:rsidP="00C82C16"/>
          <w:p w:rsidR="005F0955" w:rsidRDefault="005F0955" w:rsidP="00C82C16"/>
          <w:p w:rsidR="005F0955" w:rsidRDefault="005F0955" w:rsidP="00C82C16"/>
          <w:p w:rsidR="005F0955" w:rsidRDefault="005F0955" w:rsidP="00C82C16"/>
          <w:p w:rsidR="005F0955" w:rsidRDefault="005F0955" w:rsidP="00C82C16"/>
          <w:p w:rsidR="005F0955" w:rsidRDefault="005F0955" w:rsidP="00C82C16"/>
          <w:p w:rsidR="005F0955" w:rsidRDefault="005F0955" w:rsidP="00C82C16">
            <w:r>
              <w:rPr>
                <w:rFonts w:ascii="宋体" w:eastAsia="宋体" w:hAnsi="宋体" w:cs="宋体"/>
                <w:spacing w:val="-2"/>
              </w:rPr>
              <w:t>机械零配件制造</w:t>
            </w:r>
          </w:p>
        </w:tc>
        <w:tc>
          <w:tcPr>
            <w:tcW w:w="532" w:type="dxa"/>
            <w:tcBorders>
              <w:top w:val="single" w:sz="11" w:space="0" w:color="000000"/>
            </w:tcBorders>
          </w:tcPr>
          <w:p w:rsidR="005F0955" w:rsidRPr="005F0955" w:rsidRDefault="005F0955" w:rsidP="00C82C16">
            <w:pPr>
              <w:spacing w:before="121" w:line="204" w:lineRule="auto"/>
              <w:ind w:firstLine="211"/>
              <w:rPr>
                <w:rFonts w:ascii="Times New Roman" w:hAnsi="Times New Roman" w:cs="Times New Roman"/>
              </w:rPr>
            </w:pPr>
            <w:r>
              <w:rPr>
                <w:rFonts w:ascii="Times New Roman" w:hAnsi="Times New Roman" w:cs="Times New Roman" w:hint="eastAsia"/>
              </w:rPr>
              <w:t>1</w:t>
            </w:r>
          </w:p>
        </w:tc>
        <w:tc>
          <w:tcPr>
            <w:tcW w:w="3280" w:type="dxa"/>
            <w:tcBorders>
              <w:top w:val="single" w:sz="11" w:space="0" w:color="000000"/>
            </w:tcBorders>
          </w:tcPr>
          <w:p w:rsidR="005F0955" w:rsidRDefault="005F0955" w:rsidP="00C82C16">
            <w:pPr>
              <w:spacing w:before="90" w:line="204" w:lineRule="auto"/>
              <w:ind w:firstLine="381"/>
              <w:rPr>
                <w:rFonts w:ascii="宋体" w:eastAsia="宋体" w:hAnsi="宋体" w:cs="宋体"/>
              </w:rPr>
            </w:pPr>
            <w:r>
              <w:rPr>
                <w:rFonts w:ascii="宋体" w:eastAsia="宋体" w:hAnsi="宋体" w:cs="宋体"/>
                <w:spacing w:val="-1"/>
              </w:rPr>
              <w:t>广东富华重工制造有限公司</w:t>
            </w:r>
          </w:p>
        </w:tc>
        <w:tc>
          <w:tcPr>
            <w:tcW w:w="1004" w:type="dxa"/>
            <w:tcBorders>
              <w:top w:val="single" w:sz="11" w:space="0" w:color="000000"/>
            </w:tcBorders>
          </w:tcPr>
          <w:p w:rsidR="005F0955" w:rsidRDefault="005F0955" w:rsidP="00C82C16">
            <w:pPr>
              <w:spacing w:before="90" w:line="204" w:lineRule="auto"/>
              <w:ind w:firstLine="190"/>
              <w:rPr>
                <w:rFonts w:ascii="宋体" w:eastAsia="宋体" w:hAnsi="宋体" w:cs="宋体"/>
              </w:rPr>
            </w:pPr>
            <w:r>
              <w:rPr>
                <w:rFonts w:ascii="宋体" w:eastAsia="宋体" w:hAnsi="宋体" w:cs="宋体"/>
                <w:spacing w:val="-4"/>
              </w:rPr>
              <w:t>南组团</w:t>
            </w:r>
          </w:p>
        </w:tc>
        <w:tc>
          <w:tcPr>
            <w:tcW w:w="1186" w:type="dxa"/>
            <w:tcBorders>
              <w:top w:val="single" w:sz="11" w:space="0" w:color="000000"/>
            </w:tcBorders>
          </w:tcPr>
          <w:p w:rsidR="005F0955" w:rsidRDefault="005F0955" w:rsidP="00C82C16">
            <w:pPr>
              <w:spacing w:before="129" w:line="204" w:lineRule="auto"/>
              <w:ind w:firstLine="151"/>
              <w:rPr>
                <w:rFonts w:ascii="Times New Roman" w:eastAsia="Times New Roman" w:hAnsi="Times New Roman" w:cs="Times New Roman"/>
              </w:rPr>
            </w:pPr>
            <w:r>
              <w:rPr>
                <w:rFonts w:ascii="Times New Roman" w:eastAsia="Times New Roman" w:hAnsi="Times New Roman" w:cs="Times New Roman"/>
                <w:spacing w:val="-4"/>
              </w:rPr>
              <w:t>838652</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.45</w:t>
            </w:r>
          </w:p>
        </w:tc>
        <w:tc>
          <w:tcPr>
            <w:tcW w:w="1183" w:type="dxa"/>
            <w:tcBorders>
              <w:top w:val="single" w:sz="11" w:space="0" w:color="000000"/>
              <w:right w:val="none" w:sz="2" w:space="0" w:color="000000"/>
            </w:tcBorders>
          </w:tcPr>
          <w:p w:rsidR="005F0955" w:rsidRDefault="005F0955" w:rsidP="00C82C16">
            <w:pPr>
              <w:spacing w:before="90"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33" w:line="204" w:lineRule="auto"/>
              <w:ind w:firstLine="218"/>
              <w:rPr>
                <w:rFonts w:ascii="Times New Roman" w:hAnsi="Times New Roman" w:cs="Times New Roman"/>
              </w:rPr>
            </w:pPr>
            <w:r>
              <w:rPr>
                <w:rFonts w:ascii="Times New Roman" w:hAnsi="Times New Roman" w:cs="Times New Roman" w:hint="eastAsia"/>
              </w:rPr>
              <w:t>2</w:t>
            </w:r>
          </w:p>
        </w:tc>
        <w:tc>
          <w:tcPr>
            <w:tcW w:w="3280" w:type="dxa"/>
          </w:tcPr>
          <w:p w:rsidR="005F0955" w:rsidRDefault="005F0955" w:rsidP="00C82C16">
            <w:pPr>
              <w:spacing w:before="92" w:line="204" w:lineRule="auto"/>
              <w:ind w:firstLine="294"/>
              <w:rPr>
                <w:rFonts w:ascii="宋体" w:eastAsia="宋体" w:hAnsi="宋体" w:cs="宋体"/>
              </w:rPr>
            </w:pPr>
            <w:r>
              <w:rPr>
                <w:rFonts w:ascii="宋体" w:eastAsia="宋体" w:hAnsi="宋体" w:cs="宋体"/>
                <w:spacing w:val="-2"/>
              </w:rPr>
              <w:t>台山市益新金属制品有限公司</w:t>
            </w:r>
          </w:p>
        </w:tc>
        <w:tc>
          <w:tcPr>
            <w:tcW w:w="1004" w:type="dxa"/>
          </w:tcPr>
          <w:p w:rsidR="005F0955" w:rsidRDefault="005F0955"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8" w:line="204" w:lineRule="auto"/>
              <w:ind w:firstLine="268"/>
              <w:rPr>
                <w:rFonts w:ascii="Times New Roman" w:eastAsia="Times New Roman" w:hAnsi="Times New Roman" w:cs="Times New Roman"/>
              </w:rPr>
            </w:pPr>
            <w:r>
              <w:rPr>
                <w:rFonts w:ascii="Times New Roman" w:eastAsia="Times New Roman" w:hAnsi="Times New Roman" w:cs="Times New Roman"/>
                <w:spacing w:val="-5"/>
                <w:w w:val="99"/>
              </w:rPr>
              <w:t>15010</w:t>
            </w:r>
            <w:r>
              <w:rPr>
                <w:rFonts w:ascii="Times New Roman" w:eastAsia="Times New Roman" w:hAnsi="Times New Roman" w:cs="Times New Roman"/>
                <w:spacing w:val="-35"/>
              </w:rPr>
              <w:t xml:space="preserve"> </w:t>
            </w:r>
            <w:r>
              <w:rPr>
                <w:rFonts w:ascii="Times New Roman" w:eastAsia="Times New Roman" w:hAnsi="Times New Roman" w:cs="Times New Roman"/>
                <w:spacing w:val="-5"/>
                <w:w w:val="99"/>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5"/>
                <w:w w:val="99"/>
              </w:rPr>
              <w:t>7</w:t>
            </w:r>
          </w:p>
        </w:tc>
        <w:tc>
          <w:tcPr>
            <w:tcW w:w="1183" w:type="dxa"/>
            <w:tcBorders>
              <w:right w:val="none" w:sz="2" w:space="0" w:color="000000"/>
            </w:tcBorders>
          </w:tcPr>
          <w:p w:rsidR="005F0955" w:rsidRDefault="005F0955"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21" w:line="204" w:lineRule="auto"/>
              <w:ind w:firstLine="211"/>
              <w:rPr>
                <w:rFonts w:ascii="Times New Roman" w:hAnsi="Times New Roman" w:cs="Times New Roman"/>
              </w:rPr>
            </w:pPr>
            <w:r>
              <w:rPr>
                <w:rFonts w:ascii="Times New Roman" w:hAnsi="Times New Roman" w:cs="Times New Roman" w:hint="eastAsia"/>
              </w:rPr>
              <w:t>3</w:t>
            </w:r>
          </w:p>
        </w:tc>
        <w:tc>
          <w:tcPr>
            <w:tcW w:w="3280" w:type="dxa"/>
          </w:tcPr>
          <w:p w:rsidR="005F0955" w:rsidRDefault="005F0955" w:rsidP="00C82C16">
            <w:pPr>
              <w:spacing w:before="82" w:line="204" w:lineRule="auto"/>
              <w:ind w:firstLine="294"/>
              <w:rPr>
                <w:rFonts w:ascii="宋体" w:eastAsia="宋体" w:hAnsi="宋体" w:cs="宋体"/>
              </w:rPr>
            </w:pPr>
            <w:r>
              <w:rPr>
                <w:rFonts w:ascii="宋体" w:eastAsia="宋体" w:hAnsi="宋体" w:cs="宋体"/>
                <w:spacing w:val="-2"/>
              </w:rPr>
              <w:t>台山市大成实业发展有限公司</w:t>
            </w:r>
          </w:p>
        </w:tc>
        <w:tc>
          <w:tcPr>
            <w:tcW w:w="1004" w:type="dxa"/>
          </w:tcPr>
          <w:p w:rsidR="005F0955" w:rsidRDefault="005F0955" w:rsidP="00C82C16">
            <w:pPr>
              <w:spacing w:before="82"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1" w:line="204" w:lineRule="auto"/>
              <w:ind w:firstLine="253"/>
              <w:rPr>
                <w:rFonts w:ascii="Times New Roman" w:eastAsia="Times New Roman" w:hAnsi="Times New Roman" w:cs="Times New Roman"/>
              </w:rPr>
            </w:pPr>
            <w:r>
              <w:rPr>
                <w:rFonts w:ascii="Times New Roman" w:eastAsia="Times New Roman" w:hAnsi="Times New Roman" w:cs="Times New Roman"/>
                <w:spacing w:val="-5"/>
              </w:rPr>
              <w:t>6666</w:t>
            </w:r>
            <w:r>
              <w:rPr>
                <w:rFonts w:ascii="Times New Roman" w:eastAsia="Times New Roman" w:hAnsi="Times New Roman" w:cs="Times New Roman"/>
                <w:spacing w:val="-36"/>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5"/>
              </w:rPr>
              <w:t>67</w:t>
            </w:r>
          </w:p>
        </w:tc>
        <w:tc>
          <w:tcPr>
            <w:tcW w:w="1183" w:type="dxa"/>
            <w:tcBorders>
              <w:right w:val="none" w:sz="2" w:space="0" w:color="000000"/>
            </w:tcBorders>
          </w:tcPr>
          <w:p w:rsidR="005F0955" w:rsidRDefault="005F0955" w:rsidP="00C82C16">
            <w:pPr>
              <w:spacing w:before="82"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33" w:line="204" w:lineRule="auto"/>
              <w:ind w:firstLine="218"/>
              <w:rPr>
                <w:rFonts w:ascii="Times New Roman" w:hAnsi="Times New Roman" w:cs="Times New Roman"/>
              </w:rPr>
            </w:pPr>
            <w:r>
              <w:rPr>
                <w:rFonts w:ascii="Times New Roman" w:hAnsi="Times New Roman" w:cs="Times New Roman" w:hint="eastAsia"/>
              </w:rPr>
              <w:t>4</w:t>
            </w:r>
          </w:p>
        </w:tc>
        <w:tc>
          <w:tcPr>
            <w:tcW w:w="3280" w:type="dxa"/>
          </w:tcPr>
          <w:p w:rsidR="005F0955" w:rsidRDefault="005F0955" w:rsidP="00C82C16">
            <w:pPr>
              <w:spacing w:before="92" w:line="204" w:lineRule="auto"/>
              <w:ind w:firstLine="172"/>
              <w:rPr>
                <w:rFonts w:ascii="宋体" w:eastAsia="宋体" w:hAnsi="宋体" w:cs="宋体"/>
              </w:rPr>
            </w:pPr>
            <w:r>
              <w:rPr>
                <w:rFonts w:ascii="宋体" w:eastAsia="宋体" w:hAnsi="宋体" w:cs="宋体"/>
                <w:spacing w:val="-1"/>
              </w:rPr>
              <w:t>广东航兴机械工程配件有限公司</w:t>
            </w:r>
          </w:p>
        </w:tc>
        <w:tc>
          <w:tcPr>
            <w:tcW w:w="1004" w:type="dxa"/>
          </w:tcPr>
          <w:p w:rsidR="005F0955" w:rsidRDefault="005F0955"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30" w:line="204" w:lineRule="auto"/>
              <w:ind w:firstLine="347"/>
              <w:rPr>
                <w:rFonts w:ascii="Times New Roman" w:eastAsia="Times New Roman" w:hAnsi="Times New Roman" w:cs="Times New Roman"/>
              </w:rPr>
            </w:pPr>
            <w:r>
              <w:rPr>
                <w:rFonts w:ascii="Times New Roman" w:eastAsia="Times New Roman" w:hAnsi="Times New Roman" w:cs="Times New Roman"/>
                <w:spacing w:val="-5"/>
              </w:rPr>
              <w:t>10005</w:t>
            </w:r>
          </w:p>
        </w:tc>
        <w:tc>
          <w:tcPr>
            <w:tcW w:w="1183" w:type="dxa"/>
            <w:tcBorders>
              <w:right w:val="none" w:sz="2" w:space="0" w:color="000000"/>
            </w:tcBorders>
          </w:tcPr>
          <w:p w:rsidR="005F0955" w:rsidRDefault="005F0955"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33" w:line="204" w:lineRule="auto"/>
              <w:ind w:firstLine="216"/>
              <w:rPr>
                <w:rFonts w:ascii="Times New Roman" w:hAnsi="Times New Roman" w:cs="Times New Roman"/>
              </w:rPr>
            </w:pPr>
            <w:r>
              <w:rPr>
                <w:rFonts w:ascii="Times New Roman" w:hAnsi="Times New Roman" w:cs="Times New Roman" w:hint="eastAsia"/>
              </w:rPr>
              <w:t>5</w:t>
            </w:r>
          </w:p>
        </w:tc>
        <w:tc>
          <w:tcPr>
            <w:tcW w:w="3280" w:type="dxa"/>
          </w:tcPr>
          <w:p w:rsidR="005F0955" w:rsidRDefault="005F0955" w:rsidP="00C82C16">
            <w:pPr>
              <w:spacing w:before="91" w:line="204" w:lineRule="auto"/>
              <w:ind w:firstLine="294"/>
              <w:rPr>
                <w:rFonts w:ascii="宋体" w:eastAsia="宋体" w:hAnsi="宋体" w:cs="宋体"/>
              </w:rPr>
            </w:pPr>
            <w:r>
              <w:rPr>
                <w:rFonts w:ascii="宋体" w:eastAsia="宋体" w:hAnsi="宋体" w:cs="宋体"/>
                <w:spacing w:val="-2"/>
              </w:rPr>
              <w:t>台山市领汇五金制品有限公司</w:t>
            </w:r>
          </w:p>
        </w:tc>
        <w:tc>
          <w:tcPr>
            <w:tcW w:w="1004" w:type="dxa"/>
          </w:tcPr>
          <w:p w:rsidR="005F0955" w:rsidRDefault="005F0955" w:rsidP="00C82C16">
            <w:pPr>
              <w:spacing w:before="91"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9" w:line="204" w:lineRule="auto"/>
              <w:ind w:firstLine="347"/>
              <w:rPr>
                <w:rFonts w:ascii="Times New Roman" w:eastAsia="Times New Roman" w:hAnsi="Times New Roman" w:cs="Times New Roman"/>
              </w:rPr>
            </w:pPr>
            <w:r>
              <w:rPr>
                <w:rFonts w:ascii="Times New Roman" w:eastAsia="Times New Roman" w:hAnsi="Times New Roman" w:cs="Times New Roman"/>
                <w:spacing w:val="-5"/>
              </w:rPr>
              <w:t>14007</w:t>
            </w:r>
          </w:p>
        </w:tc>
        <w:tc>
          <w:tcPr>
            <w:tcW w:w="1183" w:type="dxa"/>
            <w:tcBorders>
              <w:right w:val="none" w:sz="2" w:space="0" w:color="000000"/>
            </w:tcBorders>
          </w:tcPr>
          <w:p w:rsidR="005F0955" w:rsidRDefault="005F0955"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29" w:line="204" w:lineRule="auto"/>
              <w:ind w:firstLine="221"/>
              <w:rPr>
                <w:rFonts w:ascii="Times New Roman" w:hAnsi="Times New Roman" w:cs="Times New Roman"/>
              </w:rPr>
            </w:pPr>
            <w:r>
              <w:rPr>
                <w:rFonts w:ascii="Times New Roman" w:eastAsia="Times New Roman" w:hAnsi="Times New Roman" w:cs="Times New Roman"/>
              </w:rPr>
              <w:t>6</w:t>
            </w:r>
          </w:p>
        </w:tc>
        <w:tc>
          <w:tcPr>
            <w:tcW w:w="3280" w:type="dxa"/>
          </w:tcPr>
          <w:p w:rsidR="005F0955" w:rsidRDefault="005F0955" w:rsidP="00C82C16">
            <w:pPr>
              <w:spacing w:before="93" w:line="204" w:lineRule="auto"/>
              <w:ind w:firstLine="503"/>
              <w:rPr>
                <w:rFonts w:ascii="宋体" w:eastAsia="宋体" w:hAnsi="宋体" w:cs="宋体"/>
              </w:rPr>
            </w:pPr>
            <w:r>
              <w:rPr>
                <w:rFonts w:ascii="宋体" w:eastAsia="宋体" w:hAnsi="宋体" w:cs="宋体"/>
                <w:spacing w:val="-3"/>
              </w:rPr>
              <w:t>台山市雷克实业有限公司</w:t>
            </w:r>
          </w:p>
        </w:tc>
        <w:tc>
          <w:tcPr>
            <w:tcW w:w="1004" w:type="dxa"/>
          </w:tcPr>
          <w:p w:rsidR="005F0955" w:rsidRDefault="005F0955" w:rsidP="00C82C16">
            <w:pPr>
              <w:spacing w:before="93"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9" w:line="204" w:lineRule="auto"/>
              <w:ind w:firstLine="347"/>
              <w:rPr>
                <w:rFonts w:ascii="Times New Roman" w:eastAsia="Times New Roman" w:hAnsi="Times New Roman" w:cs="Times New Roman"/>
              </w:rPr>
            </w:pPr>
            <w:r>
              <w:rPr>
                <w:rFonts w:ascii="Times New Roman" w:eastAsia="Times New Roman" w:hAnsi="Times New Roman" w:cs="Times New Roman"/>
                <w:spacing w:val="-5"/>
              </w:rPr>
              <w:t>13340</w:t>
            </w:r>
          </w:p>
        </w:tc>
        <w:tc>
          <w:tcPr>
            <w:tcW w:w="1183" w:type="dxa"/>
            <w:tcBorders>
              <w:right w:val="none" w:sz="2" w:space="0" w:color="000000"/>
            </w:tcBorders>
          </w:tcPr>
          <w:p w:rsidR="005F0955" w:rsidRDefault="005F0955" w:rsidP="00C82C16">
            <w:pPr>
              <w:spacing w:before="93"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C82C16">
            <w:pPr>
              <w:spacing w:before="129" w:line="204" w:lineRule="auto"/>
              <w:ind w:firstLine="216"/>
              <w:rPr>
                <w:rFonts w:ascii="Times New Roman" w:hAnsi="Times New Roman" w:cs="Times New Roman"/>
              </w:rPr>
            </w:pPr>
            <w:r>
              <w:rPr>
                <w:rFonts w:ascii="Times New Roman" w:hAnsi="Times New Roman" w:cs="Times New Roman" w:hint="eastAsia"/>
              </w:rPr>
              <w:t>7</w:t>
            </w:r>
          </w:p>
        </w:tc>
        <w:tc>
          <w:tcPr>
            <w:tcW w:w="3280" w:type="dxa"/>
          </w:tcPr>
          <w:p w:rsidR="005F0955" w:rsidRDefault="005F0955" w:rsidP="00C82C16">
            <w:pPr>
              <w:spacing w:before="93" w:line="204" w:lineRule="auto"/>
              <w:ind w:firstLine="381"/>
              <w:rPr>
                <w:rFonts w:ascii="宋体" w:eastAsia="宋体" w:hAnsi="宋体" w:cs="宋体"/>
              </w:rPr>
            </w:pPr>
            <w:r>
              <w:rPr>
                <w:rFonts w:ascii="宋体" w:eastAsia="宋体" w:hAnsi="宋体" w:cs="宋体"/>
                <w:spacing w:val="-1"/>
              </w:rPr>
              <w:t>广东昌凯精工科技有限公司</w:t>
            </w:r>
          </w:p>
        </w:tc>
        <w:tc>
          <w:tcPr>
            <w:tcW w:w="1004" w:type="dxa"/>
          </w:tcPr>
          <w:p w:rsidR="005F0955" w:rsidRDefault="005F0955" w:rsidP="00C82C16">
            <w:pPr>
              <w:spacing w:before="93"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9" w:line="204" w:lineRule="auto"/>
              <w:ind w:firstLine="253"/>
              <w:rPr>
                <w:rFonts w:ascii="Times New Roman" w:eastAsia="Times New Roman" w:hAnsi="Times New Roman" w:cs="Times New Roman"/>
              </w:rPr>
            </w:pPr>
            <w:r>
              <w:rPr>
                <w:rFonts w:ascii="Times New Roman" w:eastAsia="Times New Roman" w:hAnsi="Times New Roman" w:cs="Times New Roman"/>
                <w:spacing w:val="-4"/>
              </w:rPr>
              <w:t>6463</w:t>
            </w:r>
            <w:r>
              <w:rPr>
                <w:rFonts w:ascii="Times New Roman" w:eastAsia="Times New Roman" w:hAnsi="Times New Roman" w:cs="Times New Roman"/>
                <w:spacing w:val="-34"/>
              </w:rPr>
              <w:t xml:space="preserve"> </w:t>
            </w:r>
            <w:r>
              <w:rPr>
                <w:rFonts w:ascii="Times New Roman" w:eastAsia="Times New Roman" w:hAnsi="Times New Roman" w:cs="Times New Roman"/>
                <w:spacing w:val="-4"/>
              </w:rPr>
              <w:t>.23</w:t>
            </w:r>
          </w:p>
        </w:tc>
        <w:tc>
          <w:tcPr>
            <w:tcW w:w="1183" w:type="dxa"/>
            <w:tcBorders>
              <w:right w:val="none" w:sz="2" w:space="0" w:color="000000"/>
            </w:tcBorders>
          </w:tcPr>
          <w:p w:rsidR="005F0955" w:rsidRDefault="005F0955" w:rsidP="00C82C16">
            <w:pPr>
              <w:spacing w:before="93" w:line="204" w:lineRule="auto"/>
              <w:ind w:firstLine="383"/>
              <w:rPr>
                <w:rFonts w:ascii="宋体" w:eastAsia="宋体" w:hAnsi="宋体" w:cs="宋体"/>
              </w:rPr>
            </w:pPr>
            <w:r>
              <w:rPr>
                <w:rFonts w:ascii="宋体" w:eastAsia="宋体" w:hAnsi="宋体" w:cs="宋体"/>
                <w:spacing w:val="-5"/>
              </w:rPr>
              <w:t>在建</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29" w:line="204" w:lineRule="auto"/>
              <w:ind w:firstLine="216"/>
              <w:rPr>
                <w:rFonts w:ascii="Times New Roman" w:hAnsi="Times New Roman" w:cs="Times New Roman"/>
              </w:rPr>
            </w:pPr>
            <w:r w:rsidRPr="005F0955">
              <w:rPr>
                <w:rFonts w:ascii="Times New Roman" w:hAnsi="Times New Roman" w:cs="Times New Roman" w:hint="eastAsia"/>
              </w:rPr>
              <w:t>8</w:t>
            </w:r>
          </w:p>
        </w:tc>
        <w:tc>
          <w:tcPr>
            <w:tcW w:w="3280" w:type="dxa"/>
          </w:tcPr>
          <w:p w:rsidR="005F0955" w:rsidRDefault="005F0955" w:rsidP="00C82C16">
            <w:pPr>
              <w:spacing w:before="93" w:line="204" w:lineRule="auto"/>
              <w:ind w:firstLine="608"/>
              <w:rPr>
                <w:rFonts w:ascii="宋体" w:eastAsia="宋体" w:hAnsi="宋体" w:cs="宋体"/>
              </w:rPr>
            </w:pPr>
            <w:r>
              <w:rPr>
                <w:rFonts w:ascii="宋体" w:eastAsia="宋体" w:hAnsi="宋体" w:cs="宋体"/>
                <w:spacing w:val="-3"/>
              </w:rPr>
              <w:t>台山贤广建材有限公司</w:t>
            </w:r>
          </w:p>
        </w:tc>
        <w:tc>
          <w:tcPr>
            <w:tcW w:w="1004" w:type="dxa"/>
          </w:tcPr>
          <w:p w:rsidR="005F0955" w:rsidRDefault="005F0955" w:rsidP="00C82C16">
            <w:pPr>
              <w:spacing w:before="93"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9" w:line="204" w:lineRule="auto"/>
              <w:ind w:firstLine="268"/>
              <w:rPr>
                <w:rFonts w:ascii="Times New Roman" w:eastAsia="Times New Roman" w:hAnsi="Times New Roman" w:cs="Times New Roman"/>
              </w:rPr>
            </w:pPr>
            <w:r>
              <w:rPr>
                <w:rFonts w:ascii="Times New Roman" w:eastAsia="Times New Roman" w:hAnsi="Times New Roman" w:cs="Times New Roman"/>
                <w:spacing w:val="-5"/>
                <w:w w:val="99"/>
              </w:rPr>
              <w:t>16341</w:t>
            </w:r>
            <w:r>
              <w:rPr>
                <w:rFonts w:ascii="Times New Roman" w:eastAsia="Times New Roman" w:hAnsi="Times New Roman" w:cs="Times New Roman"/>
                <w:spacing w:val="-35"/>
              </w:rPr>
              <w:t xml:space="preserve"> </w:t>
            </w:r>
            <w:r>
              <w:rPr>
                <w:rFonts w:ascii="Times New Roman" w:eastAsia="Times New Roman" w:hAnsi="Times New Roman" w:cs="Times New Roman"/>
                <w:spacing w:val="-5"/>
                <w:w w:val="99"/>
              </w:rPr>
              <w:t>.</w:t>
            </w:r>
            <w:r>
              <w:rPr>
                <w:rFonts w:ascii="Times New Roman" w:eastAsia="Times New Roman" w:hAnsi="Times New Roman" w:cs="Times New Roman"/>
                <w:spacing w:val="-42"/>
              </w:rPr>
              <w:t xml:space="preserve"> </w:t>
            </w:r>
            <w:r>
              <w:rPr>
                <w:rFonts w:ascii="Times New Roman" w:eastAsia="Times New Roman" w:hAnsi="Times New Roman" w:cs="Times New Roman"/>
                <w:spacing w:val="-5"/>
                <w:w w:val="99"/>
              </w:rPr>
              <w:t>5</w:t>
            </w:r>
          </w:p>
        </w:tc>
        <w:tc>
          <w:tcPr>
            <w:tcW w:w="1183" w:type="dxa"/>
            <w:tcBorders>
              <w:right w:val="none" w:sz="2" w:space="0" w:color="000000"/>
            </w:tcBorders>
          </w:tcPr>
          <w:p w:rsidR="005F0955" w:rsidRDefault="005F0955" w:rsidP="00C82C16">
            <w:pPr>
              <w:spacing w:before="93"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29" w:line="204" w:lineRule="auto"/>
              <w:ind w:firstLine="216"/>
              <w:rPr>
                <w:rFonts w:ascii="Times New Roman" w:hAnsi="Times New Roman" w:cs="Times New Roman"/>
              </w:rPr>
            </w:pPr>
            <w:r w:rsidRPr="005F0955">
              <w:rPr>
                <w:rFonts w:ascii="Times New Roman" w:hAnsi="Times New Roman" w:cs="Times New Roman" w:hint="eastAsia"/>
              </w:rPr>
              <w:t>9</w:t>
            </w:r>
          </w:p>
        </w:tc>
        <w:tc>
          <w:tcPr>
            <w:tcW w:w="3280" w:type="dxa"/>
          </w:tcPr>
          <w:p w:rsidR="005F0955" w:rsidRDefault="005F0955" w:rsidP="00C82C16">
            <w:pPr>
              <w:spacing w:before="93" w:line="204" w:lineRule="auto"/>
              <w:ind w:firstLine="487"/>
              <w:rPr>
                <w:rFonts w:ascii="宋体" w:eastAsia="宋体" w:hAnsi="宋体" w:cs="宋体"/>
              </w:rPr>
            </w:pPr>
            <w:r>
              <w:rPr>
                <w:rFonts w:ascii="宋体" w:eastAsia="宋体" w:hAnsi="宋体" w:cs="宋体"/>
                <w:spacing w:val="-1"/>
              </w:rPr>
              <w:t>广东创奥普机械有限公司</w:t>
            </w:r>
          </w:p>
        </w:tc>
        <w:tc>
          <w:tcPr>
            <w:tcW w:w="1004" w:type="dxa"/>
          </w:tcPr>
          <w:p w:rsidR="005F0955" w:rsidRDefault="005F0955" w:rsidP="00C82C16">
            <w:pPr>
              <w:spacing w:before="93"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8" w:line="204" w:lineRule="auto"/>
              <w:ind w:firstLine="347"/>
              <w:rPr>
                <w:rFonts w:ascii="Times New Roman" w:eastAsia="Times New Roman" w:hAnsi="Times New Roman" w:cs="Times New Roman"/>
              </w:rPr>
            </w:pPr>
            <w:r>
              <w:rPr>
                <w:rFonts w:ascii="Times New Roman" w:eastAsia="Times New Roman" w:hAnsi="Times New Roman" w:cs="Times New Roman"/>
                <w:spacing w:val="-5"/>
              </w:rPr>
              <w:t>16008</w:t>
            </w:r>
          </w:p>
        </w:tc>
        <w:tc>
          <w:tcPr>
            <w:tcW w:w="1183" w:type="dxa"/>
            <w:tcBorders>
              <w:right w:val="none" w:sz="2" w:space="0" w:color="000000"/>
            </w:tcBorders>
          </w:tcPr>
          <w:p w:rsidR="005F0955" w:rsidRDefault="005F0955" w:rsidP="00C82C16">
            <w:pPr>
              <w:spacing w:before="93"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29" w:line="204" w:lineRule="auto"/>
              <w:ind w:firstLine="180"/>
              <w:rPr>
                <w:rFonts w:ascii="Times New Roman" w:hAnsi="Times New Roman" w:cs="Times New Roman"/>
              </w:rPr>
            </w:pPr>
            <w:r>
              <w:rPr>
                <w:rFonts w:ascii="Times New Roman" w:eastAsia="Times New Roman" w:hAnsi="Times New Roman" w:cs="Times New Roman"/>
                <w:spacing w:val="-10"/>
                <w:w w:val="97"/>
              </w:rPr>
              <w:t>1</w:t>
            </w:r>
            <w:r>
              <w:rPr>
                <w:rFonts w:ascii="Times New Roman" w:hAnsi="Times New Roman" w:cs="Times New Roman" w:hint="eastAsia"/>
                <w:spacing w:val="-10"/>
                <w:w w:val="97"/>
              </w:rPr>
              <w:t>0</w:t>
            </w:r>
          </w:p>
        </w:tc>
        <w:tc>
          <w:tcPr>
            <w:tcW w:w="3280" w:type="dxa"/>
          </w:tcPr>
          <w:p w:rsidR="005F0955" w:rsidRDefault="005F0955" w:rsidP="00C82C16">
            <w:pPr>
              <w:spacing w:before="92" w:line="204" w:lineRule="auto"/>
              <w:ind w:firstLine="294"/>
              <w:rPr>
                <w:rFonts w:ascii="宋体" w:eastAsia="宋体" w:hAnsi="宋体" w:cs="宋体"/>
              </w:rPr>
            </w:pPr>
            <w:r>
              <w:rPr>
                <w:rFonts w:ascii="宋体" w:eastAsia="宋体" w:hAnsi="宋体" w:cs="宋体"/>
                <w:spacing w:val="-2"/>
              </w:rPr>
              <w:t>台山市南特金属科技有限公司</w:t>
            </w:r>
          </w:p>
        </w:tc>
        <w:tc>
          <w:tcPr>
            <w:tcW w:w="1004" w:type="dxa"/>
          </w:tcPr>
          <w:p w:rsidR="005F0955" w:rsidRDefault="005F0955"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8" w:line="204" w:lineRule="auto"/>
              <w:ind w:firstLine="252"/>
              <w:rPr>
                <w:rFonts w:ascii="Times New Roman" w:eastAsia="Times New Roman" w:hAnsi="Times New Roman" w:cs="Times New Roman"/>
              </w:rPr>
            </w:pPr>
            <w:r>
              <w:rPr>
                <w:rFonts w:ascii="Times New Roman" w:eastAsia="Times New Roman" w:hAnsi="Times New Roman" w:cs="Times New Roman"/>
                <w:spacing w:val="-4"/>
              </w:rPr>
              <w:t>38619</w:t>
            </w:r>
            <w:r>
              <w:rPr>
                <w:rFonts w:ascii="Times New Roman" w:eastAsia="Times New Roman" w:hAnsi="Times New Roman" w:cs="Times New Roman"/>
                <w:spacing w:val="-33"/>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4"/>
              </w:rPr>
              <w:t>3</w:t>
            </w:r>
          </w:p>
        </w:tc>
        <w:tc>
          <w:tcPr>
            <w:tcW w:w="1183" w:type="dxa"/>
            <w:tcBorders>
              <w:right w:val="none" w:sz="2" w:space="0" w:color="000000"/>
            </w:tcBorders>
          </w:tcPr>
          <w:p w:rsidR="005F0955" w:rsidRDefault="005F0955"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single" w:sz="4" w:space="0" w:color="auto"/>
              <w:left w:val="none" w:sz="2" w:space="0" w:color="000000"/>
              <w:bottom w:val="none" w:sz="2" w:space="0" w:color="000000"/>
            </w:tcBorders>
          </w:tcPr>
          <w:p w:rsidR="005F0955" w:rsidRDefault="005F0955" w:rsidP="00C82C16"/>
        </w:tc>
        <w:tc>
          <w:tcPr>
            <w:tcW w:w="532" w:type="dxa"/>
            <w:tcBorders>
              <w:top w:val="single" w:sz="4" w:space="0" w:color="auto"/>
            </w:tcBorders>
          </w:tcPr>
          <w:p w:rsidR="005F0955" w:rsidRPr="005F0955" w:rsidRDefault="005F0955" w:rsidP="005F0955">
            <w:pPr>
              <w:spacing w:before="128" w:line="204" w:lineRule="auto"/>
              <w:ind w:firstLine="180"/>
              <w:rPr>
                <w:rFonts w:ascii="Times New Roman" w:hAnsi="Times New Roman" w:cs="Times New Roman"/>
              </w:rPr>
            </w:pPr>
            <w:r>
              <w:rPr>
                <w:rFonts w:ascii="Times New Roman" w:eastAsia="Times New Roman" w:hAnsi="Times New Roman" w:cs="Times New Roman"/>
                <w:spacing w:val="-10"/>
                <w:w w:val="97"/>
              </w:rPr>
              <w:t>1</w:t>
            </w:r>
            <w:r>
              <w:rPr>
                <w:rFonts w:ascii="Times New Roman" w:hAnsi="Times New Roman" w:cs="Times New Roman" w:hint="eastAsia"/>
                <w:spacing w:val="-10"/>
                <w:w w:val="97"/>
              </w:rPr>
              <w:t>1</w:t>
            </w:r>
          </w:p>
        </w:tc>
        <w:tc>
          <w:tcPr>
            <w:tcW w:w="3280" w:type="dxa"/>
          </w:tcPr>
          <w:p w:rsidR="005F0955" w:rsidRDefault="005F0955" w:rsidP="00C82C16">
            <w:pPr>
              <w:spacing w:before="92" w:line="204" w:lineRule="auto"/>
              <w:ind w:firstLine="278"/>
              <w:rPr>
                <w:rFonts w:ascii="宋体" w:eastAsia="宋体" w:hAnsi="宋体" w:cs="宋体"/>
              </w:rPr>
            </w:pPr>
            <w:r>
              <w:rPr>
                <w:rFonts w:ascii="宋体" w:eastAsia="宋体" w:hAnsi="宋体" w:cs="宋体"/>
                <w:spacing w:val="-1"/>
              </w:rPr>
              <w:t>广东施捷美装饰金属有限公司</w:t>
            </w:r>
          </w:p>
        </w:tc>
        <w:tc>
          <w:tcPr>
            <w:tcW w:w="1004" w:type="dxa"/>
          </w:tcPr>
          <w:p w:rsidR="005F0955" w:rsidRDefault="005F0955"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5F0955" w:rsidRDefault="005F0955" w:rsidP="00C82C16">
            <w:pPr>
              <w:spacing w:before="128" w:line="204" w:lineRule="auto"/>
              <w:ind w:firstLine="198"/>
              <w:rPr>
                <w:rFonts w:ascii="Times New Roman" w:eastAsia="Times New Roman" w:hAnsi="Times New Roman" w:cs="Times New Roman"/>
              </w:rPr>
            </w:pPr>
            <w:r>
              <w:rPr>
                <w:rFonts w:ascii="Times New Roman" w:eastAsia="Times New Roman" w:hAnsi="Times New Roman" w:cs="Times New Roman"/>
                <w:spacing w:val="-5"/>
              </w:rPr>
              <w:t>24318</w:t>
            </w:r>
            <w:r>
              <w:rPr>
                <w:rFonts w:ascii="Times New Roman" w:eastAsia="Times New Roman" w:hAnsi="Times New Roman" w:cs="Times New Roman"/>
                <w:spacing w:val="-30"/>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40"/>
              </w:rPr>
              <w:t xml:space="preserve"> </w:t>
            </w:r>
            <w:r>
              <w:rPr>
                <w:rFonts w:ascii="Times New Roman" w:eastAsia="Times New Roman" w:hAnsi="Times New Roman" w:cs="Times New Roman"/>
                <w:spacing w:val="-5"/>
              </w:rPr>
              <w:t>82</w:t>
            </w:r>
          </w:p>
        </w:tc>
        <w:tc>
          <w:tcPr>
            <w:tcW w:w="1183" w:type="dxa"/>
            <w:tcBorders>
              <w:right w:val="none" w:sz="2" w:space="0" w:color="000000"/>
            </w:tcBorders>
          </w:tcPr>
          <w:p w:rsidR="005F0955" w:rsidRDefault="005F0955" w:rsidP="00C82C16">
            <w:pPr>
              <w:spacing w:before="92" w:line="204" w:lineRule="auto"/>
              <w:ind w:firstLine="383"/>
              <w:rPr>
                <w:rFonts w:ascii="宋体" w:eastAsia="宋体" w:hAnsi="宋体" w:cs="宋体"/>
              </w:rPr>
            </w:pPr>
            <w:r>
              <w:rPr>
                <w:rFonts w:ascii="宋体" w:eastAsia="宋体" w:hAnsi="宋体" w:cs="宋体"/>
                <w:spacing w:val="-5"/>
              </w:rPr>
              <w:t>在建</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28" w:line="204" w:lineRule="auto"/>
              <w:ind w:firstLine="180"/>
              <w:rPr>
                <w:rFonts w:ascii="Times New Roman" w:hAnsi="Times New Roman" w:cs="Times New Roman"/>
              </w:rPr>
            </w:pPr>
            <w:r>
              <w:rPr>
                <w:rFonts w:ascii="Times New Roman" w:eastAsia="Times New Roman" w:hAnsi="Times New Roman" w:cs="Times New Roman"/>
                <w:spacing w:val="-10"/>
                <w:w w:val="97"/>
              </w:rPr>
              <w:t>1</w:t>
            </w:r>
            <w:r>
              <w:rPr>
                <w:rFonts w:ascii="Times New Roman" w:hAnsi="Times New Roman" w:cs="Times New Roman" w:hint="eastAsia"/>
                <w:spacing w:val="-10"/>
                <w:w w:val="97"/>
              </w:rPr>
              <w:t>2</w:t>
            </w:r>
          </w:p>
        </w:tc>
        <w:tc>
          <w:tcPr>
            <w:tcW w:w="3280" w:type="dxa"/>
          </w:tcPr>
          <w:p w:rsidR="005F0955" w:rsidRDefault="005F0955" w:rsidP="00C82C16">
            <w:pPr>
              <w:spacing w:before="92" w:line="204" w:lineRule="auto"/>
              <w:ind w:firstLine="294"/>
              <w:rPr>
                <w:rFonts w:ascii="宋体" w:eastAsia="宋体" w:hAnsi="宋体" w:cs="宋体"/>
              </w:rPr>
            </w:pPr>
            <w:r>
              <w:rPr>
                <w:rFonts w:ascii="宋体" w:eastAsia="宋体" w:hAnsi="宋体" w:cs="宋体"/>
                <w:spacing w:val="-2"/>
              </w:rPr>
              <w:t>台山市龙电门业科技有限公司</w:t>
            </w:r>
          </w:p>
        </w:tc>
        <w:tc>
          <w:tcPr>
            <w:tcW w:w="1004" w:type="dxa"/>
          </w:tcPr>
          <w:p w:rsidR="005F0955" w:rsidRDefault="005F0955"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5F0955" w:rsidRDefault="005F0955" w:rsidP="00C82C16">
            <w:pPr>
              <w:spacing w:before="128" w:line="204" w:lineRule="auto"/>
              <w:ind w:firstLine="331"/>
              <w:rPr>
                <w:rFonts w:ascii="Times New Roman" w:eastAsia="Times New Roman" w:hAnsi="Times New Roman" w:cs="Times New Roman"/>
              </w:rPr>
            </w:pPr>
            <w:r>
              <w:rPr>
                <w:rFonts w:ascii="Times New Roman" w:eastAsia="Times New Roman" w:hAnsi="Times New Roman" w:cs="Times New Roman"/>
                <w:spacing w:val="-2"/>
              </w:rPr>
              <w:t>72036</w:t>
            </w:r>
          </w:p>
        </w:tc>
        <w:tc>
          <w:tcPr>
            <w:tcW w:w="1183" w:type="dxa"/>
            <w:tcBorders>
              <w:right w:val="none" w:sz="2" w:space="0" w:color="000000"/>
            </w:tcBorders>
          </w:tcPr>
          <w:p w:rsidR="005F0955" w:rsidRDefault="005F0955"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29" w:line="204" w:lineRule="auto"/>
              <w:ind w:firstLine="180"/>
              <w:rPr>
                <w:rFonts w:ascii="Times New Roman" w:hAnsi="Times New Roman" w:cs="Times New Roman"/>
              </w:rPr>
            </w:pPr>
            <w:r>
              <w:rPr>
                <w:rFonts w:ascii="Times New Roman" w:eastAsia="Times New Roman" w:hAnsi="Times New Roman" w:cs="Times New Roman"/>
                <w:spacing w:val="-10"/>
                <w:w w:val="97"/>
              </w:rPr>
              <w:t>1</w:t>
            </w:r>
            <w:r>
              <w:rPr>
                <w:rFonts w:ascii="Times New Roman" w:hAnsi="Times New Roman" w:cs="Times New Roman" w:hint="eastAsia"/>
                <w:spacing w:val="-10"/>
                <w:w w:val="97"/>
              </w:rPr>
              <w:t>3</w:t>
            </w:r>
          </w:p>
        </w:tc>
        <w:tc>
          <w:tcPr>
            <w:tcW w:w="3280" w:type="dxa"/>
          </w:tcPr>
          <w:p w:rsidR="005F0955" w:rsidRDefault="005F0955" w:rsidP="00C82C16">
            <w:pPr>
              <w:spacing w:before="91" w:line="204" w:lineRule="auto"/>
              <w:ind w:firstLine="294"/>
              <w:rPr>
                <w:rFonts w:ascii="宋体" w:eastAsia="宋体" w:hAnsi="宋体" w:cs="宋体"/>
              </w:rPr>
            </w:pPr>
            <w:r>
              <w:rPr>
                <w:rFonts w:ascii="宋体" w:eastAsia="宋体" w:hAnsi="宋体" w:cs="宋体"/>
                <w:spacing w:val="-2"/>
              </w:rPr>
              <w:t>台山市天丞汽车配件有限公司</w:t>
            </w:r>
          </w:p>
        </w:tc>
        <w:tc>
          <w:tcPr>
            <w:tcW w:w="1004" w:type="dxa"/>
          </w:tcPr>
          <w:p w:rsidR="005F0955" w:rsidRDefault="005F0955"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5F0955" w:rsidRDefault="005F0955" w:rsidP="00C82C16">
            <w:pPr>
              <w:spacing w:before="130" w:line="204" w:lineRule="auto"/>
              <w:ind w:firstLine="326"/>
              <w:rPr>
                <w:rFonts w:ascii="Times New Roman" w:eastAsia="Times New Roman" w:hAnsi="Times New Roman" w:cs="Times New Roman"/>
              </w:rPr>
            </w:pPr>
            <w:r>
              <w:rPr>
                <w:rFonts w:ascii="Times New Roman" w:eastAsia="Times New Roman" w:hAnsi="Times New Roman" w:cs="Times New Roman"/>
                <w:spacing w:val="-1"/>
              </w:rPr>
              <w:t>48691</w:t>
            </w:r>
          </w:p>
        </w:tc>
        <w:tc>
          <w:tcPr>
            <w:tcW w:w="1183" w:type="dxa"/>
            <w:tcBorders>
              <w:right w:val="none" w:sz="2" w:space="0" w:color="000000"/>
            </w:tcBorders>
          </w:tcPr>
          <w:p w:rsidR="005F0955" w:rsidRDefault="005F0955"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5F0955">
            <w:pPr>
              <w:spacing w:before="130" w:line="204" w:lineRule="auto"/>
              <w:ind w:firstLine="180"/>
              <w:rPr>
                <w:rFonts w:ascii="Times New Roman" w:hAnsi="Times New Roman" w:cs="Times New Roman"/>
              </w:rPr>
            </w:pPr>
            <w:r>
              <w:rPr>
                <w:rFonts w:ascii="Times New Roman" w:eastAsia="Times New Roman" w:hAnsi="Times New Roman" w:cs="Times New Roman"/>
                <w:spacing w:val="-10"/>
                <w:w w:val="97"/>
              </w:rPr>
              <w:t>1</w:t>
            </w:r>
            <w:r>
              <w:rPr>
                <w:rFonts w:ascii="Times New Roman" w:hAnsi="Times New Roman" w:cs="Times New Roman" w:hint="eastAsia"/>
                <w:spacing w:val="-10"/>
                <w:w w:val="97"/>
              </w:rPr>
              <w:t>4</w:t>
            </w:r>
          </w:p>
        </w:tc>
        <w:tc>
          <w:tcPr>
            <w:tcW w:w="3280" w:type="dxa"/>
          </w:tcPr>
          <w:p w:rsidR="005F0955" w:rsidRDefault="005F0955" w:rsidP="00C82C16">
            <w:pPr>
              <w:spacing w:before="91" w:line="204" w:lineRule="auto"/>
              <w:ind w:firstLine="278"/>
              <w:rPr>
                <w:rFonts w:ascii="宋体" w:eastAsia="宋体" w:hAnsi="宋体" w:cs="宋体"/>
              </w:rPr>
            </w:pPr>
            <w:r>
              <w:rPr>
                <w:rFonts w:ascii="宋体" w:eastAsia="宋体" w:hAnsi="宋体" w:cs="宋体"/>
                <w:spacing w:val="-1"/>
              </w:rPr>
              <w:t>广东迪坦新能源设备有限公司</w:t>
            </w:r>
          </w:p>
        </w:tc>
        <w:tc>
          <w:tcPr>
            <w:tcW w:w="1004" w:type="dxa"/>
          </w:tcPr>
          <w:p w:rsidR="005F0955" w:rsidRDefault="005F0955"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5F0955" w:rsidRDefault="005F0955" w:rsidP="00C82C16">
            <w:pPr>
              <w:spacing w:before="129" w:line="204" w:lineRule="auto"/>
              <w:ind w:firstLine="327"/>
              <w:rPr>
                <w:rFonts w:ascii="Times New Roman" w:eastAsia="Times New Roman" w:hAnsi="Times New Roman" w:cs="Times New Roman"/>
              </w:rPr>
            </w:pPr>
            <w:r>
              <w:rPr>
                <w:rFonts w:ascii="Times New Roman" w:eastAsia="Times New Roman" w:hAnsi="Times New Roman" w:cs="Times New Roman"/>
                <w:spacing w:val="-1"/>
              </w:rPr>
              <w:t>26013</w:t>
            </w:r>
          </w:p>
        </w:tc>
        <w:tc>
          <w:tcPr>
            <w:tcW w:w="1183" w:type="dxa"/>
            <w:tcBorders>
              <w:right w:val="none" w:sz="2" w:space="0" w:color="000000"/>
            </w:tcBorders>
          </w:tcPr>
          <w:p w:rsidR="005F0955" w:rsidRDefault="005F0955"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5F0955" w:rsidTr="005F0955">
        <w:trPr>
          <w:trHeight w:val="357"/>
        </w:trPr>
        <w:tc>
          <w:tcPr>
            <w:tcW w:w="1911" w:type="dxa"/>
            <w:vMerge/>
            <w:tcBorders>
              <w:top w:val="none" w:sz="2" w:space="0" w:color="000000"/>
              <w:left w:val="none" w:sz="2" w:space="0" w:color="000000"/>
              <w:bottom w:val="none" w:sz="2" w:space="0" w:color="000000"/>
            </w:tcBorders>
          </w:tcPr>
          <w:p w:rsidR="005F0955" w:rsidRDefault="005F0955" w:rsidP="00C82C16"/>
        </w:tc>
        <w:tc>
          <w:tcPr>
            <w:tcW w:w="532" w:type="dxa"/>
          </w:tcPr>
          <w:p w:rsidR="005F0955" w:rsidRPr="005F0955" w:rsidRDefault="005F0955" w:rsidP="002300B0">
            <w:pPr>
              <w:spacing w:before="129" w:line="204" w:lineRule="auto"/>
              <w:ind w:firstLine="180"/>
              <w:rPr>
                <w:rFonts w:ascii="Times New Roman" w:hAnsi="Times New Roman" w:cs="Times New Roman"/>
              </w:rPr>
            </w:pPr>
            <w:r>
              <w:rPr>
                <w:rFonts w:ascii="Times New Roman" w:eastAsia="Times New Roman" w:hAnsi="Times New Roman" w:cs="Times New Roman"/>
                <w:spacing w:val="-10"/>
                <w:w w:val="97"/>
              </w:rPr>
              <w:t>1</w:t>
            </w:r>
            <w:r w:rsidR="002300B0">
              <w:rPr>
                <w:rFonts w:ascii="Times New Roman" w:hAnsi="Times New Roman" w:cs="Times New Roman" w:hint="eastAsia"/>
                <w:spacing w:val="-10"/>
                <w:w w:val="97"/>
              </w:rPr>
              <w:t>5</w:t>
            </w:r>
          </w:p>
        </w:tc>
        <w:tc>
          <w:tcPr>
            <w:tcW w:w="3280" w:type="dxa"/>
          </w:tcPr>
          <w:p w:rsidR="005F0955" w:rsidRDefault="005F0955" w:rsidP="00C82C16">
            <w:pPr>
              <w:spacing w:before="91" w:line="204" w:lineRule="auto"/>
              <w:ind w:firstLine="503"/>
              <w:rPr>
                <w:rFonts w:ascii="宋体" w:eastAsia="宋体" w:hAnsi="宋体" w:cs="宋体"/>
              </w:rPr>
            </w:pPr>
            <w:r>
              <w:rPr>
                <w:rFonts w:ascii="宋体" w:eastAsia="宋体" w:hAnsi="宋体" w:cs="宋体"/>
                <w:spacing w:val="-3"/>
              </w:rPr>
              <w:t>台山市中镁科技有限公司</w:t>
            </w:r>
          </w:p>
        </w:tc>
        <w:tc>
          <w:tcPr>
            <w:tcW w:w="1004" w:type="dxa"/>
          </w:tcPr>
          <w:p w:rsidR="005F0955" w:rsidRDefault="005F0955"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5F0955" w:rsidRDefault="005F0955" w:rsidP="00C82C16">
            <w:pPr>
              <w:spacing w:before="129" w:line="204" w:lineRule="auto"/>
              <w:ind w:firstLine="162"/>
              <w:rPr>
                <w:rFonts w:ascii="Times New Roman" w:eastAsia="Times New Roman" w:hAnsi="Times New Roman" w:cs="Times New Roman"/>
              </w:rPr>
            </w:pPr>
            <w:r>
              <w:rPr>
                <w:rFonts w:ascii="Times New Roman" w:eastAsia="Times New Roman" w:hAnsi="Times New Roman" w:cs="Times New Roman"/>
                <w:spacing w:val="-5"/>
                <w:w w:val="99"/>
              </w:rPr>
              <w:t>116404</w:t>
            </w:r>
            <w:r>
              <w:rPr>
                <w:rFonts w:ascii="Times New Roman" w:eastAsia="Times New Roman" w:hAnsi="Times New Roman" w:cs="Times New Roman"/>
                <w:spacing w:val="-35"/>
              </w:rPr>
              <w:t xml:space="preserve"> </w:t>
            </w:r>
            <w:r>
              <w:rPr>
                <w:rFonts w:ascii="Times New Roman" w:eastAsia="Times New Roman" w:hAnsi="Times New Roman" w:cs="Times New Roman"/>
                <w:spacing w:val="-5"/>
                <w:w w:val="99"/>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5"/>
                <w:w w:val="99"/>
              </w:rPr>
              <w:t>84</w:t>
            </w:r>
          </w:p>
        </w:tc>
        <w:tc>
          <w:tcPr>
            <w:tcW w:w="1183" w:type="dxa"/>
            <w:tcBorders>
              <w:right w:val="none" w:sz="2" w:space="0" w:color="000000"/>
            </w:tcBorders>
          </w:tcPr>
          <w:p w:rsidR="005F0955" w:rsidRDefault="005F0955" w:rsidP="00C82C16">
            <w:pPr>
              <w:spacing w:before="91" w:line="204" w:lineRule="auto"/>
              <w:ind w:firstLine="383"/>
              <w:rPr>
                <w:rFonts w:ascii="宋体" w:eastAsia="宋体" w:hAnsi="宋体" w:cs="宋体"/>
              </w:rPr>
            </w:pPr>
            <w:r>
              <w:rPr>
                <w:rFonts w:ascii="宋体" w:eastAsia="宋体" w:hAnsi="宋体" w:cs="宋体"/>
                <w:spacing w:val="-5"/>
              </w:rPr>
              <w:t>在建</w:t>
            </w:r>
          </w:p>
        </w:tc>
      </w:tr>
      <w:tr w:rsidR="005F0955" w:rsidTr="005F0955">
        <w:trPr>
          <w:trHeight w:val="357"/>
        </w:trPr>
        <w:tc>
          <w:tcPr>
            <w:tcW w:w="1911" w:type="dxa"/>
            <w:vMerge/>
            <w:tcBorders>
              <w:top w:val="none" w:sz="2" w:space="0" w:color="000000"/>
              <w:left w:val="none" w:sz="2" w:space="0" w:color="000000"/>
            </w:tcBorders>
          </w:tcPr>
          <w:p w:rsidR="005F0955" w:rsidRDefault="005F0955" w:rsidP="00C82C16"/>
        </w:tc>
        <w:tc>
          <w:tcPr>
            <w:tcW w:w="532" w:type="dxa"/>
          </w:tcPr>
          <w:p w:rsidR="005F0955" w:rsidRPr="005F0955" w:rsidRDefault="002300B0" w:rsidP="00C82C16">
            <w:pPr>
              <w:spacing w:before="128" w:line="204" w:lineRule="auto"/>
              <w:ind w:firstLine="160"/>
              <w:rPr>
                <w:rFonts w:ascii="Times New Roman" w:hAnsi="Times New Roman" w:cs="Times New Roman"/>
              </w:rPr>
            </w:pPr>
            <w:r>
              <w:rPr>
                <w:rFonts w:ascii="Times New Roman" w:hAnsi="Times New Roman" w:cs="Times New Roman" w:hint="eastAsia"/>
                <w:spacing w:val="-3"/>
              </w:rPr>
              <w:t>16</w:t>
            </w:r>
          </w:p>
        </w:tc>
        <w:tc>
          <w:tcPr>
            <w:tcW w:w="3280" w:type="dxa"/>
          </w:tcPr>
          <w:p w:rsidR="005F0955" w:rsidRDefault="005F0955" w:rsidP="00C82C16">
            <w:pPr>
              <w:spacing w:before="93" w:line="204" w:lineRule="auto"/>
              <w:ind w:firstLine="278"/>
              <w:rPr>
                <w:rFonts w:ascii="宋体" w:eastAsia="宋体" w:hAnsi="宋体" w:cs="宋体"/>
              </w:rPr>
            </w:pPr>
            <w:r>
              <w:rPr>
                <w:rFonts w:ascii="宋体" w:eastAsia="宋体" w:hAnsi="宋体" w:cs="宋体"/>
                <w:spacing w:val="-1"/>
              </w:rPr>
              <w:t>广东中虎新能源动力有限公司</w:t>
            </w:r>
          </w:p>
        </w:tc>
        <w:tc>
          <w:tcPr>
            <w:tcW w:w="1004" w:type="dxa"/>
          </w:tcPr>
          <w:p w:rsidR="005F0955" w:rsidRDefault="005F0955" w:rsidP="00C82C16">
            <w:pPr>
              <w:spacing w:before="93" w:line="204" w:lineRule="auto"/>
              <w:ind w:firstLine="190"/>
              <w:rPr>
                <w:rFonts w:ascii="宋体" w:eastAsia="宋体" w:hAnsi="宋体" w:cs="宋体"/>
              </w:rPr>
            </w:pPr>
            <w:r>
              <w:rPr>
                <w:rFonts w:ascii="宋体" w:eastAsia="宋体" w:hAnsi="宋体" w:cs="宋体"/>
                <w:spacing w:val="-5"/>
              </w:rPr>
              <w:t>北组团</w:t>
            </w:r>
          </w:p>
        </w:tc>
        <w:tc>
          <w:tcPr>
            <w:tcW w:w="1186" w:type="dxa"/>
          </w:tcPr>
          <w:p w:rsidR="005F0955" w:rsidRDefault="005F0955" w:rsidP="00C82C16">
            <w:pPr>
              <w:spacing w:before="129" w:line="204" w:lineRule="auto"/>
              <w:ind w:firstLine="247"/>
              <w:rPr>
                <w:rFonts w:ascii="Times New Roman" w:eastAsia="Times New Roman" w:hAnsi="Times New Roman" w:cs="Times New Roman"/>
              </w:rPr>
            </w:pPr>
            <w:r>
              <w:rPr>
                <w:rFonts w:ascii="Times New Roman" w:eastAsia="Times New Roman" w:hAnsi="Times New Roman" w:cs="Times New Roman"/>
                <w:spacing w:val="-3"/>
              </w:rPr>
              <w:t>40420</w:t>
            </w:r>
            <w:r>
              <w:rPr>
                <w:rFonts w:ascii="Times New Roman" w:eastAsia="Times New Roman" w:hAnsi="Times New Roman" w:cs="Times New Roman"/>
                <w:spacing w:val="-35"/>
              </w:rPr>
              <w:t xml:space="preserve"> </w:t>
            </w:r>
            <w:r>
              <w:rPr>
                <w:rFonts w:ascii="Times New Roman" w:eastAsia="Times New Roman" w:hAnsi="Times New Roman" w:cs="Times New Roman"/>
                <w:spacing w:val="-3"/>
              </w:rPr>
              <w:t>.2</w:t>
            </w:r>
          </w:p>
        </w:tc>
        <w:tc>
          <w:tcPr>
            <w:tcW w:w="1183" w:type="dxa"/>
            <w:tcBorders>
              <w:right w:val="none" w:sz="2" w:space="0" w:color="000000"/>
            </w:tcBorders>
          </w:tcPr>
          <w:p w:rsidR="005F0955" w:rsidRDefault="005F0955" w:rsidP="00C82C16">
            <w:pPr>
              <w:spacing w:before="93" w:line="204" w:lineRule="auto"/>
              <w:ind w:firstLine="177"/>
              <w:rPr>
                <w:rFonts w:ascii="宋体" w:eastAsia="宋体" w:hAnsi="宋体" w:cs="宋体"/>
              </w:rPr>
            </w:pPr>
            <w:r>
              <w:rPr>
                <w:rFonts w:ascii="宋体" w:eastAsia="宋体" w:hAnsi="宋体" w:cs="宋体"/>
                <w:spacing w:val="-4"/>
              </w:rPr>
              <w:t>正常生产</w:t>
            </w:r>
          </w:p>
        </w:tc>
      </w:tr>
      <w:tr w:rsidR="002300B0" w:rsidTr="002300B0">
        <w:trPr>
          <w:trHeight w:val="392"/>
        </w:trPr>
        <w:tc>
          <w:tcPr>
            <w:tcW w:w="1911" w:type="dxa"/>
            <w:vMerge w:val="restart"/>
            <w:tcBorders>
              <w:left w:val="none" w:sz="2" w:space="0" w:color="000000"/>
              <w:bottom w:val="none" w:sz="2" w:space="0" w:color="000000"/>
            </w:tcBorders>
          </w:tcPr>
          <w:p w:rsidR="002300B0" w:rsidRDefault="002300B0" w:rsidP="00C82C16"/>
          <w:p w:rsidR="002300B0" w:rsidRDefault="002300B0" w:rsidP="00C82C16"/>
          <w:p w:rsidR="002300B0" w:rsidRDefault="002300B0" w:rsidP="00C82C16">
            <w:pPr>
              <w:spacing w:before="214" w:line="204" w:lineRule="auto"/>
              <w:ind w:firstLine="148"/>
              <w:rPr>
                <w:rFonts w:ascii="宋体" w:eastAsia="宋体" w:hAnsi="宋体" w:cs="宋体"/>
              </w:rPr>
            </w:pPr>
            <w:r>
              <w:rPr>
                <w:rFonts w:ascii="宋体" w:eastAsia="宋体" w:hAnsi="宋体" w:cs="宋体"/>
                <w:spacing w:val="-5"/>
              </w:rPr>
              <w:t>电气机械和器材制</w:t>
            </w:r>
          </w:p>
          <w:p w:rsidR="002300B0" w:rsidRDefault="002300B0" w:rsidP="00C82C16">
            <w:pPr>
              <w:spacing w:before="94" w:line="204" w:lineRule="auto"/>
              <w:ind w:firstLine="752"/>
              <w:rPr>
                <w:rFonts w:ascii="宋体" w:eastAsia="宋体" w:hAnsi="宋体" w:cs="宋体"/>
              </w:rPr>
            </w:pPr>
            <w:r>
              <w:rPr>
                <w:rFonts w:ascii="宋体" w:eastAsia="宋体" w:hAnsi="宋体" w:cs="宋体"/>
                <w:spacing w:val="-5"/>
              </w:rPr>
              <w:t>造业</w:t>
            </w:r>
          </w:p>
        </w:tc>
        <w:tc>
          <w:tcPr>
            <w:tcW w:w="532" w:type="dxa"/>
          </w:tcPr>
          <w:p w:rsidR="002300B0" w:rsidRPr="002300B0" w:rsidRDefault="002300B0" w:rsidP="002300B0">
            <w:pPr>
              <w:spacing w:before="128" w:line="204" w:lineRule="auto"/>
              <w:ind w:firstLine="160"/>
              <w:rPr>
                <w:rFonts w:ascii="Times New Roman" w:hAnsi="Times New Roman" w:cs="Times New Roman"/>
                <w:spacing w:val="-3"/>
              </w:rPr>
            </w:pPr>
            <w:r w:rsidRPr="002300B0">
              <w:rPr>
                <w:rFonts w:ascii="Times New Roman" w:hAnsi="Times New Roman" w:cs="Times New Roman" w:hint="eastAsia"/>
                <w:spacing w:val="-3"/>
              </w:rPr>
              <w:lastRenderedPageBreak/>
              <w:t>1</w:t>
            </w:r>
            <w:r>
              <w:rPr>
                <w:rFonts w:ascii="Times New Roman" w:hAnsi="Times New Roman" w:cs="Times New Roman" w:hint="eastAsia"/>
                <w:spacing w:val="-3"/>
              </w:rPr>
              <w:t>7</w:t>
            </w:r>
          </w:p>
        </w:tc>
        <w:tc>
          <w:tcPr>
            <w:tcW w:w="3280" w:type="dxa"/>
          </w:tcPr>
          <w:p w:rsidR="002300B0" w:rsidRPr="002300B0" w:rsidRDefault="002300B0" w:rsidP="002300B0">
            <w:pPr>
              <w:spacing w:before="128" w:line="204" w:lineRule="auto"/>
              <w:ind w:firstLine="160"/>
              <w:rPr>
                <w:rFonts w:ascii="Times New Roman" w:hAnsi="Times New Roman" w:cs="Times New Roman"/>
                <w:spacing w:val="-3"/>
              </w:rPr>
            </w:pPr>
            <w:r w:rsidRPr="002300B0">
              <w:rPr>
                <w:rFonts w:ascii="Times New Roman" w:hAnsi="Times New Roman" w:cs="Times New Roman"/>
                <w:spacing w:val="-3"/>
              </w:rPr>
              <w:t>台山市冠兴金属制品有限公司</w:t>
            </w:r>
          </w:p>
        </w:tc>
        <w:tc>
          <w:tcPr>
            <w:tcW w:w="1004" w:type="dxa"/>
          </w:tcPr>
          <w:p w:rsidR="002300B0" w:rsidRPr="002300B0" w:rsidRDefault="002300B0" w:rsidP="002300B0">
            <w:pPr>
              <w:spacing w:before="128" w:line="204" w:lineRule="auto"/>
              <w:ind w:firstLine="160"/>
              <w:rPr>
                <w:rFonts w:ascii="Times New Roman" w:hAnsi="Times New Roman" w:cs="Times New Roman"/>
                <w:spacing w:val="-3"/>
              </w:rPr>
            </w:pPr>
            <w:r w:rsidRPr="002300B0">
              <w:rPr>
                <w:rFonts w:ascii="Times New Roman" w:hAnsi="Times New Roman" w:cs="Times New Roman"/>
                <w:spacing w:val="-3"/>
              </w:rPr>
              <w:t>南组团</w:t>
            </w:r>
          </w:p>
        </w:tc>
        <w:tc>
          <w:tcPr>
            <w:tcW w:w="1186" w:type="dxa"/>
          </w:tcPr>
          <w:p w:rsidR="002300B0" w:rsidRPr="002300B0" w:rsidRDefault="002300B0" w:rsidP="002300B0">
            <w:pPr>
              <w:spacing w:before="128" w:line="204" w:lineRule="auto"/>
              <w:ind w:firstLine="160"/>
              <w:rPr>
                <w:rFonts w:ascii="Times New Roman" w:hAnsi="Times New Roman" w:cs="Times New Roman"/>
                <w:spacing w:val="-3"/>
              </w:rPr>
            </w:pPr>
            <w:r w:rsidRPr="002300B0">
              <w:rPr>
                <w:rFonts w:ascii="Times New Roman" w:hAnsi="Times New Roman" w:cs="Times New Roman"/>
                <w:spacing w:val="-3"/>
              </w:rPr>
              <w:t>171218 .9</w:t>
            </w:r>
          </w:p>
        </w:tc>
        <w:tc>
          <w:tcPr>
            <w:tcW w:w="1183" w:type="dxa"/>
            <w:tcBorders>
              <w:right w:val="none" w:sz="2" w:space="0" w:color="000000"/>
            </w:tcBorders>
          </w:tcPr>
          <w:p w:rsidR="002300B0" w:rsidRPr="002300B0" w:rsidRDefault="002300B0" w:rsidP="002300B0">
            <w:pPr>
              <w:spacing w:before="128" w:line="204" w:lineRule="auto"/>
              <w:ind w:firstLine="160"/>
              <w:rPr>
                <w:rFonts w:ascii="Times New Roman" w:hAnsi="Times New Roman" w:cs="Times New Roman"/>
                <w:spacing w:val="-3"/>
              </w:rPr>
            </w:pPr>
            <w:r w:rsidRPr="002300B0">
              <w:rPr>
                <w:rFonts w:ascii="Times New Roman" w:hAnsi="Times New Roman" w:cs="Times New Roman"/>
                <w:spacing w:val="-3"/>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C82C16">
            <w:pPr>
              <w:spacing w:before="128" w:line="204" w:lineRule="auto"/>
              <w:ind w:firstLine="160"/>
              <w:rPr>
                <w:rFonts w:ascii="Times New Roman" w:hAnsi="Times New Roman" w:cs="Times New Roman"/>
              </w:rPr>
            </w:pPr>
            <w:r>
              <w:rPr>
                <w:rFonts w:ascii="Times New Roman" w:hAnsi="Times New Roman" w:cs="Times New Roman" w:hint="eastAsia"/>
                <w:spacing w:val="-3"/>
              </w:rPr>
              <w:t>18</w:t>
            </w:r>
          </w:p>
        </w:tc>
        <w:tc>
          <w:tcPr>
            <w:tcW w:w="3280" w:type="dxa"/>
          </w:tcPr>
          <w:p w:rsidR="002300B0" w:rsidRDefault="002300B0" w:rsidP="00C82C16">
            <w:pPr>
              <w:spacing w:before="92" w:line="204" w:lineRule="auto"/>
              <w:ind w:firstLine="487"/>
              <w:rPr>
                <w:rFonts w:ascii="宋体" w:eastAsia="宋体" w:hAnsi="宋体" w:cs="宋体"/>
              </w:rPr>
            </w:pPr>
            <w:r>
              <w:rPr>
                <w:rFonts w:ascii="宋体" w:eastAsia="宋体" w:hAnsi="宋体" w:cs="宋体"/>
                <w:spacing w:val="-1"/>
              </w:rPr>
              <w:t>广东家乐仕电器有限公司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8" w:line="204" w:lineRule="auto"/>
              <w:ind w:firstLine="326"/>
              <w:rPr>
                <w:rFonts w:ascii="Times New Roman" w:eastAsia="Times New Roman" w:hAnsi="Times New Roman" w:cs="Times New Roman"/>
              </w:rPr>
            </w:pPr>
            <w:r>
              <w:rPr>
                <w:rFonts w:ascii="Times New Roman" w:eastAsia="Times New Roman" w:hAnsi="Times New Roman" w:cs="Times New Roman"/>
                <w:spacing w:val="-1"/>
              </w:rPr>
              <w:t>40020</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C82C16">
            <w:pPr>
              <w:spacing w:before="128" w:line="204" w:lineRule="auto"/>
              <w:ind w:firstLine="160"/>
              <w:rPr>
                <w:rFonts w:ascii="Times New Roman" w:hAnsi="Times New Roman" w:cs="Times New Roman"/>
              </w:rPr>
            </w:pPr>
            <w:r>
              <w:rPr>
                <w:rFonts w:ascii="Times New Roman" w:hAnsi="Times New Roman" w:cs="Times New Roman" w:hint="eastAsia"/>
                <w:spacing w:val="-3"/>
              </w:rPr>
              <w:t>19</w:t>
            </w:r>
          </w:p>
        </w:tc>
        <w:tc>
          <w:tcPr>
            <w:tcW w:w="3280" w:type="dxa"/>
          </w:tcPr>
          <w:p w:rsidR="002300B0" w:rsidRDefault="002300B0" w:rsidP="00C82C16">
            <w:pPr>
              <w:spacing w:before="92" w:line="204" w:lineRule="auto"/>
              <w:ind w:firstLine="592"/>
              <w:rPr>
                <w:rFonts w:ascii="宋体" w:eastAsia="宋体" w:hAnsi="宋体" w:cs="宋体"/>
              </w:rPr>
            </w:pPr>
            <w:r>
              <w:rPr>
                <w:rFonts w:ascii="宋体" w:eastAsia="宋体" w:hAnsi="宋体" w:cs="宋体"/>
                <w:spacing w:val="-1"/>
              </w:rPr>
              <w:t>广东炜创电气有限公司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7" w:line="204" w:lineRule="auto"/>
              <w:ind w:firstLine="347"/>
              <w:rPr>
                <w:rFonts w:ascii="Times New Roman" w:eastAsia="Times New Roman" w:hAnsi="Times New Roman" w:cs="Times New Roman"/>
              </w:rPr>
            </w:pPr>
            <w:r>
              <w:rPr>
                <w:rFonts w:ascii="Times New Roman" w:eastAsia="Times New Roman" w:hAnsi="Times New Roman" w:cs="Times New Roman"/>
                <w:spacing w:val="-5"/>
              </w:rPr>
              <w:t>13340</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2300B0">
            <w:pPr>
              <w:spacing w:before="127" w:line="204" w:lineRule="auto"/>
              <w:ind w:firstLine="160"/>
              <w:rPr>
                <w:rFonts w:ascii="Times New Roman" w:hAnsi="Times New Roman" w:cs="Times New Roman"/>
              </w:rPr>
            </w:pPr>
            <w:r>
              <w:rPr>
                <w:rFonts w:ascii="Times New Roman" w:hAnsi="Times New Roman" w:cs="Times New Roman" w:hint="eastAsia"/>
                <w:spacing w:val="-3"/>
              </w:rPr>
              <w:t>20</w:t>
            </w:r>
          </w:p>
        </w:tc>
        <w:tc>
          <w:tcPr>
            <w:tcW w:w="3280" w:type="dxa"/>
          </w:tcPr>
          <w:p w:rsidR="002300B0" w:rsidRDefault="002300B0" w:rsidP="00C82C16">
            <w:pPr>
              <w:spacing w:before="92" w:line="204" w:lineRule="auto"/>
              <w:ind w:firstLine="503"/>
              <w:rPr>
                <w:rFonts w:ascii="宋体" w:eastAsia="宋体" w:hAnsi="宋体" w:cs="宋体"/>
              </w:rPr>
            </w:pPr>
            <w:r>
              <w:rPr>
                <w:rFonts w:ascii="宋体" w:eastAsia="宋体" w:hAnsi="宋体" w:cs="宋体"/>
                <w:spacing w:val="-3"/>
              </w:rPr>
              <w:t>台山市捷丰电机有限公司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7" w:line="204" w:lineRule="auto"/>
              <w:ind w:firstLine="326"/>
              <w:rPr>
                <w:rFonts w:ascii="Times New Roman" w:eastAsia="Times New Roman" w:hAnsi="Times New Roman" w:cs="Times New Roman"/>
              </w:rPr>
            </w:pPr>
            <w:r>
              <w:rPr>
                <w:rFonts w:ascii="Times New Roman" w:eastAsia="Times New Roman" w:hAnsi="Times New Roman" w:cs="Times New Roman"/>
                <w:spacing w:val="-1"/>
              </w:rPr>
              <w:t>45356</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2300B0">
            <w:pPr>
              <w:spacing w:before="127" w:line="204" w:lineRule="auto"/>
              <w:ind w:firstLine="160"/>
              <w:rPr>
                <w:rFonts w:ascii="Times New Roman" w:hAnsi="Times New Roman" w:cs="Times New Roman"/>
              </w:rPr>
            </w:pPr>
            <w:r>
              <w:rPr>
                <w:rFonts w:ascii="Times New Roman" w:hAnsi="Times New Roman" w:cs="Times New Roman" w:hint="eastAsia"/>
                <w:spacing w:val="-3"/>
              </w:rPr>
              <w:t>21</w:t>
            </w:r>
          </w:p>
        </w:tc>
        <w:tc>
          <w:tcPr>
            <w:tcW w:w="3280" w:type="dxa"/>
          </w:tcPr>
          <w:p w:rsidR="002300B0" w:rsidRDefault="002300B0" w:rsidP="00C82C16">
            <w:pPr>
              <w:spacing w:before="91" w:line="204" w:lineRule="auto"/>
              <w:ind w:firstLine="397"/>
              <w:rPr>
                <w:rFonts w:ascii="宋体" w:eastAsia="宋体" w:hAnsi="宋体" w:cs="宋体"/>
              </w:rPr>
            </w:pPr>
            <w:r>
              <w:rPr>
                <w:rFonts w:ascii="宋体" w:eastAsia="宋体" w:hAnsi="宋体" w:cs="宋体"/>
                <w:spacing w:val="-3"/>
              </w:rPr>
              <w:t>台山松川电器科技有限公司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7" w:line="204" w:lineRule="auto"/>
              <w:ind w:firstLine="203"/>
              <w:rPr>
                <w:rFonts w:ascii="Times New Roman" w:eastAsia="Times New Roman" w:hAnsi="Times New Roman" w:cs="Times New Roman"/>
              </w:rPr>
            </w:pPr>
            <w:r>
              <w:rPr>
                <w:rFonts w:ascii="Times New Roman" w:eastAsia="Times New Roman" w:hAnsi="Times New Roman" w:cs="Times New Roman"/>
                <w:spacing w:val="-4"/>
              </w:rPr>
              <w:t>58549</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.26</w:t>
            </w:r>
          </w:p>
        </w:tc>
        <w:tc>
          <w:tcPr>
            <w:tcW w:w="1183" w:type="dxa"/>
            <w:tcBorders>
              <w:right w:val="none" w:sz="2" w:space="0" w:color="000000"/>
            </w:tcBorders>
          </w:tcPr>
          <w:p w:rsidR="002300B0" w:rsidRDefault="002300B0" w:rsidP="00C82C16">
            <w:pPr>
              <w:spacing w:before="91" w:line="204" w:lineRule="auto"/>
              <w:ind w:firstLine="383"/>
              <w:rPr>
                <w:rFonts w:ascii="宋体" w:eastAsia="宋体" w:hAnsi="宋体" w:cs="宋体"/>
              </w:rPr>
            </w:pPr>
            <w:r>
              <w:rPr>
                <w:rFonts w:ascii="宋体" w:eastAsia="宋体" w:hAnsi="宋体" w:cs="宋体"/>
                <w:spacing w:val="-5"/>
              </w:rPr>
              <w:t>在建</w:t>
            </w:r>
          </w:p>
        </w:tc>
      </w:tr>
      <w:tr w:rsidR="002300B0" w:rsidTr="005F0955">
        <w:trPr>
          <w:trHeight w:val="357"/>
        </w:trPr>
        <w:tc>
          <w:tcPr>
            <w:tcW w:w="1911" w:type="dxa"/>
            <w:tcBorders>
              <w:left w:val="none" w:sz="2" w:space="0" w:color="000000"/>
            </w:tcBorders>
          </w:tcPr>
          <w:p w:rsidR="002300B0" w:rsidRDefault="002300B0" w:rsidP="00C82C16">
            <w:pPr>
              <w:spacing w:before="91" w:line="204" w:lineRule="auto"/>
              <w:ind w:firstLine="254"/>
              <w:rPr>
                <w:rFonts w:ascii="宋体" w:eastAsia="宋体" w:hAnsi="宋体" w:cs="宋体"/>
              </w:rPr>
            </w:pPr>
            <w:r>
              <w:rPr>
                <w:rFonts w:ascii="宋体" w:eastAsia="宋体" w:hAnsi="宋体" w:cs="宋体"/>
                <w:spacing w:val="-5"/>
              </w:rPr>
              <w:t>电子设备制造业</w:t>
            </w:r>
          </w:p>
        </w:tc>
        <w:tc>
          <w:tcPr>
            <w:tcW w:w="532" w:type="dxa"/>
          </w:tcPr>
          <w:p w:rsidR="002300B0" w:rsidRPr="002300B0" w:rsidRDefault="002300B0" w:rsidP="002300B0">
            <w:pPr>
              <w:spacing w:before="129" w:line="204" w:lineRule="auto"/>
              <w:ind w:firstLine="160"/>
              <w:rPr>
                <w:rFonts w:ascii="Times New Roman" w:hAnsi="Times New Roman" w:cs="Times New Roman"/>
              </w:rPr>
            </w:pPr>
            <w:r>
              <w:rPr>
                <w:rFonts w:ascii="Times New Roman" w:eastAsia="Times New Roman" w:hAnsi="Times New Roman" w:cs="Times New Roman"/>
                <w:spacing w:val="-3"/>
              </w:rPr>
              <w:t>2</w:t>
            </w:r>
            <w:r>
              <w:rPr>
                <w:rFonts w:ascii="Times New Roman" w:hAnsi="Times New Roman" w:cs="Times New Roman" w:hint="eastAsia"/>
                <w:spacing w:val="-3"/>
              </w:rPr>
              <w:t>2</w:t>
            </w:r>
          </w:p>
        </w:tc>
        <w:tc>
          <w:tcPr>
            <w:tcW w:w="3280" w:type="dxa"/>
          </w:tcPr>
          <w:p w:rsidR="002300B0" w:rsidRDefault="002300B0" w:rsidP="00C82C16">
            <w:pPr>
              <w:spacing w:before="91" w:line="204" w:lineRule="auto"/>
              <w:ind w:firstLine="278"/>
              <w:rPr>
                <w:rFonts w:ascii="宋体" w:eastAsia="宋体" w:hAnsi="宋体" w:cs="宋体"/>
              </w:rPr>
            </w:pPr>
            <w:r>
              <w:rPr>
                <w:rFonts w:ascii="宋体" w:eastAsia="宋体" w:hAnsi="宋体" w:cs="宋体"/>
                <w:spacing w:val="-1"/>
              </w:rPr>
              <w:t>广东泰奇克光电科技有限公司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9" w:line="204" w:lineRule="auto"/>
              <w:ind w:firstLine="327"/>
              <w:rPr>
                <w:rFonts w:ascii="Times New Roman" w:eastAsia="Times New Roman" w:hAnsi="Times New Roman" w:cs="Times New Roman"/>
              </w:rPr>
            </w:pPr>
            <w:r>
              <w:rPr>
                <w:rFonts w:ascii="Times New Roman" w:eastAsia="Times New Roman" w:hAnsi="Times New Roman" w:cs="Times New Roman"/>
                <w:spacing w:val="-1"/>
              </w:rPr>
              <w:t>20010</w:t>
            </w:r>
          </w:p>
        </w:tc>
        <w:tc>
          <w:tcPr>
            <w:tcW w:w="1183" w:type="dxa"/>
            <w:tcBorders>
              <w:right w:val="none" w:sz="2" w:space="0" w:color="000000"/>
            </w:tcBorders>
          </w:tcPr>
          <w:p w:rsidR="002300B0" w:rsidRDefault="002300B0"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669"/>
        </w:trPr>
        <w:tc>
          <w:tcPr>
            <w:tcW w:w="1911" w:type="dxa"/>
            <w:vMerge w:val="restart"/>
            <w:tcBorders>
              <w:left w:val="none" w:sz="2" w:space="0" w:color="000000"/>
              <w:bottom w:val="none" w:sz="2" w:space="0" w:color="000000"/>
            </w:tcBorders>
          </w:tcPr>
          <w:p w:rsidR="002300B0" w:rsidRDefault="002300B0" w:rsidP="00C82C16"/>
          <w:p w:rsidR="002300B0" w:rsidRDefault="002300B0" w:rsidP="00C82C16"/>
          <w:p w:rsidR="002300B0" w:rsidRDefault="002300B0" w:rsidP="00C82C16"/>
          <w:p w:rsidR="002300B0" w:rsidRDefault="002300B0" w:rsidP="00C82C16">
            <w:pPr>
              <w:spacing w:before="69" w:line="204" w:lineRule="auto"/>
              <w:ind w:firstLine="439"/>
              <w:rPr>
                <w:rFonts w:ascii="宋体" w:eastAsia="宋体" w:hAnsi="宋体" w:cs="宋体"/>
              </w:rPr>
            </w:pPr>
            <w:r>
              <w:rPr>
                <w:rFonts w:ascii="宋体" w:eastAsia="宋体" w:hAnsi="宋体" w:cs="宋体"/>
                <w:spacing w:val="-2"/>
              </w:rPr>
              <w:t>新材料制造</w:t>
            </w:r>
          </w:p>
        </w:tc>
        <w:tc>
          <w:tcPr>
            <w:tcW w:w="532" w:type="dxa"/>
          </w:tcPr>
          <w:p w:rsidR="002300B0" w:rsidRPr="002300B0" w:rsidRDefault="002300B0" w:rsidP="002300B0">
            <w:pPr>
              <w:spacing w:before="285" w:line="204" w:lineRule="auto"/>
              <w:ind w:firstLine="160"/>
              <w:rPr>
                <w:rFonts w:ascii="Times New Roman" w:hAnsi="Times New Roman" w:cs="Times New Roman"/>
              </w:rPr>
            </w:pPr>
            <w:r>
              <w:rPr>
                <w:rFonts w:ascii="Times New Roman" w:eastAsia="Times New Roman" w:hAnsi="Times New Roman" w:cs="Times New Roman"/>
                <w:spacing w:val="-3"/>
              </w:rPr>
              <w:t>2</w:t>
            </w:r>
            <w:r>
              <w:rPr>
                <w:rFonts w:ascii="Times New Roman" w:hAnsi="Times New Roman" w:cs="Times New Roman" w:hint="eastAsia"/>
                <w:spacing w:val="-3"/>
              </w:rPr>
              <w:t>3</w:t>
            </w:r>
          </w:p>
        </w:tc>
        <w:tc>
          <w:tcPr>
            <w:tcW w:w="3280" w:type="dxa"/>
          </w:tcPr>
          <w:p w:rsidR="002300B0" w:rsidRDefault="002300B0" w:rsidP="00C82C16">
            <w:pPr>
              <w:spacing w:before="84" w:line="204" w:lineRule="auto"/>
              <w:ind w:firstLine="83"/>
              <w:rPr>
                <w:rFonts w:ascii="宋体" w:eastAsia="宋体" w:hAnsi="宋体" w:cs="宋体"/>
              </w:rPr>
            </w:pPr>
            <w:r>
              <w:rPr>
                <w:rFonts w:ascii="宋体" w:eastAsia="宋体" w:hAnsi="宋体" w:cs="宋体"/>
                <w:spacing w:val="-2"/>
              </w:rPr>
              <w:t>台山市富通达软包装材料科技有限</w:t>
            </w:r>
          </w:p>
          <w:p w:rsidR="002300B0" w:rsidRDefault="002300B0" w:rsidP="00C82C16">
            <w:pPr>
              <w:spacing w:before="94" w:line="204" w:lineRule="auto"/>
              <w:ind w:firstLine="1439"/>
              <w:rPr>
                <w:rFonts w:ascii="宋体" w:eastAsia="宋体" w:hAnsi="宋体" w:cs="宋体"/>
              </w:rPr>
            </w:pPr>
            <w:r>
              <w:rPr>
                <w:rFonts w:ascii="宋体" w:eastAsia="宋体" w:hAnsi="宋体" w:cs="宋体"/>
                <w:spacing w:val="-8"/>
              </w:rPr>
              <w:t>公司</w:t>
            </w:r>
          </w:p>
        </w:tc>
        <w:tc>
          <w:tcPr>
            <w:tcW w:w="1004" w:type="dxa"/>
          </w:tcPr>
          <w:p w:rsidR="002300B0" w:rsidRDefault="002300B0" w:rsidP="00C82C16">
            <w:pPr>
              <w:spacing w:before="247"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285" w:line="204" w:lineRule="auto"/>
              <w:ind w:firstLine="162"/>
              <w:rPr>
                <w:rFonts w:ascii="Times New Roman" w:eastAsia="Times New Roman" w:hAnsi="Times New Roman" w:cs="Times New Roman"/>
              </w:rPr>
            </w:pPr>
            <w:r>
              <w:rPr>
                <w:rFonts w:ascii="Times New Roman" w:eastAsia="Times New Roman" w:hAnsi="Times New Roman" w:cs="Times New Roman"/>
                <w:spacing w:val="-5"/>
                <w:w w:val="97"/>
              </w:rPr>
              <w:t>104979</w:t>
            </w:r>
            <w:r>
              <w:rPr>
                <w:rFonts w:ascii="Times New Roman" w:eastAsia="Times New Roman" w:hAnsi="Times New Roman" w:cs="Times New Roman"/>
                <w:spacing w:val="-29"/>
              </w:rPr>
              <w:t xml:space="preserve"> </w:t>
            </w:r>
            <w:r>
              <w:rPr>
                <w:rFonts w:ascii="Times New Roman" w:eastAsia="Times New Roman" w:hAnsi="Times New Roman" w:cs="Times New Roman"/>
                <w:spacing w:val="-5"/>
                <w:w w:val="97"/>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5"/>
                <w:w w:val="97"/>
              </w:rPr>
              <w:t>13</w:t>
            </w:r>
          </w:p>
        </w:tc>
        <w:tc>
          <w:tcPr>
            <w:tcW w:w="1183" w:type="dxa"/>
            <w:tcBorders>
              <w:right w:val="none" w:sz="2" w:space="0" w:color="000000"/>
            </w:tcBorders>
          </w:tcPr>
          <w:p w:rsidR="002300B0" w:rsidRDefault="002300B0" w:rsidP="00C82C16">
            <w:pPr>
              <w:spacing w:before="247"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2300B0">
            <w:pPr>
              <w:spacing w:before="128" w:line="204" w:lineRule="auto"/>
              <w:ind w:firstLine="164"/>
              <w:rPr>
                <w:rFonts w:ascii="Times New Roman" w:hAnsi="Times New Roman" w:cs="Times New Roman"/>
              </w:rPr>
            </w:pPr>
            <w:r>
              <w:rPr>
                <w:rFonts w:ascii="Times New Roman" w:hAnsi="Times New Roman" w:cs="Times New Roman" w:hint="eastAsia"/>
                <w:spacing w:val="-5"/>
              </w:rPr>
              <w:t>24</w:t>
            </w:r>
          </w:p>
        </w:tc>
        <w:tc>
          <w:tcPr>
            <w:tcW w:w="3280" w:type="dxa"/>
          </w:tcPr>
          <w:p w:rsidR="002300B0" w:rsidRDefault="002300B0" w:rsidP="00C82C16">
            <w:pPr>
              <w:spacing w:before="90" w:line="204" w:lineRule="auto"/>
              <w:ind w:firstLine="67"/>
              <w:rPr>
                <w:rFonts w:ascii="宋体" w:eastAsia="宋体" w:hAnsi="宋体" w:cs="宋体"/>
              </w:rPr>
            </w:pPr>
            <w:r>
              <w:rPr>
                <w:rFonts w:ascii="宋体" w:eastAsia="宋体" w:hAnsi="宋体" w:cs="宋体"/>
                <w:spacing w:val="-1"/>
              </w:rPr>
              <w:t>新图美（台山）标签材料有限公司</w:t>
            </w:r>
          </w:p>
        </w:tc>
        <w:tc>
          <w:tcPr>
            <w:tcW w:w="1004" w:type="dxa"/>
          </w:tcPr>
          <w:p w:rsidR="002300B0" w:rsidRDefault="002300B0" w:rsidP="00C82C16">
            <w:pPr>
              <w:spacing w:before="90"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9" w:line="204" w:lineRule="auto"/>
              <w:ind w:firstLine="331"/>
              <w:rPr>
                <w:rFonts w:ascii="Times New Roman" w:eastAsia="Times New Roman" w:hAnsi="Times New Roman" w:cs="Times New Roman"/>
              </w:rPr>
            </w:pPr>
            <w:r>
              <w:rPr>
                <w:rFonts w:ascii="Times New Roman" w:eastAsia="Times New Roman" w:hAnsi="Times New Roman" w:cs="Times New Roman"/>
                <w:spacing w:val="-2"/>
              </w:rPr>
              <w:t>76705</w:t>
            </w:r>
          </w:p>
        </w:tc>
        <w:tc>
          <w:tcPr>
            <w:tcW w:w="1183" w:type="dxa"/>
            <w:tcBorders>
              <w:right w:val="none" w:sz="2" w:space="0" w:color="000000"/>
            </w:tcBorders>
          </w:tcPr>
          <w:p w:rsidR="002300B0" w:rsidRDefault="002300B0" w:rsidP="00C82C16">
            <w:pPr>
              <w:spacing w:before="90"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C82C16">
            <w:pPr>
              <w:spacing w:before="128" w:line="204" w:lineRule="auto"/>
              <w:ind w:firstLine="164"/>
              <w:rPr>
                <w:rFonts w:ascii="Times New Roman" w:hAnsi="Times New Roman" w:cs="Times New Roman"/>
              </w:rPr>
            </w:pPr>
            <w:r>
              <w:rPr>
                <w:rFonts w:ascii="Times New Roman" w:hAnsi="Times New Roman" w:cs="Times New Roman" w:hint="eastAsia"/>
                <w:spacing w:val="-5"/>
              </w:rPr>
              <w:t>25</w:t>
            </w:r>
          </w:p>
        </w:tc>
        <w:tc>
          <w:tcPr>
            <w:tcW w:w="3280" w:type="dxa"/>
          </w:tcPr>
          <w:p w:rsidR="002300B0" w:rsidRDefault="002300B0" w:rsidP="00C82C16">
            <w:pPr>
              <w:spacing w:before="90" w:line="204" w:lineRule="auto"/>
              <w:ind w:firstLine="278"/>
              <w:rPr>
                <w:rFonts w:ascii="宋体" w:eastAsia="宋体" w:hAnsi="宋体" w:cs="宋体"/>
              </w:rPr>
            </w:pPr>
            <w:r>
              <w:rPr>
                <w:rFonts w:ascii="宋体" w:eastAsia="宋体" w:hAnsi="宋体" w:cs="宋体"/>
                <w:spacing w:val="-1"/>
              </w:rPr>
              <w:t>广东富安鸿利新材料有限公司</w:t>
            </w:r>
          </w:p>
        </w:tc>
        <w:tc>
          <w:tcPr>
            <w:tcW w:w="1004" w:type="dxa"/>
          </w:tcPr>
          <w:p w:rsidR="002300B0" w:rsidRDefault="002300B0" w:rsidP="00C82C16">
            <w:pPr>
              <w:spacing w:before="90"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2300B0">
            <w:pPr>
              <w:spacing w:before="129" w:line="204" w:lineRule="auto"/>
              <w:ind w:firstLine="331"/>
              <w:rPr>
                <w:rFonts w:ascii="宋体" w:eastAsia="宋体" w:hAnsi="宋体" w:cs="宋体"/>
              </w:rPr>
            </w:pPr>
            <w:r>
              <w:rPr>
                <w:rFonts w:ascii="Times New Roman" w:eastAsia="Times New Roman" w:hAnsi="Times New Roman" w:cs="Times New Roman"/>
                <w:spacing w:val="-2"/>
              </w:rPr>
              <w:t>50025</w:t>
            </w:r>
          </w:p>
        </w:tc>
        <w:tc>
          <w:tcPr>
            <w:tcW w:w="1183" w:type="dxa"/>
            <w:tcBorders>
              <w:right w:val="none" w:sz="2" w:space="0" w:color="000000"/>
            </w:tcBorders>
          </w:tcPr>
          <w:p w:rsidR="002300B0" w:rsidRDefault="002300B0" w:rsidP="00C82C16">
            <w:pPr>
              <w:spacing w:before="90"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tcBorders>
          </w:tcPr>
          <w:p w:rsidR="002300B0" w:rsidRDefault="002300B0" w:rsidP="00C82C16"/>
        </w:tc>
        <w:tc>
          <w:tcPr>
            <w:tcW w:w="532" w:type="dxa"/>
          </w:tcPr>
          <w:p w:rsidR="002300B0" w:rsidRPr="002300B0" w:rsidRDefault="002300B0" w:rsidP="00C82C16">
            <w:pPr>
              <w:spacing w:before="128" w:line="204" w:lineRule="auto"/>
              <w:ind w:firstLine="164"/>
              <w:rPr>
                <w:rFonts w:ascii="Times New Roman" w:hAnsi="Times New Roman" w:cs="Times New Roman"/>
              </w:rPr>
            </w:pPr>
            <w:r>
              <w:rPr>
                <w:rFonts w:ascii="Times New Roman" w:hAnsi="Times New Roman" w:cs="Times New Roman" w:hint="eastAsia"/>
                <w:spacing w:val="-5"/>
              </w:rPr>
              <w:t>26</w:t>
            </w:r>
          </w:p>
        </w:tc>
        <w:tc>
          <w:tcPr>
            <w:tcW w:w="3280" w:type="dxa"/>
          </w:tcPr>
          <w:p w:rsidR="002300B0" w:rsidRDefault="002300B0" w:rsidP="00C82C16">
            <w:pPr>
              <w:spacing w:before="92" w:line="204" w:lineRule="auto"/>
              <w:ind w:firstLine="487"/>
              <w:rPr>
                <w:rFonts w:ascii="宋体" w:eastAsia="宋体" w:hAnsi="宋体" w:cs="宋体"/>
              </w:rPr>
            </w:pPr>
            <w:r>
              <w:rPr>
                <w:rFonts w:ascii="宋体" w:eastAsia="宋体" w:hAnsi="宋体" w:cs="宋体"/>
                <w:spacing w:val="-1"/>
              </w:rPr>
              <w:t>广东保昌新材料有限公司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8" w:line="204" w:lineRule="auto"/>
              <w:ind w:firstLine="198"/>
              <w:rPr>
                <w:rFonts w:ascii="Times New Roman" w:eastAsia="Times New Roman" w:hAnsi="Times New Roman" w:cs="Times New Roman"/>
              </w:rPr>
            </w:pPr>
            <w:r>
              <w:rPr>
                <w:rFonts w:ascii="Times New Roman" w:eastAsia="Times New Roman" w:hAnsi="Times New Roman" w:cs="Times New Roman"/>
                <w:spacing w:val="-3"/>
              </w:rPr>
              <w:t>27200</w:t>
            </w:r>
            <w:r>
              <w:rPr>
                <w:rFonts w:ascii="Times New Roman" w:eastAsia="Times New Roman" w:hAnsi="Times New Roman" w:cs="Times New Roman"/>
                <w:spacing w:val="-33"/>
              </w:rPr>
              <w:t xml:space="preserve"> </w:t>
            </w:r>
            <w:r>
              <w:rPr>
                <w:rFonts w:ascii="Times New Roman" w:eastAsia="Times New Roman" w:hAnsi="Times New Roman" w:cs="Times New Roman"/>
                <w:spacing w:val="-3"/>
              </w:rPr>
              <w:t>.26</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val="restart"/>
            <w:tcBorders>
              <w:left w:val="none" w:sz="2" w:space="0" w:color="000000"/>
              <w:bottom w:val="none" w:sz="2" w:space="0" w:color="000000"/>
            </w:tcBorders>
          </w:tcPr>
          <w:p w:rsidR="002300B0" w:rsidRDefault="002300B0" w:rsidP="00C82C16"/>
          <w:p w:rsidR="002300B0" w:rsidRDefault="002300B0" w:rsidP="00C82C16">
            <w:pPr>
              <w:spacing w:before="215" w:line="204" w:lineRule="auto"/>
              <w:ind w:firstLine="127"/>
              <w:rPr>
                <w:rFonts w:ascii="宋体" w:eastAsia="宋体" w:hAnsi="宋体" w:cs="宋体"/>
              </w:rPr>
            </w:pPr>
            <w:r>
              <w:rPr>
                <w:rFonts w:ascii="宋体" w:eastAsia="宋体" w:hAnsi="宋体" w:cs="宋体"/>
                <w:spacing w:val="-2"/>
              </w:rPr>
              <w:t>非金属矿物制品业</w:t>
            </w:r>
          </w:p>
        </w:tc>
        <w:tc>
          <w:tcPr>
            <w:tcW w:w="532" w:type="dxa"/>
          </w:tcPr>
          <w:p w:rsidR="002300B0" w:rsidRPr="002300B0" w:rsidRDefault="002300B0" w:rsidP="002300B0">
            <w:pPr>
              <w:spacing w:before="128" w:line="204" w:lineRule="auto"/>
              <w:ind w:firstLine="164"/>
              <w:rPr>
                <w:rFonts w:ascii="Times New Roman" w:hAnsi="Times New Roman" w:cs="Times New Roman"/>
              </w:rPr>
            </w:pPr>
            <w:r>
              <w:rPr>
                <w:rFonts w:ascii="Times New Roman" w:hAnsi="Times New Roman" w:cs="Times New Roman" w:hint="eastAsia"/>
                <w:spacing w:val="-5"/>
              </w:rPr>
              <w:t>27</w:t>
            </w:r>
          </w:p>
        </w:tc>
        <w:tc>
          <w:tcPr>
            <w:tcW w:w="3280" w:type="dxa"/>
          </w:tcPr>
          <w:p w:rsidR="002300B0" w:rsidRDefault="002300B0" w:rsidP="00C82C16">
            <w:pPr>
              <w:spacing w:before="92" w:line="204" w:lineRule="auto"/>
              <w:ind w:firstLine="294"/>
              <w:rPr>
                <w:rFonts w:ascii="宋体" w:eastAsia="宋体" w:hAnsi="宋体" w:cs="宋体"/>
              </w:rPr>
            </w:pPr>
            <w:r>
              <w:rPr>
                <w:rFonts w:ascii="宋体" w:eastAsia="宋体" w:hAnsi="宋体" w:cs="宋体"/>
                <w:spacing w:val="-2"/>
              </w:rPr>
              <w:t>台山市丰博环保科技有限公司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8" w:line="204" w:lineRule="auto"/>
              <w:ind w:firstLine="253"/>
              <w:rPr>
                <w:rFonts w:ascii="Times New Roman" w:eastAsia="Times New Roman" w:hAnsi="Times New Roman" w:cs="Times New Roman"/>
              </w:rPr>
            </w:pPr>
            <w:r>
              <w:rPr>
                <w:rFonts w:ascii="Times New Roman" w:eastAsia="Times New Roman" w:hAnsi="Times New Roman" w:cs="Times New Roman"/>
                <w:spacing w:val="-4"/>
              </w:rPr>
              <w:t>21143</w:t>
            </w:r>
            <w:r>
              <w:rPr>
                <w:rFonts w:ascii="Times New Roman" w:eastAsia="Times New Roman" w:hAnsi="Times New Roman" w:cs="Times New Roman"/>
                <w:spacing w:val="-36"/>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4"/>
              </w:rPr>
              <w:t>9</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bottom w:val="none" w:sz="2" w:space="0" w:color="000000"/>
            </w:tcBorders>
          </w:tcPr>
          <w:p w:rsidR="002300B0" w:rsidRDefault="002300B0" w:rsidP="00C82C16"/>
        </w:tc>
        <w:tc>
          <w:tcPr>
            <w:tcW w:w="532" w:type="dxa"/>
          </w:tcPr>
          <w:p w:rsidR="002300B0" w:rsidRPr="002300B0" w:rsidRDefault="002300B0" w:rsidP="00C82C16">
            <w:pPr>
              <w:spacing w:before="128" w:line="204" w:lineRule="auto"/>
              <w:ind w:firstLine="164"/>
              <w:rPr>
                <w:rFonts w:ascii="Times New Roman" w:hAnsi="Times New Roman" w:cs="Times New Roman"/>
              </w:rPr>
            </w:pPr>
            <w:r>
              <w:rPr>
                <w:rFonts w:ascii="Times New Roman" w:hAnsi="Times New Roman" w:cs="Times New Roman" w:hint="eastAsia"/>
                <w:spacing w:val="-5"/>
              </w:rPr>
              <w:t>28</w:t>
            </w:r>
          </w:p>
        </w:tc>
        <w:tc>
          <w:tcPr>
            <w:tcW w:w="3280" w:type="dxa"/>
          </w:tcPr>
          <w:p w:rsidR="002300B0" w:rsidRDefault="002300B0" w:rsidP="00C82C16">
            <w:pPr>
              <w:spacing w:before="92" w:line="204" w:lineRule="auto"/>
              <w:ind w:firstLine="381"/>
              <w:rPr>
                <w:rFonts w:ascii="宋体" w:eastAsia="宋体" w:hAnsi="宋体" w:cs="宋体"/>
              </w:rPr>
            </w:pPr>
            <w:r>
              <w:rPr>
                <w:rFonts w:ascii="宋体" w:eastAsia="宋体" w:hAnsi="宋体" w:cs="宋体"/>
                <w:spacing w:val="-1"/>
              </w:rPr>
              <w:t>广东腾玻玻璃科技有限公司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8" w:line="204" w:lineRule="auto"/>
              <w:ind w:firstLine="218"/>
              <w:rPr>
                <w:rFonts w:ascii="Times New Roman" w:eastAsia="Times New Roman" w:hAnsi="Times New Roman" w:cs="Times New Roman"/>
              </w:rPr>
            </w:pPr>
            <w:r>
              <w:rPr>
                <w:rFonts w:ascii="Times New Roman" w:eastAsia="Times New Roman" w:hAnsi="Times New Roman" w:cs="Times New Roman"/>
                <w:spacing w:val="-5"/>
                <w:w w:val="98"/>
              </w:rPr>
              <w:t>17442</w:t>
            </w:r>
            <w:r>
              <w:rPr>
                <w:rFonts w:ascii="Times New Roman" w:eastAsia="Times New Roman" w:hAnsi="Times New Roman" w:cs="Times New Roman"/>
                <w:spacing w:val="-29"/>
              </w:rPr>
              <w:t xml:space="preserve"> </w:t>
            </w:r>
            <w:r>
              <w:rPr>
                <w:rFonts w:ascii="Times New Roman" w:eastAsia="Times New Roman" w:hAnsi="Times New Roman" w:cs="Times New Roman"/>
                <w:spacing w:val="-5"/>
                <w:w w:val="98"/>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5"/>
                <w:w w:val="98"/>
              </w:rPr>
              <w:t>05</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tcBorders>
          </w:tcPr>
          <w:p w:rsidR="002300B0" w:rsidRDefault="002300B0" w:rsidP="00C82C16"/>
        </w:tc>
        <w:tc>
          <w:tcPr>
            <w:tcW w:w="532" w:type="dxa"/>
          </w:tcPr>
          <w:p w:rsidR="002300B0" w:rsidRPr="002300B0" w:rsidRDefault="002300B0" w:rsidP="00C82C16">
            <w:pPr>
              <w:spacing w:before="127" w:line="204" w:lineRule="auto"/>
              <w:ind w:firstLine="164"/>
              <w:rPr>
                <w:rFonts w:ascii="Times New Roman" w:hAnsi="Times New Roman" w:cs="Times New Roman"/>
              </w:rPr>
            </w:pPr>
            <w:r>
              <w:rPr>
                <w:rFonts w:ascii="Times New Roman" w:hAnsi="Times New Roman" w:cs="Times New Roman" w:hint="eastAsia"/>
                <w:spacing w:val="-5"/>
              </w:rPr>
              <w:t>29</w:t>
            </w:r>
          </w:p>
        </w:tc>
        <w:tc>
          <w:tcPr>
            <w:tcW w:w="3280" w:type="dxa"/>
          </w:tcPr>
          <w:p w:rsidR="002300B0" w:rsidRDefault="002300B0" w:rsidP="00C82C16">
            <w:pPr>
              <w:spacing w:before="92" w:line="204" w:lineRule="auto"/>
              <w:ind w:firstLine="487"/>
              <w:rPr>
                <w:rFonts w:ascii="宋体" w:eastAsia="宋体" w:hAnsi="宋体" w:cs="宋体"/>
              </w:rPr>
            </w:pPr>
            <w:r>
              <w:rPr>
                <w:rFonts w:ascii="宋体" w:eastAsia="宋体" w:hAnsi="宋体" w:cs="宋体"/>
                <w:spacing w:val="-1"/>
              </w:rPr>
              <w:t>广东祈成玻璃钢有限公司</w:t>
            </w:r>
          </w:p>
        </w:tc>
        <w:tc>
          <w:tcPr>
            <w:tcW w:w="1004" w:type="dxa"/>
          </w:tcPr>
          <w:p w:rsidR="002300B0" w:rsidRDefault="002300B0" w:rsidP="00C82C16">
            <w:pPr>
              <w:spacing w:before="92"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92" w:line="204" w:lineRule="auto"/>
              <w:ind w:firstLine="71"/>
              <w:rPr>
                <w:rFonts w:ascii="宋体" w:eastAsia="宋体" w:hAnsi="宋体" w:cs="宋体"/>
              </w:rPr>
            </w:pPr>
            <w:r>
              <w:rPr>
                <w:rFonts w:ascii="宋体" w:eastAsia="宋体" w:hAnsi="宋体" w:cs="宋体"/>
                <w:spacing w:val="-3"/>
              </w:rPr>
              <w:t>租中虎厂房</w:t>
            </w:r>
          </w:p>
        </w:tc>
        <w:tc>
          <w:tcPr>
            <w:tcW w:w="1183" w:type="dxa"/>
            <w:tcBorders>
              <w:right w:val="none" w:sz="2" w:space="0" w:color="000000"/>
            </w:tcBorders>
          </w:tcPr>
          <w:p w:rsidR="002300B0" w:rsidRDefault="002300B0" w:rsidP="00C82C16">
            <w:pPr>
              <w:spacing w:before="92"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val="restart"/>
            <w:tcBorders>
              <w:left w:val="none" w:sz="2" w:space="0" w:color="000000"/>
              <w:bottom w:val="none" w:sz="2" w:space="0" w:color="000000"/>
            </w:tcBorders>
          </w:tcPr>
          <w:p w:rsidR="002300B0" w:rsidRDefault="002300B0" w:rsidP="00C82C16">
            <w:pPr>
              <w:spacing w:before="274" w:line="204" w:lineRule="auto"/>
              <w:ind w:firstLine="546"/>
              <w:rPr>
                <w:rFonts w:ascii="宋体" w:eastAsia="宋体" w:hAnsi="宋体" w:cs="宋体"/>
              </w:rPr>
            </w:pPr>
            <w:r>
              <w:rPr>
                <w:rFonts w:ascii="宋体" w:eastAsia="宋体" w:hAnsi="宋体" w:cs="宋体"/>
                <w:spacing w:val="-3"/>
              </w:rPr>
              <w:t>家具制造</w:t>
            </w:r>
          </w:p>
        </w:tc>
        <w:tc>
          <w:tcPr>
            <w:tcW w:w="532" w:type="dxa"/>
          </w:tcPr>
          <w:p w:rsidR="002300B0" w:rsidRPr="002300B0" w:rsidRDefault="002300B0" w:rsidP="002300B0">
            <w:pPr>
              <w:spacing w:before="127" w:line="204" w:lineRule="auto"/>
              <w:ind w:firstLine="164"/>
              <w:rPr>
                <w:rFonts w:ascii="Times New Roman" w:hAnsi="Times New Roman" w:cs="Times New Roman"/>
              </w:rPr>
            </w:pPr>
            <w:r>
              <w:rPr>
                <w:rFonts w:ascii="Times New Roman" w:hAnsi="Times New Roman" w:cs="Times New Roman" w:hint="eastAsia"/>
                <w:spacing w:val="-5"/>
              </w:rPr>
              <w:t>30</w:t>
            </w:r>
          </w:p>
        </w:tc>
        <w:tc>
          <w:tcPr>
            <w:tcW w:w="3280" w:type="dxa"/>
          </w:tcPr>
          <w:p w:rsidR="002300B0" w:rsidRDefault="002300B0" w:rsidP="00C82C16">
            <w:pPr>
              <w:spacing w:before="91" w:line="204" w:lineRule="auto"/>
              <w:ind w:firstLine="382"/>
              <w:rPr>
                <w:rFonts w:ascii="宋体" w:eastAsia="宋体" w:hAnsi="宋体" w:cs="宋体"/>
              </w:rPr>
            </w:pPr>
            <w:r>
              <w:rPr>
                <w:rFonts w:ascii="宋体" w:eastAsia="宋体" w:hAnsi="宋体" w:cs="宋体"/>
                <w:spacing w:val="-1"/>
              </w:rPr>
              <w:t>江门橱梦空间橱柜有限公司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7" w:line="204" w:lineRule="auto"/>
              <w:ind w:firstLine="385"/>
              <w:rPr>
                <w:rFonts w:ascii="Times New Roman" w:eastAsia="Times New Roman" w:hAnsi="Times New Roman" w:cs="Times New Roman"/>
              </w:rPr>
            </w:pPr>
            <w:r>
              <w:rPr>
                <w:rFonts w:ascii="Times New Roman" w:eastAsia="Times New Roman" w:hAnsi="Times New Roman" w:cs="Times New Roman"/>
                <w:spacing w:val="-2"/>
              </w:rPr>
              <w:t>6670</w:t>
            </w:r>
          </w:p>
        </w:tc>
        <w:tc>
          <w:tcPr>
            <w:tcW w:w="1183" w:type="dxa"/>
            <w:tcBorders>
              <w:right w:val="none" w:sz="2" w:space="0" w:color="000000"/>
            </w:tcBorders>
          </w:tcPr>
          <w:p w:rsidR="002300B0" w:rsidRDefault="002300B0"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2300B0" w:rsidTr="005F0955">
        <w:trPr>
          <w:trHeight w:val="357"/>
        </w:trPr>
        <w:tc>
          <w:tcPr>
            <w:tcW w:w="1911" w:type="dxa"/>
            <w:vMerge/>
            <w:tcBorders>
              <w:top w:val="none" w:sz="2" w:space="0" w:color="000000"/>
              <w:left w:val="none" w:sz="2" w:space="0" w:color="000000"/>
            </w:tcBorders>
          </w:tcPr>
          <w:p w:rsidR="002300B0" w:rsidRDefault="002300B0" w:rsidP="00C82C16"/>
        </w:tc>
        <w:tc>
          <w:tcPr>
            <w:tcW w:w="532" w:type="dxa"/>
          </w:tcPr>
          <w:p w:rsidR="002300B0" w:rsidRPr="002300B0" w:rsidRDefault="002300B0" w:rsidP="00C82C16">
            <w:pPr>
              <w:spacing w:before="127" w:line="204" w:lineRule="auto"/>
              <w:ind w:firstLine="164"/>
              <w:rPr>
                <w:rFonts w:ascii="Times New Roman" w:hAnsi="Times New Roman" w:cs="Times New Roman"/>
              </w:rPr>
            </w:pPr>
            <w:r>
              <w:rPr>
                <w:rFonts w:ascii="Times New Roman" w:hAnsi="Times New Roman" w:cs="Times New Roman" w:hint="eastAsia"/>
                <w:spacing w:val="-5"/>
              </w:rPr>
              <w:t>31</w:t>
            </w:r>
          </w:p>
        </w:tc>
        <w:tc>
          <w:tcPr>
            <w:tcW w:w="3280" w:type="dxa"/>
          </w:tcPr>
          <w:p w:rsidR="002300B0" w:rsidRDefault="002300B0" w:rsidP="00C82C16">
            <w:pPr>
              <w:spacing w:before="91" w:line="204" w:lineRule="auto"/>
              <w:ind w:firstLine="592"/>
              <w:rPr>
                <w:rFonts w:ascii="宋体" w:eastAsia="宋体" w:hAnsi="宋体" w:cs="宋体"/>
              </w:rPr>
            </w:pPr>
            <w:r>
              <w:rPr>
                <w:rFonts w:ascii="宋体" w:eastAsia="宋体" w:hAnsi="宋体" w:cs="宋体"/>
                <w:spacing w:val="-1"/>
              </w:rPr>
              <w:t>广东宇宙门业有限公司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7" w:line="204" w:lineRule="auto"/>
              <w:ind w:firstLine="326"/>
              <w:rPr>
                <w:rFonts w:ascii="Times New Roman" w:eastAsia="Times New Roman" w:hAnsi="Times New Roman" w:cs="Times New Roman"/>
              </w:rPr>
            </w:pPr>
            <w:r>
              <w:rPr>
                <w:rFonts w:ascii="Times New Roman" w:eastAsia="Times New Roman" w:hAnsi="Times New Roman" w:cs="Times New Roman"/>
                <w:spacing w:val="-1"/>
              </w:rPr>
              <w:t>46690</w:t>
            </w:r>
          </w:p>
        </w:tc>
        <w:tc>
          <w:tcPr>
            <w:tcW w:w="1183" w:type="dxa"/>
            <w:tcBorders>
              <w:right w:val="none" w:sz="2" w:space="0" w:color="000000"/>
            </w:tcBorders>
          </w:tcPr>
          <w:p w:rsidR="002300B0" w:rsidRDefault="002300B0" w:rsidP="00C82C16">
            <w:pPr>
              <w:spacing w:before="91" w:line="204" w:lineRule="auto"/>
              <w:ind w:firstLine="383"/>
              <w:rPr>
                <w:rFonts w:ascii="宋体" w:eastAsia="宋体" w:hAnsi="宋体" w:cs="宋体"/>
              </w:rPr>
            </w:pPr>
            <w:r>
              <w:rPr>
                <w:rFonts w:ascii="宋体" w:eastAsia="宋体" w:hAnsi="宋体" w:cs="宋体"/>
                <w:spacing w:val="-5"/>
              </w:rPr>
              <w:t>在建</w:t>
            </w:r>
          </w:p>
        </w:tc>
      </w:tr>
      <w:tr w:rsidR="002300B0" w:rsidTr="005F0955">
        <w:trPr>
          <w:trHeight w:val="357"/>
        </w:trPr>
        <w:tc>
          <w:tcPr>
            <w:tcW w:w="1911" w:type="dxa"/>
            <w:vMerge w:val="restart"/>
            <w:tcBorders>
              <w:left w:val="none" w:sz="2" w:space="0" w:color="000000"/>
              <w:bottom w:val="none" w:sz="2" w:space="0" w:color="000000"/>
            </w:tcBorders>
          </w:tcPr>
          <w:p w:rsidR="002300B0" w:rsidRDefault="002300B0" w:rsidP="00C82C16">
            <w:pPr>
              <w:spacing w:before="273" w:line="204" w:lineRule="auto"/>
              <w:ind w:firstLine="337"/>
              <w:rPr>
                <w:rFonts w:ascii="宋体" w:eastAsia="宋体" w:hAnsi="宋体" w:cs="宋体"/>
              </w:rPr>
            </w:pPr>
            <w:r>
              <w:rPr>
                <w:rFonts w:ascii="宋体" w:eastAsia="宋体" w:hAnsi="宋体" w:cs="宋体"/>
                <w:spacing w:val="-3"/>
              </w:rPr>
              <w:t>塑料制品制造</w:t>
            </w:r>
          </w:p>
        </w:tc>
        <w:tc>
          <w:tcPr>
            <w:tcW w:w="532" w:type="dxa"/>
          </w:tcPr>
          <w:p w:rsidR="002300B0" w:rsidRPr="002300B0" w:rsidRDefault="002300B0" w:rsidP="00C82C16">
            <w:pPr>
              <w:spacing w:before="127" w:line="204" w:lineRule="auto"/>
              <w:ind w:firstLine="164"/>
              <w:rPr>
                <w:rFonts w:ascii="Times New Roman" w:hAnsi="Times New Roman" w:cs="Times New Roman"/>
              </w:rPr>
            </w:pPr>
            <w:r>
              <w:rPr>
                <w:rFonts w:ascii="Times New Roman" w:hAnsi="Times New Roman" w:cs="Times New Roman" w:hint="eastAsia"/>
                <w:spacing w:val="-5"/>
              </w:rPr>
              <w:t>32</w:t>
            </w:r>
          </w:p>
        </w:tc>
        <w:tc>
          <w:tcPr>
            <w:tcW w:w="3280" w:type="dxa"/>
          </w:tcPr>
          <w:p w:rsidR="002300B0" w:rsidRDefault="002300B0" w:rsidP="00C82C16">
            <w:pPr>
              <w:spacing w:before="91" w:line="204" w:lineRule="auto"/>
              <w:ind w:firstLine="170"/>
              <w:rPr>
                <w:rFonts w:ascii="宋体" w:eastAsia="宋体" w:hAnsi="宋体" w:cs="宋体"/>
              </w:rPr>
            </w:pPr>
            <w:r>
              <w:rPr>
                <w:rFonts w:ascii="宋体" w:eastAsia="宋体" w:hAnsi="宋体" w:cs="宋体"/>
                <w:spacing w:val="-1"/>
              </w:rPr>
              <w:t>捷力塑胶制造</w:t>
            </w:r>
            <w:r>
              <w:rPr>
                <w:rFonts w:ascii="宋体" w:eastAsia="宋体" w:hAnsi="宋体" w:cs="宋体"/>
                <w:spacing w:val="-99"/>
              </w:rPr>
              <w:t xml:space="preserve"> </w:t>
            </w:r>
            <w:r>
              <w:rPr>
                <w:rFonts w:ascii="宋体" w:eastAsia="宋体" w:hAnsi="宋体" w:cs="宋体"/>
                <w:spacing w:val="-1"/>
              </w:rPr>
              <w:t>（台山）有限公司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7" w:line="204" w:lineRule="auto"/>
              <w:ind w:firstLine="218"/>
              <w:rPr>
                <w:rFonts w:ascii="Times New Roman" w:eastAsia="Times New Roman" w:hAnsi="Times New Roman" w:cs="Times New Roman"/>
              </w:rPr>
            </w:pPr>
            <w:r>
              <w:rPr>
                <w:rFonts w:ascii="Times New Roman" w:eastAsia="Times New Roman" w:hAnsi="Times New Roman" w:cs="Times New Roman"/>
                <w:spacing w:val="-6"/>
              </w:rPr>
              <w:t>19216</w:t>
            </w:r>
            <w:r>
              <w:rPr>
                <w:rFonts w:ascii="Times New Roman" w:eastAsia="Times New Roman" w:hAnsi="Times New Roman" w:cs="Times New Roman"/>
                <w:spacing w:val="-29"/>
              </w:rPr>
              <w:t xml:space="preserve"> </w:t>
            </w:r>
            <w:r>
              <w:rPr>
                <w:rFonts w:ascii="Times New Roman" w:eastAsia="Times New Roman" w:hAnsi="Times New Roman" w:cs="Times New Roman"/>
                <w:spacing w:val="-6"/>
              </w:rPr>
              <w:t>.27</w:t>
            </w:r>
          </w:p>
        </w:tc>
        <w:tc>
          <w:tcPr>
            <w:tcW w:w="1183" w:type="dxa"/>
            <w:tcBorders>
              <w:right w:val="none" w:sz="2" w:space="0" w:color="000000"/>
            </w:tcBorders>
          </w:tcPr>
          <w:p w:rsidR="002300B0" w:rsidRDefault="002300B0" w:rsidP="00C82C16">
            <w:pPr>
              <w:spacing w:before="91" w:line="204" w:lineRule="auto"/>
              <w:ind w:firstLine="383"/>
              <w:rPr>
                <w:rFonts w:ascii="宋体" w:eastAsia="宋体" w:hAnsi="宋体" w:cs="宋体"/>
              </w:rPr>
            </w:pPr>
            <w:r>
              <w:rPr>
                <w:rFonts w:ascii="宋体" w:eastAsia="宋体" w:hAnsi="宋体" w:cs="宋体"/>
                <w:spacing w:val="-5"/>
              </w:rPr>
              <w:t>在建</w:t>
            </w:r>
          </w:p>
        </w:tc>
      </w:tr>
      <w:tr w:rsidR="002300B0" w:rsidTr="00875565">
        <w:trPr>
          <w:trHeight w:val="365"/>
        </w:trPr>
        <w:tc>
          <w:tcPr>
            <w:tcW w:w="1911" w:type="dxa"/>
            <w:vMerge/>
            <w:tcBorders>
              <w:top w:val="none" w:sz="2" w:space="0" w:color="000000"/>
              <w:left w:val="none" w:sz="2" w:space="0" w:color="000000"/>
              <w:bottom w:val="single" w:sz="4" w:space="0" w:color="auto"/>
            </w:tcBorders>
          </w:tcPr>
          <w:p w:rsidR="002300B0" w:rsidRDefault="002300B0" w:rsidP="00C82C16"/>
        </w:tc>
        <w:tc>
          <w:tcPr>
            <w:tcW w:w="532" w:type="dxa"/>
          </w:tcPr>
          <w:p w:rsidR="002300B0" w:rsidRPr="002300B0" w:rsidRDefault="002300B0" w:rsidP="00C82C16">
            <w:pPr>
              <w:spacing w:before="129" w:line="204" w:lineRule="auto"/>
              <w:ind w:firstLine="164"/>
              <w:rPr>
                <w:rFonts w:ascii="Times New Roman" w:hAnsi="Times New Roman" w:cs="Times New Roman"/>
              </w:rPr>
            </w:pPr>
            <w:r>
              <w:rPr>
                <w:rFonts w:ascii="Times New Roman" w:eastAsia="Times New Roman" w:hAnsi="Times New Roman" w:cs="Times New Roman"/>
                <w:spacing w:val="-5"/>
              </w:rPr>
              <w:t>3</w:t>
            </w:r>
            <w:r>
              <w:rPr>
                <w:rFonts w:ascii="Times New Roman" w:hAnsi="Times New Roman" w:cs="Times New Roman" w:hint="eastAsia"/>
                <w:spacing w:val="-5"/>
              </w:rPr>
              <w:t>3</w:t>
            </w:r>
          </w:p>
        </w:tc>
        <w:tc>
          <w:tcPr>
            <w:tcW w:w="3280" w:type="dxa"/>
          </w:tcPr>
          <w:p w:rsidR="002300B0" w:rsidRDefault="002300B0" w:rsidP="00C82C16">
            <w:pPr>
              <w:spacing w:before="91" w:line="204" w:lineRule="auto"/>
              <w:ind w:firstLine="294"/>
              <w:rPr>
                <w:rFonts w:ascii="宋体" w:eastAsia="宋体" w:hAnsi="宋体" w:cs="宋体"/>
              </w:rPr>
            </w:pPr>
            <w:r>
              <w:rPr>
                <w:rFonts w:ascii="宋体" w:eastAsia="宋体" w:hAnsi="宋体" w:cs="宋体"/>
                <w:spacing w:val="-2"/>
              </w:rPr>
              <w:t>台山市中尚餐厨用品有限公司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29" w:line="204" w:lineRule="auto"/>
              <w:ind w:firstLine="203"/>
              <w:rPr>
                <w:rFonts w:ascii="Times New Roman" w:eastAsia="Times New Roman" w:hAnsi="Times New Roman" w:cs="Times New Roman"/>
              </w:rPr>
            </w:pPr>
            <w:r>
              <w:rPr>
                <w:rFonts w:ascii="Times New Roman" w:eastAsia="Times New Roman" w:hAnsi="Times New Roman" w:cs="Times New Roman"/>
                <w:spacing w:val="-5"/>
              </w:rPr>
              <w:t>51685</w:t>
            </w:r>
            <w:r>
              <w:rPr>
                <w:rFonts w:ascii="Times New Roman" w:eastAsia="Times New Roman" w:hAnsi="Times New Roman" w:cs="Times New Roman"/>
                <w:spacing w:val="-36"/>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5"/>
              </w:rPr>
              <w:t>83</w:t>
            </w:r>
          </w:p>
        </w:tc>
        <w:tc>
          <w:tcPr>
            <w:tcW w:w="1183" w:type="dxa"/>
            <w:tcBorders>
              <w:right w:val="none" w:sz="2" w:space="0" w:color="000000"/>
            </w:tcBorders>
          </w:tcPr>
          <w:p w:rsidR="002300B0" w:rsidRDefault="002300B0"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2300B0" w:rsidTr="00875565">
        <w:trPr>
          <w:trHeight w:val="365"/>
        </w:trPr>
        <w:tc>
          <w:tcPr>
            <w:tcW w:w="1911" w:type="dxa"/>
            <w:tcBorders>
              <w:top w:val="single" w:sz="4" w:space="0" w:color="auto"/>
              <w:left w:val="none" w:sz="2" w:space="0" w:color="000000"/>
              <w:bottom w:val="none" w:sz="2" w:space="0" w:color="000000"/>
            </w:tcBorders>
            <w:vAlign w:val="bottom"/>
          </w:tcPr>
          <w:p w:rsidR="002300B0" w:rsidRDefault="00875565" w:rsidP="00875565">
            <w:pPr>
              <w:jc w:val="center"/>
            </w:pPr>
            <w:r>
              <w:rPr>
                <w:rFonts w:ascii="宋体" w:eastAsia="宋体" w:hAnsi="宋体" w:cs="宋体"/>
                <w:spacing w:val="-3"/>
              </w:rPr>
              <w:t>食品制造</w:t>
            </w:r>
          </w:p>
        </w:tc>
        <w:tc>
          <w:tcPr>
            <w:tcW w:w="532" w:type="dxa"/>
          </w:tcPr>
          <w:p w:rsidR="002300B0" w:rsidRPr="002300B0" w:rsidRDefault="002300B0" w:rsidP="00C82C16">
            <w:pPr>
              <w:spacing w:before="129" w:line="204" w:lineRule="auto"/>
              <w:ind w:firstLine="164"/>
              <w:rPr>
                <w:rFonts w:ascii="Times New Roman" w:hAnsi="Times New Roman" w:cs="Times New Roman"/>
                <w:spacing w:val="-5"/>
              </w:rPr>
            </w:pPr>
            <w:r>
              <w:rPr>
                <w:rFonts w:ascii="Times New Roman" w:hAnsi="Times New Roman" w:cs="Times New Roman" w:hint="eastAsia"/>
                <w:spacing w:val="-5"/>
              </w:rPr>
              <w:t>34</w:t>
            </w:r>
          </w:p>
        </w:tc>
        <w:tc>
          <w:tcPr>
            <w:tcW w:w="3280" w:type="dxa"/>
          </w:tcPr>
          <w:p w:rsidR="002300B0" w:rsidRDefault="002300B0" w:rsidP="00C82C16">
            <w:pPr>
              <w:spacing w:before="82" w:line="204" w:lineRule="auto"/>
              <w:ind w:firstLine="397"/>
              <w:rPr>
                <w:rFonts w:ascii="宋体" w:eastAsia="宋体" w:hAnsi="宋体" w:cs="宋体"/>
              </w:rPr>
            </w:pPr>
            <w:r>
              <w:rPr>
                <w:rFonts w:ascii="宋体" w:eastAsia="宋体" w:hAnsi="宋体" w:cs="宋体"/>
                <w:spacing w:val="-3"/>
              </w:rPr>
              <w:t>台山市德润通食品有限公司</w:t>
            </w:r>
          </w:p>
        </w:tc>
        <w:tc>
          <w:tcPr>
            <w:tcW w:w="1004" w:type="dxa"/>
          </w:tcPr>
          <w:p w:rsidR="002300B0" w:rsidRDefault="002300B0" w:rsidP="00C82C16">
            <w:pPr>
              <w:spacing w:before="82"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121" w:line="204" w:lineRule="auto"/>
              <w:ind w:firstLine="305"/>
              <w:rPr>
                <w:rFonts w:ascii="Times New Roman" w:eastAsia="Times New Roman" w:hAnsi="Times New Roman" w:cs="Times New Roman"/>
              </w:rPr>
            </w:pPr>
            <w:r>
              <w:rPr>
                <w:rFonts w:ascii="Times New Roman" w:eastAsia="Times New Roman" w:hAnsi="Times New Roman" w:cs="Times New Roman"/>
                <w:spacing w:val="-4"/>
              </w:rPr>
              <w:t>9538</w:t>
            </w:r>
            <w:r>
              <w:rPr>
                <w:rFonts w:ascii="Times New Roman" w:eastAsia="Times New Roman" w:hAnsi="Times New Roman" w:cs="Times New Roman"/>
                <w:spacing w:val="-38"/>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1</w:t>
            </w:r>
          </w:p>
        </w:tc>
        <w:tc>
          <w:tcPr>
            <w:tcW w:w="1183" w:type="dxa"/>
            <w:tcBorders>
              <w:right w:val="none" w:sz="2" w:space="0" w:color="000000"/>
            </w:tcBorders>
          </w:tcPr>
          <w:p w:rsidR="002300B0" w:rsidRDefault="002300B0" w:rsidP="00C82C16">
            <w:pPr>
              <w:spacing w:before="82" w:line="204" w:lineRule="auto"/>
              <w:ind w:firstLine="177"/>
              <w:rPr>
                <w:rFonts w:ascii="宋体" w:eastAsia="宋体" w:hAnsi="宋体" w:cs="宋体"/>
              </w:rPr>
            </w:pPr>
            <w:r>
              <w:rPr>
                <w:rFonts w:ascii="宋体" w:eastAsia="宋体" w:hAnsi="宋体" w:cs="宋体"/>
                <w:spacing w:val="-4"/>
              </w:rPr>
              <w:t>正常生产</w:t>
            </w:r>
          </w:p>
        </w:tc>
      </w:tr>
      <w:tr w:rsidR="002300B0" w:rsidTr="00875565">
        <w:trPr>
          <w:trHeight w:val="365"/>
        </w:trPr>
        <w:tc>
          <w:tcPr>
            <w:tcW w:w="1911" w:type="dxa"/>
            <w:tcBorders>
              <w:top w:val="none" w:sz="2" w:space="0" w:color="000000"/>
              <w:left w:val="none" w:sz="2" w:space="0" w:color="000000"/>
              <w:bottom w:val="single" w:sz="4" w:space="0" w:color="auto"/>
            </w:tcBorders>
          </w:tcPr>
          <w:p w:rsidR="002300B0" w:rsidRDefault="002300B0" w:rsidP="00C82C16"/>
        </w:tc>
        <w:tc>
          <w:tcPr>
            <w:tcW w:w="532" w:type="dxa"/>
          </w:tcPr>
          <w:p w:rsidR="002300B0" w:rsidRPr="002300B0" w:rsidRDefault="002300B0" w:rsidP="00C82C16">
            <w:pPr>
              <w:spacing w:before="129" w:line="204" w:lineRule="auto"/>
              <w:ind w:firstLine="164"/>
              <w:rPr>
                <w:rFonts w:ascii="Times New Roman" w:hAnsi="Times New Roman" w:cs="Times New Roman"/>
                <w:spacing w:val="-5"/>
              </w:rPr>
            </w:pPr>
            <w:r>
              <w:rPr>
                <w:rFonts w:ascii="Times New Roman" w:hAnsi="Times New Roman" w:cs="Times New Roman" w:hint="eastAsia"/>
                <w:spacing w:val="-5"/>
              </w:rPr>
              <w:t>35</w:t>
            </w:r>
          </w:p>
        </w:tc>
        <w:tc>
          <w:tcPr>
            <w:tcW w:w="3280" w:type="dxa"/>
          </w:tcPr>
          <w:p w:rsidR="002300B0" w:rsidRDefault="002300B0" w:rsidP="00C82C16">
            <w:pPr>
              <w:spacing w:before="91" w:line="204" w:lineRule="auto"/>
              <w:ind w:firstLine="487"/>
              <w:rPr>
                <w:rFonts w:ascii="宋体" w:eastAsia="宋体" w:hAnsi="宋体" w:cs="宋体"/>
              </w:rPr>
            </w:pPr>
            <w:r>
              <w:rPr>
                <w:rFonts w:ascii="宋体" w:eastAsia="宋体" w:hAnsi="宋体" w:cs="宋体"/>
                <w:spacing w:val="-1"/>
              </w:rPr>
              <w:t>广东谷瑞澳食品有限公司</w:t>
            </w:r>
          </w:p>
        </w:tc>
        <w:tc>
          <w:tcPr>
            <w:tcW w:w="1004" w:type="dxa"/>
          </w:tcPr>
          <w:p w:rsidR="002300B0" w:rsidRDefault="002300B0" w:rsidP="00C82C16">
            <w:pPr>
              <w:spacing w:before="91"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130" w:line="204" w:lineRule="auto"/>
              <w:ind w:firstLine="198"/>
              <w:rPr>
                <w:rFonts w:ascii="Times New Roman" w:eastAsia="Times New Roman" w:hAnsi="Times New Roman" w:cs="Times New Roman"/>
              </w:rPr>
            </w:pPr>
            <w:r>
              <w:rPr>
                <w:rFonts w:ascii="Times New Roman" w:eastAsia="Times New Roman" w:hAnsi="Times New Roman" w:cs="Times New Roman"/>
                <w:spacing w:val="-3"/>
              </w:rPr>
              <w:t>26993</w:t>
            </w:r>
            <w:r>
              <w:rPr>
                <w:rFonts w:ascii="Times New Roman" w:eastAsia="Times New Roman" w:hAnsi="Times New Roman" w:cs="Times New Roman"/>
                <w:spacing w:val="-33"/>
              </w:rPr>
              <w:t xml:space="preserve"> </w:t>
            </w:r>
            <w:r>
              <w:rPr>
                <w:rFonts w:ascii="Times New Roman" w:eastAsia="Times New Roman" w:hAnsi="Times New Roman" w:cs="Times New Roman"/>
                <w:spacing w:val="-3"/>
              </w:rPr>
              <w:t>.49</w:t>
            </w:r>
          </w:p>
        </w:tc>
        <w:tc>
          <w:tcPr>
            <w:tcW w:w="1183" w:type="dxa"/>
            <w:tcBorders>
              <w:right w:val="none" w:sz="2" w:space="0" w:color="000000"/>
            </w:tcBorders>
          </w:tcPr>
          <w:p w:rsidR="002300B0" w:rsidRDefault="002300B0" w:rsidP="00C82C16">
            <w:pPr>
              <w:spacing w:before="91" w:line="204" w:lineRule="auto"/>
              <w:ind w:firstLine="177"/>
              <w:rPr>
                <w:rFonts w:ascii="宋体" w:eastAsia="宋体" w:hAnsi="宋体" w:cs="宋体"/>
              </w:rPr>
            </w:pPr>
            <w:r>
              <w:rPr>
                <w:rFonts w:ascii="宋体" w:eastAsia="宋体" w:hAnsi="宋体" w:cs="宋体"/>
                <w:spacing w:val="-4"/>
              </w:rPr>
              <w:t>正常生产</w:t>
            </w:r>
          </w:p>
        </w:tc>
      </w:tr>
      <w:tr w:rsidR="002300B0" w:rsidTr="00875565">
        <w:trPr>
          <w:trHeight w:val="365"/>
        </w:trPr>
        <w:tc>
          <w:tcPr>
            <w:tcW w:w="1911" w:type="dxa"/>
            <w:tcBorders>
              <w:top w:val="single" w:sz="4" w:space="0" w:color="auto"/>
              <w:left w:val="none" w:sz="2" w:space="0" w:color="000000"/>
              <w:bottom w:val="single" w:sz="4" w:space="0" w:color="auto"/>
            </w:tcBorders>
          </w:tcPr>
          <w:p w:rsidR="00875565" w:rsidRDefault="00875565" w:rsidP="00875565">
            <w:pPr>
              <w:spacing w:before="84" w:line="204" w:lineRule="auto"/>
              <w:ind w:firstLine="125"/>
              <w:rPr>
                <w:rFonts w:ascii="宋体" w:eastAsia="宋体" w:hAnsi="宋体" w:cs="宋体"/>
              </w:rPr>
            </w:pPr>
            <w:r>
              <w:rPr>
                <w:rFonts w:ascii="宋体" w:eastAsia="宋体" w:hAnsi="宋体" w:cs="宋体"/>
                <w:spacing w:val="-2"/>
              </w:rPr>
              <w:t>有色金属冶炼和压</w:t>
            </w:r>
          </w:p>
          <w:p w:rsidR="002300B0" w:rsidRDefault="00875565" w:rsidP="00875565">
            <w:pPr>
              <w:ind w:firstLineChars="250" w:firstLine="510"/>
            </w:pPr>
            <w:r>
              <w:rPr>
                <w:rFonts w:ascii="宋体" w:eastAsia="宋体" w:hAnsi="宋体" w:cs="宋体"/>
                <w:spacing w:val="-3"/>
              </w:rPr>
              <w:t>延加工业</w:t>
            </w:r>
          </w:p>
        </w:tc>
        <w:tc>
          <w:tcPr>
            <w:tcW w:w="532" w:type="dxa"/>
          </w:tcPr>
          <w:p w:rsidR="002300B0" w:rsidRPr="002300B0" w:rsidRDefault="002300B0" w:rsidP="00C82C16">
            <w:pPr>
              <w:spacing w:before="129" w:line="204" w:lineRule="auto"/>
              <w:ind w:firstLine="164"/>
              <w:rPr>
                <w:rFonts w:ascii="Times New Roman" w:hAnsi="Times New Roman" w:cs="Times New Roman"/>
                <w:spacing w:val="-5"/>
              </w:rPr>
            </w:pPr>
            <w:r>
              <w:rPr>
                <w:rFonts w:ascii="Times New Roman" w:hAnsi="Times New Roman" w:cs="Times New Roman" w:hint="eastAsia"/>
                <w:spacing w:val="-5"/>
              </w:rPr>
              <w:t>36</w:t>
            </w:r>
          </w:p>
        </w:tc>
        <w:tc>
          <w:tcPr>
            <w:tcW w:w="3280" w:type="dxa"/>
          </w:tcPr>
          <w:p w:rsidR="002300B0" w:rsidRDefault="002300B0" w:rsidP="00C82C16">
            <w:pPr>
              <w:spacing w:before="247" w:line="204" w:lineRule="auto"/>
              <w:ind w:firstLine="592"/>
              <w:rPr>
                <w:rFonts w:ascii="宋体" w:eastAsia="宋体" w:hAnsi="宋体" w:cs="宋体"/>
              </w:rPr>
            </w:pPr>
            <w:r>
              <w:rPr>
                <w:rFonts w:ascii="宋体" w:eastAsia="宋体" w:hAnsi="宋体" w:cs="宋体"/>
                <w:spacing w:val="-1"/>
              </w:rPr>
              <w:t>广东海亮铜业有限公司</w:t>
            </w:r>
          </w:p>
        </w:tc>
        <w:tc>
          <w:tcPr>
            <w:tcW w:w="1004" w:type="dxa"/>
          </w:tcPr>
          <w:p w:rsidR="002300B0" w:rsidRDefault="002300B0" w:rsidP="00C82C16">
            <w:pPr>
              <w:spacing w:before="247" w:line="204" w:lineRule="auto"/>
              <w:ind w:firstLine="190"/>
              <w:rPr>
                <w:rFonts w:ascii="宋体" w:eastAsia="宋体" w:hAnsi="宋体" w:cs="宋体"/>
              </w:rPr>
            </w:pPr>
            <w:r>
              <w:rPr>
                <w:rFonts w:ascii="宋体" w:eastAsia="宋体" w:hAnsi="宋体" w:cs="宋体"/>
                <w:spacing w:val="-4"/>
              </w:rPr>
              <w:t>南组团</w:t>
            </w:r>
          </w:p>
        </w:tc>
        <w:tc>
          <w:tcPr>
            <w:tcW w:w="1186" w:type="dxa"/>
          </w:tcPr>
          <w:p w:rsidR="002300B0" w:rsidRDefault="002300B0" w:rsidP="00C82C16">
            <w:pPr>
              <w:spacing w:before="285" w:line="204" w:lineRule="auto"/>
              <w:ind w:firstLine="142"/>
              <w:rPr>
                <w:rFonts w:ascii="Times New Roman" w:eastAsia="Times New Roman" w:hAnsi="Times New Roman" w:cs="Times New Roman"/>
              </w:rPr>
            </w:pPr>
            <w:r>
              <w:rPr>
                <w:rFonts w:ascii="Times New Roman" w:eastAsia="Times New Roman" w:hAnsi="Times New Roman" w:cs="Times New Roman"/>
                <w:spacing w:val="-3"/>
              </w:rPr>
              <w:t>280013</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.27</w:t>
            </w:r>
          </w:p>
        </w:tc>
        <w:tc>
          <w:tcPr>
            <w:tcW w:w="1183" w:type="dxa"/>
            <w:tcBorders>
              <w:right w:val="none" w:sz="2" w:space="0" w:color="000000"/>
            </w:tcBorders>
          </w:tcPr>
          <w:p w:rsidR="002300B0" w:rsidRDefault="002300B0" w:rsidP="00C82C16">
            <w:pPr>
              <w:spacing w:before="247" w:line="204" w:lineRule="auto"/>
              <w:ind w:firstLine="177"/>
              <w:rPr>
                <w:rFonts w:ascii="宋体" w:eastAsia="宋体" w:hAnsi="宋体" w:cs="宋体"/>
              </w:rPr>
            </w:pPr>
            <w:r>
              <w:rPr>
                <w:rFonts w:ascii="宋体" w:eastAsia="宋体" w:hAnsi="宋体" w:cs="宋体"/>
                <w:spacing w:val="-4"/>
              </w:rPr>
              <w:t>正常生产</w:t>
            </w:r>
          </w:p>
        </w:tc>
      </w:tr>
      <w:tr w:rsidR="002300B0" w:rsidTr="00875565">
        <w:trPr>
          <w:trHeight w:val="365"/>
        </w:trPr>
        <w:tc>
          <w:tcPr>
            <w:tcW w:w="1911" w:type="dxa"/>
            <w:tcBorders>
              <w:top w:val="single" w:sz="4" w:space="0" w:color="auto"/>
              <w:left w:val="none" w:sz="2" w:space="0" w:color="000000"/>
              <w:bottom w:val="single" w:sz="4" w:space="0" w:color="auto"/>
            </w:tcBorders>
            <w:vAlign w:val="center"/>
          </w:tcPr>
          <w:p w:rsidR="002300B0" w:rsidRDefault="00875565" w:rsidP="00875565">
            <w:pPr>
              <w:jc w:val="center"/>
            </w:pPr>
            <w:r>
              <w:rPr>
                <w:rFonts w:ascii="宋体" w:eastAsia="宋体" w:hAnsi="宋体" w:cs="宋体" w:hint="eastAsia"/>
                <w:spacing w:val="-3"/>
              </w:rPr>
              <w:t>日用纸品</w:t>
            </w:r>
            <w:r>
              <w:rPr>
                <w:rFonts w:ascii="宋体" w:eastAsia="宋体" w:hAnsi="宋体" w:cs="宋体"/>
                <w:spacing w:val="-3"/>
              </w:rPr>
              <w:t>制造</w:t>
            </w:r>
          </w:p>
        </w:tc>
        <w:tc>
          <w:tcPr>
            <w:tcW w:w="532" w:type="dxa"/>
          </w:tcPr>
          <w:p w:rsidR="002300B0" w:rsidRPr="002300B0" w:rsidRDefault="002300B0" w:rsidP="00C82C16">
            <w:pPr>
              <w:spacing w:before="129" w:line="204" w:lineRule="auto"/>
              <w:ind w:firstLine="164"/>
              <w:rPr>
                <w:rFonts w:ascii="Times New Roman" w:hAnsi="Times New Roman" w:cs="Times New Roman"/>
                <w:spacing w:val="-5"/>
              </w:rPr>
            </w:pPr>
            <w:r>
              <w:rPr>
                <w:rFonts w:ascii="Times New Roman" w:hAnsi="Times New Roman" w:cs="Times New Roman" w:hint="eastAsia"/>
                <w:spacing w:val="-5"/>
              </w:rPr>
              <w:t>37</w:t>
            </w:r>
          </w:p>
        </w:tc>
        <w:tc>
          <w:tcPr>
            <w:tcW w:w="3280" w:type="dxa"/>
          </w:tcPr>
          <w:p w:rsidR="002300B0" w:rsidRDefault="002300B0" w:rsidP="00C82C16">
            <w:pPr>
              <w:spacing w:before="86" w:line="204" w:lineRule="auto"/>
              <w:ind w:firstLine="67"/>
              <w:rPr>
                <w:rFonts w:ascii="宋体" w:eastAsia="宋体" w:hAnsi="宋体" w:cs="宋体"/>
              </w:rPr>
            </w:pPr>
            <w:r>
              <w:rPr>
                <w:rFonts w:ascii="宋体" w:eastAsia="宋体" w:hAnsi="宋体" w:cs="宋体"/>
                <w:spacing w:val="-1"/>
              </w:rPr>
              <w:t>加美敦（江门）卫生护理用品有限</w:t>
            </w:r>
          </w:p>
          <w:p w:rsidR="002300B0" w:rsidRDefault="002300B0" w:rsidP="00C82C16">
            <w:pPr>
              <w:spacing w:before="91" w:line="204" w:lineRule="auto"/>
              <w:ind w:firstLine="1439"/>
              <w:rPr>
                <w:rFonts w:ascii="宋体" w:eastAsia="宋体" w:hAnsi="宋体" w:cs="宋体"/>
              </w:rPr>
            </w:pPr>
            <w:r>
              <w:rPr>
                <w:rFonts w:ascii="宋体" w:eastAsia="宋体" w:hAnsi="宋体" w:cs="宋体"/>
                <w:spacing w:val="-8"/>
              </w:rPr>
              <w:t>公司</w:t>
            </w:r>
          </w:p>
        </w:tc>
        <w:tc>
          <w:tcPr>
            <w:tcW w:w="1004" w:type="dxa"/>
          </w:tcPr>
          <w:p w:rsidR="002300B0" w:rsidRDefault="002300B0" w:rsidP="00C82C16">
            <w:pPr>
              <w:spacing w:before="246" w:line="204" w:lineRule="auto"/>
              <w:ind w:firstLine="190"/>
              <w:rPr>
                <w:rFonts w:ascii="宋体" w:eastAsia="宋体" w:hAnsi="宋体" w:cs="宋体"/>
              </w:rPr>
            </w:pPr>
            <w:r>
              <w:rPr>
                <w:rFonts w:ascii="宋体" w:eastAsia="宋体" w:hAnsi="宋体" w:cs="宋体"/>
                <w:spacing w:val="-5"/>
              </w:rPr>
              <w:t>北组团</w:t>
            </w:r>
          </w:p>
        </w:tc>
        <w:tc>
          <w:tcPr>
            <w:tcW w:w="1186" w:type="dxa"/>
          </w:tcPr>
          <w:p w:rsidR="002300B0" w:rsidRDefault="002300B0" w:rsidP="00C82C16">
            <w:pPr>
              <w:spacing w:before="246" w:line="204" w:lineRule="auto"/>
              <w:ind w:firstLine="71"/>
              <w:rPr>
                <w:rFonts w:ascii="宋体" w:eastAsia="宋体" w:hAnsi="宋体" w:cs="宋体"/>
              </w:rPr>
            </w:pPr>
            <w:r>
              <w:rPr>
                <w:rFonts w:ascii="宋体" w:eastAsia="宋体" w:hAnsi="宋体" w:cs="宋体"/>
                <w:spacing w:val="-3"/>
              </w:rPr>
              <w:t>租中虎厂房</w:t>
            </w:r>
          </w:p>
        </w:tc>
        <w:tc>
          <w:tcPr>
            <w:tcW w:w="1183" w:type="dxa"/>
            <w:tcBorders>
              <w:right w:val="none" w:sz="2" w:space="0" w:color="000000"/>
            </w:tcBorders>
          </w:tcPr>
          <w:p w:rsidR="002300B0" w:rsidRDefault="002300B0" w:rsidP="00C82C16">
            <w:pPr>
              <w:spacing w:before="246" w:line="204" w:lineRule="auto"/>
              <w:ind w:firstLine="177"/>
              <w:rPr>
                <w:rFonts w:ascii="宋体" w:eastAsia="宋体" w:hAnsi="宋体" w:cs="宋体"/>
              </w:rPr>
            </w:pPr>
            <w:r>
              <w:rPr>
                <w:rFonts w:ascii="宋体" w:eastAsia="宋体" w:hAnsi="宋体" w:cs="宋体"/>
                <w:spacing w:val="-4"/>
              </w:rPr>
              <w:t>正常生产</w:t>
            </w:r>
          </w:p>
        </w:tc>
      </w:tr>
      <w:tr w:rsidR="00875565" w:rsidTr="00D05293">
        <w:trPr>
          <w:trHeight w:val="365"/>
        </w:trPr>
        <w:tc>
          <w:tcPr>
            <w:tcW w:w="1911" w:type="dxa"/>
            <w:tcBorders>
              <w:top w:val="single" w:sz="4" w:space="0" w:color="auto"/>
              <w:left w:val="none" w:sz="2" w:space="0" w:color="000000"/>
              <w:bottom w:val="single" w:sz="4" w:space="0" w:color="auto"/>
            </w:tcBorders>
          </w:tcPr>
          <w:p w:rsidR="00875565" w:rsidRDefault="00875565" w:rsidP="00C82C16">
            <w:r>
              <w:rPr>
                <w:rFonts w:hint="eastAsia"/>
              </w:rPr>
              <w:t>工业地产（未明确后续引入企业类型）</w:t>
            </w:r>
          </w:p>
        </w:tc>
        <w:tc>
          <w:tcPr>
            <w:tcW w:w="532" w:type="dxa"/>
          </w:tcPr>
          <w:p w:rsidR="00875565" w:rsidRPr="002300B0" w:rsidRDefault="00875565" w:rsidP="00C82C16">
            <w:pPr>
              <w:spacing w:before="129" w:line="204" w:lineRule="auto"/>
              <w:ind w:firstLine="164"/>
              <w:rPr>
                <w:rFonts w:ascii="Times New Roman" w:hAnsi="Times New Roman" w:cs="Times New Roman"/>
                <w:spacing w:val="-5"/>
              </w:rPr>
            </w:pPr>
            <w:r>
              <w:rPr>
                <w:rFonts w:ascii="Times New Roman" w:hAnsi="Times New Roman" w:cs="Times New Roman" w:hint="eastAsia"/>
                <w:spacing w:val="-5"/>
              </w:rPr>
              <w:t>38</w:t>
            </w:r>
          </w:p>
        </w:tc>
        <w:tc>
          <w:tcPr>
            <w:tcW w:w="3280" w:type="dxa"/>
          </w:tcPr>
          <w:p w:rsidR="00875565" w:rsidRPr="00875565" w:rsidRDefault="00875565" w:rsidP="00875565">
            <w:pPr>
              <w:spacing w:before="247" w:line="204" w:lineRule="auto"/>
              <w:ind w:firstLine="592"/>
              <w:rPr>
                <w:rFonts w:ascii="宋体" w:eastAsia="宋体" w:hAnsi="宋体" w:cs="宋体"/>
                <w:spacing w:val="-1"/>
              </w:rPr>
            </w:pPr>
            <w:r>
              <w:rPr>
                <w:rFonts w:ascii="宋体" w:eastAsia="宋体" w:hAnsi="宋体" w:cs="宋体" w:hint="eastAsia"/>
                <w:spacing w:val="-1"/>
              </w:rPr>
              <w:t>台山市荣石置业有限公司</w:t>
            </w:r>
          </w:p>
        </w:tc>
        <w:tc>
          <w:tcPr>
            <w:tcW w:w="1004" w:type="dxa"/>
          </w:tcPr>
          <w:p w:rsidR="00875565" w:rsidRDefault="00875565" w:rsidP="00C82C16">
            <w:pPr>
              <w:spacing w:before="246" w:line="204" w:lineRule="auto"/>
              <w:ind w:firstLine="190"/>
              <w:rPr>
                <w:rFonts w:ascii="宋体" w:eastAsia="宋体" w:hAnsi="宋体" w:cs="宋体"/>
              </w:rPr>
            </w:pPr>
            <w:r>
              <w:rPr>
                <w:rFonts w:ascii="宋体" w:eastAsia="宋体" w:hAnsi="宋体" w:cs="宋体"/>
                <w:spacing w:val="-5"/>
              </w:rPr>
              <w:t>北组团</w:t>
            </w:r>
          </w:p>
        </w:tc>
        <w:tc>
          <w:tcPr>
            <w:tcW w:w="1186" w:type="dxa"/>
          </w:tcPr>
          <w:p w:rsidR="00875565" w:rsidRDefault="00875565" w:rsidP="00875565">
            <w:pPr>
              <w:spacing w:before="246" w:line="204" w:lineRule="auto"/>
              <w:ind w:firstLine="71"/>
              <w:jc w:val="center"/>
              <w:rPr>
                <w:rFonts w:ascii="宋体" w:eastAsia="宋体" w:hAnsi="宋体" w:cs="宋体"/>
              </w:rPr>
            </w:pPr>
            <w:r>
              <w:rPr>
                <w:rFonts w:ascii="Times New Roman" w:eastAsia="Times New Roman" w:hAnsi="Times New Roman" w:cs="Times New Roman"/>
                <w:spacing w:val="-4"/>
              </w:rPr>
              <w:t>78185</w:t>
            </w:r>
            <w:r>
              <w:rPr>
                <w:rFonts w:ascii="Times New Roman" w:eastAsia="Times New Roman" w:hAnsi="Times New Roman" w:cs="Times New Roman"/>
                <w:spacing w:val="-37"/>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4"/>
              </w:rPr>
              <w:t>74</w:t>
            </w:r>
          </w:p>
        </w:tc>
        <w:tc>
          <w:tcPr>
            <w:tcW w:w="1183" w:type="dxa"/>
            <w:tcBorders>
              <w:right w:val="none" w:sz="2" w:space="0" w:color="000000"/>
            </w:tcBorders>
          </w:tcPr>
          <w:p w:rsidR="00875565" w:rsidRDefault="00875565" w:rsidP="00875565">
            <w:pPr>
              <w:spacing w:before="246" w:line="204" w:lineRule="auto"/>
              <w:ind w:firstLineChars="200" w:firstLine="404"/>
              <w:rPr>
                <w:rFonts w:ascii="宋体" w:eastAsia="宋体" w:hAnsi="宋体" w:cs="宋体"/>
              </w:rPr>
            </w:pPr>
            <w:r>
              <w:rPr>
                <w:rFonts w:ascii="宋体" w:eastAsia="宋体" w:hAnsi="宋体" w:cs="宋体" w:hint="eastAsia"/>
                <w:spacing w:val="-4"/>
              </w:rPr>
              <w:t>在建</w:t>
            </w:r>
          </w:p>
        </w:tc>
      </w:tr>
      <w:tr w:rsidR="00D05293" w:rsidTr="00C82C16">
        <w:trPr>
          <w:trHeight w:val="365"/>
        </w:trPr>
        <w:tc>
          <w:tcPr>
            <w:tcW w:w="2443" w:type="dxa"/>
            <w:gridSpan w:val="2"/>
            <w:tcBorders>
              <w:top w:val="single" w:sz="4" w:space="0" w:color="auto"/>
              <w:left w:val="none" w:sz="2" w:space="0" w:color="000000"/>
              <w:bottom w:val="single" w:sz="11" w:space="0" w:color="000000"/>
            </w:tcBorders>
          </w:tcPr>
          <w:p w:rsidR="00D05293" w:rsidRPr="00D05293" w:rsidRDefault="00D05293" w:rsidP="00D05293">
            <w:pPr>
              <w:spacing w:before="129" w:line="204" w:lineRule="auto"/>
              <w:ind w:firstLine="164"/>
              <w:jc w:val="center"/>
              <w:rPr>
                <w:rFonts w:ascii="Times New Roman" w:hAnsi="Times New Roman" w:cs="Times New Roman"/>
                <w:b/>
                <w:spacing w:val="-5"/>
              </w:rPr>
            </w:pPr>
            <w:r w:rsidRPr="00D05293">
              <w:rPr>
                <w:rFonts w:ascii="Times New Roman" w:hAnsi="Times New Roman" w:cs="Times New Roman" w:hint="eastAsia"/>
                <w:b/>
                <w:spacing w:val="-5"/>
              </w:rPr>
              <w:t>合计</w:t>
            </w:r>
          </w:p>
        </w:tc>
        <w:tc>
          <w:tcPr>
            <w:tcW w:w="3280" w:type="dxa"/>
            <w:tcBorders>
              <w:bottom w:val="single" w:sz="11" w:space="0" w:color="000000"/>
            </w:tcBorders>
          </w:tcPr>
          <w:p w:rsidR="00D05293" w:rsidRDefault="00D05293" w:rsidP="00875565">
            <w:pPr>
              <w:spacing w:before="247" w:line="204" w:lineRule="auto"/>
              <w:ind w:firstLine="592"/>
              <w:rPr>
                <w:rFonts w:ascii="宋体" w:eastAsia="宋体" w:hAnsi="宋体" w:cs="宋体"/>
                <w:spacing w:val="-1"/>
              </w:rPr>
            </w:pPr>
          </w:p>
        </w:tc>
        <w:tc>
          <w:tcPr>
            <w:tcW w:w="1004" w:type="dxa"/>
            <w:tcBorders>
              <w:bottom w:val="single" w:sz="11" w:space="0" w:color="000000"/>
            </w:tcBorders>
          </w:tcPr>
          <w:p w:rsidR="00D05293" w:rsidRDefault="00D05293" w:rsidP="00C82C16">
            <w:pPr>
              <w:spacing w:before="246" w:line="204" w:lineRule="auto"/>
              <w:ind w:firstLine="190"/>
              <w:rPr>
                <w:rFonts w:ascii="宋体" w:eastAsia="宋体" w:hAnsi="宋体" w:cs="宋体"/>
                <w:spacing w:val="-5"/>
              </w:rPr>
            </w:pPr>
          </w:p>
        </w:tc>
        <w:tc>
          <w:tcPr>
            <w:tcW w:w="1186" w:type="dxa"/>
            <w:tcBorders>
              <w:bottom w:val="single" w:sz="11" w:space="0" w:color="000000"/>
            </w:tcBorders>
          </w:tcPr>
          <w:p w:rsidR="00D05293" w:rsidRPr="00D05293" w:rsidRDefault="00D05293" w:rsidP="00875565">
            <w:pPr>
              <w:spacing w:before="246" w:line="204" w:lineRule="auto"/>
              <w:ind w:firstLine="71"/>
              <w:jc w:val="center"/>
              <w:rPr>
                <w:rFonts w:ascii="Times New Roman" w:hAnsi="Times New Roman" w:cs="Times New Roman"/>
                <w:spacing w:val="-4"/>
              </w:rPr>
            </w:pPr>
            <w:r>
              <w:rPr>
                <w:rFonts w:ascii="Times New Roman" w:hAnsi="Times New Roman" w:cs="Times New Roman" w:hint="eastAsia"/>
                <w:spacing w:val="-4"/>
              </w:rPr>
              <w:t>2467669.04</w:t>
            </w:r>
          </w:p>
        </w:tc>
        <w:tc>
          <w:tcPr>
            <w:tcW w:w="1183" w:type="dxa"/>
            <w:tcBorders>
              <w:bottom w:val="single" w:sz="11" w:space="0" w:color="000000"/>
              <w:right w:val="none" w:sz="2" w:space="0" w:color="000000"/>
            </w:tcBorders>
          </w:tcPr>
          <w:p w:rsidR="00D05293" w:rsidRDefault="00D05293" w:rsidP="00875565">
            <w:pPr>
              <w:spacing w:before="246" w:line="204" w:lineRule="auto"/>
              <w:ind w:firstLineChars="200" w:firstLine="404"/>
              <w:rPr>
                <w:rFonts w:ascii="宋体" w:eastAsia="宋体" w:hAnsi="宋体" w:cs="宋体"/>
                <w:spacing w:val="-4"/>
              </w:rPr>
            </w:pPr>
          </w:p>
        </w:tc>
      </w:tr>
    </w:tbl>
    <w:p w:rsidR="00663B00" w:rsidRPr="00663B00" w:rsidRDefault="00663B00" w:rsidP="00663B00">
      <w:pPr>
        <w:ind w:firstLine="645"/>
        <w:rPr>
          <w:rFonts w:ascii="仿宋_GB2312" w:eastAsia="仿宋_GB2312"/>
          <w:sz w:val="32"/>
          <w:szCs w:val="32"/>
        </w:rPr>
      </w:pPr>
      <w:r w:rsidRPr="00663B00">
        <w:rPr>
          <w:rFonts w:ascii="仿宋_GB2312" w:eastAsia="仿宋_GB2312"/>
          <w:sz w:val="32"/>
          <w:szCs w:val="32"/>
        </w:rPr>
        <w:t>对照《产业结构调整指导目录》及《广东省主体功能区产业发展指导目录》，台山</w:t>
      </w:r>
      <w:r w:rsidRPr="00663B00">
        <w:rPr>
          <w:rFonts w:ascii="仿宋_GB2312" w:eastAsia="仿宋_GB2312" w:hint="eastAsia"/>
          <w:sz w:val="32"/>
          <w:szCs w:val="32"/>
        </w:rPr>
        <w:t>产业转移工业园</w:t>
      </w:r>
      <w:r w:rsidRPr="00663B00">
        <w:rPr>
          <w:rFonts w:ascii="仿宋_GB2312" w:eastAsia="仿宋_GB2312"/>
          <w:sz w:val="32"/>
          <w:szCs w:val="32"/>
        </w:rPr>
        <w:t>规划范围内已投产、在建企业均属于鼓励和允许类项目，符合产业政策的要求 。</w:t>
      </w:r>
    </w:p>
    <w:p w:rsidR="00663B00" w:rsidRPr="00663B00" w:rsidRDefault="00663B00" w:rsidP="00663B00">
      <w:pPr>
        <w:ind w:firstLine="645"/>
        <w:rPr>
          <w:rFonts w:ascii="仿宋_GB2312" w:eastAsia="仿宋_GB2312"/>
          <w:sz w:val="32"/>
          <w:szCs w:val="32"/>
        </w:rPr>
      </w:pPr>
      <w:r w:rsidRPr="00663B00">
        <w:rPr>
          <w:rFonts w:ascii="仿宋_GB2312" w:eastAsia="仿宋_GB2312" w:hint="eastAsia"/>
          <w:sz w:val="32"/>
          <w:szCs w:val="32"/>
        </w:rPr>
        <w:lastRenderedPageBreak/>
        <w:t>根据</w:t>
      </w:r>
      <w:r w:rsidRPr="00663B00">
        <w:rPr>
          <w:rFonts w:ascii="仿宋_GB2312" w:eastAsia="仿宋_GB2312"/>
          <w:sz w:val="32"/>
          <w:szCs w:val="32"/>
        </w:rPr>
        <w:t>广东省环境保护厅《关于江门产业转移工业园台山园区环境影响报告书审查意 见的函》（粤环审[2011]216 号）准入条件的要求：园区应优先引进无污染或轻污染的先进装备制造、高端电子信息等企业，不得引入含酸洗、磷化工序的项目及电镀、冶金、印染、鞣革、造纸等水污染物排放量大或排放一类水污染物、持久性有机污染物的项目。</w:t>
      </w:r>
    </w:p>
    <w:p w:rsidR="00663B00" w:rsidRDefault="00663B00" w:rsidP="00663B00">
      <w:pPr>
        <w:ind w:firstLine="645"/>
        <w:rPr>
          <w:rFonts w:ascii="仿宋_GB2312" w:eastAsia="仿宋_GB2312"/>
          <w:sz w:val="32"/>
          <w:szCs w:val="32"/>
        </w:rPr>
      </w:pPr>
      <w:r w:rsidRPr="00663B00">
        <w:rPr>
          <w:rFonts w:ascii="仿宋_GB2312" w:eastAsia="仿宋_GB2312"/>
          <w:sz w:val="32"/>
          <w:szCs w:val="32"/>
        </w:rPr>
        <w:t>台山</w:t>
      </w:r>
      <w:r w:rsidRPr="00663B00">
        <w:rPr>
          <w:rFonts w:ascii="仿宋_GB2312" w:eastAsia="仿宋_GB2312" w:hint="eastAsia"/>
          <w:sz w:val="32"/>
          <w:szCs w:val="32"/>
        </w:rPr>
        <w:t>产业转移工业园</w:t>
      </w:r>
      <w:r w:rsidRPr="00663B00">
        <w:rPr>
          <w:rFonts w:ascii="仿宋_GB2312" w:eastAsia="仿宋_GB2312"/>
          <w:sz w:val="32"/>
          <w:szCs w:val="32"/>
        </w:rPr>
        <w:t>引入的企业均为无污染或轻污染的项目，不属于电镀、冶金、印染、鞣革、造纸等水污染物排放量大或排放一类水污染物、持久性有机污染物的项目，引入项目不含酸洗、磷化工序</w:t>
      </w:r>
      <w:r w:rsidRPr="00663B00">
        <w:rPr>
          <w:rFonts w:ascii="仿宋_GB2312" w:eastAsia="仿宋_GB2312" w:hint="eastAsia"/>
          <w:sz w:val="32"/>
          <w:szCs w:val="32"/>
        </w:rPr>
        <w:t>，</w:t>
      </w:r>
      <w:r w:rsidRPr="00663B00">
        <w:rPr>
          <w:rFonts w:ascii="仿宋_GB2312" w:eastAsia="仿宋_GB2312"/>
          <w:sz w:val="32"/>
          <w:szCs w:val="32"/>
        </w:rPr>
        <w:t>入园企业符合国家和省的有关产业政策</w:t>
      </w:r>
      <w:r w:rsidRPr="00663B00">
        <w:rPr>
          <w:rFonts w:ascii="仿宋_GB2312" w:eastAsia="仿宋_GB2312" w:hint="eastAsia"/>
          <w:sz w:val="32"/>
          <w:szCs w:val="32"/>
        </w:rPr>
        <w:t>。</w:t>
      </w:r>
    </w:p>
    <w:p w:rsidR="002F55F5" w:rsidRDefault="002F55F5" w:rsidP="002F55F5">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2.2</w:t>
      </w:r>
      <w:r w:rsidR="00C14C60">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土地开发现状</w:t>
      </w:r>
    </w:p>
    <w:p w:rsidR="002F55F5" w:rsidRPr="002F55F5" w:rsidRDefault="002F55F5" w:rsidP="002F55F5">
      <w:pPr>
        <w:ind w:firstLine="645"/>
        <w:rPr>
          <w:rFonts w:ascii="仿宋_GB2312" w:eastAsia="仿宋_GB2312"/>
          <w:sz w:val="32"/>
          <w:szCs w:val="32"/>
        </w:rPr>
      </w:pPr>
      <w:r w:rsidRPr="00663B00">
        <w:rPr>
          <w:rFonts w:ascii="仿宋_GB2312" w:eastAsia="仿宋_GB2312"/>
          <w:sz w:val="32"/>
          <w:szCs w:val="32"/>
        </w:rPr>
        <w:t>台山</w:t>
      </w:r>
      <w:r w:rsidRPr="00663B00">
        <w:rPr>
          <w:rFonts w:ascii="仿宋_GB2312" w:eastAsia="仿宋_GB2312" w:hint="eastAsia"/>
          <w:sz w:val="32"/>
          <w:szCs w:val="32"/>
        </w:rPr>
        <w:t>产业转移工业园</w:t>
      </w:r>
      <w:r>
        <w:rPr>
          <w:rFonts w:ascii="仿宋_GB2312" w:eastAsia="仿宋_GB2312" w:hint="eastAsia"/>
          <w:sz w:val="32"/>
          <w:szCs w:val="32"/>
        </w:rPr>
        <w:t>规划总面积为</w:t>
      </w:r>
      <w:r w:rsidRPr="00793D3E">
        <w:rPr>
          <w:rFonts w:ascii="仿宋" w:eastAsia="仿宋" w:hAnsi="仿宋"/>
          <w:sz w:val="32"/>
          <w:szCs w:val="32"/>
        </w:rPr>
        <w:t>616.13 公顷</w:t>
      </w:r>
      <w:r>
        <w:rPr>
          <w:rFonts w:ascii="仿宋" w:eastAsia="仿宋" w:hAnsi="仿宋" w:hint="eastAsia"/>
          <w:sz w:val="32"/>
          <w:szCs w:val="32"/>
        </w:rPr>
        <w:t>，</w:t>
      </w:r>
      <w:r>
        <w:rPr>
          <w:rFonts w:ascii="仿宋_GB2312" w:eastAsia="仿宋_GB2312"/>
          <w:sz w:val="32"/>
          <w:szCs w:val="32"/>
        </w:rPr>
        <w:t>建设用地</w:t>
      </w:r>
      <w:r w:rsidRPr="002F55F5">
        <w:rPr>
          <w:rFonts w:ascii="仿宋_GB2312" w:eastAsia="仿宋_GB2312"/>
          <w:sz w:val="32"/>
          <w:szCs w:val="32"/>
        </w:rPr>
        <w:t>规划面积为594.32</w:t>
      </w:r>
      <w:r w:rsidRPr="00793D3E">
        <w:rPr>
          <w:rFonts w:ascii="仿宋" w:eastAsia="仿宋" w:hAnsi="仿宋"/>
          <w:sz w:val="32"/>
          <w:szCs w:val="32"/>
        </w:rPr>
        <w:t>公顷</w:t>
      </w:r>
      <w:r w:rsidRPr="002F55F5">
        <w:rPr>
          <w:rFonts w:ascii="仿宋_GB2312" w:eastAsia="仿宋_GB2312"/>
          <w:sz w:val="32"/>
          <w:szCs w:val="32"/>
        </w:rPr>
        <w:t>，实际开发303.58</w:t>
      </w:r>
      <w:r w:rsidRPr="00793D3E">
        <w:rPr>
          <w:rFonts w:ascii="仿宋" w:eastAsia="仿宋" w:hAnsi="仿宋"/>
          <w:sz w:val="32"/>
          <w:szCs w:val="32"/>
        </w:rPr>
        <w:t>公顷</w:t>
      </w:r>
      <w:r w:rsidRPr="002F55F5">
        <w:rPr>
          <w:rFonts w:ascii="仿宋_GB2312" w:eastAsia="仿宋_GB2312"/>
          <w:sz w:val="32"/>
          <w:szCs w:val="32"/>
        </w:rPr>
        <w:t>，建设用地开发比例为51.08%</w:t>
      </w:r>
      <w:r w:rsidR="003400C4">
        <w:rPr>
          <w:rFonts w:ascii="仿宋_GB2312" w:eastAsia="仿宋_GB2312"/>
          <w:sz w:val="32"/>
          <w:szCs w:val="32"/>
        </w:rPr>
        <w:t>，其中工业用地</w:t>
      </w:r>
      <w:r w:rsidRPr="002F55F5">
        <w:rPr>
          <w:rFonts w:ascii="仿宋_GB2312" w:eastAsia="仿宋_GB2312"/>
          <w:sz w:val="32"/>
          <w:szCs w:val="32"/>
        </w:rPr>
        <w:t>规划面积为447.91</w:t>
      </w:r>
      <w:r w:rsidR="003400C4" w:rsidRPr="00793D3E">
        <w:rPr>
          <w:rFonts w:ascii="仿宋" w:eastAsia="仿宋" w:hAnsi="仿宋"/>
          <w:sz w:val="32"/>
          <w:szCs w:val="32"/>
        </w:rPr>
        <w:t>公顷</w:t>
      </w:r>
      <w:r w:rsidRPr="002F55F5">
        <w:rPr>
          <w:rFonts w:ascii="仿宋_GB2312" w:eastAsia="仿宋_GB2312"/>
          <w:sz w:val="32"/>
          <w:szCs w:val="32"/>
        </w:rPr>
        <w:t>，实际开发246.</w:t>
      </w:r>
      <w:r w:rsidR="003400C4">
        <w:rPr>
          <w:rFonts w:ascii="仿宋_GB2312" w:eastAsia="仿宋_GB2312" w:hint="eastAsia"/>
          <w:sz w:val="32"/>
          <w:szCs w:val="32"/>
        </w:rPr>
        <w:t>77</w:t>
      </w:r>
      <w:r w:rsidR="003400C4" w:rsidRPr="00793D3E">
        <w:rPr>
          <w:rFonts w:ascii="仿宋" w:eastAsia="仿宋" w:hAnsi="仿宋"/>
          <w:sz w:val="32"/>
          <w:szCs w:val="32"/>
        </w:rPr>
        <w:t>公顷</w:t>
      </w:r>
      <w:r w:rsidRPr="002F55F5">
        <w:rPr>
          <w:rFonts w:ascii="仿宋_GB2312" w:eastAsia="仿宋_GB2312"/>
          <w:sz w:val="32"/>
          <w:szCs w:val="32"/>
        </w:rPr>
        <w:t>，工业用地开发比例为55.</w:t>
      </w:r>
      <w:r w:rsidR="003400C4">
        <w:rPr>
          <w:rFonts w:ascii="仿宋_GB2312" w:eastAsia="仿宋_GB2312" w:hint="eastAsia"/>
          <w:sz w:val="32"/>
          <w:szCs w:val="32"/>
        </w:rPr>
        <w:t>09</w:t>
      </w:r>
      <w:r w:rsidRPr="002F55F5">
        <w:rPr>
          <w:rFonts w:ascii="仿宋_GB2312" w:eastAsia="仿宋_GB2312"/>
          <w:sz w:val="32"/>
          <w:szCs w:val="32"/>
        </w:rPr>
        <w:t>%。</w:t>
      </w:r>
    </w:p>
    <w:p w:rsidR="00C14C60" w:rsidRDefault="00C14C60" w:rsidP="00C14C60">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2.3 </w:t>
      </w:r>
      <w:r w:rsidR="004015C6">
        <w:rPr>
          <w:rFonts w:asciiTheme="majorEastAsia" w:eastAsiaTheme="majorEastAsia" w:hAnsiTheme="majorEastAsia" w:hint="eastAsia"/>
          <w:b/>
          <w:sz w:val="32"/>
          <w:szCs w:val="32"/>
        </w:rPr>
        <w:t>能</w:t>
      </w:r>
      <w:r>
        <w:rPr>
          <w:rFonts w:asciiTheme="majorEastAsia" w:eastAsiaTheme="majorEastAsia" w:hAnsiTheme="majorEastAsia" w:hint="eastAsia"/>
          <w:b/>
          <w:sz w:val="32"/>
          <w:szCs w:val="32"/>
        </w:rPr>
        <w:t>源消耗情况</w:t>
      </w:r>
    </w:p>
    <w:p w:rsidR="00C14C60" w:rsidRDefault="00C14C60" w:rsidP="00C14C60">
      <w:pPr>
        <w:ind w:firstLine="645"/>
        <w:rPr>
          <w:rFonts w:ascii="仿宋_GB2312" w:eastAsia="仿宋_GB2312"/>
          <w:sz w:val="32"/>
          <w:szCs w:val="32"/>
        </w:rPr>
      </w:pPr>
      <w:r w:rsidRPr="00C14C60">
        <w:rPr>
          <w:rFonts w:ascii="仿宋_GB2312" w:eastAsia="仿宋_GB2312"/>
          <w:sz w:val="32"/>
          <w:szCs w:val="32"/>
        </w:rPr>
        <w:t>根据《江门产业转移工业园台山园区环境影响报告书》，园区规划总用水量为1.03万m</w:t>
      </w:r>
      <w:r w:rsidRPr="00C14C60">
        <w:rPr>
          <w:rFonts w:ascii="仿宋_GB2312" w:eastAsia="仿宋_GB2312"/>
          <w:sz w:val="32"/>
          <w:szCs w:val="32"/>
          <w:vertAlign w:val="superscript"/>
        </w:rPr>
        <w:t>3</w:t>
      </w:r>
      <w:r w:rsidRPr="00C14C60">
        <w:rPr>
          <w:rFonts w:ascii="仿宋_GB2312" w:eastAsia="仿宋_GB2312"/>
          <w:sz w:val="32"/>
          <w:szCs w:val="32"/>
        </w:rPr>
        <w:t>/d，园区内无规划新建水厂，园区为台城第二水厂和水步镇自来水厂的供水范围。为了保证园区供水水量、水压、供水安全的要求，扩建水步镇自来水厂，并与台城第二水厂联网供水。目前园区实际用水量约</w:t>
      </w:r>
      <w:r w:rsidRPr="00C14C60">
        <w:rPr>
          <w:rFonts w:ascii="仿宋_GB2312" w:eastAsia="仿宋_GB2312"/>
          <w:sz w:val="32"/>
          <w:szCs w:val="32"/>
        </w:rPr>
        <w:lastRenderedPageBreak/>
        <w:t>为5000m</w:t>
      </w:r>
      <w:r w:rsidRPr="00C14C60">
        <w:rPr>
          <w:rFonts w:ascii="仿宋_GB2312" w:eastAsia="仿宋_GB2312"/>
          <w:sz w:val="32"/>
          <w:szCs w:val="32"/>
          <w:vertAlign w:val="superscript"/>
        </w:rPr>
        <w:t>3</w:t>
      </w:r>
      <w:r w:rsidRPr="00C14C60">
        <w:rPr>
          <w:rFonts w:ascii="仿宋_GB2312" w:eastAsia="仿宋_GB2312"/>
          <w:sz w:val="32"/>
          <w:szCs w:val="32"/>
        </w:rPr>
        <w:t>/d，是原规划用水量的 48.54% 。</w:t>
      </w:r>
    </w:p>
    <w:p w:rsidR="004015C6" w:rsidRPr="004015C6" w:rsidRDefault="004015C6" w:rsidP="004015C6">
      <w:pPr>
        <w:ind w:firstLine="645"/>
        <w:rPr>
          <w:rFonts w:ascii="仿宋_GB2312" w:eastAsia="仿宋_GB2312"/>
          <w:sz w:val="32"/>
          <w:szCs w:val="32"/>
        </w:rPr>
      </w:pPr>
      <w:r w:rsidRPr="004015C6">
        <w:rPr>
          <w:rFonts w:ascii="仿宋_GB2312" w:eastAsia="仿宋_GB2312"/>
          <w:sz w:val="32"/>
          <w:szCs w:val="32"/>
        </w:rPr>
        <w:t>目前园区实际用电负荷为6.12万 kW ，是原规划用电负荷的 55.33%；台山园区目前未接通天然气管网，主要能源为电能，部分企业涉及加热炉、固化炉的使用，燃料以轻质柴油及生物质成型燃料为主。</w:t>
      </w:r>
    </w:p>
    <w:p w:rsidR="0028704F" w:rsidRDefault="0028704F" w:rsidP="0028704F">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2.4 </w:t>
      </w:r>
      <w:r w:rsidR="00B05D27">
        <w:rPr>
          <w:rFonts w:asciiTheme="majorEastAsia" w:eastAsiaTheme="majorEastAsia" w:hAnsiTheme="majorEastAsia" w:hint="eastAsia"/>
          <w:b/>
          <w:sz w:val="32"/>
          <w:szCs w:val="32"/>
        </w:rPr>
        <w:t>排水工程</w:t>
      </w:r>
      <w:r>
        <w:rPr>
          <w:rFonts w:asciiTheme="majorEastAsia" w:eastAsiaTheme="majorEastAsia" w:hAnsiTheme="majorEastAsia" w:hint="eastAsia"/>
          <w:b/>
          <w:sz w:val="32"/>
          <w:szCs w:val="32"/>
        </w:rPr>
        <w:t>现状</w:t>
      </w:r>
    </w:p>
    <w:p w:rsidR="00B05D27" w:rsidRPr="007957E5" w:rsidRDefault="00B05D27" w:rsidP="007957E5">
      <w:pPr>
        <w:ind w:firstLine="645"/>
        <w:rPr>
          <w:rFonts w:ascii="仿宋_GB2312" w:eastAsia="仿宋_GB2312"/>
          <w:sz w:val="32"/>
          <w:szCs w:val="32"/>
        </w:rPr>
      </w:pPr>
      <w:r w:rsidRPr="007957E5">
        <w:rPr>
          <w:rFonts w:ascii="仿宋_GB2312" w:eastAsia="仿宋_GB2312" w:hint="eastAsia"/>
          <w:sz w:val="32"/>
          <w:szCs w:val="32"/>
        </w:rPr>
        <w:t>（1）排水体制</w:t>
      </w:r>
    </w:p>
    <w:p w:rsidR="00B05D27" w:rsidRDefault="00B05D27" w:rsidP="007957E5">
      <w:pPr>
        <w:ind w:firstLine="645"/>
        <w:rPr>
          <w:rFonts w:ascii="仿宋_GB2312" w:eastAsia="仿宋_GB2312"/>
          <w:sz w:val="32"/>
          <w:szCs w:val="32"/>
        </w:rPr>
      </w:pPr>
      <w:r w:rsidRPr="007957E5">
        <w:rPr>
          <w:rFonts w:ascii="仿宋_GB2312" w:eastAsia="仿宋_GB2312" w:hint="eastAsia"/>
          <w:sz w:val="32"/>
          <w:szCs w:val="32"/>
        </w:rPr>
        <w:t>园区已建成区域采用雨污分流制排水体制。</w:t>
      </w:r>
    </w:p>
    <w:p w:rsidR="007957E5" w:rsidRPr="007957E5" w:rsidRDefault="007957E5" w:rsidP="007957E5">
      <w:pPr>
        <w:ind w:firstLine="645"/>
        <w:rPr>
          <w:rFonts w:ascii="仿宋_GB2312" w:eastAsia="仿宋_GB2312"/>
          <w:sz w:val="32"/>
          <w:szCs w:val="32"/>
        </w:rPr>
      </w:pPr>
      <w:r>
        <w:rPr>
          <w:rFonts w:ascii="仿宋_GB2312" w:eastAsia="仿宋_GB2312" w:hint="eastAsia"/>
          <w:sz w:val="32"/>
          <w:szCs w:val="32"/>
        </w:rPr>
        <w:t>（2）雨水管网现状</w:t>
      </w:r>
    </w:p>
    <w:p w:rsidR="00B05D27" w:rsidRPr="007957E5" w:rsidRDefault="007957E5" w:rsidP="0028704F">
      <w:pPr>
        <w:jc w:val="left"/>
        <w:rPr>
          <w:rFonts w:ascii="仿宋" w:eastAsia="仿宋" w:hAnsi="仿宋"/>
          <w:sz w:val="32"/>
          <w:szCs w:val="32"/>
        </w:rPr>
      </w:pPr>
      <w:r>
        <w:rPr>
          <w:rFonts w:asciiTheme="majorEastAsia" w:eastAsiaTheme="majorEastAsia" w:hAnsiTheme="majorEastAsia" w:hint="eastAsia"/>
          <w:b/>
          <w:sz w:val="32"/>
          <w:szCs w:val="32"/>
        </w:rPr>
        <w:t xml:space="preserve">   </w:t>
      </w:r>
      <w:r w:rsidRPr="007957E5">
        <w:rPr>
          <w:rFonts w:ascii="仿宋" w:eastAsia="仿宋" w:hAnsi="仿宋" w:hint="eastAsia"/>
          <w:sz w:val="32"/>
          <w:szCs w:val="32"/>
        </w:rPr>
        <w:t xml:space="preserve"> 现状</w:t>
      </w:r>
      <w:r>
        <w:rPr>
          <w:rFonts w:ascii="仿宋" w:eastAsia="仿宋" w:hAnsi="仿宋" w:hint="eastAsia"/>
          <w:sz w:val="32"/>
          <w:szCs w:val="32"/>
        </w:rPr>
        <w:t>雨水管道主要沿南、北组团已建成道路建设，连接周边河道。</w:t>
      </w:r>
    </w:p>
    <w:p w:rsidR="00B05D27" w:rsidRDefault="00B05D27" w:rsidP="00B05D27">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2.5 污水工程</w:t>
      </w:r>
    </w:p>
    <w:p w:rsidR="0028704F" w:rsidRDefault="007957E5" w:rsidP="007957E5">
      <w:pPr>
        <w:ind w:firstLine="660"/>
        <w:jc w:val="left"/>
        <w:rPr>
          <w:rFonts w:ascii="仿宋" w:eastAsia="仿宋" w:hAnsi="仿宋"/>
          <w:sz w:val="32"/>
          <w:szCs w:val="32"/>
        </w:rPr>
      </w:pPr>
      <w:r w:rsidRPr="007957E5">
        <w:rPr>
          <w:rFonts w:ascii="仿宋" w:eastAsia="仿宋" w:hAnsi="仿宋" w:hint="eastAsia"/>
          <w:sz w:val="32"/>
          <w:szCs w:val="32"/>
        </w:rPr>
        <w:t>（1）</w:t>
      </w:r>
      <w:r>
        <w:rPr>
          <w:rFonts w:ascii="仿宋" w:eastAsia="仿宋" w:hAnsi="仿宋" w:hint="eastAsia"/>
          <w:sz w:val="32"/>
          <w:szCs w:val="32"/>
        </w:rPr>
        <w:t>污水处理厂</w:t>
      </w:r>
    </w:p>
    <w:p w:rsidR="007957E5" w:rsidRDefault="007957E5" w:rsidP="007957E5">
      <w:pPr>
        <w:ind w:firstLine="660"/>
        <w:jc w:val="left"/>
        <w:rPr>
          <w:rFonts w:ascii="仿宋" w:eastAsia="仿宋" w:hAnsi="仿宋"/>
          <w:sz w:val="32"/>
          <w:szCs w:val="32"/>
        </w:rPr>
      </w:pPr>
      <w:r>
        <w:rPr>
          <w:rFonts w:ascii="仿宋" w:eastAsia="仿宋" w:hAnsi="仿宋" w:hint="eastAsia"/>
          <w:sz w:val="32"/>
          <w:szCs w:val="32"/>
        </w:rPr>
        <w:t>园区内有已建成的大江污水处理厂和台山工业新城水步污水处理厂两座污水处理厂。</w:t>
      </w:r>
    </w:p>
    <w:p w:rsidR="007957E5" w:rsidRPr="00EB2019" w:rsidRDefault="007957E5" w:rsidP="007957E5">
      <w:pPr>
        <w:ind w:firstLine="660"/>
        <w:jc w:val="left"/>
        <w:rPr>
          <w:rFonts w:ascii="仿宋_GB2312" w:eastAsia="仿宋_GB2312"/>
          <w:sz w:val="32"/>
          <w:szCs w:val="32"/>
        </w:rPr>
      </w:pPr>
      <w:r>
        <w:rPr>
          <w:rFonts w:ascii="仿宋" w:eastAsia="仿宋" w:hAnsi="仿宋" w:hint="eastAsia"/>
          <w:sz w:val="32"/>
          <w:szCs w:val="32"/>
        </w:rPr>
        <w:t>大江污水处理厂</w:t>
      </w:r>
      <w:r>
        <w:rPr>
          <w:rFonts w:ascii="仿宋_GB2312" w:eastAsia="仿宋_GB2312" w:hint="eastAsia"/>
          <w:sz w:val="32"/>
          <w:szCs w:val="32"/>
        </w:rPr>
        <w:t>于2012年12月建成通过环保验收并投入使用，首期工程处理规模为0.2万吨/日。</w:t>
      </w:r>
      <w:r w:rsidR="00EB2019" w:rsidRPr="00EB2019">
        <w:rPr>
          <w:rFonts w:ascii="仿宋_GB2312" w:eastAsia="仿宋_GB2312"/>
          <w:sz w:val="32"/>
          <w:szCs w:val="32"/>
        </w:rPr>
        <w:t xml:space="preserve">园区北组团的废水经预处理达到接管标准后排入大江污水处理厂处理达标后排放，大江污水处理厂接管标准执行广东省地方排放标准《水污染物排放限值》（DB44/26-2001）第二时段三级标准 ，尾水排放执行《城镇污水处理站污染物排放标准》 </w:t>
      </w:r>
      <w:r w:rsidR="00EB2019">
        <w:rPr>
          <w:rFonts w:ascii="仿宋_GB2312" w:eastAsia="仿宋_GB2312" w:hint="eastAsia"/>
          <w:sz w:val="32"/>
          <w:szCs w:val="32"/>
        </w:rPr>
        <w:t>（</w:t>
      </w:r>
      <w:r w:rsidR="00EB2019" w:rsidRPr="00EB2019">
        <w:rPr>
          <w:rFonts w:ascii="仿宋_GB2312" w:eastAsia="仿宋_GB2312"/>
          <w:sz w:val="32"/>
          <w:szCs w:val="32"/>
        </w:rPr>
        <w:t>GB18918-2002</w:t>
      </w:r>
      <w:r w:rsidR="00EB2019">
        <w:rPr>
          <w:rFonts w:ascii="仿宋_GB2312" w:eastAsia="仿宋_GB2312" w:hint="eastAsia"/>
          <w:sz w:val="32"/>
          <w:szCs w:val="32"/>
        </w:rPr>
        <w:t>）</w:t>
      </w:r>
      <w:r w:rsidR="00EB2019" w:rsidRPr="00EB2019">
        <w:rPr>
          <w:rFonts w:ascii="仿宋_GB2312" w:eastAsia="仿宋_GB2312"/>
          <w:sz w:val="32"/>
          <w:szCs w:val="32"/>
        </w:rPr>
        <w:t>中一级</w:t>
      </w:r>
      <w:r w:rsidR="00EB2019">
        <w:rPr>
          <w:rFonts w:ascii="仿宋_GB2312" w:eastAsia="仿宋_GB2312" w:hint="eastAsia"/>
          <w:sz w:val="32"/>
          <w:szCs w:val="32"/>
        </w:rPr>
        <w:t>A</w:t>
      </w:r>
      <w:r w:rsidR="00EB2019" w:rsidRPr="00EB2019">
        <w:rPr>
          <w:rFonts w:ascii="仿宋_GB2312" w:eastAsia="仿宋_GB2312"/>
          <w:sz w:val="32"/>
          <w:szCs w:val="32"/>
        </w:rPr>
        <w:t>标准及广东省地方标准《水污染</w:t>
      </w:r>
      <w:r w:rsidR="00EB2019" w:rsidRPr="00EB2019">
        <w:rPr>
          <w:rFonts w:ascii="仿宋_GB2312" w:eastAsia="仿宋_GB2312"/>
          <w:sz w:val="32"/>
          <w:szCs w:val="32"/>
        </w:rPr>
        <w:lastRenderedPageBreak/>
        <w:t>物排放限值》（DB44/26-2001）第二时段一级标准中的较严值</w:t>
      </w:r>
      <w:r w:rsidR="00EB2019">
        <w:rPr>
          <w:rFonts w:ascii="仿宋_GB2312" w:eastAsia="仿宋_GB2312" w:hint="eastAsia"/>
          <w:sz w:val="32"/>
          <w:szCs w:val="32"/>
        </w:rPr>
        <w:t>。</w:t>
      </w:r>
    </w:p>
    <w:p w:rsidR="00EB2019" w:rsidRPr="00EB2019" w:rsidRDefault="00EB2019" w:rsidP="00EB2019">
      <w:pPr>
        <w:ind w:firstLine="660"/>
        <w:jc w:val="left"/>
        <w:rPr>
          <w:rFonts w:ascii="仿宋_GB2312" w:eastAsia="仿宋_GB2312"/>
          <w:sz w:val="32"/>
          <w:szCs w:val="32"/>
        </w:rPr>
      </w:pPr>
      <w:r>
        <w:rPr>
          <w:rFonts w:ascii="仿宋" w:eastAsia="仿宋" w:hAnsi="仿宋" w:hint="eastAsia"/>
          <w:sz w:val="32"/>
          <w:szCs w:val="32"/>
        </w:rPr>
        <w:t>台山工业新城水步污水处理厂</w:t>
      </w:r>
      <w:r>
        <w:rPr>
          <w:rFonts w:ascii="仿宋_GB2312" w:eastAsia="仿宋_GB2312" w:hint="eastAsia"/>
          <w:sz w:val="32"/>
          <w:szCs w:val="32"/>
        </w:rPr>
        <w:t>于2019年底建成，2020年底完成自主验收，首期工程处理规模为1万吨/日。</w:t>
      </w:r>
      <w:r w:rsidRPr="00EB2019">
        <w:rPr>
          <w:rFonts w:ascii="仿宋_GB2312" w:eastAsia="仿宋_GB2312"/>
          <w:sz w:val="32"/>
          <w:szCs w:val="32"/>
        </w:rPr>
        <w:t>园区</w:t>
      </w:r>
      <w:r>
        <w:rPr>
          <w:rFonts w:ascii="仿宋_GB2312" w:eastAsia="仿宋_GB2312" w:hint="eastAsia"/>
          <w:sz w:val="32"/>
          <w:szCs w:val="32"/>
        </w:rPr>
        <w:t>南</w:t>
      </w:r>
      <w:r w:rsidRPr="00EB2019">
        <w:rPr>
          <w:rFonts w:ascii="仿宋_GB2312" w:eastAsia="仿宋_GB2312"/>
          <w:sz w:val="32"/>
          <w:szCs w:val="32"/>
        </w:rPr>
        <w:t>组团的废水经预处理达到接管标准后排入</w:t>
      </w:r>
      <w:r>
        <w:rPr>
          <w:rFonts w:ascii="仿宋" w:eastAsia="仿宋" w:hAnsi="仿宋" w:hint="eastAsia"/>
          <w:sz w:val="32"/>
          <w:szCs w:val="32"/>
        </w:rPr>
        <w:t>台山工业新城水步污水处理厂</w:t>
      </w:r>
      <w:r w:rsidRPr="00EB2019">
        <w:rPr>
          <w:rFonts w:ascii="仿宋_GB2312" w:eastAsia="仿宋_GB2312"/>
          <w:sz w:val="32"/>
          <w:szCs w:val="32"/>
        </w:rPr>
        <w:t>处理达标后排放，</w:t>
      </w:r>
      <w:r>
        <w:rPr>
          <w:rFonts w:ascii="仿宋" w:eastAsia="仿宋" w:hAnsi="仿宋" w:hint="eastAsia"/>
          <w:sz w:val="32"/>
          <w:szCs w:val="32"/>
        </w:rPr>
        <w:t>台山工业新城水步污水处理厂</w:t>
      </w:r>
      <w:r w:rsidRPr="00EB2019">
        <w:rPr>
          <w:rFonts w:ascii="仿宋_GB2312" w:eastAsia="仿宋_GB2312"/>
          <w:sz w:val="32"/>
          <w:szCs w:val="32"/>
        </w:rPr>
        <w:t xml:space="preserve">接管标准执行广东省地方排放标准《水污染物排放限值》（DB44/26-2001）第二时段三级标准 ，尾水排放执行《城镇污水处理站污染物排放标准》 </w:t>
      </w:r>
      <w:r>
        <w:rPr>
          <w:rFonts w:ascii="仿宋_GB2312" w:eastAsia="仿宋_GB2312" w:hint="eastAsia"/>
          <w:sz w:val="32"/>
          <w:szCs w:val="32"/>
        </w:rPr>
        <w:t>（</w:t>
      </w:r>
      <w:r w:rsidRPr="00EB2019">
        <w:rPr>
          <w:rFonts w:ascii="仿宋_GB2312" w:eastAsia="仿宋_GB2312"/>
          <w:sz w:val="32"/>
          <w:szCs w:val="32"/>
        </w:rPr>
        <w:t>GB18918-2002</w:t>
      </w:r>
      <w:r>
        <w:rPr>
          <w:rFonts w:ascii="仿宋_GB2312" w:eastAsia="仿宋_GB2312" w:hint="eastAsia"/>
          <w:sz w:val="32"/>
          <w:szCs w:val="32"/>
        </w:rPr>
        <w:t>）</w:t>
      </w:r>
      <w:r w:rsidRPr="00EB2019">
        <w:rPr>
          <w:rFonts w:ascii="仿宋_GB2312" w:eastAsia="仿宋_GB2312"/>
          <w:sz w:val="32"/>
          <w:szCs w:val="32"/>
        </w:rPr>
        <w:t>中一级</w:t>
      </w:r>
      <w:r>
        <w:rPr>
          <w:rFonts w:ascii="仿宋_GB2312" w:eastAsia="仿宋_GB2312" w:hint="eastAsia"/>
          <w:sz w:val="32"/>
          <w:szCs w:val="32"/>
        </w:rPr>
        <w:t>A</w:t>
      </w:r>
      <w:r w:rsidRPr="00EB2019">
        <w:rPr>
          <w:rFonts w:ascii="仿宋_GB2312" w:eastAsia="仿宋_GB2312"/>
          <w:sz w:val="32"/>
          <w:szCs w:val="32"/>
        </w:rPr>
        <w:t>标准及广东省地方标准《水污染物排放限值》（DB44/26-2001）第二时段一级标准中的较严值</w:t>
      </w:r>
      <w:r>
        <w:rPr>
          <w:rFonts w:ascii="仿宋_GB2312" w:eastAsia="仿宋_GB2312" w:hint="eastAsia"/>
          <w:sz w:val="32"/>
          <w:szCs w:val="32"/>
        </w:rPr>
        <w:t>，尾水排放公益水。</w:t>
      </w:r>
    </w:p>
    <w:p w:rsidR="00EB2019" w:rsidRPr="007957E5" w:rsidRDefault="00EB2019" w:rsidP="00EB2019">
      <w:pPr>
        <w:ind w:firstLine="645"/>
        <w:rPr>
          <w:rFonts w:ascii="仿宋_GB2312" w:eastAsia="仿宋_GB2312"/>
          <w:sz w:val="32"/>
          <w:szCs w:val="32"/>
        </w:rPr>
      </w:pPr>
      <w:r>
        <w:rPr>
          <w:rFonts w:ascii="仿宋_GB2312" w:eastAsia="仿宋_GB2312" w:hint="eastAsia"/>
          <w:sz w:val="32"/>
          <w:szCs w:val="32"/>
        </w:rPr>
        <w:t>（2）污水管网现状</w:t>
      </w:r>
    </w:p>
    <w:p w:rsidR="004015C6" w:rsidRPr="00EB2019" w:rsidRDefault="00EB2019" w:rsidP="00EB2019">
      <w:pPr>
        <w:ind w:firstLine="645"/>
        <w:jc w:val="left"/>
        <w:rPr>
          <w:rFonts w:ascii="仿宋" w:eastAsia="仿宋" w:hAnsi="仿宋"/>
          <w:sz w:val="32"/>
          <w:szCs w:val="32"/>
        </w:rPr>
      </w:pPr>
      <w:r w:rsidRPr="007957E5">
        <w:rPr>
          <w:rFonts w:ascii="仿宋" w:eastAsia="仿宋" w:hAnsi="仿宋" w:hint="eastAsia"/>
          <w:sz w:val="32"/>
          <w:szCs w:val="32"/>
        </w:rPr>
        <w:t>现状</w:t>
      </w:r>
      <w:r>
        <w:rPr>
          <w:rFonts w:ascii="仿宋" w:eastAsia="仿宋" w:hAnsi="仿宋" w:hint="eastAsia"/>
          <w:sz w:val="32"/>
          <w:szCs w:val="32"/>
        </w:rPr>
        <w:t>园区内的污水管道主要沿南、北组团已建成道路建设，覆盖所有已入园企业，然后排放大江污水处理厂和台山工业新城水步污水处理厂处理。</w:t>
      </w:r>
    </w:p>
    <w:p w:rsidR="00991567" w:rsidRPr="00C14C60" w:rsidRDefault="00991567" w:rsidP="00991567">
      <w:pPr>
        <w:jc w:val="left"/>
        <w:rPr>
          <w:rFonts w:asciiTheme="majorEastAsia" w:eastAsiaTheme="majorEastAsia" w:hAnsiTheme="majorEastAsia"/>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991567" w:rsidRDefault="00991567" w:rsidP="00991567">
      <w:pPr>
        <w:jc w:val="left"/>
        <w:rPr>
          <w:rFonts w:asciiTheme="majorEastAsia" w:eastAsiaTheme="majorEastAsia" w:hAnsiTheme="majorEastAsia"/>
          <w:b/>
          <w:sz w:val="32"/>
          <w:szCs w:val="32"/>
        </w:rPr>
      </w:pPr>
    </w:p>
    <w:p w:rsidR="00012152" w:rsidRDefault="00017A1D" w:rsidP="00012152">
      <w:pPr>
        <w:pStyle w:val="a4"/>
        <w:numPr>
          <w:ilvl w:val="0"/>
          <w:numId w:val="1"/>
        </w:numPr>
        <w:ind w:firstLineChars="0"/>
        <w:jc w:val="center"/>
        <w:rPr>
          <w:rFonts w:asciiTheme="majorEastAsia" w:eastAsiaTheme="majorEastAsia" w:hAnsiTheme="majorEastAsia"/>
          <w:b/>
          <w:sz w:val="44"/>
          <w:szCs w:val="44"/>
        </w:rPr>
      </w:pPr>
      <w:r w:rsidRPr="00991567">
        <w:rPr>
          <w:rFonts w:asciiTheme="majorEastAsia" w:eastAsiaTheme="majorEastAsia" w:hAnsiTheme="majorEastAsia" w:hint="eastAsia"/>
          <w:b/>
          <w:sz w:val="44"/>
          <w:szCs w:val="44"/>
        </w:rPr>
        <w:lastRenderedPageBreak/>
        <w:t>园区</w:t>
      </w:r>
      <w:r>
        <w:rPr>
          <w:rFonts w:asciiTheme="majorEastAsia" w:eastAsiaTheme="majorEastAsia" w:hAnsiTheme="majorEastAsia" w:hint="eastAsia"/>
          <w:b/>
          <w:sz w:val="44"/>
          <w:szCs w:val="44"/>
        </w:rPr>
        <w:t>主要污染物排放情况</w:t>
      </w:r>
    </w:p>
    <w:p w:rsidR="00012152" w:rsidRPr="009128DF" w:rsidRDefault="009128DF" w:rsidP="009128DF">
      <w:pPr>
        <w:pStyle w:val="a4"/>
        <w:numPr>
          <w:ilvl w:val="1"/>
          <w:numId w:val="1"/>
        </w:numPr>
        <w:ind w:firstLineChars="0"/>
        <w:rPr>
          <w:rFonts w:asciiTheme="majorEastAsia" w:eastAsiaTheme="majorEastAsia" w:hAnsiTheme="majorEastAsia"/>
          <w:b/>
          <w:sz w:val="32"/>
          <w:szCs w:val="32"/>
        </w:rPr>
      </w:pPr>
      <w:r w:rsidRPr="009128DF">
        <w:rPr>
          <w:rFonts w:asciiTheme="majorEastAsia" w:eastAsiaTheme="majorEastAsia" w:hAnsiTheme="majorEastAsia" w:hint="eastAsia"/>
          <w:b/>
          <w:sz w:val="32"/>
          <w:szCs w:val="32"/>
        </w:rPr>
        <w:t>废水排放情况</w:t>
      </w:r>
    </w:p>
    <w:p w:rsidR="00012152" w:rsidRDefault="009128DF" w:rsidP="009128DF">
      <w:pPr>
        <w:ind w:firstLineChars="200" w:firstLine="624"/>
        <w:rPr>
          <w:rFonts w:ascii="仿宋" w:eastAsia="仿宋" w:hAnsi="仿宋"/>
          <w:sz w:val="32"/>
          <w:szCs w:val="32"/>
        </w:rPr>
      </w:pPr>
      <w:r w:rsidRPr="009128DF">
        <w:rPr>
          <w:rFonts w:ascii="仿宋" w:eastAsia="仿宋" w:hAnsi="仿宋" w:cs="宋体"/>
          <w:spacing w:val="-4"/>
          <w:sz w:val="32"/>
          <w:szCs w:val="32"/>
        </w:rPr>
        <w:t>园区废水主要包括园区内已建工业企业的生产废水及工人生活污水</w:t>
      </w:r>
      <w:r w:rsidRPr="009128DF">
        <w:rPr>
          <w:rFonts w:ascii="仿宋" w:eastAsia="仿宋" w:hAnsi="仿宋" w:cs="宋体"/>
          <w:spacing w:val="-55"/>
          <w:sz w:val="32"/>
          <w:szCs w:val="32"/>
        </w:rPr>
        <w:t xml:space="preserve"> </w:t>
      </w:r>
      <w:r w:rsidRPr="009128DF">
        <w:rPr>
          <w:rFonts w:ascii="仿宋" w:eastAsia="仿宋" w:hAnsi="仿宋" w:cs="宋体"/>
          <w:spacing w:val="-4"/>
          <w:sz w:val="32"/>
          <w:szCs w:val="32"/>
        </w:rPr>
        <w:t>。根据园区</w:t>
      </w:r>
      <w:r w:rsidRPr="009128DF">
        <w:rPr>
          <w:rFonts w:ascii="仿宋" w:eastAsia="仿宋" w:hAnsi="仿宋" w:cs="宋体"/>
          <w:spacing w:val="-100"/>
          <w:sz w:val="32"/>
          <w:szCs w:val="32"/>
        </w:rPr>
        <w:t xml:space="preserve"> </w:t>
      </w:r>
      <w:r w:rsidRPr="009128DF">
        <w:rPr>
          <w:rFonts w:ascii="仿宋" w:eastAsia="仿宋" w:hAnsi="仿宋" w:cs="宋体"/>
          <w:spacing w:val="-4"/>
          <w:sz w:val="32"/>
          <w:szCs w:val="32"/>
        </w:rPr>
        <w:t>入驻企业情况</w:t>
      </w:r>
      <w:r w:rsidRPr="009128DF">
        <w:rPr>
          <w:rFonts w:ascii="仿宋" w:eastAsia="仿宋" w:hAnsi="仿宋" w:cs="宋体"/>
          <w:spacing w:val="-70"/>
          <w:sz w:val="32"/>
          <w:szCs w:val="32"/>
        </w:rPr>
        <w:t xml:space="preserve"> </w:t>
      </w:r>
      <w:r w:rsidRPr="009128DF">
        <w:rPr>
          <w:rFonts w:ascii="仿宋" w:eastAsia="仿宋" w:hAnsi="仿宋" w:cs="宋体"/>
          <w:spacing w:val="-4"/>
          <w:sz w:val="32"/>
          <w:szCs w:val="32"/>
        </w:rPr>
        <w:t>，调查的</w:t>
      </w:r>
      <w:r>
        <w:rPr>
          <w:rFonts w:ascii="仿宋" w:eastAsia="仿宋" w:hAnsi="仿宋" w:cs="Times New Roman" w:hint="eastAsia"/>
          <w:spacing w:val="-4"/>
          <w:sz w:val="32"/>
          <w:szCs w:val="32"/>
        </w:rPr>
        <w:t>38</w:t>
      </w:r>
      <w:r w:rsidRPr="009128DF">
        <w:rPr>
          <w:rFonts w:ascii="仿宋" w:eastAsia="仿宋" w:hAnsi="仿宋" w:cs="宋体"/>
          <w:spacing w:val="-4"/>
          <w:sz w:val="32"/>
          <w:szCs w:val="32"/>
        </w:rPr>
        <w:t>家工业企业中</w:t>
      </w:r>
      <w:r w:rsidRPr="009128DF">
        <w:rPr>
          <w:rFonts w:ascii="仿宋" w:eastAsia="仿宋" w:hAnsi="仿宋" w:cs="宋体"/>
          <w:spacing w:val="-94"/>
          <w:sz w:val="32"/>
          <w:szCs w:val="32"/>
        </w:rPr>
        <w:t xml:space="preserve"> </w:t>
      </w:r>
      <w:r w:rsidRPr="009128DF">
        <w:rPr>
          <w:rFonts w:ascii="仿宋" w:eastAsia="仿宋" w:hAnsi="仿宋" w:cs="宋体"/>
          <w:spacing w:val="-4"/>
          <w:sz w:val="32"/>
          <w:szCs w:val="32"/>
        </w:rPr>
        <w:t>，其中正常生产的企业有</w:t>
      </w:r>
      <w:r w:rsidRPr="009128DF">
        <w:rPr>
          <w:rFonts w:ascii="仿宋" w:eastAsia="仿宋" w:hAnsi="仿宋" w:cs="宋体"/>
          <w:spacing w:val="-50"/>
          <w:sz w:val="32"/>
          <w:szCs w:val="32"/>
        </w:rPr>
        <w:t xml:space="preserve"> </w:t>
      </w:r>
      <w:r w:rsidRPr="009128DF">
        <w:rPr>
          <w:rFonts w:ascii="仿宋" w:eastAsia="仿宋" w:hAnsi="仿宋" w:cs="Times New Roman"/>
          <w:spacing w:val="-4"/>
          <w:sz w:val="32"/>
          <w:szCs w:val="32"/>
        </w:rPr>
        <w:t>3</w:t>
      </w:r>
      <w:r>
        <w:rPr>
          <w:rFonts w:ascii="仿宋" w:eastAsia="仿宋" w:hAnsi="仿宋" w:cs="Times New Roman" w:hint="eastAsia"/>
          <w:spacing w:val="-4"/>
          <w:sz w:val="32"/>
          <w:szCs w:val="32"/>
        </w:rPr>
        <w:t>1</w:t>
      </w:r>
      <w:r w:rsidRPr="009128DF">
        <w:rPr>
          <w:rFonts w:ascii="仿宋" w:eastAsia="仿宋" w:hAnsi="仿宋" w:cs="宋体"/>
          <w:spacing w:val="-4"/>
          <w:sz w:val="32"/>
          <w:szCs w:val="32"/>
        </w:rPr>
        <w:t>家</w:t>
      </w:r>
      <w:r w:rsidRPr="009128DF">
        <w:rPr>
          <w:rFonts w:ascii="仿宋" w:eastAsia="仿宋" w:hAnsi="仿宋" w:cs="宋体"/>
          <w:spacing w:val="-94"/>
          <w:sz w:val="32"/>
          <w:szCs w:val="32"/>
        </w:rPr>
        <w:t xml:space="preserve"> </w:t>
      </w:r>
      <w:r w:rsidRPr="009128DF">
        <w:rPr>
          <w:rFonts w:ascii="仿宋" w:eastAsia="仿宋" w:hAnsi="仿宋" w:cs="宋体"/>
          <w:spacing w:val="-4"/>
          <w:sz w:val="32"/>
          <w:szCs w:val="32"/>
        </w:rPr>
        <w:t>，在建企业有</w:t>
      </w:r>
      <w:r w:rsidRPr="009128DF">
        <w:rPr>
          <w:rFonts w:ascii="仿宋" w:eastAsia="仿宋" w:hAnsi="仿宋" w:cs="宋体"/>
          <w:spacing w:val="-51"/>
          <w:sz w:val="32"/>
          <w:szCs w:val="32"/>
        </w:rPr>
        <w:t xml:space="preserve"> </w:t>
      </w:r>
      <w:r w:rsidRPr="009128DF">
        <w:rPr>
          <w:rFonts w:ascii="仿宋" w:eastAsia="仿宋" w:hAnsi="仿宋" w:cs="Times New Roman"/>
          <w:spacing w:val="-4"/>
          <w:sz w:val="32"/>
          <w:szCs w:val="32"/>
        </w:rPr>
        <w:t>7</w:t>
      </w:r>
      <w:r w:rsidRPr="009128DF">
        <w:rPr>
          <w:rFonts w:ascii="仿宋" w:eastAsia="仿宋" w:hAnsi="仿宋" w:cs="Times New Roman"/>
          <w:spacing w:val="-30"/>
          <w:sz w:val="32"/>
          <w:szCs w:val="32"/>
        </w:rPr>
        <w:t xml:space="preserve"> </w:t>
      </w:r>
      <w:r w:rsidRPr="009128DF">
        <w:rPr>
          <w:rFonts w:ascii="仿宋" w:eastAsia="仿宋" w:hAnsi="仿宋" w:cs="宋体"/>
          <w:spacing w:val="-4"/>
          <w:sz w:val="32"/>
          <w:szCs w:val="32"/>
        </w:rPr>
        <w:t>家</w:t>
      </w:r>
      <w:r w:rsidRPr="009128DF">
        <w:rPr>
          <w:rFonts w:ascii="仿宋" w:eastAsia="仿宋" w:hAnsi="仿宋" w:cs="宋体"/>
          <w:spacing w:val="-81"/>
          <w:sz w:val="32"/>
          <w:szCs w:val="32"/>
        </w:rPr>
        <w:t xml:space="preserve"> </w:t>
      </w:r>
      <w:r>
        <w:rPr>
          <w:rFonts w:ascii="仿宋" w:eastAsia="仿宋" w:hAnsi="仿宋" w:cs="宋体" w:hint="eastAsia"/>
          <w:spacing w:val="-4"/>
          <w:sz w:val="32"/>
          <w:szCs w:val="32"/>
        </w:rPr>
        <w:t>（详见下表）。</w:t>
      </w:r>
    </w:p>
    <w:p w:rsidR="00012152" w:rsidRPr="00012152" w:rsidRDefault="009128DF" w:rsidP="009128DF">
      <w:pPr>
        <w:jc w:val="center"/>
        <w:rPr>
          <w:rFonts w:ascii="仿宋" w:eastAsia="仿宋" w:hAnsi="仿宋"/>
          <w:sz w:val="32"/>
          <w:szCs w:val="32"/>
        </w:rPr>
      </w:pPr>
      <w:r>
        <w:rPr>
          <w:rFonts w:ascii="宋体" w:eastAsia="宋体" w:hAnsi="宋体" w:cs="宋体"/>
          <w:spacing w:val="-2"/>
          <w:sz w:val="24"/>
          <w:szCs w:val="24"/>
        </w:rPr>
        <w:t>已投产企业废水排放情况一览表</w:t>
      </w:r>
    </w:p>
    <w:tbl>
      <w:tblPr>
        <w:tblStyle w:val="a5"/>
        <w:tblW w:w="10207" w:type="dxa"/>
        <w:tblInd w:w="-885" w:type="dxa"/>
        <w:tblLayout w:type="fixed"/>
        <w:tblLook w:val="04A0"/>
      </w:tblPr>
      <w:tblGrid>
        <w:gridCol w:w="426"/>
        <w:gridCol w:w="3261"/>
        <w:gridCol w:w="1058"/>
        <w:gridCol w:w="1176"/>
        <w:gridCol w:w="1021"/>
        <w:gridCol w:w="798"/>
        <w:gridCol w:w="1386"/>
        <w:gridCol w:w="1081"/>
      </w:tblGrid>
      <w:tr w:rsidR="00634D19" w:rsidRPr="00516997" w:rsidTr="00012152">
        <w:tc>
          <w:tcPr>
            <w:tcW w:w="426" w:type="dxa"/>
            <w:vMerge w:val="restart"/>
            <w:vAlign w:val="center"/>
          </w:tcPr>
          <w:p w:rsidR="00516997" w:rsidRPr="00516997" w:rsidRDefault="00516997" w:rsidP="00F46653">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序号</w:t>
            </w:r>
          </w:p>
        </w:tc>
        <w:tc>
          <w:tcPr>
            <w:tcW w:w="3261" w:type="dxa"/>
            <w:vMerge w:val="restart"/>
            <w:vAlign w:val="center"/>
          </w:tcPr>
          <w:p w:rsidR="00516997" w:rsidRPr="00516997" w:rsidRDefault="00516997" w:rsidP="00F46653">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企业名称</w:t>
            </w:r>
          </w:p>
        </w:tc>
        <w:tc>
          <w:tcPr>
            <w:tcW w:w="2234" w:type="dxa"/>
            <w:gridSpan w:val="2"/>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废水量（m</w:t>
            </w:r>
            <w:r w:rsidRPr="00516997">
              <w:rPr>
                <w:rFonts w:asciiTheme="majorEastAsia" w:eastAsiaTheme="majorEastAsia" w:hAnsiTheme="majorEastAsia" w:hint="eastAsia"/>
                <w:szCs w:val="21"/>
                <w:vertAlign w:val="superscript"/>
              </w:rPr>
              <w:t>3</w:t>
            </w:r>
            <w:r>
              <w:rPr>
                <w:rFonts w:asciiTheme="majorEastAsia" w:eastAsiaTheme="majorEastAsia" w:hAnsiTheme="majorEastAsia" w:hint="eastAsia"/>
                <w:szCs w:val="21"/>
              </w:rPr>
              <w:t>/a）</w:t>
            </w:r>
          </w:p>
        </w:tc>
        <w:tc>
          <w:tcPr>
            <w:tcW w:w="1021" w:type="dxa"/>
            <w:vMerge w:val="restart"/>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COD(t/a)</w:t>
            </w:r>
          </w:p>
        </w:tc>
        <w:tc>
          <w:tcPr>
            <w:tcW w:w="798" w:type="dxa"/>
            <w:vMerge w:val="restart"/>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氨氮(t/a)</w:t>
            </w:r>
          </w:p>
        </w:tc>
        <w:tc>
          <w:tcPr>
            <w:tcW w:w="1386" w:type="dxa"/>
            <w:vMerge w:val="restart"/>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厂内治理设施</w:t>
            </w:r>
          </w:p>
        </w:tc>
        <w:tc>
          <w:tcPr>
            <w:tcW w:w="1081" w:type="dxa"/>
            <w:vMerge w:val="restart"/>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排水去向</w:t>
            </w:r>
          </w:p>
        </w:tc>
      </w:tr>
      <w:tr w:rsidR="00634D19" w:rsidRPr="00516997" w:rsidTr="00012152">
        <w:tc>
          <w:tcPr>
            <w:tcW w:w="426" w:type="dxa"/>
            <w:vMerge/>
            <w:vAlign w:val="center"/>
          </w:tcPr>
          <w:p w:rsidR="00516997" w:rsidRPr="00516997" w:rsidRDefault="00516997" w:rsidP="00F46653">
            <w:pPr>
              <w:jc w:val="center"/>
              <w:rPr>
                <w:rFonts w:asciiTheme="majorEastAsia" w:eastAsiaTheme="majorEastAsia" w:hAnsiTheme="majorEastAsia"/>
                <w:szCs w:val="21"/>
              </w:rPr>
            </w:pPr>
          </w:p>
        </w:tc>
        <w:tc>
          <w:tcPr>
            <w:tcW w:w="3261" w:type="dxa"/>
            <w:vMerge/>
            <w:vAlign w:val="center"/>
          </w:tcPr>
          <w:p w:rsidR="00516997" w:rsidRPr="00516997" w:rsidRDefault="00516997" w:rsidP="00F46653">
            <w:pPr>
              <w:jc w:val="center"/>
              <w:rPr>
                <w:rFonts w:asciiTheme="majorEastAsia" w:eastAsiaTheme="majorEastAsia" w:hAnsiTheme="majorEastAsia"/>
                <w:szCs w:val="21"/>
              </w:rPr>
            </w:pPr>
          </w:p>
        </w:tc>
        <w:tc>
          <w:tcPr>
            <w:tcW w:w="1058" w:type="dxa"/>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w:t>
            </w:r>
          </w:p>
        </w:tc>
        <w:tc>
          <w:tcPr>
            <w:tcW w:w="1176" w:type="dxa"/>
            <w:vAlign w:val="center"/>
          </w:tcPr>
          <w:p w:rsidR="00516997" w:rsidRPr="00516997" w:rsidRDefault="00516997"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生活污水</w:t>
            </w:r>
          </w:p>
        </w:tc>
        <w:tc>
          <w:tcPr>
            <w:tcW w:w="1021" w:type="dxa"/>
            <w:vMerge/>
            <w:vAlign w:val="center"/>
          </w:tcPr>
          <w:p w:rsidR="00516997" w:rsidRPr="00516997" w:rsidRDefault="00516997" w:rsidP="00F46653">
            <w:pPr>
              <w:jc w:val="center"/>
              <w:rPr>
                <w:rFonts w:asciiTheme="majorEastAsia" w:eastAsiaTheme="majorEastAsia" w:hAnsiTheme="majorEastAsia"/>
                <w:szCs w:val="21"/>
              </w:rPr>
            </w:pPr>
          </w:p>
        </w:tc>
        <w:tc>
          <w:tcPr>
            <w:tcW w:w="798" w:type="dxa"/>
            <w:vMerge/>
            <w:vAlign w:val="center"/>
          </w:tcPr>
          <w:p w:rsidR="00516997" w:rsidRPr="00516997" w:rsidRDefault="00516997" w:rsidP="00F46653">
            <w:pPr>
              <w:jc w:val="center"/>
              <w:rPr>
                <w:rFonts w:asciiTheme="majorEastAsia" w:eastAsiaTheme="majorEastAsia" w:hAnsiTheme="majorEastAsia"/>
                <w:szCs w:val="21"/>
              </w:rPr>
            </w:pPr>
          </w:p>
        </w:tc>
        <w:tc>
          <w:tcPr>
            <w:tcW w:w="1386" w:type="dxa"/>
            <w:vMerge/>
            <w:vAlign w:val="center"/>
          </w:tcPr>
          <w:p w:rsidR="00516997" w:rsidRPr="00516997" w:rsidRDefault="00516997" w:rsidP="00F46653">
            <w:pPr>
              <w:jc w:val="center"/>
              <w:rPr>
                <w:rFonts w:asciiTheme="majorEastAsia" w:eastAsiaTheme="majorEastAsia" w:hAnsiTheme="majorEastAsia"/>
                <w:szCs w:val="21"/>
              </w:rPr>
            </w:pPr>
          </w:p>
        </w:tc>
        <w:tc>
          <w:tcPr>
            <w:tcW w:w="1081" w:type="dxa"/>
            <w:vMerge/>
            <w:vAlign w:val="center"/>
          </w:tcPr>
          <w:p w:rsidR="00516997" w:rsidRPr="00516997" w:rsidRDefault="00516997" w:rsidP="00F46653">
            <w:pPr>
              <w:jc w:val="center"/>
              <w:rPr>
                <w:rFonts w:asciiTheme="majorEastAsia" w:eastAsiaTheme="majorEastAsia" w:hAnsiTheme="majorEastAsia"/>
                <w:szCs w:val="21"/>
              </w:rPr>
            </w:pP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3261" w:type="dxa"/>
            <w:vAlign w:val="center"/>
          </w:tcPr>
          <w:p w:rsidR="00634D19" w:rsidRDefault="00634D19" w:rsidP="00F46653">
            <w:pPr>
              <w:spacing w:before="90" w:line="204" w:lineRule="auto"/>
              <w:jc w:val="center"/>
              <w:rPr>
                <w:rFonts w:ascii="宋体" w:eastAsia="宋体" w:hAnsi="宋体" w:cs="宋体"/>
              </w:rPr>
            </w:pPr>
            <w:r>
              <w:rPr>
                <w:rFonts w:ascii="宋体" w:eastAsia="宋体" w:hAnsi="宋体" w:cs="宋体"/>
                <w:spacing w:val="-1"/>
              </w:rPr>
              <w:t>广东富华重工制造有限公司</w:t>
            </w:r>
          </w:p>
        </w:tc>
        <w:tc>
          <w:tcPr>
            <w:tcW w:w="1058"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103320</w:t>
            </w:r>
          </w:p>
        </w:tc>
        <w:tc>
          <w:tcPr>
            <w:tcW w:w="117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48180</w:t>
            </w:r>
          </w:p>
        </w:tc>
        <w:tc>
          <w:tcPr>
            <w:tcW w:w="1021"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5.3</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3261" w:type="dxa"/>
            <w:vAlign w:val="center"/>
          </w:tcPr>
          <w:p w:rsidR="00634D19" w:rsidRDefault="00634D19" w:rsidP="00F46653">
            <w:pPr>
              <w:spacing w:before="92" w:line="204" w:lineRule="auto"/>
              <w:jc w:val="center"/>
              <w:rPr>
                <w:rFonts w:ascii="宋体" w:eastAsia="宋体" w:hAnsi="宋体" w:cs="宋体"/>
              </w:rPr>
            </w:pPr>
            <w:r>
              <w:rPr>
                <w:rFonts w:ascii="宋体" w:eastAsia="宋体" w:hAnsi="宋体" w:cs="宋体"/>
                <w:spacing w:val="-2"/>
              </w:rPr>
              <w:t>台山市益新金属制品有限公司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9000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0.81</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0.09</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3261" w:type="dxa"/>
            <w:vAlign w:val="center"/>
          </w:tcPr>
          <w:p w:rsidR="00634D19" w:rsidRDefault="00634D19" w:rsidP="00F46653">
            <w:pPr>
              <w:spacing w:before="82" w:line="204" w:lineRule="auto"/>
              <w:jc w:val="center"/>
              <w:rPr>
                <w:rFonts w:ascii="宋体" w:eastAsia="宋体" w:hAnsi="宋体" w:cs="宋体"/>
              </w:rPr>
            </w:pPr>
            <w:r>
              <w:rPr>
                <w:rFonts w:ascii="宋体" w:eastAsia="宋体" w:hAnsi="宋体" w:cs="宋体"/>
                <w:spacing w:val="-2"/>
              </w:rPr>
              <w:t>台山市大成实业发展有限公司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540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0.108</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0.011</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3261" w:type="dxa"/>
            <w:vAlign w:val="center"/>
          </w:tcPr>
          <w:p w:rsidR="00634D19" w:rsidRDefault="00634D19" w:rsidP="00F46653">
            <w:pPr>
              <w:spacing w:before="92" w:line="204" w:lineRule="auto"/>
              <w:jc w:val="center"/>
              <w:rPr>
                <w:rFonts w:ascii="宋体" w:eastAsia="宋体" w:hAnsi="宋体" w:cs="宋体"/>
              </w:rPr>
            </w:pPr>
            <w:r>
              <w:rPr>
                <w:rFonts w:ascii="宋体" w:eastAsia="宋体" w:hAnsi="宋体" w:cs="宋体"/>
                <w:spacing w:val="-1"/>
              </w:rPr>
              <w:t>广东航兴机械工程配件有限公司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768</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0.3</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0.019</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3261" w:type="dxa"/>
            <w:vAlign w:val="center"/>
          </w:tcPr>
          <w:p w:rsidR="00634D19" w:rsidRDefault="00634D19" w:rsidP="00F46653">
            <w:pPr>
              <w:spacing w:before="91" w:line="204" w:lineRule="auto"/>
              <w:jc w:val="center"/>
              <w:rPr>
                <w:rFonts w:ascii="宋体" w:eastAsia="宋体" w:hAnsi="宋体" w:cs="宋体"/>
              </w:rPr>
            </w:pPr>
            <w:r>
              <w:rPr>
                <w:rFonts w:ascii="宋体" w:eastAsia="宋体" w:hAnsi="宋体" w:cs="宋体"/>
                <w:spacing w:val="-2"/>
              </w:rPr>
              <w:t>台山市领汇五金制品有限公司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2430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0.68</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0.049</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3261" w:type="dxa"/>
            <w:vAlign w:val="center"/>
          </w:tcPr>
          <w:p w:rsidR="00634D19" w:rsidRDefault="00634D19" w:rsidP="00F46653">
            <w:pPr>
              <w:spacing w:before="93" w:line="204" w:lineRule="auto"/>
              <w:jc w:val="center"/>
              <w:rPr>
                <w:rFonts w:ascii="宋体" w:eastAsia="宋体" w:hAnsi="宋体" w:cs="宋体"/>
              </w:rPr>
            </w:pPr>
            <w:r>
              <w:rPr>
                <w:rFonts w:ascii="宋体" w:eastAsia="宋体" w:hAnsi="宋体" w:cs="宋体"/>
                <w:spacing w:val="-3"/>
              </w:rPr>
              <w:t>台山市雷克实业有限公司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3471.3</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0.139</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0.027</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3261" w:type="dxa"/>
            <w:vAlign w:val="center"/>
          </w:tcPr>
          <w:p w:rsidR="00634D19" w:rsidRDefault="00C80AF1" w:rsidP="00F46653">
            <w:pPr>
              <w:spacing w:before="93" w:line="204" w:lineRule="auto"/>
              <w:jc w:val="center"/>
              <w:rPr>
                <w:rFonts w:ascii="宋体" w:eastAsia="宋体" w:hAnsi="宋体" w:cs="宋体"/>
              </w:rPr>
            </w:pPr>
            <w:r>
              <w:rPr>
                <w:rFonts w:ascii="宋体" w:eastAsia="宋体" w:hAnsi="宋体" w:cs="宋体"/>
                <w:spacing w:val="-3"/>
              </w:rPr>
              <w:t>台山贤广建材有限公司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960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0.040</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0.008</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3261" w:type="dxa"/>
            <w:vAlign w:val="center"/>
          </w:tcPr>
          <w:p w:rsidR="00634D19" w:rsidRDefault="00C80AF1" w:rsidP="00F46653">
            <w:pPr>
              <w:spacing w:before="93" w:line="204" w:lineRule="auto"/>
              <w:jc w:val="center"/>
              <w:rPr>
                <w:rFonts w:ascii="宋体" w:eastAsia="宋体" w:hAnsi="宋体" w:cs="宋体"/>
              </w:rPr>
            </w:pPr>
            <w:r>
              <w:rPr>
                <w:rFonts w:ascii="宋体" w:eastAsia="宋体" w:hAnsi="宋体" w:cs="宋体"/>
                <w:spacing w:val="-1"/>
              </w:rPr>
              <w:t>广东创奥普机械有限公司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1863</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0.596</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0.149</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3261" w:type="dxa"/>
            <w:vAlign w:val="center"/>
          </w:tcPr>
          <w:p w:rsidR="00634D19" w:rsidRDefault="00C80AF1" w:rsidP="00F46653">
            <w:pPr>
              <w:spacing w:before="93" w:line="204" w:lineRule="auto"/>
              <w:jc w:val="center"/>
              <w:rPr>
                <w:rFonts w:ascii="宋体" w:eastAsia="宋体" w:hAnsi="宋体" w:cs="宋体"/>
              </w:rPr>
            </w:pPr>
            <w:r>
              <w:rPr>
                <w:rFonts w:ascii="宋体" w:eastAsia="宋体" w:hAnsi="宋体" w:cs="宋体"/>
                <w:spacing w:val="-2"/>
              </w:rPr>
              <w:t>台山市南特金属科技有限公司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1728</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0.41</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0.04</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634D19" w:rsidRPr="00516997" w:rsidTr="00012152">
        <w:tc>
          <w:tcPr>
            <w:tcW w:w="426" w:type="dxa"/>
            <w:vAlign w:val="center"/>
          </w:tcPr>
          <w:p w:rsidR="00634D19" w:rsidRPr="00516997" w:rsidRDefault="00634D19" w:rsidP="00F4665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3261" w:type="dxa"/>
            <w:vAlign w:val="center"/>
          </w:tcPr>
          <w:p w:rsidR="00634D19" w:rsidRDefault="00C80AF1" w:rsidP="00F46653">
            <w:pPr>
              <w:spacing w:before="92" w:line="204" w:lineRule="auto"/>
              <w:jc w:val="center"/>
              <w:rPr>
                <w:rFonts w:ascii="宋体" w:eastAsia="宋体" w:hAnsi="宋体" w:cs="宋体"/>
              </w:rPr>
            </w:pPr>
            <w:r>
              <w:rPr>
                <w:rFonts w:ascii="宋体" w:eastAsia="宋体" w:hAnsi="宋体" w:cs="宋体"/>
                <w:spacing w:val="-2"/>
              </w:rPr>
              <w:t>台山市龙电门业科技有限公司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3240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0.292</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0.032</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634D19" w:rsidRPr="00516997" w:rsidTr="00012152">
        <w:tc>
          <w:tcPr>
            <w:tcW w:w="42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3261" w:type="dxa"/>
            <w:vAlign w:val="center"/>
          </w:tcPr>
          <w:p w:rsidR="00634D19" w:rsidRDefault="00C80AF1" w:rsidP="00F46653">
            <w:pPr>
              <w:spacing w:before="92" w:line="204" w:lineRule="auto"/>
              <w:jc w:val="center"/>
              <w:rPr>
                <w:rFonts w:ascii="宋体" w:eastAsia="宋体" w:hAnsi="宋体" w:cs="宋体"/>
              </w:rPr>
            </w:pPr>
            <w:r>
              <w:rPr>
                <w:rFonts w:ascii="宋体" w:eastAsia="宋体" w:hAnsi="宋体" w:cs="宋体"/>
                <w:spacing w:val="-2"/>
              </w:rPr>
              <w:t>台山市天丞汽车配件有限公司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58146</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8976</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5.60</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0.18</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634D19" w:rsidRPr="00516997" w:rsidTr="00012152">
        <w:tc>
          <w:tcPr>
            <w:tcW w:w="42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3261" w:type="dxa"/>
            <w:vAlign w:val="center"/>
          </w:tcPr>
          <w:p w:rsidR="00634D19" w:rsidRDefault="00C80AF1" w:rsidP="00F46653">
            <w:pPr>
              <w:spacing w:before="92" w:line="204" w:lineRule="auto"/>
              <w:jc w:val="center"/>
              <w:rPr>
                <w:rFonts w:ascii="宋体" w:eastAsia="宋体" w:hAnsi="宋体" w:cs="宋体"/>
              </w:rPr>
            </w:pPr>
            <w:r>
              <w:rPr>
                <w:rFonts w:ascii="宋体" w:eastAsia="宋体" w:hAnsi="宋体" w:cs="宋体"/>
                <w:spacing w:val="-1"/>
              </w:rPr>
              <w:t>广东迪坦新能源设备有限公司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2160</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0.756</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0.043</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634D19" w:rsidRPr="00516997" w:rsidTr="00012152">
        <w:tc>
          <w:tcPr>
            <w:tcW w:w="42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3261" w:type="dxa"/>
            <w:vAlign w:val="center"/>
          </w:tcPr>
          <w:p w:rsidR="00634D19" w:rsidRDefault="00C80AF1" w:rsidP="00F46653">
            <w:pPr>
              <w:spacing w:before="91" w:line="204" w:lineRule="auto"/>
              <w:jc w:val="center"/>
              <w:rPr>
                <w:rFonts w:ascii="宋体" w:eastAsia="宋体" w:hAnsi="宋体" w:cs="宋体"/>
              </w:rPr>
            </w:pPr>
            <w:r>
              <w:rPr>
                <w:rFonts w:ascii="宋体" w:eastAsia="宋体" w:hAnsi="宋体" w:cs="宋体"/>
                <w:spacing w:val="-1"/>
              </w:rPr>
              <w:t>广东中虎新能源动力有限公司</w:t>
            </w:r>
          </w:p>
        </w:tc>
        <w:tc>
          <w:tcPr>
            <w:tcW w:w="105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1536</w:t>
            </w:r>
          </w:p>
        </w:tc>
        <w:tc>
          <w:tcPr>
            <w:tcW w:w="102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0.3825</w:t>
            </w:r>
          </w:p>
        </w:tc>
        <w:tc>
          <w:tcPr>
            <w:tcW w:w="798"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0.0306</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634D19" w:rsidRPr="00516997" w:rsidTr="00012152">
        <w:tc>
          <w:tcPr>
            <w:tcW w:w="42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3261" w:type="dxa"/>
            <w:vAlign w:val="center"/>
          </w:tcPr>
          <w:p w:rsidR="00634D19" w:rsidRDefault="00C80AF1" w:rsidP="00F46653">
            <w:pPr>
              <w:spacing w:before="91" w:line="204" w:lineRule="auto"/>
              <w:jc w:val="center"/>
              <w:rPr>
                <w:rFonts w:ascii="宋体" w:eastAsia="宋体" w:hAnsi="宋体" w:cs="宋体"/>
              </w:rPr>
            </w:pPr>
            <w:r w:rsidRPr="002300B0">
              <w:rPr>
                <w:rFonts w:ascii="Times New Roman" w:hAnsi="Times New Roman" w:cs="Times New Roman"/>
                <w:spacing w:val="-3"/>
              </w:rPr>
              <w:t>台山市冠兴金属制品有限公司</w:t>
            </w:r>
          </w:p>
        </w:tc>
        <w:tc>
          <w:tcPr>
            <w:tcW w:w="1058" w:type="dxa"/>
            <w:vAlign w:val="center"/>
          </w:tcPr>
          <w:p w:rsidR="00634D19"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36000</w:t>
            </w:r>
          </w:p>
        </w:tc>
        <w:tc>
          <w:tcPr>
            <w:tcW w:w="1176" w:type="dxa"/>
            <w:vAlign w:val="center"/>
          </w:tcPr>
          <w:p w:rsidR="00634D19"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5400</w:t>
            </w:r>
          </w:p>
        </w:tc>
        <w:tc>
          <w:tcPr>
            <w:tcW w:w="1021" w:type="dxa"/>
            <w:vAlign w:val="center"/>
          </w:tcPr>
          <w:p w:rsidR="00634D19"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1.512</w:t>
            </w:r>
          </w:p>
        </w:tc>
        <w:tc>
          <w:tcPr>
            <w:tcW w:w="798" w:type="dxa"/>
            <w:vAlign w:val="center"/>
          </w:tcPr>
          <w:p w:rsidR="00634D19"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0.227</w:t>
            </w:r>
          </w:p>
        </w:tc>
        <w:tc>
          <w:tcPr>
            <w:tcW w:w="1386"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634D19" w:rsidRPr="00516997" w:rsidRDefault="00C80AF1"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15</w:t>
            </w:r>
          </w:p>
        </w:tc>
        <w:tc>
          <w:tcPr>
            <w:tcW w:w="3261" w:type="dxa"/>
            <w:vAlign w:val="center"/>
          </w:tcPr>
          <w:p w:rsidR="00C82C16" w:rsidRDefault="00C82C16" w:rsidP="00F46653">
            <w:pPr>
              <w:spacing w:before="92" w:line="204" w:lineRule="auto"/>
              <w:jc w:val="center"/>
              <w:rPr>
                <w:rFonts w:ascii="宋体" w:eastAsia="宋体" w:hAnsi="宋体" w:cs="宋体"/>
              </w:rPr>
            </w:pPr>
            <w:r>
              <w:rPr>
                <w:rFonts w:ascii="宋体" w:eastAsia="宋体" w:hAnsi="宋体" w:cs="宋体"/>
                <w:spacing w:val="-1"/>
              </w:rPr>
              <w:t>广东家乐仕电器有限公司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12150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0.729</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0.097</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C82C16" w:rsidP="00F46653">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3261" w:type="dxa"/>
            <w:vAlign w:val="center"/>
          </w:tcPr>
          <w:p w:rsidR="00C82C16" w:rsidRDefault="00C82C16" w:rsidP="00F46653">
            <w:pPr>
              <w:spacing w:before="92" w:line="204" w:lineRule="auto"/>
              <w:jc w:val="center"/>
              <w:rPr>
                <w:rFonts w:ascii="宋体" w:eastAsia="宋体" w:hAnsi="宋体" w:cs="宋体"/>
              </w:rPr>
            </w:pPr>
            <w:r>
              <w:rPr>
                <w:rFonts w:ascii="宋体" w:eastAsia="宋体" w:hAnsi="宋体" w:cs="宋体"/>
                <w:spacing w:val="-1"/>
              </w:rPr>
              <w:t>广东炜创电气有限公司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324</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0.029</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0.003</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3261" w:type="dxa"/>
            <w:vAlign w:val="center"/>
          </w:tcPr>
          <w:p w:rsidR="00C82C16" w:rsidRDefault="00C82C16" w:rsidP="00F46653">
            <w:pPr>
              <w:spacing w:before="92" w:line="204" w:lineRule="auto"/>
              <w:jc w:val="center"/>
              <w:rPr>
                <w:rFonts w:ascii="宋体" w:eastAsia="宋体" w:hAnsi="宋体" w:cs="宋体"/>
              </w:rPr>
            </w:pPr>
            <w:r>
              <w:rPr>
                <w:rFonts w:ascii="宋体" w:eastAsia="宋体" w:hAnsi="宋体" w:cs="宋体"/>
                <w:spacing w:val="-3"/>
              </w:rPr>
              <w:t>台山市捷丰电机有限公司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240</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9600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1.968</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0.192</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3261" w:type="dxa"/>
            <w:vAlign w:val="center"/>
          </w:tcPr>
          <w:p w:rsidR="00C82C16" w:rsidRDefault="00EF34AB" w:rsidP="00F46653">
            <w:pPr>
              <w:spacing w:before="91" w:line="204" w:lineRule="auto"/>
              <w:jc w:val="center"/>
              <w:rPr>
                <w:rFonts w:ascii="宋体" w:eastAsia="宋体" w:hAnsi="宋体" w:cs="宋体"/>
              </w:rPr>
            </w:pPr>
            <w:r>
              <w:rPr>
                <w:rFonts w:ascii="宋体" w:eastAsia="宋体" w:hAnsi="宋体" w:cs="宋体"/>
                <w:spacing w:val="-1"/>
              </w:rPr>
              <w:t>广东泰奇克光电科技有限公司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1918.8</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11160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0.475</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0.089</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生产废水过滤装置;化粪池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3261" w:type="dxa"/>
            <w:vAlign w:val="center"/>
          </w:tcPr>
          <w:p w:rsidR="00C82C16" w:rsidRDefault="00EF34AB" w:rsidP="00F46653">
            <w:pPr>
              <w:spacing w:before="91" w:line="204" w:lineRule="auto"/>
              <w:jc w:val="center"/>
              <w:rPr>
                <w:rFonts w:ascii="宋体" w:eastAsia="宋体" w:hAnsi="宋体" w:cs="宋体"/>
              </w:rPr>
            </w:pPr>
            <w:r>
              <w:rPr>
                <w:rFonts w:ascii="宋体" w:eastAsia="宋体" w:hAnsi="宋体" w:cs="宋体"/>
                <w:spacing w:val="-2"/>
              </w:rPr>
              <w:t>台山市富通达软包装材料科技有限</w:t>
            </w:r>
            <w:r>
              <w:rPr>
                <w:rFonts w:ascii="宋体" w:eastAsia="宋体" w:hAnsi="宋体" w:cs="宋体"/>
                <w:spacing w:val="-8"/>
              </w:rPr>
              <w:t>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75</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9000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1.818</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0.119</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SBR废水处理系统;化粪池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3261" w:type="dxa"/>
            <w:vAlign w:val="center"/>
          </w:tcPr>
          <w:p w:rsidR="00C82C16" w:rsidRDefault="00EF34AB" w:rsidP="00F46653">
            <w:pPr>
              <w:spacing w:before="84" w:line="204" w:lineRule="auto"/>
              <w:jc w:val="center"/>
              <w:rPr>
                <w:rFonts w:ascii="宋体" w:eastAsia="宋体" w:hAnsi="宋体" w:cs="宋体"/>
              </w:rPr>
            </w:pPr>
            <w:r>
              <w:rPr>
                <w:rFonts w:ascii="宋体" w:eastAsia="宋体" w:hAnsi="宋体" w:cs="宋体"/>
                <w:spacing w:val="-1"/>
              </w:rPr>
              <w:t>新图美（台山）标签材料有限公司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372</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10462.5</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0.434</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0.087</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3261" w:type="dxa"/>
            <w:vAlign w:val="center"/>
          </w:tcPr>
          <w:p w:rsidR="00C82C16" w:rsidRDefault="00EF34AB" w:rsidP="00F46653">
            <w:pPr>
              <w:spacing w:before="90" w:line="204" w:lineRule="auto"/>
              <w:jc w:val="center"/>
              <w:rPr>
                <w:rFonts w:ascii="宋体" w:eastAsia="宋体" w:hAnsi="宋体" w:cs="宋体"/>
              </w:rPr>
            </w:pPr>
            <w:r>
              <w:rPr>
                <w:rFonts w:ascii="宋体" w:eastAsia="宋体" w:hAnsi="宋体" w:cs="宋体"/>
                <w:spacing w:val="-1"/>
              </w:rPr>
              <w:t>广东富安鸿利新材料有限公司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378</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0.057</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0.007</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3261" w:type="dxa"/>
            <w:vAlign w:val="center"/>
          </w:tcPr>
          <w:p w:rsidR="00C82C16" w:rsidRDefault="00EF34AB" w:rsidP="00F46653">
            <w:pPr>
              <w:spacing w:before="90" w:line="204" w:lineRule="auto"/>
              <w:jc w:val="center"/>
              <w:rPr>
                <w:rFonts w:ascii="宋体" w:eastAsia="宋体" w:hAnsi="宋体" w:cs="宋体"/>
              </w:rPr>
            </w:pPr>
            <w:r>
              <w:rPr>
                <w:rFonts w:ascii="宋体" w:eastAsia="宋体" w:hAnsi="宋体" w:cs="宋体"/>
                <w:spacing w:val="-2"/>
              </w:rPr>
              <w:t>台山市丰博环保科技有限公司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124.416</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0.0249</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0.0025</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23</w:t>
            </w:r>
          </w:p>
        </w:tc>
        <w:tc>
          <w:tcPr>
            <w:tcW w:w="3261" w:type="dxa"/>
            <w:vAlign w:val="center"/>
          </w:tcPr>
          <w:p w:rsidR="00C82C16" w:rsidRDefault="00EF34AB" w:rsidP="00F46653">
            <w:pPr>
              <w:spacing w:before="92" w:line="204" w:lineRule="auto"/>
              <w:jc w:val="center"/>
              <w:rPr>
                <w:rFonts w:ascii="宋体" w:eastAsia="宋体" w:hAnsi="宋体" w:cs="宋体"/>
              </w:rPr>
            </w:pPr>
            <w:r>
              <w:rPr>
                <w:rFonts w:ascii="宋体" w:eastAsia="宋体" w:hAnsi="宋体" w:cs="宋体"/>
                <w:spacing w:val="-1"/>
              </w:rPr>
              <w:t>广东腾玻玻璃科技有限公司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9720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1.944</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0.292</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3261" w:type="dxa"/>
            <w:vAlign w:val="center"/>
          </w:tcPr>
          <w:p w:rsidR="00C82C16" w:rsidRDefault="00EF34AB" w:rsidP="00F46653">
            <w:pPr>
              <w:spacing w:before="92" w:line="204" w:lineRule="auto"/>
              <w:jc w:val="center"/>
              <w:rPr>
                <w:rFonts w:ascii="宋体" w:eastAsia="宋体" w:hAnsi="宋体" w:cs="宋体"/>
              </w:rPr>
            </w:pPr>
            <w:r>
              <w:rPr>
                <w:rFonts w:ascii="宋体" w:eastAsia="宋体" w:hAnsi="宋体" w:cs="宋体"/>
                <w:spacing w:val="-1"/>
              </w:rPr>
              <w:t>广东祈成玻璃钢有限公司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2916</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0.758</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0.073</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3261" w:type="dxa"/>
            <w:vAlign w:val="center"/>
          </w:tcPr>
          <w:p w:rsidR="00C82C16" w:rsidRDefault="00EF34AB" w:rsidP="00F46653">
            <w:pPr>
              <w:spacing w:before="92" w:line="204" w:lineRule="auto"/>
              <w:jc w:val="center"/>
              <w:rPr>
                <w:rFonts w:ascii="宋体" w:eastAsia="宋体" w:hAnsi="宋体" w:cs="宋体"/>
              </w:rPr>
            </w:pPr>
            <w:r>
              <w:rPr>
                <w:rFonts w:ascii="宋体" w:eastAsia="宋体" w:hAnsi="宋体" w:cs="宋体"/>
                <w:spacing w:val="-1"/>
              </w:rPr>
              <w:t>江门橱梦空间橱柜有限公司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121.2</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0.024</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0.002</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3261" w:type="dxa"/>
            <w:vAlign w:val="center"/>
          </w:tcPr>
          <w:p w:rsidR="00C82C16" w:rsidRDefault="00EF34AB" w:rsidP="00F46653">
            <w:pPr>
              <w:spacing w:before="92" w:line="204" w:lineRule="auto"/>
              <w:jc w:val="center"/>
              <w:rPr>
                <w:rFonts w:ascii="宋体" w:eastAsia="宋体" w:hAnsi="宋体" w:cs="宋体"/>
              </w:rPr>
            </w:pPr>
            <w:r>
              <w:rPr>
                <w:rFonts w:ascii="宋体" w:eastAsia="宋体" w:hAnsi="宋体" w:cs="宋体"/>
                <w:spacing w:val="-2"/>
              </w:rPr>
              <w:t>台山市中尚餐厨用品有限公司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12015</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2.60</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0.36</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C82C16" w:rsidRPr="00516997" w:rsidTr="00012152">
        <w:tc>
          <w:tcPr>
            <w:tcW w:w="42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27</w:t>
            </w:r>
          </w:p>
        </w:tc>
        <w:tc>
          <w:tcPr>
            <w:tcW w:w="3261" w:type="dxa"/>
            <w:vAlign w:val="center"/>
          </w:tcPr>
          <w:p w:rsidR="00C82C16" w:rsidRDefault="00F46653" w:rsidP="00F46653">
            <w:pPr>
              <w:spacing w:before="91" w:line="204" w:lineRule="auto"/>
              <w:jc w:val="center"/>
              <w:rPr>
                <w:rFonts w:ascii="宋体" w:eastAsia="宋体" w:hAnsi="宋体" w:cs="宋体"/>
              </w:rPr>
            </w:pPr>
            <w:r>
              <w:rPr>
                <w:rFonts w:ascii="宋体" w:eastAsia="宋体" w:hAnsi="宋体" w:cs="宋体"/>
                <w:spacing w:val="-3"/>
              </w:rPr>
              <w:t>台山市德润通食品有限公司</w:t>
            </w:r>
          </w:p>
        </w:tc>
        <w:tc>
          <w:tcPr>
            <w:tcW w:w="105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240</w:t>
            </w:r>
          </w:p>
        </w:tc>
        <w:tc>
          <w:tcPr>
            <w:tcW w:w="117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780</w:t>
            </w:r>
          </w:p>
        </w:tc>
        <w:tc>
          <w:tcPr>
            <w:tcW w:w="102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0.194</w:t>
            </w:r>
          </w:p>
        </w:tc>
        <w:tc>
          <w:tcPr>
            <w:tcW w:w="798"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0.022</w:t>
            </w:r>
          </w:p>
        </w:tc>
        <w:tc>
          <w:tcPr>
            <w:tcW w:w="1386"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C82C16" w:rsidRPr="00516997" w:rsidRDefault="00EF34A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F46653" w:rsidRPr="00516997" w:rsidTr="00012152">
        <w:tc>
          <w:tcPr>
            <w:tcW w:w="42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28</w:t>
            </w:r>
          </w:p>
        </w:tc>
        <w:tc>
          <w:tcPr>
            <w:tcW w:w="3261" w:type="dxa"/>
            <w:vAlign w:val="center"/>
          </w:tcPr>
          <w:p w:rsidR="00F46653" w:rsidRDefault="00F46653" w:rsidP="00F46653">
            <w:pPr>
              <w:spacing w:before="91" w:line="204" w:lineRule="auto"/>
              <w:jc w:val="center"/>
              <w:rPr>
                <w:rFonts w:ascii="宋体" w:eastAsia="宋体" w:hAnsi="宋体" w:cs="宋体"/>
              </w:rPr>
            </w:pPr>
            <w:r>
              <w:rPr>
                <w:rFonts w:ascii="宋体" w:eastAsia="宋体" w:hAnsi="宋体" w:cs="宋体"/>
                <w:spacing w:val="-1"/>
              </w:rPr>
              <w:t>广东谷瑞澳食品有限公司</w:t>
            </w:r>
          </w:p>
        </w:tc>
        <w:tc>
          <w:tcPr>
            <w:tcW w:w="105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2585</w:t>
            </w:r>
          </w:p>
        </w:tc>
        <w:tc>
          <w:tcPr>
            <w:tcW w:w="117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12000</w:t>
            </w:r>
          </w:p>
        </w:tc>
        <w:tc>
          <w:tcPr>
            <w:tcW w:w="102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3.495</w:t>
            </w:r>
          </w:p>
        </w:tc>
        <w:tc>
          <w:tcPr>
            <w:tcW w:w="79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0.240</w:t>
            </w:r>
          </w:p>
        </w:tc>
        <w:tc>
          <w:tcPr>
            <w:tcW w:w="138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隔油池;化粪池</w:t>
            </w:r>
          </w:p>
        </w:tc>
        <w:tc>
          <w:tcPr>
            <w:tcW w:w="108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F46653" w:rsidRPr="00516997" w:rsidTr="00012152">
        <w:tc>
          <w:tcPr>
            <w:tcW w:w="42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29</w:t>
            </w:r>
          </w:p>
        </w:tc>
        <w:tc>
          <w:tcPr>
            <w:tcW w:w="3261" w:type="dxa"/>
          </w:tcPr>
          <w:p w:rsidR="00F46653" w:rsidRDefault="00F46653" w:rsidP="00F46653">
            <w:pPr>
              <w:spacing w:before="247" w:line="204" w:lineRule="auto"/>
              <w:jc w:val="center"/>
              <w:rPr>
                <w:rFonts w:ascii="宋体" w:eastAsia="宋体" w:hAnsi="宋体" w:cs="宋体"/>
              </w:rPr>
            </w:pPr>
            <w:r>
              <w:rPr>
                <w:rFonts w:ascii="宋体" w:eastAsia="宋体" w:hAnsi="宋体" w:cs="宋体"/>
                <w:spacing w:val="-1"/>
              </w:rPr>
              <w:t>广东海亮铜业有限公司</w:t>
            </w:r>
          </w:p>
        </w:tc>
        <w:tc>
          <w:tcPr>
            <w:tcW w:w="105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6760</w:t>
            </w:r>
          </w:p>
        </w:tc>
        <w:tc>
          <w:tcPr>
            <w:tcW w:w="117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58995</w:t>
            </w:r>
          </w:p>
        </w:tc>
        <w:tc>
          <w:tcPr>
            <w:tcW w:w="102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17.9</w:t>
            </w:r>
          </w:p>
        </w:tc>
        <w:tc>
          <w:tcPr>
            <w:tcW w:w="79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0.59</w:t>
            </w:r>
          </w:p>
        </w:tc>
        <w:tc>
          <w:tcPr>
            <w:tcW w:w="138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F46653" w:rsidRPr="00516997" w:rsidTr="00012152">
        <w:tc>
          <w:tcPr>
            <w:tcW w:w="42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3261" w:type="dxa"/>
            <w:vAlign w:val="center"/>
          </w:tcPr>
          <w:p w:rsidR="00F46653" w:rsidRDefault="00F46653" w:rsidP="00F46653">
            <w:pPr>
              <w:spacing w:before="86" w:line="204" w:lineRule="auto"/>
              <w:jc w:val="center"/>
              <w:rPr>
                <w:rFonts w:ascii="宋体" w:eastAsia="宋体" w:hAnsi="宋体" w:cs="宋体"/>
              </w:rPr>
            </w:pPr>
            <w:r>
              <w:rPr>
                <w:rFonts w:ascii="宋体" w:eastAsia="宋体" w:hAnsi="宋体" w:cs="宋体"/>
                <w:spacing w:val="-1"/>
              </w:rPr>
              <w:t>加美敦（江门）卫生护理用品有限</w:t>
            </w:r>
            <w:r>
              <w:rPr>
                <w:rFonts w:ascii="宋体" w:eastAsia="宋体" w:hAnsi="宋体" w:cs="宋体"/>
                <w:spacing w:val="-8"/>
              </w:rPr>
              <w:t>公司</w:t>
            </w:r>
          </w:p>
        </w:tc>
        <w:tc>
          <w:tcPr>
            <w:tcW w:w="105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756</w:t>
            </w:r>
          </w:p>
        </w:tc>
        <w:tc>
          <w:tcPr>
            <w:tcW w:w="102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0.189</w:t>
            </w:r>
          </w:p>
        </w:tc>
        <w:tc>
          <w:tcPr>
            <w:tcW w:w="798"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0.015</w:t>
            </w:r>
          </w:p>
        </w:tc>
        <w:tc>
          <w:tcPr>
            <w:tcW w:w="1386"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F46653" w:rsidRPr="00516997" w:rsidRDefault="00F46653" w:rsidP="00F46653">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F46653" w:rsidRPr="00516997" w:rsidTr="00012152">
        <w:tc>
          <w:tcPr>
            <w:tcW w:w="426"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3261" w:type="dxa"/>
            <w:vAlign w:val="center"/>
          </w:tcPr>
          <w:p w:rsidR="00F46653" w:rsidRDefault="0091008B" w:rsidP="0091008B">
            <w:pPr>
              <w:spacing w:before="82" w:line="204" w:lineRule="auto"/>
              <w:jc w:val="center"/>
              <w:rPr>
                <w:rFonts w:ascii="宋体" w:eastAsia="宋体" w:hAnsi="宋体" w:cs="宋体"/>
              </w:rPr>
            </w:pPr>
            <w:r>
              <w:rPr>
                <w:rFonts w:ascii="宋体" w:eastAsia="宋体" w:hAnsi="宋体" w:cs="宋体"/>
                <w:spacing w:val="-1"/>
              </w:rPr>
              <w:t>广东保昌新材料有限公司</w:t>
            </w:r>
          </w:p>
        </w:tc>
        <w:tc>
          <w:tcPr>
            <w:tcW w:w="1058"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760</w:t>
            </w:r>
          </w:p>
        </w:tc>
        <w:tc>
          <w:tcPr>
            <w:tcW w:w="1021"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0.189</w:t>
            </w:r>
          </w:p>
        </w:tc>
        <w:tc>
          <w:tcPr>
            <w:tcW w:w="798"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0.021</w:t>
            </w:r>
          </w:p>
        </w:tc>
        <w:tc>
          <w:tcPr>
            <w:tcW w:w="1386"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F46653" w:rsidRPr="00516997" w:rsidRDefault="0091008B" w:rsidP="00F46653">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F46653" w:rsidRPr="00516997" w:rsidTr="00012152">
        <w:tc>
          <w:tcPr>
            <w:tcW w:w="426" w:type="dxa"/>
            <w:vAlign w:val="center"/>
          </w:tcPr>
          <w:p w:rsidR="00F46653" w:rsidRPr="00516997" w:rsidRDefault="00F46653" w:rsidP="00F46653">
            <w:pPr>
              <w:jc w:val="center"/>
              <w:rPr>
                <w:rFonts w:asciiTheme="majorEastAsia" w:eastAsiaTheme="majorEastAsia" w:hAnsiTheme="majorEastAsia"/>
                <w:szCs w:val="21"/>
              </w:rPr>
            </w:pPr>
          </w:p>
        </w:tc>
        <w:tc>
          <w:tcPr>
            <w:tcW w:w="3261" w:type="dxa"/>
            <w:vAlign w:val="center"/>
          </w:tcPr>
          <w:p w:rsidR="00F46653" w:rsidRDefault="0091008B" w:rsidP="0091008B">
            <w:pPr>
              <w:spacing w:before="91" w:line="204" w:lineRule="auto"/>
              <w:jc w:val="center"/>
              <w:rPr>
                <w:rFonts w:ascii="宋体" w:eastAsia="宋体" w:hAnsi="宋体" w:cs="宋体"/>
              </w:rPr>
            </w:pPr>
            <w:r>
              <w:rPr>
                <w:rFonts w:ascii="宋体" w:eastAsia="宋体" w:hAnsi="宋体" w:cs="宋体" w:hint="eastAsia"/>
              </w:rPr>
              <w:t>合计</w:t>
            </w:r>
          </w:p>
        </w:tc>
        <w:tc>
          <w:tcPr>
            <w:tcW w:w="1058" w:type="dxa"/>
            <w:vAlign w:val="center"/>
          </w:tcPr>
          <w:p w:rsidR="00F46653" w:rsidRPr="00516997" w:rsidRDefault="00012152" w:rsidP="00F46653">
            <w:pPr>
              <w:jc w:val="center"/>
              <w:rPr>
                <w:rFonts w:asciiTheme="majorEastAsia" w:eastAsiaTheme="majorEastAsia" w:hAnsiTheme="majorEastAsia"/>
                <w:szCs w:val="21"/>
              </w:rPr>
            </w:pPr>
            <w:r>
              <w:rPr>
                <w:rFonts w:asciiTheme="majorEastAsia" w:eastAsiaTheme="majorEastAsia" w:hAnsiTheme="majorEastAsia" w:hint="eastAsia"/>
                <w:szCs w:val="21"/>
              </w:rPr>
              <w:t>209656.8</w:t>
            </w:r>
          </w:p>
        </w:tc>
        <w:tc>
          <w:tcPr>
            <w:tcW w:w="1176" w:type="dxa"/>
            <w:vAlign w:val="center"/>
          </w:tcPr>
          <w:p w:rsidR="00F46653" w:rsidRPr="00516997" w:rsidRDefault="00012152" w:rsidP="00F46653">
            <w:pPr>
              <w:jc w:val="center"/>
              <w:rPr>
                <w:rFonts w:asciiTheme="majorEastAsia" w:eastAsiaTheme="majorEastAsia" w:hAnsiTheme="majorEastAsia"/>
                <w:szCs w:val="21"/>
              </w:rPr>
            </w:pPr>
            <w:r>
              <w:rPr>
                <w:rFonts w:asciiTheme="majorEastAsia" w:eastAsiaTheme="majorEastAsia" w:hAnsiTheme="majorEastAsia" w:hint="eastAsia"/>
                <w:szCs w:val="21"/>
              </w:rPr>
              <w:t>232754.42</w:t>
            </w:r>
          </w:p>
        </w:tc>
        <w:tc>
          <w:tcPr>
            <w:tcW w:w="1021" w:type="dxa"/>
            <w:vAlign w:val="center"/>
          </w:tcPr>
          <w:p w:rsidR="00F46653" w:rsidRPr="00516997" w:rsidRDefault="00012152" w:rsidP="00F46653">
            <w:pPr>
              <w:jc w:val="center"/>
              <w:rPr>
                <w:rFonts w:asciiTheme="majorEastAsia" w:eastAsiaTheme="majorEastAsia" w:hAnsiTheme="majorEastAsia"/>
                <w:szCs w:val="21"/>
              </w:rPr>
            </w:pPr>
            <w:r>
              <w:rPr>
                <w:rFonts w:asciiTheme="majorEastAsia" w:eastAsiaTheme="majorEastAsia" w:hAnsiTheme="majorEastAsia" w:hint="eastAsia"/>
                <w:szCs w:val="21"/>
              </w:rPr>
              <w:t>49.5644</w:t>
            </w:r>
          </w:p>
        </w:tc>
        <w:tc>
          <w:tcPr>
            <w:tcW w:w="798" w:type="dxa"/>
            <w:vAlign w:val="center"/>
          </w:tcPr>
          <w:p w:rsidR="00F46653" w:rsidRPr="00516997" w:rsidRDefault="00012152" w:rsidP="00F46653">
            <w:pPr>
              <w:jc w:val="center"/>
              <w:rPr>
                <w:rFonts w:asciiTheme="majorEastAsia" w:eastAsiaTheme="majorEastAsia" w:hAnsiTheme="majorEastAsia"/>
                <w:szCs w:val="21"/>
              </w:rPr>
            </w:pPr>
            <w:r>
              <w:rPr>
                <w:rFonts w:asciiTheme="majorEastAsia" w:eastAsiaTheme="majorEastAsia" w:hAnsiTheme="majorEastAsia" w:hint="eastAsia"/>
                <w:szCs w:val="21"/>
              </w:rPr>
              <w:t>3.596</w:t>
            </w:r>
          </w:p>
        </w:tc>
        <w:tc>
          <w:tcPr>
            <w:tcW w:w="1386" w:type="dxa"/>
            <w:vAlign w:val="center"/>
          </w:tcPr>
          <w:p w:rsidR="00F46653" w:rsidRPr="00516997" w:rsidRDefault="00F46653" w:rsidP="00F46653">
            <w:pPr>
              <w:jc w:val="center"/>
              <w:rPr>
                <w:rFonts w:asciiTheme="majorEastAsia" w:eastAsiaTheme="majorEastAsia" w:hAnsiTheme="majorEastAsia"/>
                <w:szCs w:val="21"/>
              </w:rPr>
            </w:pPr>
          </w:p>
        </w:tc>
        <w:tc>
          <w:tcPr>
            <w:tcW w:w="1081" w:type="dxa"/>
            <w:vAlign w:val="center"/>
          </w:tcPr>
          <w:p w:rsidR="00F46653" w:rsidRPr="00516997" w:rsidRDefault="00F46653" w:rsidP="00F46653">
            <w:pPr>
              <w:jc w:val="center"/>
              <w:rPr>
                <w:rFonts w:asciiTheme="majorEastAsia" w:eastAsiaTheme="majorEastAsia" w:hAnsiTheme="majorEastAsia"/>
                <w:szCs w:val="21"/>
              </w:rPr>
            </w:pPr>
          </w:p>
        </w:tc>
      </w:tr>
    </w:tbl>
    <w:p w:rsidR="00991567" w:rsidRPr="00516997" w:rsidRDefault="00991567" w:rsidP="00991567">
      <w:pPr>
        <w:jc w:val="left"/>
        <w:rPr>
          <w:rFonts w:asciiTheme="majorEastAsia" w:eastAsiaTheme="majorEastAsia" w:hAnsiTheme="majorEastAsia"/>
          <w:b/>
          <w:szCs w:val="21"/>
        </w:rPr>
      </w:pPr>
    </w:p>
    <w:p w:rsidR="00991567" w:rsidRDefault="00991567" w:rsidP="00991567">
      <w:pPr>
        <w:jc w:val="left"/>
        <w:rPr>
          <w:rFonts w:asciiTheme="majorEastAsia" w:eastAsiaTheme="majorEastAsia" w:hAnsiTheme="majorEastAsia"/>
          <w:b/>
          <w:sz w:val="32"/>
          <w:szCs w:val="32"/>
        </w:rPr>
      </w:pPr>
    </w:p>
    <w:p w:rsidR="009128DF" w:rsidRDefault="009128DF" w:rsidP="009128DF">
      <w:pPr>
        <w:jc w:val="center"/>
        <w:rPr>
          <w:rFonts w:asciiTheme="majorEastAsia" w:eastAsiaTheme="majorEastAsia" w:hAnsiTheme="majorEastAsia"/>
          <w:b/>
          <w:sz w:val="32"/>
          <w:szCs w:val="32"/>
        </w:rPr>
      </w:pPr>
    </w:p>
    <w:p w:rsidR="009128DF" w:rsidRDefault="009128DF" w:rsidP="009128DF">
      <w:pPr>
        <w:jc w:val="center"/>
        <w:rPr>
          <w:rFonts w:asciiTheme="majorEastAsia" w:eastAsiaTheme="majorEastAsia" w:hAnsiTheme="majorEastAsia"/>
          <w:b/>
          <w:sz w:val="32"/>
          <w:szCs w:val="32"/>
        </w:rPr>
      </w:pPr>
    </w:p>
    <w:p w:rsidR="00991567" w:rsidRDefault="009128DF" w:rsidP="009128DF">
      <w:pPr>
        <w:jc w:val="center"/>
        <w:rPr>
          <w:rFonts w:asciiTheme="majorEastAsia" w:eastAsiaTheme="majorEastAsia" w:hAnsiTheme="majorEastAsia"/>
          <w:b/>
          <w:sz w:val="32"/>
          <w:szCs w:val="32"/>
        </w:rPr>
      </w:pPr>
      <w:r>
        <w:rPr>
          <w:rFonts w:ascii="宋体" w:eastAsia="宋体" w:hAnsi="宋体" w:cs="宋体"/>
          <w:spacing w:val="-2"/>
          <w:sz w:val="24"/>
          <w:szCs w:val="24"/>
        </w:rPr>
        <w:t>在建企业废水排放情况一览表</w:t>
      </w:r>
    </w:p>
    <w:tbl>
      <w:tblPr>
        <w:tblStyle w:val="a5"/>
        <w:tblW w:w="10207" w:type="dxa"/>
        <w:tblInd w:w="-885" w:type="dxa"/>
        <w:tblLayout w:type="fixed"/>
        <w:tblLook w:val="04A0"/>
      </w:tblPr>
      <w:tblGrid>
        <w:gridCol w:w="426"/>
        <w:gridCol w:w="3261"/>
        <w:gridCol w:w="1058"/>
        <w:gridCol w:w="1176"/>
        <w:gridCol w:w="1021"/>
        <w:gridCol w:w="798"/>
        <w:gridCol w:w="1386"/>
        <w:gridCol w:w="1081"/>
      </w:tblGrid>
      <w:tr w:rsidR="009128DF" w:rsidRPr="00516997" w:rsidTr="004B05D1">
        <w:tc>
          <w:tcPr>
            <w:tcW w:w="426" w:type="dxa"/>
            <w:vMerge w:val="restart"/>
            <w:vAlign w:val="center"/>
          </w:tcPr>
          <w:p w:rsidR="009128DF" w:rsidRPr="00516997" w:rsidRDefault="009128DF"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序号</w:t>
            </w:r>
          </w:p>
        </w:tc>
        <w:tc>
          <w:tcPr>
            <w:tcW w:w="3261" w:type="dxa"/>
            <w:vMerge w:val="restart"/>
            <w:vAlign w:val="center"/>
          </w:tcPr>
          <w:p w:rsidR="009128DF" w:rsidRPr="00516997" w:rsidRDefault="009128DF"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企业名称</w:t>
            </w:r>
          </w:p>
        </w:tc>
        <w:tc>
          <w:tcPr>
            <w:tcW w:w="2234" w:type="dxa"/>
            <w:gridSpan w:val="2"/>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废水量（m</w:t>
            </w:r>
            <w:r w:rsidRPr="00516997">
              <w:rPr>
                <w:rFonts w:asciiTheme="majorEastAsia" w:eastAsiaTheme="majorEastAsia" w:hAnsiTheme="majorEastAsia" w:hint="eastAsia"/>
                <w:szCs w:val="21"/>
                <w:vertAlign w:val="superscript"/>
              </w:rPr>
              <w:t>3</w:t>
            </w:r>
            <w:r>
              <w:rPr>
                <w:rFonts w:asciiTheme="majorEastAsia" w:eastAsiaTheme="majorEastAsia" w:hAnsiTheme="majorEastAsia" w:hint="eastAsia"/>
                <w:szCs w:val="21"/>
              </w:rPr>
              <w:t>/a）</w:t>
            </w:r>
          </w:p>
        </w:tc>
        <w:tc>
          <w:tcPr>
            <w:tcW w:w="1021" w:type="dxa"/>
            <w:vMerge w:val="restart"/>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COD(t/a)</w:t>
            </w:r>
          </w:p>
        </w:tc>
        <w:tc>
          <w:tcPr>
            <w:tcW w:w="798" w:type="dxa"/>
            <w:vMerge w:val="restart"/>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氨氮(t/a)</w:t>
            </w:r>
          </w:p>
        </w:tc>
        <w:tc>
          <w:tcPr>
            <w:tcW w:w="1386" w:type="dxa"/>
            <w:vMerge w:val="restart"/>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厂内治理设施</w:t>
            </w:r>
          </w:p>
        </w:tc>
        <w:tc>
          <w:tcPr>
            <w:tcW w:w="1081" w:type="dxa"/>
            <w:vMerge w:val="restart"/>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排水去向</w:t>
            </w:r>
          </w:p>
        </w:tc>
      </w:tr>
      <w:tr w:rsidR="009128DF" w:rsidRPr="00516997" w:rsidTr="004B05D1">
        <w:tc>
          <w:tcPr>
            <w:tcW w:w="426" w:type="dxa"/>
            <w:vMerge/>
            <w:vAlign w:val="center"/>
          </w:tcPr>
          <w:p w:rsidR="009128DF" w:rsidRPr="00516997" w:rsidRDefault="009128DF" w:rsidP="004B05D1">
            <w:pPr>
              <w:jc w:val="center"/>
              <w:rPr>
                <w:rFonts w:asciiTheme="majorEastAsia" w:eastAsiaTheme="majorEastAsia" w:hAnsiTheme="majorEastAsia"/>
                <w:szCs w:val="21"/>
              </w:rPr>
            </w:pPr>
          </w:p>
        </w:tc>
        <w:tc>
          <w:tcPr>
            <w:tcW w:w="3261" w:type="dxa"/>
            <w:vMerge/>
            <w:vAlign w:val="center"/>
          </w:tcPr>
          <w:p w:rsidR="009128DF" w:rsidRPr="00516997" w:rsidRDefault="009128DF" w:rsidP="004B05D1">
            <w:pPr>
              <w:jc w:val="center"/>
              <w:rPr>
                <w:rFonts w:asciiTheme="majorEastAsia" w:eastAsiaTheme="majorEastAsia" w:hAnsiTheme="majorEastAsia"/>
                <w:szCs w:val="21"/>
              </w:rPr>
            </w:pP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生产废水</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生活污水</w:t>
            </w:r>
          </w:p>
        </w:tc>
        <w:tc>
          <w:tcPr>
            <w:tcW w:w="1021" w:type="dxa"/>
            <w:vMerge/>
            <w:vAlign w:val="center"/>
          </w:tcPr>
          <w:p w:rsidR="009128DF" w:rsidRPr="00516997" w:rsidRDefault="009128DF" w:rsidP="004B05D1">
            <w:pPr>
              <w:jc w:val="center"/>
              <w:rPr>
                <w:rFonts w:asciiTheme="majorEastAsia" w:eastAsiaTheme="majorEastAsia" w:hAnsiTheme="majorEastAsia"/>
                <w:szCs w:val="21"/>
              </w:rPr>
            </w:pPr>
          </w:p>
        </w:tc>
        <w:tc>
          <w:tcPr>
            <w:tcW w:w="798" w:type="dxa"/>
            <w:vMerge/>
            <w:vAlign w:val="center"/>
          </w:tcPr>
          <w:p w:rsidR="009128DF" w:rsidRPr="00516997" w:rsidRDefault="009128DF" w:rsidP="004B05D1">
            <w:pPr>
              <w:jc w:val="center"/>
              <w:rPr>
                <w:rFonts w:asciiTheme="majorEastAsia" w:eastAsiaTheme="majorEastAsia" w:hAnsiTheme="majorEastAsia"/>
                <w:szCs w:val="21"/>
              </w:rPr>
            </w:pPr>
          </w:p>
        </w:tc>
        <w:tc>
          <w:tcPr>
            <w:tcW w:w="1386" w:type="dxa"/>
            <w:vMerge/>
            <w:vAlign w:val="center"/>
          </w:tcPr>
          <w:p w:rsidR="009128DF" w:rsidRPr="00516997" w:rsidRDefault="009128DF" w:rsidP="004B05D1">
            <w:pPr>
              <w:jc w:val="center"/>
              <w:rPr>
                <w:rFonts w:asciiTheme="majorEastAsia" w:eastAsiaTheme="majorEastAsia" w:hAnsiTheme="majorEastAsia"/>
                <w:szCs w:val="21"/>
              </w:rPr>
            </w:pPr>
          </w:p>
        </w:tc>
        <w:tc>
          <w:tcPr>
            <w:tcW w:w="1081" w:type="dxa"/>
            <w:vMerge/>
            <w:vAlign w:val="center"/>
          </w:tcPr>
          <w:p w:rsidR="009128DF" w:rsidRPr="00516997" w:rsidRDefault="009128DF" w:rsidP="004B05D1">
            <w:pPr>
              <w:jc w:val="center"/>
              <w:rPr>
                <w:rFonts w:asciiTheme="majorEastAsia" w:eastAsiaTheme="majorEastAsia" w:hAnsiTheme="majorEastAsia"/>
                <w:szCs w:val="21"/>
              </w:rPr>
            </w:pP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3261" w:type="dxa"/>
            <w:vAlign w:val="center"/>
          </w:tcPr>
          <w:p w:rsidR="009128DF" w:rsidRDefault="009128DF" w:rsidP="004B05D1">
            <w:pPr>
              <w:spacing w:before="90" w:line="204" w:lineRule="auto"/>
              <w:jc w:val="center"/>
              <w:rPr>
                <w:rFonts w:ascii="宋体" w:eastAsia="宋体" w:hAnsi="宋体" w:cs="宋体"/>
              </w:rPr>
            </w:pPr>
            <w:r>
              <w:rPr>
                <w:rFonts w:ascii="宋体" w:eastAsia="宋体" w:hAnsi="宋体" w:cs="宋体" w:hint="eastAsia"/>
                <w:spacing w:val="-1"/>
              </w:rPr>
              <w:t>广东昌凯精工科技有限公司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1080</w:t>
            </w:r>
          </w:p>
        </w:tc>
        <w:tc>
          <w:tcPr>
            <w:tcW w:w="102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0.259</w:t>
            </w:r>
          </w:p>
        </w:tc>
        <w:tc>
          <w:tcPr>
            <w:tcW w:w="79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0.022</w:t>
            </w:r>
          </w:p>
        </w:tc>
        <w:tc>
          <w:tcPr>
            <w:tcW w:w="138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3261" w:type="dxa"/>
            <w:vAlign w:val="center"/>
          </w:tcPr>
          <w:p w:rsidR="009128DF" w:rsidRDefault="009128DF" w:rsidP="004B05D1">
            <w:pPr>
              <w:spacing w:before="92" w:line="204" w:lineRule="auto"/>
              <w:jc w:val="center"/>
              <w:rPr>
                <w:rFonts w:ascii="宋体" w:eastAsia="宋体" w:hAnsi="宋体" w:cs="宋体"/>
              </w:rPr>
            </w:pPr>
            <w:r>
              <w:rPr>
                <w:rFonts w:ascii="宋体" w:eastAsia="宋体" w:hAnsi="宋体" w:cs="宋体" w:hint="eastAsia"/>
                <w:spacing w:val="-2"/>
              </w:rPr>
              <w:t>广东施捷美装饰金属有限公司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13837.5</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3240</w:t>
            </w:r>
          </w:p>
        </w:tc>
        <w:tc>
          <w:tcPr>
            <w:tcW w:w="102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2.68</w:t>
            </w:r>
          </w:p>
        </w:tc>
        <w:tc>
          <w:tcPr>
            <w:tcW w:w="79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0.196</w:t>
            </w:r>
          </w:p>
        </w:tc>
        <w:tc>
          <w:tcPr>
            <w:tcW w:w="138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水步污水处理厂</w:t>
            </w: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3261" w:type="dxa"/>
            <w:vAlign w:val="center"/>
          </w:tcPr>
          <w:p w:rsidR="009128DF" w:rsidRDefault="009128DF" w:rsidP="004B05D1">
            <w:pPr>
              <w:spacing w:before="82" w:line="204" w:lineRule="auto"/>
              <w:jc w:val="center"/>
              <w:rPr>
                <w:rFonts w:ascii="宋体" w:eastAsia="宋体" w:hAnsi="宋体" w:cs="宋体"/>
              </w:rPr>
            </w:pPr>
            <w:r>
              <w:rPr>
                <w:rFonts w:ascii="宋体" w:eastAsia="宋体" w:hAnsi="宋体" w:cs="宋体" w:hint="eastAsia"/>
                <w:spacing w:val="-2"/>
              </w:rPr>
              <w:t>台山市中镁科技有限公司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49591.8</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25920</w:t>
            </w:r>
          </w:p>
        </w:tc>
        <w:tc>
          <w:tcPr>
            <w:tcW w:w="102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30.304</w:t>
            </w:r>
          </w:p>
        </w:tc>
        <w:tc>
          <w:tcPr>
            <w:tcW w:w="79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0.389</w:t>
            </w:r>
          </w:p>
        </w:tc>
        <w:tc>
          <w:tcPr>
            <w:tcW w:w="138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生产废水处理站;化粪池</w:t>
            </w:r>
          </w:p>
        </w:tc>
        <w:tc>
          <w:tcPr>
            <w:tcW w:w="108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3261" w:type="dxa"/>
            <w:vAlign w:val="center"/>
          </w:tcPr>
          <w:p w:rsidR="009128DF" w:rsidRDefault="009128DF" w:rsidP="004B05D1">
            <w:pPr>
              <w:spacing w:before="92" w:line="204" w:lineRule="auto"/>
              <w:jc w:val="center"/>
              <w:rPr>
                <w:rFonts w:ascii="宋体" w:eastAsia="宋体" w:hAnsi="宋体" w:cs="宋体"/>
              </w:rPr>
            </w:pPr>
            <w:r>
              <w:rPr>
                <w:rFonts w:ascii="宋体" w:eastAsia="宋体" w:hAnsi="宋体" w:cs="宋体" w:hint="eastAsia"/>
                <w:spacing w:val="-1"/>
              </w:rPr>
              <w:t>台山松川电器科技有限公司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11178</w:t>
            </w:r>
          </w:p>
        </w:tc>
        <w:tc>
          <w:tcPr>
            <w:tcW w:w="102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3.577</w:t>
            </w:r>
          </w:p>
        </w:tc>
        <w:tc>
          <w:tcPr>
            <w:tcW w:w="79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0.335</w:t>
            </w:r>
          </w:p>
        </w:tc>
        <w:tc>
          <w:tcPr>
            <w:tcW w:w="138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沉淀池;化粪池</w:t>
            </w:r>
          </w:p>
        </w:tc>
        <w:tc>
          <w:tcPr>
            <w:tcW w:w="108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3261" w:type="dxa"/>
            <w:vAlign w:val="center"/>
          </w:tcPr>
          <w:p w:rsidR="009128DF" w:rsidRDefault="009128DF" w:rsidP="004B05D1">
            <w:pPr>
              <w:spacing w:before="91" w:line="204" w:lineRule="auto"/>
              <w:jc w:val="center"/>
              <w:rPr>
                <w:rFonts w:ascii="宋体" w:eastAsia="宋体" w:hAnsi="宋体" w:cs="宋体"/>
              </w:rPr>
            </w:pPr>
            <w:r>
              <w:rPr>
                <w:rFonts w:ascii="宋体" w:eastAsia="宋体" w:hAnsi="宋体" w:cs="宋体" w:hint="eastAsia"/>
                <w:spacing w:val="-2"/>
              </w:rPr>
              <w:t>广东宇宙门业有限公司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9720</w:t>
            </w:r>
          </w:p>
        </w:tc>
        <w:tc>
          <w:tcPr>
            <w:tcW w:w="102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3.110</w:t>
            </w:r>
          </w:p>
        </w:tc>
        <w:tc>
          <w:tcPr>
            <w:tcW w:w="79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0.292</w:t>
            </w:r>
          </w:p>
        </w:tc>
        <w:tc>
          <w:tcPr>
            <w:tcW w:w="138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化粪池</w:t>
            </w:r>
          </w:p>
        </w:tc>
        <w:tc>
          <w:tcPr>
            <w:tcW w:w="1081"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大江污水处理厂</w:t>
            </w: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3261" w:type="dxa"/>
            <w:vAlign w:val="center"/>
          </w:tcPr>
          <w:p w:rsidR="009128DF" w:rsidRDefault="00003773" w:rsidP="004B05D1">
            <w:pPr>
              <w:spacing w:before="93" w:line="204" w:lineRule="auto"/>
              <w:jc w:val="center"/>
              <w:rPr>
                <w:rFonts w:ascii="宋体" w:eastAsia="宋体" w:hAnsi="宋体" w:cs="宋体"/>
              </w:rPr>
            </w:pPr>
            <w:r>
              <w:rPr>
                <w:rFonts w:ascii="宋体" w:eastAsia="宋体" w:hAnsi="宋体" w:cs="宋体" w:hint="eastAsia"/>
                <w:spacing w:val="-3"/>
              </w:rPr>
              <w:t>捷力塑胶制造（台山）有限公司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9128DF" w:rsidRPr="00516997" w:rsidRDefault="009128DF" w:rsidP="004B05D1">
            <w:pPr>
              <w:jc w:val="center"/>
              <w:rPr>
                <w:rFonts w:asciiTheme="majorEastAsia" w:eastAsiaTheme="majorEastAsia" w:hAnsiTheme="majorEastAsia"/>
                <w:szCs w:val="21"/>
              </w:rPr>
            </w:pPr>
          </w:p>
        </w:tc>
        <w:tc>
          <w:tcPr>
            <w:tcW w:w="1021" w:type="dxa"/>
            <w:vAlign w:val="center"/>
          </w:tcPr>
          <w:p w:rsidR="009128DF" w:rsidRPr="00516997" w:rsidRDefault="009128DF" w:rsidP="004B05D1">
            <w:pPr>
              <w:jc w:val="center"/>
              <w:rPr>
                <w:rFonts w:asciiTheme="majorEastAsia" w:eastAsiaTheme="majorEastAsia" w:hAnsiTheme="majorEastAsia"/>
                <w:szCs w:val="21"/>
              </w:rPr>
            </w:pPr>
          </w:p>
        </w:tc>
        <w:tc>
          <w:tcPr>
            <w:tcW w:w="798" w:type="dxa"/>
            <w:vAlign w:val="center"/>
          </w:tcPr>
          <w:p w:rsidR="009128DF" w:rsidRPr="00516997" w:rsidRDefault="009128DF" w:rsidP="004B05D1">
            <w:pPr>
              <w:jc w:val="center"/>
              <w:rPr>
                <w:rFonts w:asciiTheme="majorEastAsia" w:eastAsiaTheme="majorEastAsia" w:hAnsiTheme="majorEastAsia"/>
                <w:szCs w:val="21"/>
              </w:rPr>
            </w:pPr>
          </w:p>
        </w:tc>
        <w:tc>
          <w:tcPr>
            <w:tcW w:w="1386" w:type="dxa"/>
            <w:vAlign w:val="center"/>
          </w:tcPr>
          <w:p w:rsidR="009128DF" w:rsidRPr="00516997" w:rsidRDefault="009128DF" w:rsidP="004B05D1">
            <w:pPr>
              <w:jc w:val="center"/>
              <w:rPr>
                <w:rFonts w:asciiTheme="majorEastAsia" w:eastAsiaTheme="majorEastAsia" w:hAnsiTheme="majorEastAsia"/>
                <w:szCs w:val="21"/>
              </w:rPr>
            </w:pPr>
          </w:p>
        </w:tc>
        <w:tc>
          <w:tcPr>
            <w:tcW w:w="1081" w:type="dxa"/>
            <w:vAlign w:val="center"/>
          </w:tcPr>
          <w:p w:rsidR="009128DF" w:rsidRPr="00516997" w:rsidRDefault="009128DF" w:rsidP="004B05D1">
            <w:pPr>
              <w:jc w:val="center"/>
              <w:rPr>
                <w:rFonts w:asciiTheme="majorEastAsia" w:eastAsiaTheme="majorEastAsia" w:hAnsiTheme="majorEastAsia"/>
                <w:szCs w:val="21"/>
              </w:rPr>
            </w:pP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3261" w:type="dxa"/>
            <w:vAlign w:val="center"/>
          </w:tcPr>
          <w:p w:rsidR="009128DF" w:rsidRDefault="00003773" w:rsidP="004B05D1">
            <w:pPr>
              <w:spacing w:before="93" w:line="204" w:lineRule="auto"/>
              <w:jc w:val="center"/>
              <w:rPr>
                <w:rFonts w:ascii="宋体" w:eastAsia="宋体" w:hAnsi="宋体" w:cs="宋体"/>
              </w:rPr>
            </w:pPr>
            <w:r>
              <w:rPr>
                <w:rFonts w:ascii="宋体" w:eastAsia="宋体" w:hAnsi="宋体" w:cs="宋体" w:hint="eastAsia"/>
                <w:spacing w:val="-3"/>
              </w:rPr>
              <w:t>台山市荣石置业有限公司</w:t>
            </w:r>
          </w:p>
        </w:tc>
        <w:tc>
          <w:tcPr>
            <w:tcW w:w="1058" w:type="dxa"/>
            <w:vAlign w:val="center"/>
          </w:tcPr>
          <w:p w:rsidR="009128DF" w:rsidRPr="00516997" w:rsidRDefault="009128D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76" w:type="dxa"/>
            <w:vAlign w:val="center"/>
          </w:tcPr>
          <w:p w:rsidR="009128DF" w:rsidRPr="00516997" w:rsidRDefault="009128DF" w:rsidP="004B05D1">
            <w:pPr>
              <w:jc w:val="center"/>
              <w:rPr>
                <w:rFonts w:asciiTheme="majorEastAsia" w:eastAsiaTheme="majorEastAsia" w:hAnsiTheme="majorEastAsia"/>
                <w:szCs w:val="21"/>
              </w:rPr>
            </w:pPr>
          </w:p>
        </w:tc>
        <w:tc>
          <w:tcPr>
            <w:tcW w:w="1021" w:type="dxa"/>
            <w:vAlign w:val="center"/>
          </w:tcPr>
          <w:p w:rsidR="009128DF" w:rsidRPr="00516997" w:rsidRDefault="009128DF" w:rsidP="004B05D1">
            <w:pPr>
              <w:jc w:val="center"/>
              <w:rPr>
                <w:rFonts w:asciiTheme="majorEastAsia" w:eastAsiaTheme="majorEastAsia" w:hAnsiTheme="majorEastAsia"/>
                <w:szCs w:val="21"/>
              </w:rPr>
            </w:pPr>
          </w:p>
        </w:tc>
        <w:tc>
          <w:tcPr>
            <w:tcW w:w="798" w:type="dxa"/>
            <w:vAlign w:val="center"/>
          </w:tcPr>
          <w:p w:rsidR="009128DF" w:rsidRPr="00516997" w:rsidRDefault="009128DF" w:rsidP="004B05D1">
            <w:pPr>
              <w:jc w:val="center"/>
              <w:rPr>
                <w:rFonts w:asciiTheme="majorEastAsia" w:eastAsiaTheme="majorEastAsia" w:hAnsiTheme="majorEastAsia"/>
                <w:szCs w:val="21"/>
              </w:rPr>
            </w:pPr>
          </w:p>
        </w:tc>
        <w:tc>
          <w:tcPr>
            <w:tcW w:w="1386" w:type="dxa"/>
            <w:vAlign w:val="center"/>
          </w:tcPr>
          <w:p w:rsidR="009128DF" w:rsidRPr="00516997" w:rsidRDefault="009128DF" w:rsidP="004B05D1">
            <w:pPr>
              <w:jc w:val="center"/>
              <w:rPr>
                <w:rFonts w:asciiTheme="majorEastAsia" w:eastAsiaTheme="majorEastAsia" w:hAnsiTheme="majorEastAsia"/>
                <w:szCs w:val="21"/>
              </w:rPr>
            </w:pPr>
          </w:p>
        </w:tc>
        <w:tc>
          <w:tcPr>
            <w:tcW w:w="1081" w:type="dxa"/>
            <w:vAlign w:val="center"/>
          </w:tcPr>
          <w:p w:rsidR="009128DF" w:rsidRPr="00516997" w:rsidRDefault="009128DF" w:rsidP="004B05D1">
            <w:pPr>
              <w:jc w:val="center"/>
              <w:rPr>
                <w:rFonts w:asciiTheme="majorEastAsia" w:eastAsiaTheme="majorEastAsia" w:hAnsiTheme="majorEastAsia"/>
                <w:szCs w:val="21"/>
              </w:rPr>
            </w:pPr>
          </w:p>
        </w:tc>
      </w:tr>
      <w:tr w:rsidR="009128DF" w:rsidRPr="00516997" w:rsidTr="004B05D1">
        <w:tc>
          <w:tcPr>
            <w:tcW w:w="426" w:type="dxa"/>
            <w:vAlign w:val="center"/>
          </w:tcPr>
          <w:p w:rsidR="009128DF" w:rsidRPr="00516997" w:rsidRDefault="009128DF" w:rsidP="004B05D1">
            <w:pPr>
              <w:jc w:val="center"/>
              <w:rPr>
                <w:rFonts w:asciiTheme="majorEastAsia" w:eastAsiaTheme="majorEastAsia" w:hAnsiTheme="majorEastAsia"/>
                <w:szCs w:val="21"/>
              </w:rPr>
            </w:pPr>
          </w:p>
        </w:tc>
        <w:tc>
          <w:tcPr>
            <w:tcW w:w="3261" w:type="dxa"/>
            <w:vAlign w:val="center"/>
          </w:tcPr>
          <w:p w:rsidR="009128DF" w:rsidRDefault="009128DF" w:rsidP="004B05D1">
            <w:pPr>
              <w:spacing w:before="91" w:line="204" w:lineRule="auto"/>
              <w:jc w:val="center"/>
              <w:rPr>
                <w:rFonts w:ascii="宋体" w:eastAsia="宋体" w:hAnsi="宋体" w:cs="宋体"/>
              </w:rPr>
            </w:pPr>
            <w:r>
              <w:rPr>
                <w:rFonts w:ascii="宋体" w:eastAsia="宋体" w:hAnsi="宋体" w:cs="宋体" w:hint="eastAsia"/>
              </w:rPr>
              <w:t>合计</w:t>
            </w:r>
          </w:p>
        </w:tc>
        <w:tc>
          <w:tcPr>
            <w:tcW w:w="1058" w:type="dxa"/>
            <w:vAlign w:val="center"/>
          </w:tcPr>
          <w:p w:rsidR="009128DF" w:rsidRPr="00516997" w:rsidRDefault="00003773" w:rsidP="004B05D1">
            <w:pPr>
              <w:jc w:val="center"/>
              <w:rPr>
                <w:rFonts w:asciiTheme="majorEastAsia" w:eastAsiaTheme="majorEastAsia" w:hAnsiTheme="majorEastAsia"/>
                <w:szCs w:val="21"/>
              </w:rPr>
            </w:pPr>
            <w:r>
              <w:rPr>
                <w:rFonts w:asciiTheme="majorEastAsia" w:eastAsiaTheme="majorEastAsia" w:hAnsiTheme="majorEastAsia" w:hint="eastAsia"/>
                <w:szCs w:val="21"/>
              </w:rPr>
              <w:t>63444.3</w:t>
            </w:r>
          </w:p>
        </w:tc>
        <w:tc>
          <w:tcPr>
            <w:tcW w:w="1176" w:type="dxa"/>
            <w:vAlign w:val="center"/>
          </w:tcPr>
          <w:p w:rsidR="009128DF" w:rsidRPr="00516997" w:rsidRDefault="00003773" w:rsidP="004B05D1">
            <w:pPr>
              <w:jc w:val="center"/>
              <w:rPr>
                <w:rFonts w:asciiTheme="majorEastAsia" w:eastAsiaTheme="majorEastAsia" w:hAnsiTheme="majorEastAsia"/>
                <w:szCs w:val="21"/>
              </w:rPr>
            </w:pPr>
            <w:r>
              <w:rPr>
                <w:rFonts w:asciiTheme="majorEastAsia" w:eastAsiaTheme="majorEastAsia" w:hAnsiTheme="majorEastAsia" w:hint="eastAsia"/>
                <w:szCs w:val="21"/>
              </w:rPr>
              <w:t>51138</w:t>
            </w:r>
          </w:p>
        </w:tc>
        <w:tc>
          <w:tcPr>
            <w:tcW w:w="1021" w:type="dxa"/>
            <w:vAlign w:val="center"/>
          </w:tcPr>
          <w:p w:rsidR="009128DF" w:rsidRPr="00516997" w:rsidRDefault="00003773" w:rsidP="004B05D1">
            <w:pPr>
              <w:jc w:val="center"/>
              <w:rPr>
                <w:rFonts w:asciiTheme="majorEastAsia" w:eastAsiaTheme="majorEastAsia" w:hAnsiTheme="majorEastAsia"/>
                <w:szCs w:val="21"/>
              </w:rPr>
            </w:pPr>
            <w:r>
              <w:rPr>
                <w:rFonts w:asciiTheme="majorEastAsia" w:eastAsiaTheme="majorEastAsia" w:hAnsiTheme="majorEastAsia" w:hint="eastAsia"/>
                <w:szCs w:val="21"/>
              </w:rPr>
              <w:t>39.93</w:t>
            </w:r>
          </w:p>
        </w:tc>
        <w:tc>
          <w:tcPr>
            <w:tcW w:w="798" w:type="dxa"/>
            <w:vAlign w:val="center"/>
          </w:tcPr>
          <w:p w:rsidR="009128DF" w:rsidRPr="00516997" w:rsidRDefault="00003773" w:rsidP="004B05D1">
            <w:pPr>
              <w:jc w:val="center"/>
              <w:rPr>
                <w:rFonts w:asciiTheme="majorEastAsia" w:eastAsiaTheme="majorEastAsia" w:hAnsiTheme="majorEastAsia"/>
                <w:szCs w:val="21"/>
              </w:rPr>
            </w:pPr>
            <w:r>
              <w:rPr>
                <w:rFonts w:asciiTheme="majorEastAsia" w:eastAsiaTheme="majorEastAsia" w:hAnsiTheme="majorEastAsia" w:hint="eastAsia"/>
                <w:szCs w:val="21"/>
              </w:rPr>
              <w:t>1.234</w:t>
            </w:r>
          </w:p>
        </w:tc>
        <w:tc>
          <w:tcPr>
            <w:tcW w:w="1386" w:type="dxa"/>
            <w:vAlign w:val="center"/>
          </w:tcPr>
          <w:p w:rsidR="009128DF" w:rsidRPr="00516997" w:rsidRDefault="009128DF" w:rsidP="004B05D1">
            <w:pPr>
              <w:jc w:val="center"/>
              <w:rPr>
                <w:rFonts w:asciiTheme="majorEastAsia" w:eastAsiaTheme="majorEastAsia" w:hAnsiTheme="majorEastAsia"/>
                <w:szCs w:val="21"/>
              </w:rPr>
            </w:pPr>
          </w:p>
        </w:tc>
        <w:tc>
          <w:tcPr>
            <w:tcW w:w="1081" w:type="dxa"/>
            <w:vAlign w:val="center"/>
          </w:tcPr>
          <w:p w:rsidR="009128DF" w:rsidRPr="00516997" w:rsidRDefault="009128DF" w:rsidP="004B05D1">
            <w:pPr>
              <w:jc w:val="center"/>
              <w:rPr>
                <w:rFonts w:asciiTheme="majorEastAsia" w:eastAsiaTheme="majorEastAsia" w:hAnsiTheme="majorEastAsia"/>
                <w:szCs w:val="21"/>
              </w:rPr>
            </w:pPr>
          </w:p>
        </w:tc>
      </w:tr>
    </w:tbl>
    <w:p w:rsidR="00991567" w:rsidRDefault="00991567" w:rsidP="00991567">
      <w:pPr>
        <w:jc w:val="left"/>
        <w:rPr>
          <w:rFonts w:asciiTheme="majorEastAsia" w:eastAsiaTheme="majorEastAsia" w:hAnsiTheme="majorEastAsia"/>
          <w:b/>
          <w:sz w:val="32"/>
          <w:szCs w:val="32"/>
        </w:rPr>
      </w:pPr>
    </w:p>
    <w:p w:rsidR="00991567" w:rsidRDefault="004B7687" w:rsidP="006F28E7">
      <w:pPr>
        <w:ind w:firstLine="660"/>
        <w:jc w:val="left"/>
        <w:rPr>
          <w:rFonts w:ascii="仿宋" w:eastAsia="仿宋" w:hAnsi="仿宋" w:hint="eastAsia"/>
          <w:sz w:val="32"/>
          <w:szCs w:val="32"/>
        </w:rPr>
      </w:pPr>
      <w:r>
        <w:rPr>
          <w:rFonts w:ascii="仿宋" w:eastAsia="仿宋" w:hAnsi="仿宋" w:hint="eastAsia"/>
          <w:sz w:val="32"/>
          <w:szCs w:val="32"/>
        </w:rPr>
        <w:t>园区目前进</w:t>
      </w:r>
      <w:r w:rsidRPr="004B7687">
        <w:rPr>
          <w:rFonts w:ascii="仿宋" w:eastAsia="仿宋" w:hAnsi="仿宋"/>
          <w:sz w:val="32"/>
          <w:szCs w:val="32"/>
        </w:rPr>
        <w:t>驻企业（含已投产和在建）的生产废水产生量为273101.</w:t>
      </w:r>
      <w:r>
        <w:rPr>
          <w:rFonts w:ascii="仿宋" w:eastAsia="仿宋" w:hAnsi="仿宋"/>
          <w:sz w:val="32"/>
          <w:szCs w:val="32"/>
        </w:rPr>
        <w:t>1m</w:t>
      </w:r>
      <w:r w:rsidRPr="004B7687">
        <w:rPr>
          <w:rFonts w:ascii="仿宋" w:eastAsia="仿宋" w:hAnsi="仿宋" w:hint="eastAsia"/>
          <w:sz w:val="32"/>
          <w:szCs w:val="32"/>
          <w:vertAlign w:val="superscript"/>
        </w:rPr>
        <w:t>3</w:t>
      </w:r>
      <w:r w:rsidRPr="004B7687">
        <w:rPr>
          <w:rFonts w:ascii="仿宋" w:eastAsia="仿宋" w:hAnsi="仿宋"/>
          <w:sz w:val="32"/>
          <w:szCs w:val="32"/>
        </w:rPr>
        <w:t>/a，生活污水产生量为283892</w:t>
      </w:r>
      <w:r>
        <w:rPr>
          <w:rFonts w:ascii="仿宋" w:eastAsia="仿宋" w:hAnsi="仿宋"/>
          <w:sz w:val="32"/>
          <w:szCs w:val="32"/>
        </w:rPr>
        <w:t>.4m</w:t>
      </w:r>
      <w:r w:rsidRPr="004B7687">
        <w:rPr>
          <w:rFonts w:ascii="仿宋" w:eastAsia="仿宋" w:hAnsi="仿宋" w:hint="eastAsia"/>
          <w:sz w:val="32"/>
          <w:szCs w:val="32"/>
          <w:vertAlign w:val="superscript"/>
        </w:rPr>
        <w:t>3</w:t>
      </w:r>
      <w:r w:rsidRPr="004B7687">
        <w:rPr>
          <w:rFonts w:ascii="仿宋" w:eastAsia="仿宋" w:hAnsi="仿宋"/>
          <w:sz w:val="32"/>
          <w:szCs w:val="32"/>
        </w:rPr>
        <w:t>/a，合计废水产生量为556993.</w:t>
      </w:r>
      <w:r>
        <w:rPr>
          <w:rFonts w:ascii="仿宋" w:eastAsia="仿宋" w:hAnsi="仿宋"/>
          <w:sz w:val="32"/>
          <w:szCs w:val="32"/>
        </w:rPr>
        <w:t>5m</w:t>
      </w:r>
      <w:r w:rsidRPr="004B7687">
        <w:rPr>
          <w:rFonts w:ascii="仿宋" w:eastAsia="仿宋" w:hAnsi="仿宋" w:hint="eastAsia"/>
          <w:sz w:val="32"/>
          <w:szCs w:val="32"/>
          <w:vertAlign w:val="superscript"/>
        </w:rPr>
        <w:t>3</w:t>
      </w:r>
      <w:r w:rsidRPr="004B7687">
        <w:rPr>
          <w:rFonts w:ascii="仿宋" w:eastAsia="仿宋" w:hAnsi="仿宋"/>
          <w:sz w:val="32"/>
          <w:szCs w:val="32"/>
        </w:rPr>
        <w:t>/a，排入市政污水管网的COD</w:t>
      </w:r>
      <w:r>
        <w:rPr>
          <w:rFonts w:ascii="仿宋" w:eastAsia="仿宋" w:hAnsi="仿宋"/>
          <w:sz w:val="32"/>
          <w:szCs w:val="32"/>
        </w:rPr>
        <w:t>量</w:t>
      </w:r>
      <w:r w:rsidRPr="004B7687">
        <w:rPr>
          <w:rFonts w:ascii="仿宋" w:eastAsia="仿宋" w:hAnsi="仿宋"/>
          <w:sz w:val="32"/>
          <w:szCs w:val="32"/>
        </w:rPr>
        <w:t>59.49t/a，NH</w:t>
      </w:r>
      <w:r w:rsidRPr="004B7687">
        <w:rPr>
          <w:rFonts w:ascii="仿宋" w:eastAsia="仿宋" w:hAnsi="仿宋"/>
          <w:sz w:val="32"/>
          <w:szCs w:val="32"/>
          <w:vertAlign w:val="subscript"/>
        </w:rPr>
        <w:t>3</w:t>
      </w:r>
      <w:r w:rsidRPr="004B7687">
        <w:rPr>
          <w:rFonts w:ascii="仿宋" w:eastAsia="仿宋" w:hAnsi="仿宋"/>
          <w:sz w:val="32"/>
          <w:szCs w:val="32"/>
        </w:rPr>
        <w:t>-N量为4.83t/a。</w:t>
      </w:r>
      <w:r w:rsidR="00C5018D">
        <w:rPr>
          <w:rFonts w:ascii="仿宋_GB2312" w:eastAsia="仿宋_GB2312" w:hint="eastAsia"/>
          <w:sz w:val="32"/>
          <w:szCs w:val="32"/>
        </w:rPr>
        <w:t>对比</w:t>
      </w:r>
      <w:r w:rsidR="00ED4406" w:rsidRPr="00C14C60">
        <w:rPr>
          <w:rFonts w:ascii="仿宋_GB2312" w:eastAsia="仿宋_GB2312"/>
          <w:sz w:val="32"/>
          <w:szCs w:val="32"/>
        </w:rPr>
        <w:t>《江门产业转移工业园台山园区环境影响报告书》</w:t>
      </w:r>
      <w:r w:rsidR="00C5018D">
        <w:rPr>
          <w:rFonts w:ascii="仿宋" w:eastAsia="仿宋" w:hAnsi="仿宋" w:hint="eastAsia"/>
          <w:sz w:val="32"/>
          <w:szCs w:val="32"/>
        </w:rPr>
        <w:t>园区</w:t>
      </w:r>
      <w:r w:rsidR="00C5018D" w:rsidRPr="004B7687">
        <w:rPr>
          <w:rFonts w:ascii="仿宋" w:eastAsia="仿宋" w:hAnsi="仿宋"/>
          <w:sz w:val="32"/>
          <w:szCs w:val="32"/>
        </w:rPr>
        <w:t>废水产生量为</w:t>
      </w:r>
      <w:r w:rsidR="00C5018D">
        <w:rPr>
          <w:rFonts w:ascii="仿宋" w:eastAsia="仿宋" w:hAnsi="仿宋" w:hint="eastAsia"/>
          <w:sz w:val="32"/>
          <w:szCs w:val="32"/>
        </w:rPr>
        <w:t>770369</w:t>
      </w:r>
      <w:r w:rsidR="00C5018D">
        <w:rPr>
          <w:rFonts w:ascii="仿宋" w:eastAsia="仿宋" w:hAnsi="仿宋"/>
          <w:sz w:val="32"/>
          <w:szCs w:val="32"/>
        </w:rPr>
        <w:t>m</w:t>
      </w:r>
      <w:r w:rsidR="00C5018D" w:rsidRPr="004B7687">
        <w:rPr>
          <w:rFonts w:ascii="仿宋" w:eastAsia="仿宋" w:hAnsi="仿宋" w:hint="eastAsia"/>
          <w:sz w:val="32"/>
          <w:szCs w:val="32"/>
          <w:vertAlign w:val="superscript"/>
        </w:rPr>
        <w:t>3</w:t>
      </w:r>
      <w:r w:rsidR="00C5018D" w:rsidRPr="004B7687">
        <w:rPr>
          <w:rFonts w:ascii="仿宋" w:eastAsia="仿宋" w:hAnsi="仿宋"/>
          <w:sz w:val="32"/>
          <w:szCs w:val="32"/>
        </w:rPr>
        <w:t>/a， COD</w:t>
      </w:r>
      <w:r w:rsidR="00C5018D">
        <w:rPr>
          <w:rFonts w:ascii="仿宋" w:eastAsia="仿宋" w:hAnsi="仿宋"/>
          <w:sz w:val="32"/>
          <w:szCs w:val="32"/>
        </w:rPr>
        <w:t>量</w:t>
      </w:r>
      <w:r w:rsidR="00C5018D">
        <w:rPr>
          <w:rFonts w:ascii="仿宋" w:eastAsia="仿宋" w:hAnsi="仿宋" w:hint="eastAsia"/>
          <w:sz w:val="32"/>
          <w:szCs w:val="32"/>
        </w:rPr>
        <w:t>208.41</w:t>
      </w:r>
      <w:r w:rsidR="00C5018D" w:rsidRPr="004B7687">
        <w:rPr>
          <w:rFonts w:ascii="仿宋" w:eastAsia="仿宋" w:hAnsi="仿宋"/>
          <w:sz w:val="32"/>
          <w:szCs w:val="32"/>
        </w:rPr>
        <w:t>t/a，NH</w:t>
      </w:r>
      <w:r w:rsidR="00C5018D" w:rsidRPr="004B7687">
        <w:rPr>
          <w:rFonts w:ascii="仿宋" w:eastAsia="仿宋" w:hAnsi="仿宋"/>
          <w:sz w:val="32"/>
          <w:szCs w:val="32"/>
          <w:vertAlign w:val="subscript"/>
        </w:rPr>
        <w:t>3</w:t>
      </w:r>
      <w:r w:rsidR="00C5018D" w:rsidRPr="004B7687">
        <w:rPr>
          <w:rFonts w:ascii="仿宋" w:eastAsia="仿宋" w:hAnsi="仿宋"/>
          <w:sz w:val="32"/>
          <w:szCs w:val="32"/>
        </w:rPr>
        <w:t>-N量为</w:t>
      </w:r>
      <w:r w:rsidR="00C5018D">
        <w:rPr>
          <w:rFonts w:ascii="仿宋" w:eastAsia="仿宋" w:hAnsi="仿宋" w:hint="eastAsia"/>
          <w:sz w:val="32"/>
          <w:szCs w:val="32"/>
        </w:rPr>
        <w:t>20.84</w:t>
      </w:r>
      <w:r w:rsidR="00C5018D" w:rsidRPr="004B7687">
        <w:rPr>
          <w:rFonts w:ascii="仿宋" w:eastAsia="仿宋" w:hAnsi="仿宋"/>
          <w:sz w:val="32"/>
          <w:szCs w:val="32"/>
        </w:rPr>
        <w:t>t/a</w:t>
      </w:r>
      <w:r w:rsidR="00C5018D">
        <w:rPr>
          <w:rFonts w:ascii="仿宋" w:eastAsia="仿宋" w:hAnsi="仿宋" w:hint="eastAsia"/>
          <w:sz w:val="32"/>
          <w:szCs w:val="32"/>
        </w:rPr>
        <w:t>，均未达到产生量。</w:t>
      </w:r>
      <w:r w:rsidR="00C5018D" w:rsidRPr="00C5018D">
        <w:rPr>
          <w:rFonts w:ascii="仿宋" w:eastAsia="仿宋" w:hAnsi="仿宋"/>
          <w:sz w:val="32"/>
          <w:szCs w:val="32"/>
        </w:rPr>
        <w:t>单位面积COD产生系数比原规划环评相应系数低约22.07%，单位面积NH</w:t>
      </w:r>
      <w:r w:rsidR="00C5018D" w:rsidRPr="00C5018D">
        <w:rPr>
          <w:rFonts w:ascii="仿宋" w:eastAsia="仿宋" w:hAnsi="仿宋"/>
          <w:sz w:val="32"/>
          <w:szCs w:val="32"/>
          <w:vertAlign w:val="subscript"/>
        </w:rPr>
        <w:t>3</w:t>
      </w:r>
      <w:r w:rsidR="00C5018D" w:rsidRPr="00C5018D">
        <w:rPr>
          <w:rFonts w:ascii="仿宋" w:eastAsia="仿宋" w:hAnsi="仿宋"/>
          <w:sz w:val="32"/>
          <w:szCs w:val="32"/>
        </w:rPr>
        <w:t>-N产生系数比原规划环评相应系数低约57.94%。</w:t>
      </w:r>
    </w:p>
    <w:p w:rsidR="006F28E7" w:rsidRPr="006F28E7" w:rsidRDefault="006F28E7" w:rsidP="006F28E7">
      <w:pPr>
        <w:ind w:firstLine="660"/>
        <w:jc w:val="left"/>
        <w:rPr>
          <w:rFonts w:ascii="仿宋" w:eastAsia="仿宋" w:hAnsi="仿宋"/>
          <w:sz w:val="32"/>
          <w:szCs w:val="32"/>
        </w:rPr>
      </w:pPr>
    </w:p>
    <w:p w:rsidR="002E3D8E" w:rsidRPr="009128DF" w:rsidRDefault="002E3D8E" w:rsidP="002E3D8E">
      <w:pPr>
        <w:pStyle w:val="a4"/>
        <w:numPr>
          <w:ilvl w:val="1"/>
          <w:numId w:val="1"/>
        </w:numPr>
        <w:ind w:firstLineChars="0"/>
        <w:rPr>
          <w:rFonts w:asciiTheme="majorEastAsia" w:eastAsiaTheme="majorEastAsia" w:hAnsiTheme="majorEastAsia"/>
          <w:b/>
          <w:sz w:val="32"/>
          <w:szCs w:val="32"/>
        </w:rPr>
      </w:pPr>
      <w:r w:rsidRPr="009128DF">
        <w:rPr>
          <w:rFonts w:asciiTheme="majorEastAsia" w:eastAsiaTheme="majorEastAsia" w:hAnsiTheme="majorEastAsia" w:hint="eastAsia"/>
          <w:b/>
          <w:sz w:val="32"/>
          <w:szCs w:val="32"/>
        </w:rPr>
        <w:t>废</w:t>
      </w:r>
      <w:r>
        <w:rPr>
          <w:rFonts w:asciiTheme="majorEastAsia" w:eastAsiaTheme="majorEastAsia" w:hAnsiTheme="majorEastAsia" w:hint="eastAsia"/>
          <w:b/>
          <w:sz w:val="32"/>
          <w:szCs w:val="32"/>
        </w:rPr>
        <w:t>气</w:t>
      </w:r>
      <w:r w:rsidRPr="009128DF">
        <w:rPr>
          <w:rFonts w:asciiTheme="majorEastAsia" w:eastAsiaTheme="majorEastAsia" w:hAnsiTheme="majorEastAsia" w:hint="eastAsia"/>
          <w:b/>
          <w:sz w:val="32"/>
          <w:szCs w:val="32"/>
        </w:rPr>
        <w:t>排放情况</w:t>
      </w:r>
    </w:p>
    <w:p w:rsidR="00991567" w:rsidRDefault="002E3D8E" w:rsidP="00991567">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Pr="002E3D8E">
        <w:rPr>
          <w:rFonts w:ascii="仿宋" w:eastAsia="仿宋" w:hAnsi="仿宋" w:hint="eastAsia"/>
          <w:sz w:val="32"/>
          <w:szCs w:val="32"/>
        </w:rPr>
        <w:t xml:space="preserve"> </w:t>
      </w:r>
      <w:r w:rsidRPr="002E3D8E">
        <w:rPr>
          <w:rFonts w:ascii="仿宋" w:eastAsia="仿宋" w:hAnsi="仿宋"/>
          <w:sz w:val="32"/>
          <w:szCs w:val="32"/>
        </w:rPr>
        <w:t>根据对园区已建企业的调查，园区内现有企业废气排放</w:t>
      </w:r>
      <w:r w:rsidRPr="002E3D8E">
        <w:rPr>
          <w:rFonts w:ascii="仿宋" w:eastAsia="仿宋" w:hAnsi="仿宋"/>
          <w:sz w:val="32"/>
          <w:szCs w:val="32"/>
        </w:rPr>
        <w:lastRenderedPageBreak/>
        <w:t>情况见下表所示：</w:t>
      </w:r>
    </w:p>
    <w:p w:rsidR="006407BD" w:rsidRPr="00012152" w:rsidRDefault="006407BD" w:rsidP="006407BD">
      <w:pPr>
        <w:jc w:val="center"/>
        <w:rPr>
          <w:rFonts w:ascii="仿宋" w:eastAsia="仿宋" w:hAnsi="仿宋"/>
          <w:sz w:val="32"/>
          <w:szCs w:val="32"/>
        </w:rPr>
      </w:pPr>
      <w:r>
        <w:rPr>
          <w:rFonts w:ascii="宋体" w:eastAsia="宋体" w:hAnsi="宋体" w:cs="宋体"/>
          <w:spacing w:val="-2"/>
          <w:sz w:val="24"/>
          <w:szCs w:val="24"/>
        </w:rPr>
        <w:t>已投产企业废</w:t>
      </w:r>
      <w:r>
        <w:rPr>
          <w:rFonts w:ascii="宋体" w:eastAsia="宋体" w:hAnsi="宋体" w:cs="宋体" w:hint="eastAsia"/>
          <w:spacing w:val="-2"/>
          <w:sz w:val="24"/>
          <w:szCs w:val="24"/>
        </w:rPr>
        <w:t>气</w:t>
      </w:r>
      <w:r>
        <w:rPr>
          <w:rFonts w:ascii="宋体" w:eastAsia="宋体" w:hAnsi="宋体" w:cs="宋体"/>
          <w:spacing w:val="-2"/>
          <w:sz w:val="24"/>
          <w:szCs w:val="24"/>
        </w:rPr>
        <w:t>排放情况一览表</w:t>
      </w:r>
    </w:p>
    <w:tbl>
      <w:tblPr>
        <w:tblStyle w:val="a5"/>
        <w:tblW w:w="10278" w:type="dxa"/>
        <w:tblInd w:w="-956" w:type="dxa"/>
        <w:tblLayout w:type="fixed"/>
        <w:tblLook w:val="04A0"/>
      </w:tblPr>
      <w:tblGrid>
        <w:gridCol w:w="492"/>
        <w:gridCol w:w="3180"/>
        <w:gridCol w:w="801"/>
        <w:gridCol w:w="801"/>
        <w:gridCol w:w="802"/>
        <w:gridCol w:w="800"/>
        <w:gridCol w:w="851"/>
        <w:gridCol w:w="830"/>
        <w:gridCol w:w="871"/>
        <w:gridCol w:w="850"/>
      </w:tblGrid>
      <w:tr w:rsidR="001A4E67" w:rsidRPr="00516997" w:rsidTr="00933C47">
        <w:tc>
          <w:tcPr>
            <w:tcW w:w="492" w:type="dxa"/>
            <w:vMerge w:val="restart"/>
            <w:vAlign w:val="center"/>
          </w:tcPr>
          <w:p w:rsidR="001A4E67" w:rsidRPr="00516997" w:rsidRDefault="001A4E67"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序号</w:t>
            </w:r>
          </w:p>
        </w:tc>
        <w:tc>
          <w:tcPr>
            <w:tcW w:w="3180" w:type="dxa"/>
            <w:vMerge w:val="restart"/>
            <w:vAlign w:val="center"/>
          </w:tcPr>
          <w:p w:rsidR="001A4E67" w:rsidRPr="00516997" w:rsidRDefault="001A4E67"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企业名称</w:t>
            </w:r>
          </w:p>
        </w:tc>
        <w:tc>
          <w:tcPr>
            <w:tcW w:w="3204" w:type="dxa"/>
            <w:gridSpan w:val="4"/>
            <w:vAlign w:val="center"/>
          </w:tcPr>
          <w:p w:rsidR="001A4E67"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有组织</w:t>
            </w:r>
          </w:p>
        </w:tc>
        <w:tc>
          <w:tcPr>
            <w:tcW w:w="3402" w:type="dxa"/>
            <w:gridSpan w:val="4"/>
            <w:vAlign w:val="center"/>
          </w:tcPr>
          <w:p w:rsidR="001A4E67"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无组织</w:t>
            </w:r>
          </w:p>
        </w:tc>
      </w:tr>
      <w:tr w:rsidR="00EC0C01" w:rsidRPr="00516997" w:rsidTr="00933C47">
        <w:tc>
          <w:tcPr>
            <w:tcW w:w="492" w:type="dxa"/>
            <w:vMerge/>
            <w:vAlign w:val="center"/>
          </w:tcPr>
          <w:p w:rsidR="00EC0C01" w:rsidRPr="00516997" w:rsidRDefault="00EC0C01" w:rsidP="004B05D1">
            <w:pPr>
              <w:jc w:val="center"/>
              <w:rPr>
                <w:rFonts w:asciiTheme="majorEastAsia" w:eastAsiaTheme="majorEastAsia" w:hAnsiTheme="majorEastAsia"/>
                <w:szCs w:val="21"/>
              </w:rPr>
            </w:pPr>
          </w:p>
        </w:tc>
        <w:tc>
          <w:tcPr>
            <w:tcW w:w="3180" w:type="dxa"/>
            <w:vMerge/>
            <w:vAlign w:val="center"/>
          </w:tcPr>
          <w:p w:rsidR="00EC0C01" w:rsidRPr="00516997" w:rsidRDefault="00EC0C01" w:rsidP="004B05D1">
            <w:pPr>
              <w:jc w:val="center"/>
              <w:rPr>
                <w:rFonts w:asciiTheme="majorEastAsia" w:eastAsiaTheme="majorEastAsia" w:hAnsiTheme="majorEastAsia"/>
                <w:szCs w:val="21"/>
              </w:rPr>
            </w:pPr>
          </w:p>
        </w:tc>
        <w:tc>
          <w:tcPr>
            <w:tcW w:w="801"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颗粒物</w:t>
            </w:r>
          </w:p>
        </w:tc>
        <w:tc>
          <w:tcPr>
            <w:tcW w:w="801"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二氧化硫</w:t>
            </w:r>
          </w:p>
        </w:tc>
        <w:tc>
          <w:tcPr>
            <w:tcW w:w="802"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氮氧化物</w:t>
            </w:r>
          </w:p>
        </w:tc>
        <w:tc>
          <w:tcPr>
            <w:tcW w:w="800"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VOCs</w:t>
            </w:r>
          </w:p>
        </w:tc>
        <w:tc>
          <w:tcPr>
            <w:tcW w:w="851"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颗粒物</w:t>
            </w:r>
          </w:p>
        </w:tc>
        <w:tc>
          <w:tcPr>
            <w:tcW w:w="830"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二氧化硫</w:t>
            </w:r>
          </w:p>
        </w:tc>
        <w:tc>
          <w:tcPr>
            <w:tcW w:w="871"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氮氧化物</w:t>
            </w:r>
          </w:p>
        </w:tc>
        <w:tc>
          <w:tcPr>
            <w:tcW w:w="850" w:type="dxa"/>
            <w:vAlign w:val="center"/>
          </w:tcPr>
          <w:p w:rsidR="00EC0C01"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VOCs</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3180" w:type="dxa"/>
            <w:vAlign w:val="center"/>
          </w:tcPr>
          <w:p w:rsidR="006407BD" w:rsidRDefault="006407BD" w:rsidP="004B05D1">
            <w:pPr>
              <w:spacing w:before="90" w:line="204" w:lineRule="auto"/>
              <w:jc w:val="center"/>
              <w:rPr>
                <w:rFonts w:ascii="宋体" w:eastAsia="宋体" w:hAnsi="宋体" w:cs="宋体"/>
              </w:rPr>
            </w:pPr>
            <w:r>
              <w:rPr>
                <w:rFonts w:ascii="宋体" w:eastAsia="宋体" w:hAnsi="宋体" w:cs="宋体"/>
                <w:spacing w:val="-1"/>
              </w:rPr>
              <w:t>广东富华重工制造有限公司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2.498</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0.126</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5.878</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3.480</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1.78</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3.87</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2"/>
              </w:rPr>
              <w:t>台山市益新金属制品有限公司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0.025</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0.028</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3180" w:type="dxa"/>
            <w:vAlign w:val="center"/>
          </w:tcPr>
          <w:p w:rsidR="006407BD" w:rsidRDefault="006407BD" w:rsidP="004B05D1">
            <w:pPr>
              <w:spacing w:before="82" w:line="204" w:lineRule="auto"/>
              <w:jc w:val="center"/>
              <w:rPr>
                <w:rFonts w:ascii="宋体" w:eastAsia="宋体" w:hAnsi="宋体" w:cs="宋体"/>
              </w:rPr>
            </w:pPr>
            <w:r>
              <w:rPr>
                <w:rFonts w:ascii="宋体" w:eastAsia="宋体" w:hAnsi="宋体" w:cs="宋体"/>
                <w:spacing w:val="-2"/>
              </w:rPr>
              <w:t>台山市大成实业发展有限公司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0.003</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广东航兴机械工程配件有限公司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5.6</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3180" w:type="dxa"/>
            <w:vAlign w:val="center"/>
          </w:tcPr>
          <w:p w:rsidR="006407BD" w:rsidRDefault="006407BD" w:rsidP="004B05D1">
            <w:pPr>
              <w:spacing w:before="91" w:line="204" w:lineRule="auto"/>
              <w:jc w:val="center"/>
              <w:rPr>
                <w:rFonts w:ascii="宋体" w:eastAsia="宋体" w:hAnsi="宋体" w:cs="宋体"/>
              </w:rPr>
            </w:pPr>
            <w:r>
              <w:rPr>
                <w:rFonts w:ascii="宋体" w:eastAsia="宋体" w:hAnsi="宋体" w:cs="宋体"/>
                <w:spacing w:val="-2"/>
              </w:rPr>
              <w:t>台山市领汇五金制品有限公司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1.292</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0.00015</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3180" w:type="dxa"/>
            <w:vAlign w:val="center"/>
          </w:tcPr>
          <w:p w:rsidR="006407BD" w:rsidRDefault="006407BD" w:rsidP="004B05D1">
            <w:pPr>
              <w:spacing w:before="93" w:line="204" w:lineRule="auto"/>
              <w:jc w:val="center"/>
              <w:rPr>
                <w:rFonts w:ascii="宋体" w:eastAsia="宋体" w:hAnsi="宋体" w:cs="宋体"/>
              </w:rPr>
            </w:pPr>
            <w:r>
              <w:rPr>
                <w:rFonts w:ascii="宋体" w:eastAsia="宋体" w:hAnsi="宋体" w:cs="宋体"/>
                <w:spacing w:val="-3"/>
              </w:rPr>
              <w:t>台山市雷克实业有限公司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0.045</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0.092</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0.207</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0.042</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3180" w:type="dxa"/>
            <w:vAlign w:val="center"/>
          </w:tcPr>
          <w:p w:rsidR="006407BD" w:rsidRDefault="006407BD" w:rsidP="004B05D1">
            <w:pPr>
              <w:spacing w:before="93" w:line="204" w:lineRule="auto"/>
              <w:jc w:val="center"/>
              <w:rPr>
                <w:rFonts w:ascii="宋体" w:eastAsia="宋体" w:hAnsi="宋体" w:cs="宋体"/>
              </w:rPr>
            </w:pPr>
            <w:r>
              <w:rPr>
                <w:rFonts w:ascii="宋体" w:eastAsia="宋体" w:hAnsi="宋体" w:cs="宋体"/>
                <w:spacing w:val="-3"/>
              </w:rPr>
              <w:t>台山贤广建材有限公司</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0.020</w:t>
            </w:r>
          </w:p>
        </w:tc>
        <w:tc>
          <w:tcPr>
            <w:tcW w:w="80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0.251</w:t>
            </w:r>
          </w:p>
        </w:tc>
        <w:tc>
          <w:tcPr>
            <w:tcW w:w="85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0.680</w:t>
            </w:r>
          </w:p>
        </w:tc>
        <w:tc>
          <w:tcPr>
            <w:tcW w:w="83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EC0C0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0.561</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3180" w:type="dxa"/>
            <w:vAlign w:val="center"/>
          </w:tcPr>
          <w:p w:rsidR="006407BD" w:rsidRDefault="006407BD" w:rsidP="004B05D1">
            <w:pPr>
              <w:spacing w:before="93" w:line="204" w:lineRule="auto"/>
              <w:jc w:val="center"/>
              <w:rPr>
                <w:rFonts w:ascii="宋体" w:eastAsia="宋体" w:hAnsi="宋体" w:cs="宋体"/>
              </w:rPr>
            </w:pPr>
            <w:r>
              <w:rPr>
                <w:rFonts w:ascii="宋体" w:eastAsia="宋体" w:hAnsi="宋体" w:cs="宋体"/>
                <w:spacing w:val="-1"/>
              </w:rPr>
              <w:t>广东创奥普机械有限公司</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0.151</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0.141</w:t>
            </w:r>
          </w:p>
        </w:tc>
        <w:tc>
          <w:tcPr>
            <w:tcW w:w="85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0.423</w:t>
            </w:r>
          </w:p>
        </w:tc>
        <w:tc>
          <w:tcPr>
            <w:tcW w:w="83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0.046</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3180" w:type="dxa"/>
            <w:vAlign w:val="center"/>
          </w:tcPr>
          <w:p w:rsidR="006407BD" w:rsidRDefault="006407BD" w:rsidP="004B05D1">
            <w:pPr>
              <w:spacing w:before="93" w:line="204" w:lineRule="auto"/>
              <w:jc w:val="center"/>
              <w:rPr>
                <w:rFonts w:ascii="宋体" w:eastAsia="宋体" w:hAnsi="宋体" w:cs="宋体"/>
              </w:rPr>
            </w:pPr>
            <w:r>
              <w:rPr>
                <w:rFonts w:ascii="宋体" w:eastAsia="宋体" w:hAnsi="宋体" w:cs="宋体"/>
                <w:spacing w:val="-2"/>
              </w:rPr>
              <w:t>台山市南特金属科技有限公司</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3.327</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0.003</w:t>
            </w:r>
          </w:p>
        </w:tc>
        <w:tc>
          <w:tcPr>
            <w:tcW w:w="802"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0.030</w:t>
            </w:r>
          </w:p>
        </w:tc>
        <w:tc>
          <w:tcPr>
            <w:tcW w:w="80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0.006</w:t>
            </w:r>
          </w:p>
        </w:tc>
        <w:tc>
          <w:tcPr>
            <w:tcW w:w="85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83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0.007</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2"/>
              </w:rPr>
              <w:t>台山市龙电门业科技有限公司</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0.59</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0.122</w:t>
            </w:r>
          </w:p>
        </w:tc>
        <w:tc>
          <w:tcPr>
            <w:tcW w:w="85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0.066</w:t>
            </w:r>
          </w:p>
        </w:tc>
        <w:tc>
          <w:tcPr>
            <w:tcW w:w="83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0.136</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2"/>
              </w:rPr>
              <w:t>台山市天丞汽车配件有限公司</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3.86</w:t>
            </w:r>
          </w:p>
        </w:tc>
        <w:tc>
          <w:tcPr>
            <w:tcW w:w="80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1.06</w:t>
            </w:r>
          </w:p>
        </w:tc>
        <w:tc>
          <w:tcPr>
            <w:tcW w:w="802"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5.39</w:t>
            </w:r>
          </w:p>
        </w:tc>
        <w:tc>
          <w:tcPr>
            <w:tcW w:w="80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3.47</w:t>
            </w:r>
          </w:p>
        </w:tc>
        <w:tc>
          <w:tcPr>
            <w:tcW w:w="85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5.34</w:t>
            </w:r>
          </w:p>
        </w:tc>
        <w:tc>
          <w:tcPr>
            <w:tcW w:w="83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w:t>
            </w:r>
          </w:p>
        </w:tc>
        <w:tc>
          <w:tcPr>
            <w:tcW w:w="871"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0.15</w:t>
            </w:r>
          </w:p>
        </w:tc>
        <w:tc>
          <w:tcPr>
            <w:tcW w:w="850" w:type="dxa"/>
            <w:vAlign w:val="center"/>
          </w:tcPr>
          <w:p w:rsidR="006407BD" w:rsidRPr="00516997" w:rsidRDefault="00D26948" w:rsidP="004B05D1">
            <w:pPr>
              <w:jc w:val="center"/>
              <w:rPr>
                <w:rFonts w:asciiTheme="majorEastAsia" w:eastAsiaTheme="majorEastAsia" w:hAnsiTheme="majorEastAsia"/>
                <w:szCs w:val="21"/>
              </w:rPr>
            </w:pPr>
            <w:r>
              <w:rPr>
                <w:rFonts w:asciiTheme="majorEastAsia" w:eastAsiaTheme="majorEastAsia" w:hAnsiTheme="majorEastAsia" w:hint="eastAsia"/>
                <w:szCs w:val="21"/>
              </w:rPr>
              <w:t>2.33</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广东迪坦新能源设备有限公司</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3180" w:type="dxa"/>
            <w:vAlign w:val="center"/>
          </w:tcPr>
          <w:p w:rsidR="006407BD" w:rsidRDefault="006407BD" w:rsidP="004B05D1">
            <w:pPr>
              <w:spacing w:before="91" w:line="204" w:lineRule="auto"/>
              <w:jc w:val="center"/>
              <w:rPr>
                <w:rFonts w:ascii="宋体" w:eastAsia="宋体" w:hAnsi="宋体" w:cs="宋体"/>
              </w:rPr>
            </w:pPr>
            <w:r>
              <w:rPr>
                <w:rFonts w:ascii="宋体" w:eastAsia="宋体" w:hAnsi="宋体" w:cs="宋体"/>
                <w:spacing w:val="-1"/>
              </w:rPr>
              <w:t>广东中虎新能源动力有限公司</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0.606</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0.053</w:t>
            </w:r>
          </w:p>
        </w:tc>
        <w:tc>
          <w:tcPr>
            <w:tcW w:w="802"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0.247</w:t>
            </w:r>
          </w:p>
        </w:tc>
        <w:tc>
          <w:tcPr>
            <w:tcW w:w="80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0.244</w:t>
            </w:r>
          </w:p>
        </w:tc>
        <w:tc>
          <w:tcPr>
            <w:tcW w:w="85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0.635</w:t>
            </w:r>
          </w:p>
        </w:tc>
        <w:tc>
          <w:tcPr>
            <w:tcW w:w="83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0.271</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3180" w:type="dxa"/>
            <w:vAlign w:val="center"/>
          </w:tcPr>
          <w:p w:rsidR="006407BD" w:rsidRDefault="006407BD" w:rsidP="004B05D1">
            <w:pPr>
              <w:spacing w:before="91" w:line="204" w:lineRule="auto"/>
              <w:jc w:val="center"/>
              <w:rPr>
                <w:rFonts w:ascii="宋体" w:eastAsia="宋体" w:hAnsi="宋体" w:cs="宋体"/>
              </w:rPr>
            </w:pPr>
            <w:r w:rsidRPr="002300B0">
              <w:rPr>
                <w:rFonts w:ascii="Times New Roman" w:hAnsi="Times New Roman" w:cs="Times New Roman"/>
                <w:spacing w:val="-3"/>
              </w:rPr>
              <w:t>台山市冠兴金属制品有限公司</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0.027</w:t>
            </w:r>
          </w:p>
        </w:tc>
        <w:tc>
          <w:tcPr>
            <w:tcW w:w="83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5A7FC8"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广东家乐仕电器有限公司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0.047</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0.035</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广东炜创电气有限公司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0.12</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3"/>
              </w:rPr>
              <w:t>台山市捷丰电机有限公司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0.095</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3180" w:type="dxa"/>
            <w:vAlign w:val="center"/>
          </w:tcPr>
          <w:p w:rsidR="006407BD" w:rsidRDefault="006407BD" w:rsidP="004B05D1">
            <w:pPr>
              <w:spacing w:before="91" w:line="204" w:lineRule="auto"/>
              <w:jc w:val="center"/>
              <w:rPr>
                <w:rFonts w:ascii="宋体" w:eastAsia="宋体" w:hAnsi="宋体" w:cs="宋体"/>
              </w:rPr>
            </w:pPr>
            <w:r>
              <w:rPr>
                <w:rFonts w:ascii="宋体" w:eastAsia="宋体" w:hAnsi="宋体" w:cs="宋体"/>
                <w:spacing w:val="-1"/>
              </w:rPr>
              <w:t>广东泰奇克光电科技有限公司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0.013</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0.144</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3180" w:type="dxa"/>
            <w:vAlign w:val="center"/>
          </w:tcPr>
          <w:p w:rsidR="006407BD" w:rsidRDefault="006407BD" w:rsidP="004B05D1">
            <w:pPr>
              <w:spacing w:before="91" w:line="204" w:lineRule="auto"/>
              <w:jc w:val="center"/>
              <w:rPr>
                <w:rFonts w:ascii="宋体" w:eastAsia="宋体" w:hAnsi="宋体" w:cs="宋体"/>
              </w:rPr>
            </w:pPr>
            <w:r>
              <w:rPr>
                <w:rFonts w:ascii="宋体" w:eastAsia="宋体" w:hAnsi="宋体" w:cs="宋体"/>
                <w:spacing w:val="-2"/>
              </w:rPr>
              <w:t>台山市富通达软包装材料科技有限</w:t>
            </w:r>
            <w:r>
              <w:rPr>
                <w:rFonts w:ascii="宋体" w:eastAsia="宋体" w:hAnsi="宋体" w:cs="宋体"/>
                <w:spacing w:val="-8"/>
              </w:rPr>
              <w:t>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0.017</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0.056</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0.262</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0.564</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0.555</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3180" w:type="dxa"/>
            <w:vAlign w:val="center"/>
          </w:tcPr>
          <w:p w:rsidR="006407BD" w:rsidRDefault="006407BD" w:rsidP="004B05D1">
            <w:pPr>
              <w:spacing w:before="84" w:line="204" w:lineRule="auto"/>
              <w:jc w:val="center"/>
              <w:rPr>
                <w:rFonts w:ascii="宋体" w:eastAsia="宋体" w:hAnsi="宋体" w:cs="宋体"/>
              </w:rPr>
            </w:pPr>
            <w:r>
              <w:rPr>
                <w:rFonts w:ascii="宋体" w:eastAsia="宋体" w:hAnsi="宋体" w:cs="宋体"/>
                <w:spacing w:val="-1"/>
              </w:rPr>
              <w:t>新图美（台山）标签材料有限公司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0.177</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0.602</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2.799</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0.675</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1.427</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3180" w:type="dxa"/>
            <w:vAlign w:val="center"/>
          </w:tcPr>
          <w:p w:rsidR="006407BD" w:rsidRDefault="006407BD" w:rsidP="004B05D1">
            <w:pPr>
              <w:spacing w:before="90" w:line="204" w:lineRule="auto"/>
              <w:jc w:val="center"/>
              <w:rPr>
                <w:rFonts w:ascii="宋体" w:eastAsia="宋体" w:hAnsi="宋体" w:cs="宋体"/>
              </w:rPr>
            </w:pPr>
            <w:r>
              <w:rPr>
                <w:rFonts w:ascii="宋体" w:eastAsia="宋体" w:hAnsi="宋体" w:cs="宋体"/>
                <w:spacing w:val="-1"/>
              </w:rPr>
              <w:t>广东富安鸿利新材料有限公司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0.001</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0.195</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0.015</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0.108</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3180" w:type="dxa"/>
            <w:vAlign w:val="center"/>
          </w:tcPr>
          <w:p w:rsidR="006407BD" w:rsidRDefault="006407BD" w:rsidP="004B05D1">
            <w:pPr>
              <w:spacing w:before="90" w:line="204" w:lineRule="auto"/>
              <w:jc w:val="center"/>
              <w:rPr>
                <w:rFonts w:ascii="宋体" w:eastAsia="宋体" w:hAnsi="宋体" w:cs="宋体"/>
              </w:rPr>
            </w:pPr>
            <w:r>
              <w:rPr>
                <w:rFonts w:ascii="宋体" w:eastAsia="宋体" w:hAnsi="宋体" w:cs="宋体"/>
                <w:spacing w:val="-2"/>
              </w:rPr>
              <w:t>台山市丰博环保科技有限公司</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0.152</w:t>
            </w:r>
          </w:p>
        </w:tc>
        <w:tc>
          <w:tcPr>
            <w:tcW w:w="80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0.518</w:t>
            </w:r>
          </w:p>
        </w:tc>
        <w:tc>
          <w:tcPr>
            <w:tcW w:w="85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0.169</w:t>
            </w:r>
          </w:p>
        </w:tc>
        <w:tc>
          <w:tcPr>
            <w:tcW w:w="83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AD7FBF"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0.576</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23</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广东腾玻玻璃科技有限公司</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0.054</w:t>
            </w:r>
          </w:p>
        </w:tc>
        <w:tc>
          <w:tcPr>
            <w:tcW w:w="85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0.095</w:t>
            </w:r>
          </w:p>
        </w:tc>
      </w:tr>
      <w:tr w:rsidR="00933C47" w:rsidRPr="00516997" w:rsidTr="00933C47">
        <w:tc>
          <w:tcPr>
            <w:tcW w:w="492"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3180" w:type="dxa"/>
            <w:vAlign w:val="center"/>
          </w:tcPr>
          <w:p w:rsidR="00933C47" w:rsidRDefault="00933C47" w:rsidP="004B05D1">
            <w:pPr>
              <w:spacing w:before="92" w:line="204" w:lineRule="auto"/>
              <w:jc w:val="center"/>
              <w:rPr>
                <w:rFonts w:ascii="宋体" w:eastAsia="宋体" w:hAnsi="宋体" w:cs="宋体"/>
              </w:rPr>
            </w:pPr>
            <w:r>
              <w:rPr>
                <w:rFonts w:ascii="宋体" w:eastAsia="宋体" w:hAnsi="宋体" w:cs="宋体"/>
                <w:spacing w:val="-1"/>
              </w:rPr>
              <w:t>广东祈成玻璃钢有限公司</w:t>
            </w:r>
          </w:p>
        </w:tc>
        <w:tc>
          <w:tcPr>
            <w:tcW w:w="801"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0.140</w:t>
            </w:r>
          </w:p>
        </w:tc>
        <w:tc>
          <w:tcPr>
            <w:tcW w:w="801"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0.025</w:t>
            </w:r>
          </w:p>
        </w:tc>
        <w:tc>
          <w:tcPr>
            <w:tcW w:w="851"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0.700</w:t>
            </w:r>
          </w:p>
        </w:tc>
        <w:tc>
          <w:tcPr>
            <w:tcW w:w="830"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933C47"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0.023</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1"/>
              </w:rPr>
              <w:t>江门橱梦空间橱柜有限公司</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0.033</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0.061</w:t>
            </w:r>
          </w:p>
        </w:tc>
        <w:tc>
          <w:tcPr>
            <w:tcW w:w="85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0.059</w:t>
            </w:r>
          </w:p>
        </w:tc>
        <w:tc>
          <w:tcPr>
            <w:tcW w:w="83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0.011</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3180" w:type="dxa"/>
            <w:vAlign w:val="center"/>
          </w:tcPr>
          <w:p w:rsidR="006407BD" w:rsidRDefault="006407BD" w:rsidP="004B05D1">
            <w:pPr>
              <w:spacing w:before="92" w:line="204" w:lineRule="auto"/>
              <w:jc w:val="center"/>
              <w:rPr>
                <w:rFonts w:ascii="宋体" w:eastAsia="宋体" w:hAnsi="宋体" w:cs="宋体"/>
              </w:rPr>
            </w:pPr>
            <w:r>
              <w:rPr>
                <w:rFonts w:ascii="宋体" w:eastAsia="宋体" w:hAnsi="宋体" w:cs="宋体"/>
                <w:spacing w:val="-2"/>
              </w:rPr>
              <w:t>台山市中尚餐厨用品有限公司</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0.01</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0.061</w:t>
            </w:r>
          </w:p>
        </w:tc>
        <w:tc>
          <w:tcPr>
            <w:tcW w:w="85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0.455</w:t>
            </w:r>
          </w:p>
        </w:tc>
      </w:tr>
      <w:tr w:rsidR="006407BD" w:rsidRPr="00516997" w:rsidTr="00933C47">
        <w:tc>
          <w:tcPr>
            <w:tcW w:w="492" w:type="dxa"/>
            <w:vAlign w:val="center"/>
          </w:tcPr>
          <w:p w:rsidR="006407BD" w:rsidRPr="00516997" w:rsidRDefault="006407BD" w:rsidP="004B05D1">
            <w:pPr>
              <w:jc w:val="center"/>
              <w:rPr>
                <w:rFonts w:asciiTheme="majorEastAsia" w:eastAsiaTheme="majorEastAsia" w:hAnsiTheme="majorEastAsia"/>
                <w:szCs w:val="21"/>
              </w:rPr>
            </w:pPr>
            <w:r>
              <w:rPr>
                <w:rFonts w:asciiTheme="majorEastAsia" w:eastAsiaTheme="majorEastAsia" w:hAnsiTheme="majorEastAsia" w:hint="eastAsia"/>
                <w:szCs w:val="21"/>
              </w:rPr>
              <w:t>27</w:t>
            </w:r>
          </w:p>
        </w:tc>
        <w:tc>
          <w:tcPr>
            <w:tcW w:w="3180" w:type="dxa"/>
            <w:vAlign w:val="center"/>
          </w:tcPr>
          <w:p w:rsidR="006407BD" w:rsidRDefault="006407BD" w:rsidP="004B05D1">
            <w:pPr>
              <w:spacing w:before="91" w:line="204" w:lineRule="auto"/>
              <w:jc w:val="center"/>
              <w:rPr>
                <w:rFonts w:ascii="宋体" w:eastAsia="宋体" w:hAnsi="宋体" w:cs="宋体"/>
              </w:rPr>
            </w:pPr>
            <w:r>
              <w:rPr>
                <w:rFonts w:ascii="宋体" w:eastAsia="宋体" w:hAnsi="宋体" w:cs="宋体"/>
                <w:spacing w:val="-3"/>
              </w:rPr>
              <w:t>台山市德润通食品有限公司</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0.15</w:t>
            </w:r>
          </w:p>
        </w:tc>
        <w:tc>
          <w:tcPr>
            <w:tcW w:w="80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1.02</w:t>
            </w:r>
          </w:p>
        </w:tc>
        <w:tc>
          <w:tcPr>
            <w:tcW w:w="802"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0.612</w:t>
            </w:r>
          </w:p>
        </w:tc>
        <w:tc>
          <w:tcPr>
            <w:tcW w:w="80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0.02</w:t>
            </w:r>
          </w:p>
        </w:tc>
        <w:tc>
          <w:tcPr>
            <w:tcW w:w="83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933C47"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6407BD" w:rsidRPr="00516997" w:rsidTr="00933C47">
        <w:tc>
          <w:tcPr>
            <w:tcW w:w="492" w:type="dxa"/>
            <w:vAlign w:val="center"/>
          </w:tcPr>
          <w:p w:rsidR="006407BD" w:rsidRPr="00516997" w:rsidRDefault="006407BD" w:rsidP="00933C47">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28</w:t>
            </w:r>
          </w:p>
        </w:tc>
        <w:tc>
          <w:tcPr>
            <w:tcW w:w="3180" w:type="dxa"/>
            <w:vAlign w:val="center"/>
          </w:tcPr>
          <w:p w:rsidR="006407BD" w:rsidRDefault="006407BD" w:rsidP="00933C47">
            <w:pPr>
              <w:spacing w:before="91" w:line="204" w:lineRule="auto"/>
              <w:jc w:val="center"/>
              <w:rPr>
                <w:rFonts w:ascii="宋体" w:eastAsia="宋体" w:hAnsi="宋体" w:cs="宋体"/>
              </w:rPr>
            </w:pPr>
            <w:r>
              <w:rPr>
                <w:rFonts w:ascii="宋体" w:eastAsia="宋体" w:hAnsi="宋体" w:cs="宋体"/>
                <w:spacing w:val="-1"/>
              </w:rPr>
              <w:t>广东谷瑞澳食品有限公司</w:t>
            </w:r>
          </w:p>
        </w:tc>
        <w:tc>
          <w:tcPr>
            <w:tcW w:w="801"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0.34</w:t>
            </w:r>
          </w:p>
        </w:tc>
        <w:tc>
          <w:tcPr>
            <w:tcW w:w="801"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6407BD"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933C47" w:rsidRPr="00516997" w:rsidTr="00933C47">
        <w:tc>
          <w:tcPr>
            <w:tcW w:w="49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29</w:t>
            </w:r>
          </w:p>
        </w:tc>
        <w:tc>
          <w:tcPr>
            <w:tcW w:w="3180" w:type="dxa"/>
            <w:vAlign w:val="center"/>
          </w:tcPr>
          <w:p w:rsidR="00933C47" w:rsidRDefault="00933C47" w:rsidP="00933C47">
            <w:pPr>
              <w:spacing w:before="247" w:line="204" w:lineRule="auto"/>
              <w:jc w:val="center"/>
              <w:rPr>
                <w:rFonts w:ascii="宋体" w:eastAsia="宋体" w:hAnsi="宋体" w:cs="宋体"/>
              </w:rPr>
            </w:pPr>
            <w:r>
              <w:rPr>
                <w:rFonts w:ascii="宋体" w:eastAsia="宋体" w:hAnsi="宋体" w:cs="宋体"/>
                <w:spacing w:val="-1"/>
              </w:rPr>
              <w:t>广东海亮铜业有限公司</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10.224</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0.234</w:t>
            </w:r>
          </w:p>
        </w:tc>
        <w:tc>
          <w:tcPr>
            <w:tcW w:w="80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1.638</w:t>
            </w:r>
          </w:p>
        </w:tc>
        <w:tc>
          <w:tcPr>
            <w:tcW w:w="80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0.354</w:t>
            </w:r>
          </w:p>
        </w:tc>
        <w:tc>
          <w:tcPr>
            <w:tcW w:w="85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15.688</w:t>
            </w:r>
          </w:p>
        </w:tc>
        <w:tc>
          <w:tcPr>
            <w:tcW w:w="83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0.486</w:t>
            </w:r>
          </w:p>
        </w:tc>
      </w:tr>
      <w:tr w:rsidR="00933C47" w:rsidRPr="00516997" w:rsidTr="00933C47">
        <w:tc>
          <w:tcPr>
            <w:tcW w:w="49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3180" w:type="dxa"/>
            <w:vAlign w:val="center"/>
          </w:tcPr>
          <w:p w:rsidR="00933C47" w:rsidRDefault="00933C47" w:rsidP="00933C47">
            <w:pPr>
              <w:spacing w:before="86" w:line="204" w:lineRule="auto"/>
              <w:jc w:val="center"/>
              <w:rPr>
                <w:rFonts w:ascii="宋体" w:eastAsia="宋体" w:hAnsi="宋体" w:cs="宋体"/>
              </w:rPr>
            </w:pPr>
            <w:r>
              <w:rPr>
                <w:rFonts w:ascii="宋体" w:eastAsia="宋体" w:hAnsi="宋体" w:cs="宋体"/>
                <w:spacing w:val="-1"/>
              </w:rPr>
              <w:t>加美敦（江门）卫生护理用品有限</w:t>
            </w:r>
            <w:r>
              <w:rPr>
                <w:rFonts w:ascii="宋体" w:eastAsia="宋体" w:hAnsi="宋体" w:cs="宋体"/>
                <w:spacing w:val="-8"/>
              </w:rPr>
              <w:t>公司</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0.018</w:t>
            </w:r>
          </w:p>
        </w:tc>
        <w:tc>
          <w:tcPr>
            <w:tcW w:w="85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0.020</w:t>
            </w:r>
          </w:p>
        </w:tc>
      </w:tr>
      <w:tr w:rsidR="00933C47" w:rsidRPr="00516997" w:rsidTr="00933C47">
        <w:tc>
          <w:tcPr>
            <w:tcW w:w="49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3180" w:type="dxa"/>
            <w:vAlign w:val="center"/>
          </w:tcPr>
          <w:p w:rsidR="00933C47" w:rsidRDefault="00933C47" w:rsidP="00933C47">
            <w:pPr>
              <w:spacing w:before="82" w:line="204" w:lineRule="auto"/>
              <w:jc w:val="center"/>
              <w:rPr>
                <w:rFonts w:ascii="宋体" w:eastAsia="宋体" w:hAnsi="宋体" w:cs="宋体"/>
              </w:rPr>
            </w:pPr>
            <w:r>
              <w:rPr>
                <w:rFonts w:ascii="宋体" w:eastAsia="宋体" w:hAnsi="宋体" w:cs="宋体"/>
                <w:spacing w:val="-1"/>
              </w:rPr>
              <w:t>广东保昌新材料有限公司</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933C47" w:rsidRPr="00516997" w:rsidTr="00933C47">
        <w:tc>
          <w:tcPr>
            <w:tcW w:w="492" w:type="dxa"/>
            <w:vAlign w:val="center"/>
          </w:tcPr>
          <w:p w:rsidR="00933C47" w:rsidRPr="00516997" w:rsidRDefault="00933C47" w:rsidP="00933C47">
            <w:pPr>
              <w:jc w:val="center"/>
              <w:rPr>
                <w:rFonts w:asciiTheme="majorEastAsia" w:eastAsiaTheme="majorEastAsia" w:hAnsiTheme="majorEastAsia"/>
                <w:szCs w:val="21"/>
              </w:rPr>
            </w:pPr>
          </w:p>
        </w:tc>
        <w:tc>
          <w:tcPr>
            <w:tcW w:w="3180" w:type="dxa"/>
            <w:vAlign w:val="center"/>
          </w:tcPr>
          <w:p w:rsidR="00933C47" w:rsidRDefault="00933C47" w:rsidP="00933C47">
            <w:pPr>
              <w:spacing w:before="91" w:line="204" w:lineRule="auto"/>
              <w:jc w:val="center"/>
              <w:rPr>
                <w:rFonts w:ascii="宋体" w:eastAsia="宋体" w:hAnsi="宋体" w:cs="宋体"/>
              </w:rPr>
            </w:pPr>
            <w:r>
              <w:rPr>
                <w:rFonts w:ascii="宋体" w:eastAsia="宋体" w:hAnsi="宋体" w:cs="宋体" w:hint="eastAsia"/>
              </w:rPr>
              <w:t>合计</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23.646</w:t>
            </w:r>
          </w:p>
        </w:tc>
        <w:tc>
          <w:tcPr>
            <w:tcW w:w="80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3.154</w:t>
            </w:r>
          </w:p>
        </w:tc>
        <w:tc>
          <w:tcPr>
            <w:tcW w:w="802"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16.856</w:t>
            </w:r>
          </w:p>
        </w:tc>
        <w:tc>
          <w:tcPr>
            <w:tcW w:w="80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10.642</w:t>
            </w:r>
          </w:p>
        </w:tc>
        <w:tc>
          <w:tcPr>
            <w:tcW w:w="85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33.012</w:t>
            </w:r>
          </w:p>
        </w:tc>
        <w:tc>
          <w:tcPr>
            <w:tcW w:w="83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0.02</w:t>
            </w:r>
          </w:p>
        </w:tc>
        <w:tc>
          <w:tcPr>
            <w:tcW w:w="871"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0.15</w:t>
            </w:r>
          </w:p>
        </w:tc>
        <w:tc>
          <w:tcPr>
            <w:tcW w:w="850" w:type="dxa"/>
            <w:vAlign w:val="center"/>
          </w:tcPr>
          <w:p w:rsidR="00933C47" w:rsidRPr="00516997" w:rsidRDefault="00933C47" w:rsidP="00933C47">
            <w:pPr>
              <w:jc w:val="center"/>
              <w:rPr>
                <w:rFonts w:asciiTheme="majorEastAsia" w:eastAsiaTheme="majorEastAsia" w:hAnsiTheme="majorEastAsia"/>
                <w:szCs w:val="21"/>
              </w:rPr>
            </w:pPr>
            <w:r>
              <w:rPr>
                <w:rFonts w:asciiTheme="majorEastAsia" w:eastAsiaTheme="majorEastAsia" w:hAnsiTheme="majorEastAsia" w:hint="eastAsia"/>
                <w:szCs w:val="21"/>
              </w:rPr>
              <w:t>11.082</w:t>
            </w:r>
          </w:p>
        </w:tc>
      </w:tr>
    </w:tbl>
    <w:p w:rsidR="004B05D1" w:rsidRDefault="004B05D1" w:rsidP="004B05D1">
      <w:pPr>
        <w:jc w:val="center"/>
        <w:rPr>
          <w:rFonts w:ascii="宋体" w:eastAsia="宋体" w:hAnsi="宋体" w:cs="宋体"/>
          <w:spacing w:val="-2"/>
          <w:sz w:val="24"/>
          <w:szCs w:val="24"/>
        </w:rPr>
      </w:pPr>
    </w:p>
    <w:p w:rsidR="004B05D1" w:rsidRPr="00012152" w:rsidRDefault="004B05D1" w:rsidP="004B05D1">
      <w:pPr>
        <w:jc w:val="center"/>
        <w:rPr>
          <w:rFonts w:ascii="仿宋" w:eastAsia="仿宋" w:hAnsi="仿宋"/>
          <w:sz w:val="32"/>
          <w:szCs w:val="32"/>
        </w:rPr>
      </w:pPr>
      <w:r>
        <w:rPr>
          <w:rFonts w:ascii="宋体" w:eastAsia="宋体" w:hAnsi="宋体" w:cs="宋体" w:hint="eastAsia"/>
          <w:spacing w:val="-2"/>
          <w:sz w:val="24"/>
          <w:szCs w:val="24"/>
        </w:rPr>
        <w:t>在建</w:t>
      </w:r>
      <w:r>
        <w:rPr>
          <w:rFonts w:ascii="宋体" w:eastAsia="宋体" w:hAnsi="宋体" w:cs="宋体"/>
          <w:spacing w:val="-2"/>
          <w:sz w:val="24"/>
          <w:szCs w:val="24"/>
        </w:rPr>
        <w:t>产企业废</w:t>
      </w:r>
      <w:r>
        <w:rPr>
          <w:rFonts w:ascii="宋体" w:eastAsia="宋体" w:hAnsi="宋体" w:cs="宋体" w:hint="eastAsia"/>
          <w:spacing w:val="-2"/>
          <w:sz w:val="24"/>
          <w:szCs w:val="24"/>
        </w:rPr>
        <w:t>气</w:t>
      </w:r>
      <w:r>
        <w:rPr>
          <w:rFonts w:ascii="宋体" w:eastAsia="宋体" w:hAnsi="宋体" w:cs="宋体"/>
          <w:spacing w:val="-2"/>
          <w:sz w:val="24"/>
          <w:szCs w:val="24"/>
        </w:rPr>
        <w:t>排放情况一览表</w:t>
      </w:r>
    </w:p>
    <w:tbl>
      <w:tblPr>
        <w:tblStyle w:val="a5"/>
        <w:tblW w:w="10278" w:type="dxa"/>
        <w:tblInd w:w="-956" w:type="dxa"/>
        <w:tblLayout w:type="fixed"/>
        <w:tblLook w:val="04A0"/>
      </w:tblPr>
      <w:tblGrid>
        <w:gridCol w:w="492"/>
        <w:gridCol w:w="3180"/>
        <w:gridCol w:w="801"/>
        <w:gridCol w:w="801"/>
        <w:gridCol w:w="802"/>
        <w:gridCol w:w="800"/>
        <w:gridCol w:w="851"/>
        <w:gridCol w:w="830"/>
        <w:gridCol w:w="871"/>
        <w:gridCol w:w="850"/>
      </w:tblGrid>
      <w:tr w:rsidR="004B05D1" w:rsidRPr="00516997" w:rsidTr="004B05D1">
        <w:tc>
          <w:tcPr>
            <w:tcW w:w="492" w:type="dxa"/>
            <w:vMerge w:val="restart"/>
            <w:vAlign w:val="center"/>
          </w:tcPr>
          <w:p w:rsidR="004B05D1" w:rsidRPr="00516997" w:rsidRDefault="004B05D1"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序号</w:t>
            </w:r>
          </w:p>
        </w:tc>
        <w:tc>
          <w:tcPr>
            <w:tcW w:w="3180" w:type="dxa"/>
            <w:vMerge w:val="restart"/>
            <w:vAlign w:val="center"/>
          </w:tcPr>
          <w:p w:rsidR="004B05D1" w:rsidRPr="00516997" w:rsidRDefault="004B05D1" w:rsidP="004B05D1">
            <w:pPr>
              <w:jc w:val="center"/>
              <w:rPr>
                <w:rFonts w:asciiTheme="majorEastAsia" w:eastAsiaTheme="majorEastAsia" w:hAnsiTheme="majorEastAsia"/>
                <w:szCs w:val="21"/>
              </w:rPr>
            </w:pPr>
            <w:r w:rsidRPr="00516997">
              <w:rPr>
                <w:rFonts w:asciiTheme="majorEastAsia" w:eastAsiaTheme="majorEastAsia" w:hAnsiTheme="majorEastAsia" w:hint="eastAsia"/>
                <w:szCs w:val="21"/>
              </w:rPr>
              <w:t>企业名称</w:t>
            </w:r>
          </w:p>
        </w:tc>
        <w:tc>
          <w:tcPr>
            <w:tcW w:w="3204" w:type="dxa"/>
            <w:gridSpan w:val="4"/>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有组织</w:t>
            </w:r>
          </w:p>
        </w:tc>
        <w:tc>
          <w:tcPr>
            <w:tcW w:w="3402" w:type="dxa"/>
            <w:gridSpan w:val="4"/>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无组织</w:t>
            </w:r>
          </w:p>
        </w:tc>
      </w:tr>
      <w:tr w:rsidR="004B05D1" w:rsidRPr="00516997" w:rsidTr="004B05D1">
        <w:tc>
          <w:tcPr>
            <w:tcW w:w="492" w:type="dxa"/>
            <w:vMerge/>
            <w:vAlign w:val="center"/>
          </w:tcPr>
          <w:p w:rsidR="004B05D1" w:rsidRPr="00516997" w:rsidRDefault="004B05D1" w:rsidP="004B05D1">
            <w:pPr>
              <w:jc w:val="center"/>
              <w:rPr>
                <w:rFonts w:asciiTheme="majorEastAsia" w:eastAsiaTheme="majorEastAsia" w:hAnsiTheme="majorEastAsia"/>
                <w:szCs w:val="21"/>
              </w:rPr>
            </w:pPr>
          </w:p>
        </w:tc>
        <w:tc>
          <w:tcPr>
            <w:tcW w:w="3180" w:type="dxa"/>
            <w:vMerge/>
            <w:vAlign w:val="center"/>
          </w:tcPr>
          <w:p w:rsidR="004B05D1" w:rsidRPr="00516997" w:rsidRDefault="004B05D1" w:rsidP="004B05D1">
            <w:pPr>
              <w:jc w:val="center"/>
              <w:rPr>
                <w:rFonts w:asciiTheme="majorEastAsia" w:eastAsiaTheme="majorEastAsia" w:hAnsiTheme="majorEastAsia"/>
                <w:szCs w:val="21"/>
              </w:rPr>
            </w:pP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颗粒物</w:t>
            </w: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二氧化硫</w:t>
            </w:r>
          </w:p>
        </w:tc>
        <w:tc>
          <w:tcPr>
            <w:tcW w:w="80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氮氧化物</w:t>
            </w:r>
          </w:p>
        </w:tc>
        <w:tc>
          <w:tcPr>
            <w:tcW w:w="80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VOCs</w:t>
            </w:r>
          </w:p>
        </w:tc>
        <w:tc>
          <w:tcPr>
            <w:tcW w:w="85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颗粒物</w:t>
            </w:r>
          </w:p>
        </w:tc>
        <w:tc>
          <w:tcPr>
            <w:tcW w:w="83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二氧化硫</w:t>
            </w:r>
          </w:p>
        </w:tc>
        <w:tc>
          <w:tcPr>
            <w:tcW w:w="87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氮氧化物</w:t>
            </w:r>
          </w:p>
        </w:tc>
        <w:tc>
          <w:tcPr>
            <w:tcW w:w="85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VOCs</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3180" w:type="dxa"/>
            <w:vAlign w:val="center"/>
          </w:tcPr>
          <w:p w:rsidR="004B05D1" w:rsidRDefault="004B05D1" w:rsidP="004B05D1">
            <w:pPr>
              <w:spacing w:before="90" w:line="204" w:lineRule="auto"/>
              <w:jc w:val="center"/>
              <w:rPr>
                <w:rFonts w:ascii="宋体" w:eastAsia="宋体" w:hAnsi="宋体" w:cs="宋体"/>
              </w:rPr>
            </w:pPr>
            <w:r>
              <w:rPr>
                <w:rFonts w:ascii="宋体" w:eastAsia="宋体" w:hAnsi="宋体" w:cs="宋体" w:hint="eastAsia"/>
                <w:spacing w:val="-1"/>
              </w:rPr>
              <w:t>广东昌凯精工科技有限公司</w:t>
            </w: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0.042</w:t>
            </w:r>
          </w:p>
        </w:tc>
        <w:tc>
          <w:tcPr>
            <w:tcW w:w="83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3180" w:type="dxa"/>
            <w:vAlign w:val="center"/>
          </w:tcPr>
          <w:p w:rsidR="004B05D1" w:rsidRDefault="004B05D1" w:rsidP="004B05D1">
            <w:pPr>
              <w:spacing w:before="92" w:line="204" w:lineRule="auto"/>
              <w:jc w:val="center"/>
              <w:rPr>
                <w:rFonts w:ascii="宋体" w:eastAsia="宋体" w:hAnsi="宋体" w:cs="宋体"/>
              </w:rPr>
            </w:pPr>
            <w:r>
              <w:rPr>
                <w:rFonts w:ascii="宋体" w:eastAsia="宋体" w:hAnsi="宋体" w:cs="宋体" w:hint="eastAsia"/>
                <w:spacing w:val="-2"/>
              </w:rPr>
              <w:t>广东施捷美装饰金属有限公司</w:t>
            </w: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0.054</w:t>
            </w:r>
          </w:p>
        </w:tc>
        <w:tc>
          <w:tcPr>
            <w:tcW w:w="80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0.111</w:t>
            </w:r>
          </w:p>
        </w:tc>
        <w:tc>
          <w:tcPr>
            <w:tcW w:w="85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0.220</w:t>
            </w:r>
          </w:p>
        </w:tc>
        <w:tc>
          <w:tcPr>
            <w:tcW w:w="830"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0.124</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3180" w:type="dxa"/>
            <w:vAlign w:val="center"/>
          </w:tcPr>
          <w:p w:rsidR="004B05D1" w:rsidRDefault="004B05D1" w:rsidP="004B05D1">
            <w:pPr>
              <w:spacing w:before="82" w:line="204" w:lineRule="auto"/>
              <w:jc w:val="center"/>
              <w:rPr>
                <w:rFonts w:ascii="宋体" w:eastAsia="宋体" w:hAnsi="宋体" w:cs="宋体"/>
              </w:rPr>
            </w:pPr>
            <w:r>
              <w:rPr>
                <w:rFonts w:ascii="宋体" w:eastAsia="宋体" w:hAnsi="宋体" w:cs="宋体" w:hint="eastAsia"/>
                <w:spacing w:val="-2"/>
              </w:rPr>
              <w:t>台山市中镁科技有限公司</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4.996</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1.717</w:t>
            </w:r>
          </w:p>
        </w:tc>
        <w:tc>
          <w:tcPr>
            <w:tcW w:w="802"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8.032</w:t>
            </w:r>
          </w:p>
        </w:tc>
        <w:tc>
          <w:tcPr>
            <w:tcW w:w="80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3.199</w:t>
            </w:r>
          </w:p>
        </w:tc>
        <w:tc>
          <w:tcPr>
            <w:tcW w:w="85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4.593</w:t>
            </w:r>
          </w:p>
        </w:tc>
        <w:tc>
          <w:tcPr>
            <w:tcW w:w="83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0.709</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3180" w:type="dxa"/>
            <w:vAlign w:val="center"/>
          </w:tcPr>
          <w:p w:rsidR="004B05D1" w:rsidRDefault="004B05D1" w:rsidP="004B05D1">
            <w:pPr>
              <w:spacing w:before="92" w:line="204" w:lineRule="auto"/>
              <w:jc w:val="center"/>
              <w:rPr>
                <w:rFonts w:ascii="宋体" w:eastAsia="宋体" w:hAnsi="宋体" w:cs="宋体"/>
              </w:rPr>
            </w:pPr>
            <w:r>
              <w:rPr>
                <w:rFonts w:ascii="宋体" w:eastAsia="宋体" w:hAnsi="宋体" w:cs="宋体" w:hint="eastAsia"/>
                <w:spacing w:val="-1"/>
              </w:rPr>
              <w:t>台山松川电器科技有限公司</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0.077</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0.095</w:t>
            </w:r>
          </w:p>
        </w:tc>
        <w:tc>
          <w:tcPr>
            <w:tcW w:w="85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0.237</w:t>
            </w:r>
          </w:p>
        </w:tc>
        <w:tc>
          <w:tcPr>
            <w:tcW w:w="83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3180" w:type="dxa"/>
            <w:vAlign w:val="center"/>
          </w:tcPr>
          <w:p w:rsidR="004B05D1" w:rsidRDefault="004B05D1" w:rsidP="004B05D1">
            <w:pPr>
              <w:spacing w:before="91" w:line="204" w:lineRule="auto"/>
              <w:jc w:val="center"/>
              <w:rPr>
                <w:rFonts w:ascii="宋体" w:eastAsia="宋体" w:hAnsi="宋体" w:cs="宋体"/>
              </w:rPr>
            </w:pPr>
            <w:r>
              <w:rPr>
                <w:rFonts w:ascii="宋体" w:eastAsia="宋体" w:hAnsi="宋体" w:cs="宋体" w:hint="eastAsia"/>
                <w:spacing w:val="-2"/>
              </w:rPr>
              <w:t>广东宇宙门业有限公司</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0.454</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0.970</w:t>
            </w:r>
          </w:p>
        </w:tc>
        <w:tc>
          <w:tcPr>
            <w:tcW w:w="85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0.649</w:t>
            </w:r>
          </w:p>
        </w:tc>
        <w:tc>
          <w:tcPr>
            <w:tcW w:w="83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0.547</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3180" w:type="dxa"/>
            <w:vAlign w:val="center"/>
          </w:tcPr>
          <w:p w:rsidR="004B05D1" w:rsidRDefault="004B05D1" w:rsidP="004B05D1">
            <w:pPr>
              <w:spacing w:before="93" w:line="204" w:lineRule="auto"/>
              <w:jc w:val="center"/>
              <w:rPr>
                <w:rFonts w:ascii="宋体" w:eastAsia="宋体" w:hAnsi="宋体" w:cs="宋体"/>
              </w:rPr>
            </w:pPr>
            <w:r>
              <w:rPr>
                <w:rFonts w:ascii="宋体" w:eastAsia="宋体" w:hAnsi="宋体" w:cs="宋体" w:hint="eastAsia"/>
                <w:spacing w:val="-3"/>
              </w:rPr>
              <w:t>捷力塑胶制造（台山）有限公司</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3180" w:type="dxa"/>
            <w:vAlign w:val="center"/>
          </w:tcPr>
          <w:p w:rsidR="004B05D1" w:rsidRDefault="004B05D1" w:rsidP="004B05D1">
            <w:pPr>
              <w:spacing w:before="93" w:line="204" w:lineRule="auto"/>
              <w:jc w:val="center"/>
              <w:rPr>
                <w:rFonts w:ascii="宋体" w:eastAsia="宋体" w:hAnsi="宋体" w:cs="宋体"/>
              </w:rPr>
            </w:pPr>
            <w:r>
              <w:rPr>
                <w:rFonts w:ascii="宋体" w:eastAsia="宋体" w:hAnsi="宋体" w:cs="宋体" w:hint="eastAsia"/>
                <w:spacing w:val="-3"/>
              </w:rPr>
              <w:t>台山市荣石置业有限公司</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2"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0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3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CD4CFA"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4B05D1" w:rsidRPr="00516997" w:rsidTr="004B05D1">
        <w:tc>
          <w:tcPr>
            <w:tcW w:w="492" w:type="dxa"/>
            <w:vAlign w:val="center"/>
          </w:tcPr>
          <w:p w:rsidR="004B05D1" w:rsidRPr="00516997" w:rsidRDefault="004B05D1" w:rsidP="004B05D1">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3180" w:type="dxa"/>
            <w:vAlign w:val="center"/>
          </w:tcPr>
          <w:p w:rsidR="004B05D1" w:rsidRDefault="004B05D1" w:rsidP="004B05D1">
            <w:pPr>
              <w:spacing w:before="91" w:line="204" w:lineRule="auto"/>
              <w:jc w:val="center"/>
              <w:rPr>
                <w:rFonts w:ascii="宋体" w:eastAsia="宋体" w:hAnsi="宋体" w:cs="宋体"/>
              </w:rPr>
            </w:pPr>
            <w:r>
              <w:rPr>
                <w:rFonts w:ascii="宋体" w:eastAsia="宋体" w:hAnsi="宋体" w:cs="宋体" w:hint="eastAsia"/>
              </w:rPr>
              <w:t>合计</w:t>
            </w:r>
          </w:p>
        </w:tc>
        <w:tc>
          <w:tcPr>
            <w:tcW w:w="801"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5.581</w:t>
            </w:r>
          </w:p>
        </w:tc>
        <w:tc>
          <w:tcPr>
            <w:tcW w:w="801"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1.717</w:t>
            </w:r>
          </w:p>
        </w:tc>
        <w:tc>
          <w:tcPr>
            <w:tcW w:w="802"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8.032</w:t>
            </w:r>
          </w:p>
        </w:tc>
        <w:tc>
          <w:tcPr>
            <w:tcW w:w="800"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4.375</w:t>
            </w:r>
          </w:p>
        </w:tc>
        <w:tc>
          <w:tcPr>
            <w:tcW w:w="851"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5.741</w:t>
            </w:r>
          </w:p>
        </w:tc>
        <w:tc>
          <w:tcPr>
            <w:tcW w:w="830"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71"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B05D1" w:rsidRPr="00516997" w:rsidRDefault="00617435" w:rsidP="004B05D1">
            <w:pPr>
              <w:jc w:val="center"/>
              <w:rPr>
                <w:rFonts w:asciiTheme="majorEastAsia" w:eastAsiaTheme="majorEastAsia" w:hAnsiTheme="majorEastAsia"/>
                <w:szCs w:val="21"/>
              </w:rPr>
            </w:pPr>
            <w:r>
              <w:rPr>
                <w:rFonts w:asciiTheme="majorEastAsia" w:eastAsiaTheme="majorEastAsia" w:hAnsiTheme="majorEastAsia" w:hint="eastAsia"/>
                <w:szCs w:val="21"/>
              </w:rPr>
              <w:t>1.380</w:t>
            </w:r>
          </w:p>
        </w:tc>
      </w:tr>
    </w:tbl>
    <w:p w:rsidR="002E3D8E" w:rsidRDefault="002E3D8E" w:rsidP="00991567">
      <w:pPr>
        <w:rPr>
          <w:rFonts w:asciiTheme="majorEastAsia" w:eastAsiaTheme="majorEastAsia" w:hAnsiTheme="majorEastAsia"/>
          <w:b/>
          <w:sz w:val="32"/>
          <w:szCs w:val="32"/>
        </w:rPr>
      </w:pPr>
    </w:p>
    <w:p w:rsidR="00120632" w:rsidRPr="00120632" w:rsidRDefault="00120632" w:rsidP="00120632">
      <w:pPr>
        <w:jc w:val="left"/>
        <w:rPr>
          <w:rFonts w:ascii="仿宋" w:eastAsia="仿宋" w:hAnsi="仿宋"/>
          <w:sz w:val="32"/>
          <w:szCs w:val="32"/>
        </w:rPr>
      </w:pPr>
      <w:r>
        <w:rPr>
          <w:rFonts w:asciiTheme="majorEastAsia" w:eastAsiaTheme="majorEastAsia" w:hAnsiTheme="majorEastAsia" w:hint="eastAsia"/>
          <w:b/>
          <w:sz w:val="32"/>
          <w:szCs w:val="32"/>
        </w:rPr>
        <w:t xml:space="preserve">   </w:t>
      </w:r>
      <w:r w:rsidRPr="00120632">
        <w:rPr>
          <w:rFonts w:ascii="仿宋" w:eastAsia="仿宋" w:hAnsi="仿宋" w:hint="eastAsia"/>
          <w:sz w:val="32"/>
          <w:szCs w:val="32"/>
        </w:rPr>
        <w:t xml:space="preserve"> </w:t>
      </w:r>
      <w:r w:rsidRPr="00120632">
        <w:rPr>
          <w:rFonts w:ascii="仿宋" w:eastAsia="仿宋" w:hAnsi="仿宋"/>
          <w:sz w:val="32"/>
          <w:szCs w:val="32"/>
        </w:rPr>
        <w:t>根据上表数据，入驻企业（含已投产和在建）产生的有组织和无组织废气排放中，SO</w:t>
      </w:r>
      <w:r w:rsidRPr="00120632">
        <w:rPr>
          <w:rFonts w:ascii="仿宋" w:eastAsia="仿宋" w:hAnsi="仿宋"/>
          <w:sz w:val="32"/>
          <w:szCs w:val="32"/>
          <w:vertAlign w:val="subscript"/>
        </w:rPr>
        <w:t>2</w:t>
      </w:r>
      <w:r w:rsidRPr="00120632">
        <w:rPr>
          <w:rFonts w:ascii="仿宋" w:eastAsia="仿宋" w:hAnsi="仿宋"/>
          <w:sz w:val="32"/>
          <w:szCs w:val="32"/>
        </w:rPr>
        <w:t>总排放量为4.891t/a，NO</w:t>
      </w:r>
      <w:r w:rsidRPr="00120632">
        <w:rPr>
          <w:rFonts w:ascii="仿宋" w:eastAsia="仿宋" w:hAnsi="仿宋"/>
          <w:sz w:val="32"/>
          <w:szCs w:val="32"/>
          <w:vertAlign w:val="subscript"/>
        </w:rPr>
        <w:t>X</w:t>
      </w:r>
      <w:r w:rsidRPr="00120632">
        <w:rPr>
          <w:rFonts w:ascii="仿宋" w:eastAsia="仿宋" w:hAnsi="仿宋"/>
          <w:sz w:val="32"/>
          <w:szCs w:val="32"/>
        </w:rPr>
        <w:t>总排放量为24.038t/a，颗粒物总排放量为67.980t/a，VOCs总排放量为27.479t/a。</w:t>
      </w:r>
      <w:r>
        <w:rPr>
          <w:rFonts w:ascii="仿宋_GB2312" w:eastAsia="仿宋_GB2312" w:hint="eastAsia"/>
          <w:sz w:val="32"/>
          <w:szCs w:val="32"/>
        </w:rPr>
        <w:t>对比</w:t>
      </w:r>
      <w:r w:rsidRPr="00C14C60">
        <w:rPr>
          <w:rFonts w:ascii="仿宋_GB2312" w:eastAsia="仿宋_GB2312"/>
          <w:sz w:val="32"/>
          <w:szCs w:val="32"/>
        </w:rPr>
        <w:t>《江门产业转移工业园台山园区环境影响报告书》</w:t>
      </w:r>
      <w:r>
        <w:rPr>
          <w:rFonts w:ascii="仿宋_GB2312" w:eastAsia="仿宋_GB2312" w:hint="eastAsia"/>
          <w:sz w:val="32"/>
          <w:szCs w:val="32"/>
        </w:rPr>
        <w:t>预测的废气产生量</w:t>
      </w:r>
      <w:r w:rsidRPr="00120632">
        <w:rPr>
          <w:rFonts w:ascii="仿宋" w:eastAsia="仿宋" w:hAnsi="仿宋"/>
          <w:sz w:val="32"/>
          <w:szCs w:val="32"/>
        </w:rPr>
        <w:t>SO</w:t>
      </w:r>
      <w:r w:rsidRPr="00120632">
        <w:rPr>
          <w:rFonts w:ascii="仿宋" w:eastAsia="仿宋" w:hAnsi="仿宋"/>
          <w:sz w:val="32"/>
          <w:szCs w:val="32"/>
          <w:vertAlign w:val="subscript"/>
        </w:rPr>
        <w:t>2</w:t>
      </w:r>
      <w:r w:rsidRPr="00120632">
        <w:rPr>
          <w:rFonts w:ascii="仿宋" w:eastAsia="仿宋" w:hAnsi="仿宋"/>
          <w:sz w:val="32"/>
          <w:szCs w:val="32"/>
        </w:rPr>
        <w:t>总排放量为</w:t>
      </w:r>
      <w:r w:rsidR="00D448A8">
        <w:rPr>
          <w:rFonts w:ascii="仿宋" w:eastAsia="仿宋" w:hAnsi="仿宋" w:hint="eastAsia"/>
          <w:sz w:val="32"/>
          <w:szCs w:val="32"/>
        </w:rPr>
        <w:t>26.45</w:t>
      </w:r>
      <w:r w:rsidRPr="00120632">
        <w:rPr>
          <w:rFonts w:ascii="仿宋" w:eastAsia="仿宋" w:hAnsi="仿宋"/>
          <w:sz w:val="32"/>
          <w:szCs w:val="32"/>
        </w:rPr>
        <w:t>t/a，NO</w:t>
      </w:r>
      <w:r w:rsidRPr="00120632">
        <w:rPr>
          <w:rFonts w:ascii="仿宋" w:eastAsia="仿宋" w:hAnsi="仿宋"/>
          <w:sz w:val="32"/>
          <w:szCs w:val="32"/>
          <w:vertAlign w:val="subscript"/>
        </w:rPr>
        <w:t>X</w:t>
      </w:r>
      <w:r w:rsidRPr="00120632">
        <w:rPr>
          <w:rFonts w:ascii="仿宋" w:eastAsia="仿宋" w:hAnsi="仿宋"/>
          <w:sz w:val="32"/>
          <w:szCs w:val="32"/>
        </w:rPr>
        <w:t>总排放量为</w:t>
      </w:r>
      <w:r w:rsidR="00D448A8">
        <w:rPr>
          <w:rFonts w:ascii="仿宋" w:eastAsia="仿宋" w:hAnsi="仿宋" w:hint="eastAsia"/>
          <w:sz w:val="32"/>
          <w:szCs w:val="32"/>
        </w:rPr>
        <w:t>10.60</w:t>
      </w:r>
      <w:r w:rsidRPr="00120632">
        <w:rPr>
          <w:rFonts w:ascii="仿宋" w:eastAsia="仿宋" w:hAnsi="仿宋"/>
          <w:sz w:val="32"/>
          <w:szCs w:val="32"/>
        </w:rPr>
        <w:t>t/a，颗粒物总排放量为</w:t>
      </w:r>
      <w:r w:rsidR="00D448A8">
        <w:rPr>
          <w:rFonts w:ascii="仿宋" w:eastAsia="仿宋" w:hAnsi="仿宋" w:hint="eastAsia"/>
          <w:sz w:val="32"/>
          <w:szCs w:val="32"/>
        </w:rPr>
        <w:t>26.72</w:t>
      </w:r>
      <w:r w:rsidRPr="00120632">
        <w:rPr>
          <w:rFonts w:ascii="仿宋" w:eastAsia="仿宋" w:hAnsi="仿宋"/>
          <w:sz w:val="32"/>
          <w:szCs w:val="32"/>
        </w:rPr>
        <w:t>t/a，VOCs总排放量为</w:t>
      </w:r>
      <w:r w:rsidR="00D448A8">
        <w:rPr>
          <w:rFonts w:ascii="仿宋" w:eastAsia="仿宋" w:hAnsi="仿宋" w:hint="eastAsia"/>
          <w:sz w:val="32"/>
          <w:szCs w:val="32"/>
        </w:rPr>
        <w:t>9.05</w:t>
      </w:r>
      <w:r w:rsidRPr="00120632">
        <w:rPr>
          <w:rFonts w:ascii="仿宋" w:eastAsia="仿宋" w:hAnsi="仿宋"/>
          <w:sz w:val="32"/>
          <w:szCs w:val="32"/>
        </w:rPr>
        <w:t>t/a。</w:t>
      </w:r>
      <w:r w:rsidR="00D448A8">
        <w:rPr>
          <w:rFonts w:ascii="仿宋" w:eastAsia="仿宋" w:hAnsi="仿宋" w:hint="eastAsia"/>
          <w:sz w:val="32"/>
          <w:szCs w:val="32"/>
        </w:rPr>
        <w:t>除</w:t>
      </w:r>
      <w:r w:rsidR="00D448A8" w:rsidRPr="00120632">
        <w:rPr>
          <w:rFonts w:ascii="仿宋" w:eastAsia="仿宋" w:hAnsi="仿宋"/>
          <w:sz w:val="32"/>
          <w:szCs w:val="32"/>
        </w:rPr>
        <w:t>SO</w:t>
      </w:r>
      <w:r w:rsidR="00D448A8" w:rsidRPr="00120632">
        <w:rPr>
          <w:rFonts w:ascii="仿宋" w:eastAsia="仿宋" w:hAnsi="仿宋"/>
          <w:sz w:val="32"/>
          <w:szCs w:val="32"/>
          <w:vertAlign w:val="subscript"/>
        </w:rPr>
        <w:t>2</w:t>
      </w:r>
      <w:r w:rsidR="00D448A8" w:rsidRPr="00120632">
        <w:rPr>
          <w:rFonts w:ascii="仿宋" w:eastAsia="仿宋" w:hAnsi="仿宋"/>
          <w:sz w:val="32"/>
          <w:szCs w:val="32"/>
        </w:rPr>
        <w:t>总排放量</w:t>
      </w:r>
      <w:r w:rsidR="00D448A8">
        <w:rPr>
          <w:rFonts w:ascii="仿宋" w:eastAsia="仿宋" w:hAnsi="仿宋" w:hint="eastAsia"/>
          <w:sz w:val="32"/>
          <w:szCs w:val="32"/>
        </w:rPr>
        <w:t>外其余废气污染物均超过规划环评的预测值。</w:t>
      </w:r>
    </w:p>
    <w:p w:rsidR="002E3D8E" w:rsidRDefault="002E3D8E" w:rsidP="00991567">
      <w:pPr>
        <w:rPr>
          <w:rFonts w:asciiTheme="majorEastAsia" w:eastAsiaTheme="majorEastAsia" w:hAnsiTheme="majorEastAsia"/>
          <w:b/>
          <w:sz w:val="32"/>
          <w:szCs w:val="32"/>
        </w:rPr>
      </w:pPr>
    </w:p>
    <w:p w:rsidR="00D448A8" w:rsidRDefault="00D448A8" w:rsidP="00D448A8">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固体废物</w:t>
      </w:r>
    </w:p>
    <w:p w:rsidR="00D448A8" w:rsidRDefault="00D448A8" w:rsidP="00D448A8">
      <w:pPr>
        <w:ind w:firstLineChars="200" w:firstLine="640"/>
        <w:jc w:val="left"/>
        <w:rPr>
          <w:rFonts w:ascii="仿宋" w:eastAsia="仿宋" w:hAnsi="仿宋"/>
          <w:sz w:val="32"/>
          <w:szCs w:val="32"/>
        </w:rPr>
      </w:pPr>
      <w:r>
        <w:rPr>
          <w:rFonts w:ascii="仿宋" w:eastAsia="仿宋" w:hAnsi="仿宋" w:hint="eastAsia"/>
          <w:sz w:val="32"/>
          <w:szCs w:val="32"/>
        </w:rPr>
        <w:t>园区固体废物包括工业固废、危险废物和生活垃圾。经统计：一般工业固废33231.22t/a，主要是废边角料、废包装材料等，一般外卖给废品回收公司综合利用；危险废物1812.85t/a，</w:t>
      </w:r>
      <w:r w:rsidRPr="00D448A8">
        <w:rPr>
          <w:rFonts w:ascii="仿宋" w:eastAsia="仿宋" w:hAnsi="仿宋"/>
          <w:sz w:val="32"/>
          <w:szCs w:val="32"/>
        </w:rPr>
        <w:t>主要是废物处理设备的废活性炭、设备维修产 生的废机油等，均交给有危险废物处理处置资质单位回收处置</w:t>
      </w:r>
      <w:r>
        <w:rPr>
          <w:rFonts w:ascii="仿宋" w:eastAsia="仿宋" w:hAnsi="仿宋" w:hint="eastAsia"/>
          <w:sz w:val="32"/>
          <w:szCs w:val="32"/>
        </w:rPr>
        <w:t>;生活垃圾1464.98t/a，</w:t>
      </w:r>
      <w:r w:rsidRPr="00D448A8">
        <w:rPr>
          <w:rFonts w:ascii="仿宋" w:eastAsia="仿宋" w:hAnsi="仿宋"/>
          <w:sz w:val="32"/>
          <w:szCs w:val="32"/>
        </w:rPr>
        <w:t>主要来源于园区的办公人员生活垃圾、主要为废纸屑、废塑料瓶、玻璃瓶、剩菜、剩饭等，均由环卫部门统一收集。</w:t>
      </w:r>
    </w:p>
    <w:p w:rsidR="00EB350B" w:rsidRDefault="00EB350B" w:rsidP="00D448A8">
      <w:pPr>
        <w:ind w:firstLineChars="200" w:firstLine="640"/>
        <w:jc w:val="left"/>
        <w:rPr>
          <w:rFonts w:ascii="仿宋" w:eastAsia="仿宋" w:hAnsi="仿宋"/>
          <w:sz w:val="32"/>
          <w:szCs w:val="32"/>
        </w:rPr>
      </w:pPr>
    </w:p>
    <w:p w:rsidR="00EB350B" w:rsidRPr="00EB350B" w:rsidRDefault="00EB350B" w:rsidP="00EB350B">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污染物排放情况汇总</w:t>
      </w:r>
    </w:p>
    <w:p w:rsidR="00EB350B" w:rsidRDefault="00EB350B" w:rsidP="00EB350B">
      <w:pPr>
        <w:spacing w:before="159" w:line="204" w:lineRule="auto"/>
        <w:ind w:firstLineChars="450" w:firstLine="1071"/>
        <w:rPr>
          <w:rFonts w:ascii="宋体" w:eastAsia="宋体" w:hAnsi="宋体" w:cs="宋体"/>
          <w:sz w:val="24"/>
          <w:szCs w:val="24"/>
        </w:rPr>
      </w:pPr>
      <w:r>
        <w:rPr>
          <w:rFonts w:ascii="宋体" w:eastAsia="宋体" w:hAnsi="宋体" w:cs="宋体"/>
          <w:spacing w:val="-1"/>
          <w:sz w:val="24"/>
          <w:szCs w:val="24"/>
        </w:rPr>
        <w:t>园区内入驻企业</w:t>
      </w:r>
      <w:r>
        <w:rPr>
          <w:rFonts w:ascii="宋体" w:eastAsia="宋体" w:hAnsi="宋体" w:cs="宋体"/>
          <w:spacing w:val="-117"/>
          <w:sz w:val="24"/>
          <w:szCs w:val="24"/>
        </w:rPr>
        <w:t xml:space="preserve"> </w:t>
      </w:r>
      <w:r>
        <w:rPr>
          <w:rFonts w:ascii="宋体" w:eastAsia="宋体" w:hAnsi="宋体" w:cs="宋体"/>
          <w:spacing w:val="-1"/>
          <w:sz w:val="24"/>
          <w:szCs w:val="24"/>
        </w:rPr>
        <w:t>（含已投产和在建）污染物排放情况一览表</w:t>
      </w:r>
    </w:p>
    <w:p w:rsidR="00EB350B" w:rsidRDefault="00EB350B" w:rsidP="00EB350B">
      <w:pPr>
        <w:spacing w:line="99" w:lineRule="exact"/>
      </w:pPr>
    </w:p>
    <w:tbl>
      <w:tblPr>
        <w:tblStyle w:val="TableNormal"/>
        <w:tblW w:w="9097" w:type="dxa"/>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4A0"/>
      </w:tblPr>
      <w:tblGrid>
        <w:gridCol w:w="2146"/>
        <w:gridCol w:w="3243"/>
        <w:gridCol w:w="1856"/>
        <w:gridCol w:w="1852"/>
      </w:tblGrid>
      <w:tr w:rsidR="00EB350B" w:rsidTr="00420E08">
        <w:trPr>
          <w:trHeight w:val="348"/>
        </w:trPr>
        <w:tc>
          <w:tcPr>
            <w:tcW w:w="2147" w:type="dxa"/>
            <w:tcBorders>
              <w:top w:val="single" w:sz="11" w:space="0" w:color="000000"/>
              <w:left w:val="none" w:sz="2" w:space="0" w:color="000000"/>
            </w:tcBorders>
          </w:tcPr>
          <w:p w:rsidR="00EB350B" w:rsidRDefault="00EB350B" w:rsidP="00420E08">
            <w:pPr>
              <w:spacing w:before="83" w:line="204" w:lineRule="auto"/>
              <w:ind w:firstLine="870"/>
              <w:rPr>
                <w:rFonts w:ascii="宋体" w:eastAsia="宋体" w:hAnsi="宋体" w:cs="宋体"/>
              </w:rPr>
            </w:pPr>
            <w:r>
              <w:rPr>
                <w:rFonts w:ascii="宋体" w:eastAsia="宋体" w:hAnsi="宋体" w:cs="宋体"/>
                <w:spacing w:val="-4"/>
              </w:rPr>
              <w:t>种类</w:t>
            </w:r>
          </w:p>
        </w:tc>
        <w:tc>
          <w:tcPr>
            <w:tcW w:w="3243" w:type="dxa"/>
            <w:tcBorders>
              <w:top w:val="single" w:sz="11" w:space="0" w:color="000000"/>
            </w:tcBorders>
          </w:tcPr>
          <w:p w:rsidR="00EB350B" w:rsidRDefault="00EB350B" w:rsidP="00420E08">
            <w:pPr>
              <w:spacing w:before="83" w:line="204" w:lineRule="auto"/>
              <w:ind w:firstLine="1309"/>
              <w:rPr>
                <w:rFonts w:ascii="宋体" w:eastAsia="宋体" w:hAnsi="宋体" w:cs="宋体"/>
              </w:rPr>
            </w:pPr>
            <w:r>
              <w:rPr>
                <w:rFonts w:ascii="宋体" w:eastAsia="宋体" w:hAnsi="宋体" w:cs="宋体"/>
                <w:spacing w:val="-3"/>
              </w:rPr>
              <w:t>污染物</w:t>
            </w:r>
          </w:p>
        </w:tc>
        <w:tc>
          <w:tcPr>
            <w:tcW w:w="1856" w:type="dxa"/>
            <w:tcBorders>
              <w:top w:val="single" w:sz="11" w:space="0" w:color="000000"/>
            </w:tcBorders>
          </w:tcPr>
          <w:p w:rsidR="00EB350B" w:rsidRDefault="00EB350B" w:rsidP="00420E08">
            <w:pPr>
              <w:spacing w:before="83" w:line="204" w:lineRule="auto"/>
              <w:ind w:firstLine="719"/>
              <w:rPr>
                <w:rFonts w:ascii="宋体" w:eastAsia="宋体" w:hAnsi="宋体" w:cs="宋体"/>
              </w:rPr>
            </w:pPr>
            <w:r>
              <w:rPr>
                <w:rFonts w:ascii="宋体" w:eastAsia="宋体" w:hAnsi="宋体" w:cs="宋体"/>
                <w:spacing w:val="-5"/>
              </w:rPr>
              <w:t>单位</w:t>
            </w:r>
          </w:p>
        </w:tc>
        <w:tc>
          <w:tcPr>
            <w:tcW w:w="1852" w:type="dxa"/>
            <w:tcBorders>
              <w:top w:val="single" w:sz="11" w:space="0" w:color="000000"/>
              <w:right w:val="none" w:sz="2" w:space="0" w:color="000000"/>
            </w:tcBorders>
          </w:tcPr>
          <w:p w:rsidR="00EB350B" w:rsidRDefault="00EB350B" w:rsidP="00420E08">
            <w:pPr>
              <w:spacing w:before="83" w:line="204" w:lineRule="auto"/>
              <w:ind w:firstLine="613"/>
              <w:rPr>
                <w:rFonts w:ascii="宋体" w:eastAsia="宋体" w:hAnsi="宋体" w:cs="宋体"/>
              </w:rPr>
            </w:pPr>
            <w:r>
              <w:rPr>
                <w:rFonts w:ascii="宋体" w:eastAsia="宋体" w:hAnsi="宋体" w:cs="宋体"/>
                <w:spacing w:val="-3"/>
              </w:rPr>
              <w:t>排放量</w:t>
            </w:r>
          </w:p>
        </w:tc>
      </w:tr>
      <w:tr w:rsidR="00EB350B" w:rsidTr="00420E08">
        <w:trPr>
          <w:trHeight w:val="357"/>
        </w:trPr>
        <w:tc>
          <w:tcPr>
            <w:tcW w:w="2147" w:type="dxa"/>
            <w:vMerge w:val="restart"/>
            <w:tcBorders>
              <w:left w:val="none" w:sz="2" w:space="0" w:color="000000"/>
              <w:bottom w:val="none" w:sz="2" w:space="0" w:color="000000"/>
            </w:tcBorders>
          </w:tcPr>
          <w:p w:rsidR="00EB350B" w:rsidRDefault="00EB350B" w:rsidP="00420E08"/>
          <w:p w:rsidR="00EB350B" w:rsidRDefault="00EB350B" w:rsidP="00420E08">
            <w:pPr>
              <w:spacing w:before="215" w:line="204" w:lineRule="auto"/>
              <w:ind w:firstLine="869"/>
              <w:rPr>
                <w:rFonts w:ascii="宋体" w:eastAsia="宋体" w:hAnsi="宋体" w:cs="宋体"/>
              </w:rPr>
            </w:pPr>
            <w:r>
              <w:rPr>
                <w:rFonts w:ascii="宋体" w:eastAsia="宋体" w:hAnsi="宋体" w:cs="宋体"/>
                <w:spacing w:val="-5"/>
              </w:rPr>
              <w:t>废水</w:t>
            </w:r>
          </w:p>
        </w:tc>
        <w:tc>
          <w:tcPr>
            <w:tcW w:w="3243" w:type="dxa"/>
          </w:tcPr>
          <w:p w:rsidR="00EB350B" w:rsidRDefault="00EB350B" w:rsidP="00420E08">
            <w:pPr>
              <w:spacing w:before="92" w:line="204" w:lineRule="auto"/>
              <w:ind w:firstLine="1307"/>
              <w:rPr>
                <w:rFonts w:ascii="宋体" w:eastAsia="宋体" w:hAnsi="宋体" w:cs="宋体"/>
              </w:rPr>
            </w:pPr>
            <w:r>
              <w:rPr>
                <w:rFonts w:ascii="宋体" w:eastAsia="宋体" w:hAnsi="宋体" w:cs="宋体"/>
                <w:spacing w:val="-3"/>
              </w:rPr>
              <w:t>废水量</w:t>
            </w:r>
          </w:p>
        </w:tc>
        <w:tc>
          <w:tcPr>
            <w:tcW w:w="1856" w:type="dxa"/>
          </w:tcPr>
          <w:p w:rsidR="00EB350B" w:rsidRDefault="00EB350B" w:rsidP="00420E08">
            <w:pPr>
              <w:spacing w:before="92" w:line="204" w:lineRule="auto"/>
              <w:ind w:firstLine="711"/>
              <w:rPr>
                <w:rFonts w:ascii="Times New Roman" w:eastAsia="Times New Roman" w:hAnsi="Times New Roman" w:cs="Times New Roman"/>
              </w:rPr>
            </w:pPr>
            <w:r>
              <w:rPr>
                <w:rFonts w:ascii="Times New Roman" w:eastAsia="Times New Roman" w:hAnsi="Times New Roman" w:cs="Times New Roman"/>
                <w:spacing w:val="-1"/>
              </w:rPr>
              <w:t>m³</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8" w:line="204" w:lineRule="auto"/>
              <w:ind w:firstLine="536"/>
              <w:rPr>
                <w:rFonts w:ascii="Times New Roman" w:eastAsia="Times New Roman" w:hAnsi="Times New Roman" w:cs="Times New Roman"/>
              </w:rPr>
            </w:pPr>
            <w:r>
              <w:rPr>
                <w:rFonts w:ascii="Times New Roman" w:eastAsia="Times New Roman" w:hAnsi="Times New Roman" w:cs="Times New Roman"/>
                <w:spacing w:val="-4"/>
              </w:rPr>
              <w:t>556993</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42"/>
              </w:rPr>
              <w:t xml:space="preserve"> </w:t>
            </w:r>
            <w:r>
              <w:rPr>
                <w:rFonts w:ascii="Times New Roman" w:eastAsia="Times New Roman" w:hAnsi="Times New Roman" w:cs="Times New Roman"/>
                <w:spacing w:val="-4"/>
              </w:rPr>
              <w:t>5</w:t>
            </w:r>
          </w:p>
        </w:tc>
      </w:tr>
      <w:tr w:rsidR="00EB350B" w:rsidTr="00420E08">
        <w:trPr>
          <w:trHeight w:val="357"/>
        </w:trPr>
        <w:tc>
          <w:tcPr>
            <w:tcW w:w="2147" w:type="dxa"/>
            <w:vMerge/>
            <w:tcBorders>
              <w:top w:val="none" w:sz="2" w:space="0" w:color="000000"/>
              <w:left w:val="none" w:sz="2" w:space="0" w:color="000000"/>
              <w:bottom w:val="none" w:sz="2" w:space="0" w:color="000000"/>
            </w:tcBorders>
          </w:tcPr>
          <w:p w:rsidR="00EB350B" w:rsidRDefault="00EB350B" w:rsidP="00420E08"/>
        </w:tc>
        <w:tc>
          <w:tcPr>
            <w:tcW w:w="3243" w:type="dxa"/>
          </w:tcPr>
          <w:p w:rsidR="00EB350B" w:rsidRDefault="00EB350B" w:rsidP="00420E08">
            <w:pPr>
              <w:spacing w:before="129" w:line="204" w:lineRule="auto"/>
              <w:ind w:firstLine="1401"/>
              <w:rPr>
                <w:rFonts w:ascii="Times New Roman" w:eastAsia="Times New Roman" w:hAnsi="Times New Roman" w:cs="Times New Roman"/>
              </w:rPr>
            </w:pPr>
            <w:r>
              <w:rPr>
                <w:rFonts w:ascii="Times New Roman" w:eastAsia="Times New Roman" w:hAnsi="Times New Roman" w:cs="Times New Roman"/>
                <w:spacing w:val="-4"/>
              </w:rPr>
              <w:t>COD</w:t>
            </w:r>
          </w:p>
        </w:tc>
        <w:tc>
          <w:tcPr>
            <w:tcW w:w="1856" w:type="dxa"/>
          </w:tcPr>
          <w:p w:rsidR="00EB350B" w:rsidRDefault="00EB350B" w:rsidP="00420E08">
            <w:pPr>
              <w:spacing w:before="92"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8" w:line="204" w:lineRule="auto"/>
              <w:ind w:firstLine="697"/>
              <w:rPr>
                <w:rFonts w:ascii="Times New Roman" w:eastAsia="Times New Roman" w:hAnsi="Times New Roman" w:cs="Times New Roman"/>
              </w:rPr>
            </w:pPr>
            <w:r>
              <w:rPr>
                <w:rFonts w:ascii="Times New Roman" w:eastAsia="Times New Roman" w:hAnsi="Times New Roman" w:cs="Times New Roman"/>
                <w:spacing w:val="-6"/>
              </w:rPr>
              <w:t>89</w:t>
            </w:r>
            <w:r>
              <w:rPr>
                <w:rFonts w:ascii="Times New Roman" w:eastAsia="Times New Roman" w:hAnsi="Times New Roman" w:cs="Times New Roman"/>
                <w:spacing w:val="-37"/>
              </w:rPr>
              <w:t xml:space="preserve"> </w:t>
            </w:r>
            <w:r>
              <w:rPr>
                <w:rFonts w:ascii="Times New Roman" w:eastAsia="Times New Roman" w:hAnsi="Times New Roman" w:cs="Times New Roman"/>
                <w:spacing w:val="-6"/>
              </w:rPr>
              <w:t>.49</w:t>
            </w:r>
          </w:p>
        </w:tc>
      </w:tr>
      <w:tr w:rsidR="00EB350B" w:rsidTr="00420E08">
        <w:trPr>
          <w:trHeight w:val="357"/>
        </w:trPr>
        <w:tc>
          <w:tcPr>
            <w:tcW w:w="2147" w:type="dxa"/>
            <w:vMerge/>
            <w:tcBorders>
              <w:top w:val="none" w:sz="2" w:space="0" w:color="000000"/>
              <w:left w:val="none" w:sz="2" w:space="0" w:color="000000"/>
            </w:tcBorders>
          </w:tcPr>
          <w:p w:rsidR="00EB350B" w:rsidRDefault="00EB350B" w:rsidP="00420E08"/>
        </w:tc>
        <w:tc>
          <w:tcPr>
            <w:tcW w:w="3243" w:type="dxa"/>
          </w:tcPr>
          <w:p w:rsidR="00EB350B" w:rsidRDefault="00EB350B" w:rsidP="00420E08">
            <w:pPr>
              <w:spacing w:before="91" w:line="204" w:lineRule="auto"/>
              <w:ind w:firstLine="1413"/>
              <w:rPr>
                <w:rFonts w:ascii="宋体" w:eastAsia="宋体" w:hAnsi="宋体" w:cs="宋体"/>
              </w:rPr>
            </w:pPr>
            <w:r>
              <w:rPr>
                <w:rFonts w:ascii="宋体" w:eastAsia="宋体" w:hAnsi="宋体" w:cs="宋体"/>
                <w:spacing w:val="-5"/>
              </w:rPr>
              <w:t>氨氮</w:t>
            </w:r>
          </w:p>
        </w:tc>
        <w:tc>
          <w:tcPr>
            <w:tcW w:w="1856" w:type="dxa"/>
          </w:tcPr>
          <w:p w:rsidR="00EB350B" w:rsidRDefault="00EB350B" w:rsidP="00420E08">
            <w:pPr>
              <w:spacing w:before="91"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7" w:line="204" w:lineRule="auto"/>
              <w:ind w:firstLine="740"/>
              <w:rPr>
                <w:rFonts w:ascii="Times New Roman" w:eastAsia="Times New Roman" w:hAnsi="Times New Roman" w:cs="Times New Roman"/>
              </w:rPr>
            </w:pPr>
            <w:r>
              <w:rPr>
                <w:rFonts w:ascii="Times New Roman" w:eastAsia="Times New Roman" w:hAnsi="Times New Roman" w:cs="Times New Roman"/>
                <w:spacing w:val="-5"/>
                <w:w w:val="96"/>
              </w:rPr>
              <w:t>4</w:t>
            </w:r>
            <w:r>
              <w:rPr>
                <w:rFonts w:ascii="Times New Roman" w:eastAsia="Times New Roman" w:hAnsi="Times New Roman" w:cs="Times New Roman"/>
                <w:spacing w:val="-34"/>
              </w:rPr>
              <w:t xml:space="preserve"> </w:t>
            </w:r>
            <w:r>
              <w:rPr>
                <w:rFonts w:ascii="Times New Roman" w:eastAsia="Times New Roman" w:hAnsi="Times New Roman" w:cs="Times New Roman"/>
                <w:spacing w:val="-5"/>
                <w:w w:val="96"/>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5"/>
                <w:w w:val="96"/>
              </w:rPr>
              <w:t>83</w:t>
            </w:r>
          </w:p>
        </w:tc>
      </w:tr>
      <w:tr w:rsidR="00EB350B" w:rsidTr="00420E08">
        <w:trPr>
          <w:trHeight w:val="357"/>
        </w:trPr>
        <w:tc>
          <w:tcPr>
            <w:tcW w:w="2147" w:type="dxa"/>
            <w:vMerge w:val="restart"/>
            <w:tcBorders>
              <w:left w:val="none" w:sz="2" w:space="0" w:color="000000"/>
              <w:bottom w:val="none" w:sz="2" w:space="0" w:color="000000"/>
            </w:tcBorders>
          </w:tcPr>
          <w:p w:rsidR="00EB350B" w:rsidRDefault="00EB350B" w:rsidP="00420E08"/>
          <w:p w:rsidR="00EB350B" w:rsidRDefault="00EB350B" w:rsidP="00420E08"/>
          <w:p w:rsidR="00EB350B" w:rsidRDefault="00EB350B" w:rsidP="00420E08">
            <w:pPr>
              <w:spacing w:before="155" w:line="204" w:lineRule="auto"/>
              <w:ind w:firstLine="869"/>
              <w:rPr>
                <w:rFonts w:ascii="宋体" w:eastAsia="宋体" w:hAnsi="宋体" w:cs="宋体"/>
              </w:rPr>
            </w:pPr>
            <w:r>
              <w:rPr>
                <w:rFonts w:ascii="宋体" w:eastAsia="宋体" w:hAnsi="宋体" w:cs="宋体"/>
                <w:spacing w:val="-5"/>
              </w:rPr>
              <w:t>废气</w:t>
            </w:r>
          </w:p>
        </w:tc>
        <w:tc>
          <w:tcPr>
            <w:tcW w:w="3243" w:type="dxa"/>
          </w:tcPr>
          <w:p w:rsidR="00EB350B" w:rsidRDefault="00EB350B" w:rsidP="00420E08">
            <w:pPr>
              <w:spacing w:before="129" w:line="204" w:lineRule="auto"/>
              <w:ind w:firstLine="1461"/>
              <w:rPr>
                <w:rFonts w:ascii="Times New Roman" w:eastAsia="Times New Roman" w:hAnsi="Times New Roman" w:cs="Times New Roman"/>
                <w:sz w:val="14"/>
                <w:szCs w:val="14"/>
              </w:rPr>
            </w:pPr>
            <w:r>
              <w:rPr>
                <w:rFonts w:ascii="Times New Roman" w:eastAsia="Times New Roman" w:hAnsi="Times New Roman" w:cs="Times New Roman"/>
                <w:spacing w:val="-6"/>
              </w:rPr>
              <w:t>SO</w:t>
            </w:r>
            <w:r>
              <w:rPr>
                <w:rFonts w:ascii="Times New Roman" w:eastAsia="Times New Roman" w:hAnsi="Times New Roman" w:cs="Times New Roman"/>
                <w:spacing w:val="-6"/>
                <w:position w:val="-1"/>
                <w:sz w:val="14"/>
                <w:szCs w:val="14"/>
              </w:rPr>
              <w:t>2</w:t>
            </w:r>
          </w:p>
        </w:tc>
        <w:tc>
          <w:tcPr>
            <w:tcW w:w="1856" w:type="dxa"/>
          </w:tcPr>
          <w:p w:rsidR="00EB350B" w:rsidRDefault="00EB350B" w:rsidP="00420E08">
            <w:pPr>
              <w:spacing w:before="91"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7" w:line="204" w:lineRule="auto"/>
              <w:ind w:firstLine="688"/>
              <w:rPr>
                <w:rFonts w:ascii="Times New Roman" w:eastAsia="Times New Roman" w:hAnsi="Times New Roman" w:cs="Times New Roman"/>
              </w:rPr>
            </w:pPr>
            <w:r>
              <w:rPr>
                <w:rFonts w:ascii="Times New Roman" w:eastAsia="Times New Roman" w:hAnsi="Times New Roman" w:cs="Times New Roman"/>
                <w:spacing w:val="-5"/>
                <w:w w:val="98"/>
              </w:rPr>
              <w:t>4</w:t>
            </w:r>
            <w:r>
              <w:rPr>
                <w:rFonts w:ascii="Times New Roman" w:eastAsia="Times New Roman" w:hAnsi="Times New Roman" w:cs="Times New Roman"/>
                <w:spacing w:val="-36"/>
              </w:rPr>
              <w:t xml:space="preserve"> </w:t>
            </w:r>
            <w:r>
              <w:rPr>
                <w:rFonts w:ascii="Times New Roman" w:eastAsia="Times New Roman" w:hAnsi="Times New Roman" w:cs="Times New Roman"/>
                <w:spacing w:val="-5"/>
                <w:w w:val="98"/>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5"/>
                <w:w w:val="98"/>
              </w:rPr>
              <w:t>891</w:t>
            </w:r>
          </w:p>
        </w:tc>
      </w:tr>
      <w:tr w:rsidR="00EB350B" w:rsidTr="00420E08">
        <w:trPr>
          <w:trHeight w:val="357"/>
        </w:trPr>
        <w:tc>
          <w:tcPr>
            <w:tcW w:w="2147" w:type="dxa"/>
            <w:vMerge/>
            <w:tcBorders>
              <w:top w:val="none" w:sz="2" w:space="0" w:color="000000"/>
              <w:left w:val="none" w:sz="2" w:space="0" w:color="000000"/>
              <w:bottom w:val="none" w:sz="2" w:space="0" w:color="000000"/>
            </w:tcBorders>
          </w:tcPr>
          <w:p w:rsidR="00EB350B" w:rsidRDefault="00EB350B" w:rsidP="00420E08"/>
        </w:tc>
        <w:tc>
          <w:tcPr>
            <w:tcW w:w="3243" w:type="dxa"/>
          </w:tcPr>
          <w:p w:rsidR="00EB350B" w:rsidRDefault="00EB350B" w:rsidP="00420E08">
            <w:pPr>
              <w:spacing w:before="128" w:line="204" w:lineRule="auto"/>
              <w:ind w:firstLine="1410"/>
              <w:rPr>
                <w:rFonts w:ascii="Times New Roman" w:eastAsia="Times New Roman" w:hAnsi="Times New Roman" w:cs="Times New Roman"/>
              </w:rPr>
            </w:pPr>
            <w:r>
              <w:rPr>
                <w:rFonts w:ascii="Times New Roman" w:eastAsia="Times New Roman" w:hAnsi="Times New Roman" w:cs="Times New Roman"/>
              </w:rPr>
              <w:t>NOx</w:t>
            </w:r>
          </w:p>
        </w:tc>
        <w:tc>
          <w:tcPr>
            <w:tcW w:w="1856" w:type="dxa"/>
          </w:tcPr>
          <w:p w:rsidR="00EB350B" w:rsidRDefault="00EB350B" w:rsidP="00420E08">
            <w:pPr>
              <w:spacing w:before="91"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7" w:line="204" w:lineRule="auto"/>
              <w:ind w:firstLine="636"/>
              <w:rPr>
                <w:rFonts w:ascii="Times New Roman" w:eastAsia="Times New Roman" w:hAnsi="Times New Roman" w:cs="Times New Roman"/>
              </w:rPr>
            </w:pPr>
            <w:r>
              <w:rPr>
                <w:rFonts w:ascii="Times New Roman" w:eastAsia="Times New Roman" w:hAnsi="Times New Roman" w:cs="Times New Roman"/>
                <w:spacing w:val="-5"/>
              </w:rPr>
              <w:t>25</w:t>
            </w:r>
            <w:r>
              <w:rPr>
                <w:rFonts w:ascii="Times New Roman" w:eastAsia="Times New Roman" w:hAnsi="Times New Roman" w:cs="Times New Roman"/>
                <w:spacing w:val="-34"/>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5"/>
              </w:rPr>
              <w:t>038</w:t>
            </w:r>
          </w:p>
        </w:tc>
      </w:tr>
      <w:tr w:rsidR="00EB350B" w:rsidTr="00420E08">
        <w:trPr>
          <w:trHeight w:val="357"/>
        </w:trPr>
        <w:tc>
          <w:tcPr>
            <w:tcW w:w="2147" w:type="dxa"/>
            <w:vMerge/>
            <w:tcBorders>
              <w:top w:val="none" w:sz="2" w:space="0" w:color="000000"/>
              <w:left w:val="none" w:sz="2" w:space="0" w:color="000000"/>
              <w:bottom w:val="none" w:sz="2" w:space="0" w:color="000000"/>
            </w:tcBorders>
          </w:tcPr>
          <w:p w:rsidR="00EB350B" w:rsidRDefault="00EB350B" w:rsidP="00420E08"/>
        </w:tc>
        <w:tc>
          <w:tcPr>
            <w:tcW w:w="3243" w:type="dxa"/>
          </w:tcPr>
          <w:p w:rsidR="00EB350B" w:rsidRDefault="00EB350B" w:rsidP="00420E08">
            <w:pPr>
              <w:spacing w:before="90" w:line="204" w:lineRule="auto"/>
              <w:ind w:firstLine="1307"/>
              <w:rPr>
                <w:rFonts w:ascii="宋体" w:eastAsia="宋体" w:hAnsi="宋体" w:cs="宋体"/>
              </w:rPr>
            </w:pPr>
            <w:r>
              <w:rPr>
                <w:rFonts w:ascii="宋体" w:eastAsia="宋体" w:hAnsi="宋体" w:cs="宋体"/>
                <w:spacing w:val="-3"/>
              </w:rPr>
              <w:t>颗粒物</w:t>
            </w:r>
          </w:p>
        </w:tc>
        <w:tc>
          <w:tcPr>
            <w:tcW w:w="1856" w:type="dxa"/>
          </w:tcPr>
          <w:p w:rsidR="00EB350B" w:rsidRDefault="00EB350B" w:rsidP="00420E08">
            <w:pPr>
              <w:spacing w:before="90"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7" w:line="204" w:lineRule="auto"/>
              <w:ind w:firstLine="693"/>
              <w:rPr>
                <w:rFonts w:ascii="Times New Roman" w:eastAsia="Times New Roman" w:hAnsi="Times New Roman" w:cs="Times New Roman"/>
              </w:rPr>
            </w:pPr>
            <w:r>
              <w:rPr>
                <w:rFonts w:ascii="Times New Roman" w:eastAsia="Times New Roman" w:hAnsi="Times New Roman" w:cs="Times New Roman"/>
                <w:spacing w:val="-6"/>
              </w:rPr>
              <w:t>67</w:t>
            </w:r>
            <w:r>
              <w:rPr>
                <w:rFonts w:ascii="Times New Roman" w:eastAsia="Times New Roman" w:hAnsi="Times New Roman" w:cs="Times New Roman"/>
                <w:spacing w:val="-33"/>
              </w:rPr>
              <w:t xml:space="preserve"> </w:t>
            </w:r>
            <w:r>
              <w:rPr>
                <w:rFonts w:ascii="Times New Roman" w:eastAsia="Times New Roman" w:hAnsi="Times New Roman" w:cs="Times New Roman"/>
                <w:spacing w:val="-6"/>
              </w:rPr>
              <w:t>.98</w:t>
            </w:r>
          </w:p>
        </w:tc>
      </w:tr>
      <w:tr w:rsidR="00EB350B" w:rsidTr="00420E08">
        <w:trPr>
          <w:trHeight w:val="357"/>
        </w:trPr>
        <w:tc>
          <w:tcPr>
            <w:tcW w:w="2147" w:type="dxa"/>
            <w:vMerge/>
            <w:tcBorders>
              <w:top w:val="none" w:sz="2" w:space="0" w:color="000000"/>
              <w:left w:val="none" w:sz="2" w:space="0" w:color="000000"/>
            </w:tcBorders>
          </w:tcPr>
          <w:p w:rsidR="00EB350B" w:rsidRDefault="00EB350B" w:rsidP="00420E08"/>
        </w:tc>
        <w:tc>
          <w:tcPr>
            <w:tcW w:w="3243" w:type="dxa"/>
          </w:tcPr>
          <w:p w:rsidR="00EB350B" w:rsidRDefault="00EB350B" w:rsidP="00420E08">
            <w:pPr>
              <w:spacing w:before="128" w:line="204" w:lineRule="auto"/>
              <w:ind w:firstLine="1357"/>
              <w:rPr>
                <w:rFonts w:ascii="Times New Roman" w:eastAsia="Times New Roman" w:hAnsi="Times New Roman" w:cs="Times New Roman"/>
              </w:rPr>
            </w:pPr>
            <w:r>
              <w:rPr>
                <w:rFonts w:ascii="Times New Roman" w:eastAsia="Times New Roman" w:hAnsi="Times New Roman" w:cs="Times New Roman"/>
                <w:spacing w:val="-1"/>
              </w:rPr>
              <w:t>VOCs</w:t>
            </w:r>
          </w:p>
        </w:tc>
        <w:tc>
          <w:tcPr>
            <w:tcW w:w="1856" w:type="dxa"/>
          </w:tcPr>
          <w:p w:rsidR="00EB350B" w:rsidRDefault="00EB350B" w:rsidP="00420E08">
            <w:pPr>
              <w:spacing w:before="93"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9" w:line="204" w:lineRule="auto"/>
              <w:ind w:firstLine="636"/>
              <w:rPr>
                <w:rFonts w:ascii="Times New Roman" w:eastAsia="Times New Roman" w:hAnsi="Times New Roman" w:cs="Times New Roman"/>
              </w:rPr>
            </w:pPr>
            <w:r>
              <w:rPr>
                <w:rFonts w:ascii="Times New Roman" w:eastAsia="Times New Roman" w:hAnsi="Times New Roman" w:cs="Times New Roman"/>
                <w:spacing w:val="-4"/>
              </w:rPr>
              <w:t>27</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.479</w:t>
            </w:r>
          </w:p>
        </w:tc>
      </w:tr>
      <w:tr w:rsidR="00EB350B" w:rsidTr="00420E08">
        <w:trPr>
          <w:trHeight w:val="357"/>
        </w:trPr>
        <w:tc>
          <w:tcPr>
            <w:tcW w:w="2147" w:type="dxa"/>
            <w:vMerge w:val="restart"/>
            <w:tcBorders>
              <w:left w:val="none" w:sz="2" w:space="0" w:color="000000"/>
              <w:bottom w:val="none" w:sz="2" w:space="0" w:color="000000"/>
            </w:tcBorders>
          </w:tcPr>
          <w:p w:rsidR="00EB350B" w:rsidRDefault="00EB350B" w:rsidP="00420E08"/>
          <w:p w:rsidR="00EB350B" w:rsidRDefault="00EB350B" w:rsidP="00420E08">
            <w:pPr>
              <w:spacing w:before="216" w:line="204" w:lineRule="auto"/>
              <w:ind w:firstLine="677"/>
              <w:rPr>
                <w:rFonts w:ascii="宋体" w:eastAsia="宋体" w:hAnsi="宋体" w:cs="宋体"/>
              </w:rPr>
            </w:pPr>
            <w:r>
              <w:rPr>
                <w:rFonts w:ascii="宋体" w:eastAsia="宋体" w:hAnsi="宋体" w:cs="宋体"/>
                <w:spacing w:val="-7"/>
              </w:rPr>
              <w:t>固体废物</w:t>
            </w:r>
          </w:p>
        </w:tc>
        <w:tc>
          <w:tcPr>
            <w:tcW w:w="3243" w:type="dxa"/>
          </w:tcPr>
          <w:p w:rsidR="00EB350B" w:rsidRDefault="00EB350B" w:rsidP="00420E08">
            <w:pPr>
              <w:spacing w:before="92" w:line="204" w:lineRule="auto"/>
              <w:ind w:firstLine="1204"/>
              <w:rPr>
                <w:rFonts w:ascii="宋体" w:eastAsia="宋体" w:hAnsi="宋体" w:cs="宋体"/>
              </w:rPr>
            </w:pPr>
            <w:r>
              <w:rPr>
                <w:rFonts w:ascii="宋体" w:eastAsia="宋体" w:hAnsi="宋体" w:cs="宋体"/>
                <w:spacing w:val="-3"/>
              </w:rPr>
              <w:t>生活垃圾</w:t>
            </w:r>
          </w:p>
        </w:tc>
        <w:tc>
          <w:tcPr>
            <w:tcW w:w="1856" w:type="dxa"/>
          </w:tcPr>
          <w:p w:rsidR="00EB350B" w:rsidRDefault="00EB350B" w:rsidP="00420E08">
            <w:pPr>
              <w:spacing w:before="92"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8" w:line="204" w:lineRule="auto"/>
              <w:ind w:firstLine="603"/>
              <w:rPr>
                <w:rFonts w:ascii="Times New Roman" w:eastAsia="Times New Roman" w:hAnsi="Times New Roman" w:cs="Times New Roman"/>
              </w:rPr>
            </w:pPr>
            <w:r>
              <w:rPr>
                <w:rFonts w:ascii="Times New Roman" w:eastAsia="Times New Roman" w:hAnsi="Times New Roman" w:cs="Times New Roman"/>
                <w:spacing w:val="-5"/>
                <w:w w:val="98"/>
              </w:rPr>
              <w:t>1464</w:t>
            </w:r>
            <w:r>
              <w:rPr>
                <w:rFonts w:ascii="Times New Roman" w:eastAsia="Times New Roman" w:hAnsi="Times New Roman" w:cs="Times New Roman"/>
                <w:spacing w:val="-37"/>
              </w:rPr>
              <w:t xml:space="preserve"> </w:t>
            </w:r>
            <w:r>
              <w:rPr>
                <w:rFonts w:ascii="Times New Roman" w:eastAsia="Times New Roman" w:hAnsi="Times New Roman" w:cs="Times New Roman"/>
                <w:spacing w:val="-5"/>
                <w:w w:val="98"/>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5"/>
                <w:w w:val="98"/>
              </w:rPr>
              <w:t>98</w:t>
            </w:r>
          </w:p>
        </w:tc>
      </w:tr>
      <w:tr w:rsidR="00EB350B" w:rsidTr="00420E08">
        <w:trPr>
          <w:trHeight w:val="357"/>
        </w:trPr>
        <w:tc>
          <w:tcPr>
            <w:tcW w:w="2147" w:type="dxa"/>
            <w:vMerge/>
            <w:tcBorders>
              <w:top w:val="none" w:sz="2" w:space="0" w:color="000000"/>
              <w:left w:val="none" w:sz="2" w:space="0" w:color="000000"/>
              <w:bottom w:val="none" w:sz="2" w:space="0" w:color="000000"/>
            </w:tcBorders>
          </w:tcPr>
          <w:p w:rsidR="00EB350B" w:rsidRDefault="00EB350B" w:rsidP="00420E08"/>
        </w:tc>
        <w:tc>
          <w:tcPr>
            <w:tcW w:w="3243" w:type="dxa"/>
          </w:tcPr>
          <w:p w:rsidR="00EB350B" w:rsidRDefault="00EB350B" w:rsidP="00420E08">
            <w:pPr>
              <w:spacing w:before="92" w:line="204" w:lineRule="auto"/>
              <w:ind w:firstLine="997"/>
              <w:rPr>
                <w:rFonts w:ascii="宋体" w:eastAsia="宋体" w:hAnsi="宋体" w:cs="宋体"/>
              </w:rPr>
            </w:pPr>
            <w:r>
              <w:rPr>
                <w:rFonts w:ascii="宋体" w:eastAsia="宋体" w:hAnsi="宋体" w:cs="宋体"/>
                <w:spacing w:val="-3"/>
              </w:rPr>
              <w:t>一般工业固废</w:t>
            </w:r>
          </w:p>
        </w:tc>
        <w:tc>
          <w:tcPr>
            <w:tcW w:w="1856" w:type="dxa"/>
          </w:tcPr>
          <w:p w:rsidR="00EB350B" w:rsidRDefault="00EB350B" w:rsidP="00420E08">
            <w:pPr>
              <w:spacing w:before="92"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right w:val="none" w:sz="2" w:space="0" w:color="000000"/>
            </w:tcBorders>
          </w:tcPr>
          <w:p w:rsidR="00EB350B" w:rsidRDefault="00EB350B" w:rsidP="00420E08">
            <w:pPr>
              <w:spacing w:before="128" w:line="204" w:lineRule="auto"/>
              <w:ind w:firstLine="534"/>
              <w:rPr>
                <w:rFonts w:ascii="Times New Roman" w:eastAsia="Times New Roman" w:hAnsi="Times New Roman" w:cs="Times New Roman"/>
              </w:rPr>
            </w:pPr>
            <w:r>
              <w:rPr>
                <w:rFonts w:ascii="Times New Roman" w:eastAsia="Times New Roman" w:hAnsi="Times New Roman" w:cs="Times New Roman"/>
                <w:spacing w:val="-3"/>
              </w:rPr>
              <w:t>33231</w:t>
            </w:r>
            <w:r>
              <w:rPr>
                <w:rFonts w:ascii="Times New Roman" w:eastAsia="Times New Roman" w:hAnsi="Times New Roman" w:cs="Times New Roman"/>
                <w:spacing w:val="-37"/>
              </w:rPr>
              <w:t xml:space="preserve"> </w:t>
            </w:r>
            <w:r>
              <w:rPr>
                <w:rFonts w:ascii="Times New Roman" w:eastAsia="Times New Roman" w:hAnsi="Times New Roman" w:cs="Times New Roman"/>
                <w:spacing w:val="-3"/>
              </w:rPr>
              <w:t>.22</w:t>
            </w:r>
          </w:p>
        </w:tc>
      </w:tr>
      <w:tr w:rsidR="00EB350B" w:rsidTr="00420E08">
        <w:trPr>
          <w:trHeight w:val="367"/>
        </w:trPr>
        <w:tc>
          <w:tcPr>
            <w:tcW w:w="2147" w:type="dxa"/>
            <w:vMerge/>
            <w:tcBorders>
              <w:top w:val="none" w:sz="2" w:space="0" w:color="000000"/>
              <w:left w:val="none" w:sz="2" w:space="0" w:color="000000"/>
              <w:bottom w:val="single" w:sz="11" w:space="0" w:color="000000"/>
            </w:tcBorders>
          </w:tcPr>
          <w:p w:rsidR="00EB350B" w:rsidRDefault="00EB350B" w:rsidP="00420E08"/>
        </w:tc>
        <w:tc>
          <w:tcPr>
            <w:tcW w:w="3243" w:type="dxa"/>
            <w:tcBorders>
              <w:bottom w:val="single" w:sz="11" w:space="0" w:color="000000"/>
            </w:tcBorders>
          </w:tcPr>
          <w:p w:rsidR="00EB350B" w:rsidRDefault="00EB350B" w:rsidP="00420E08">
            <w:pPr>
              <w:spacing w:before="92" w:line="204" w:lineRule="auto"/>
              <w:ind w:firstLine="1205"/>
              <w:rPr>
                <w:rFonts w:ascii="宋体" w:eastAsia="宋体" w:hAnsi="宋体" w:cs="宋体"/>
              </w:rPr>
            </w:pPr>
            <w:r>
              <w:rPr>
                <w:rFonts w:ascii="宋体" w:eastAsia="宋体" w:hAnsi="宋体" w:cs="宋体"/>
                <w:spacing w:val="-3"/>
              </w:rPr>
              <w:t>危险废物</w:t>
            </w:r>
          </w:p>
        </w:tc>
        <w:tc>
          <w:tcPr>
            <w:tcW w:w="1856" w:type="dxa"/>
            <w:tcBorders>
              <w:bottom w:val="single" w:sz="11" w:space="0" w:color="000000"/>
            </w:tcBorders>
          </w:tcPr>
          <w:p w:rsidR="00EB350B" w:rsidRDefault="00EB350B" w:rsidP="00420E08">
            <w:pPr>
              <w:spacing w:before="92" w:line="204" w:lineRule="auto"/>
              <w:ind w:firstLine="795"/>
              <w:rPr>
                <w:rFonts w:ascii="Times New Roman" w:eastAsia="Times New Roman" w:hAnsi="Times New Roman" w:cs="Times New Roman"/>
              </w:rPr>
            </w:pPr>
            <w:r>
              <w:rPr>
                <w:rFonts w:ascii="Times New Roman" w:eastAsia="Times New Roman" w:hAnsi="Times New Roman" w:cs="Times New Roman"/>
                <w:spacing w:val="-1"/>
              </w:rPr>
              <w:t>t</w:t>
            </w:r>
            <w:r>
              <w:rPr>
                <w:rFonts w:ascii="宋体" w:eastAsia="宋体" w:hAnsi="宋体" w:cs="宋体"/>
                <w:spacing w:val="-1"/>
              </w:rPr>
              <w:t>/</w:t>
            </w:r>
            <w:r>
              <w:rPr>
                <w:rFonts w:ascii="Times New Roman" w:eastAsia="Times New Roman" w:hAnsi="Times New Roman" w:cs="Times New Roman"/>
                <w:spacing w:val="-1"/>
              </w:rPr>
              <w:t>a</w:t>
            </w:r>
          </w:p>
        </w:tc>
        <w:tc>
          <w:tcPr>
            <w:tcW w:w="1852" w:type="dxa"/>
            <w:tcBorders>
              <w:bottom w:val="single" w:sz="11" w:space="0" w:color="000000"/>
              <w:right w:val="none" w:sz="2" w:space="0" w:color="000000"/>
            </w:tcBorders>
          </w:tcPr>
          <w:p w:rsidR="00EB350B" w:rsidRDefault="00EB350B" w:rsidP="00420E08">
            <w:pPr>
              <w:spacing w:before="128" w:line="204" w:lineRule="auto"/>
              <w:ind w:firstLine="603"/>
              <w:rPr>
                <w:rFonts w:ascii="Times New Roman" w:eastAsia="Times New Roman" w:hAnsi="Times New Roman" w:cs="Times New Roman"/>
              </w:rPr>
            </w:pPr>
            <w:r>
              <w:rPr>
                <w:rFonts w:ascii="Times New Roman" w:eastAsia="Times New Roman" w:hAnsi="Times New Roman" w:cs="Times New Roman"/>
                <w:spacing w:val="-5"/>
                <w:w w:val="97"/>
              </w:rPr>
              <w:t>1812</w:t>
            </w:r>
            <w:r>
              <w:rPr>
                <w:rFonts w:ascii="Times New Roman" w:eastAsia="Times New Roman" w:hAnsi="Times New Roman" w:cs="Times New Roman"/>
                <w:spacing w:val="-35"/>
              </w:rPr>
              <w:t xml:space="preserve"> </w:t>
            </w:r>
            <w:r>
              <w:rPr>
                <w:rFonts w:ascii="Times New Roman" w:eastAsia="Times New Roman" w:hAnsi="Times New Roman" w:cs="Times New Roman"/>
                <w:spacing w:val="-5"/>
                <w:w w:val="97"/>
              </w:rPr>
              <w:t>.</w:t>
            </w:r>
            <w:r>
              <w:rPr>
                <w:rFonts w:ascii="Times New Roman" w:eastAsia="Times New Roman" w:hAnsi="Times New Roman" w:cs="Times New Roman"/>
                <w:spacing w:val="-39"/>
              </w:rPr>
              <w:t xml:space="preserve"> </w:t>
            </w:r>
            <w:r>
              <w:rPr>
                <w:rFonts w:ascii="Times New Roman" w:eastAsia="Times New Roman" w:hAnsi="Times New Roman" w:cs="Times New Roman"/>
                <w:spacing w:val="-5"/>
                <w:w w:val="97"/>
              </w:rPr>
              <w:t>85</w:t>
            </w:r>
          </w:p>
        </w:tc>
      </w:tr>
    </w:tbl>
    <w:p w:rsidR="00D448A8" w:rsidRPr="00D448A8" w:rsidRDefault="00D448A8" w:rsidP="00D448A8">
      <w:pPr>
        <w:rPr>
          <w:rFonts w:ascii="仿宋" w:eastAsia="仿宋" w:hAnsi="仿宋"/>
          <w:sz w:val="32"/>
          <w:szCs w:val="32"/>
        </w:rPr>
      </w:pPr>
    </w:p>
    <w:p w:rsidR="002E3D8E" w:rsidRDefault="002E3D8E" w:rsidP="00991567">
      <w:pPr>
        <w:rPr>
          <w:rFonts w:asciiTheme="majorEastAsia" w:eastAsiaTheme="majorEastAsia" w:hAnsiTheme="majorEastAsia"/>
          <w:b/>
          <w:sz w:val="32"/>
          <w:szCs w:val="32"/>
        </w:rPr>
      </w:pPr>
    </w:p>
    <w:p w:rsidR="00C823D3" w:rsidRDefault="00C823D3" w:rsidP="00C823D3">
      <w:pPr>
        <w:pStyle w:val="a4"/>
        <w:numPr>
          <w:ilvl w:val="0"/>
          <w:numId w:val="1"/>
        </w:numPr>
        <w:ind w:firstLineChars="0"/>
        <w:jc w:val="center"/>
        <w:rPr>
          <w:rFonts w:asciiTheme="majorEastAsia" w:eastAsiaTheme="majorEastAsia" w:hAnsiTheme="majorEastAsia"/>
          <w:b/>
          <w:sz w:val="44"/>
          <w:szCs w:val="44"/>
        </w:rPr>
      </w:pPr>
      <w:r w:rsidRPr="00991567">
        <w:rPr>
          <w:rFonts w:asciiTheme="majorEastAsia" w:eastAsiaTheme="majorEastAsia" w:hAnsiTheme="majorEastAsia" w:hint="eastAsia"/>
          <w:b/>
          <w:sz w:val="44"/>
          <w:szCs w:val="44"/>
        </w:rPr>
        <w:lastRenderedPageBreak/>
        <w:t>园区</w:t>
      </w:r>
      <w:r>
        <w:rPr>
          <w:rFonts w:asciiTheme="majorEastAsia" w:eastAsiaTheme="majorEastAsia" w:hAnsiTheme="majorEastAsia" w:hint="eastAsia"/>
          <w:b/>
          <w:sz w:val="44"/>
          <w:szCs w:val="44"/>
        </w:rPr>
        <w:t>环境质量现状分析</w:t>
      </w:r>
    </w:p>
    <w:p w:rsidR="00C823D3" w:rsidRPr="00EB350B" w:rsidRDefault="00C823D3" w:rsidP="00C823D3">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大气环境质量现状监测与分析</w:t>
      </w:r>
    </w:p>
    <w:p w:rsidR="00C823D3" w:rsidRPr="00C823D3" w:rsidRDefault="00C823D3" w:rsidP="00C823D3">
      <w:pPr>
        <w:pStyle w:val="a4"/>
        <w:numPr>
          <w:ilvl w:val="2"/>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基本污染物环境质量现状</w:t>
      </w:r>
    </w:p>
    <w:p w:rsidR="00C823D3" w:rsidRPr="00C823D3" w:rsidRDefault="00C823D3" w:rsidP="00C823D3">
      <w:pPr>
        <w:ind w:firstLineChars="200" w:firstLine="640"/>
        <w:jc w:val="left"/>
        <w:rPr>
          <w:rFonts w:ascii="仿宋" w:eastAsia="仿宋" w:hAnsi="仿宋"/>
          <w:sz w:val="32"/>
          <w:szCs w:val="32"/>
        </w:rPr>
      </w:pPr>
      <w:r w:rsidRPr="00C823D3">
        <w:rPr>
          <w:rFonts w:ascii="仿宋" w:eastAsia="仿宋" w:hAnsi="仿宋"/>
          <w:sz w:val="32"/>
          <w:szCs w:val="32"/>
        </w:rPr>
        <w:t>根据《2019 年江门市环境质量状况（公报）》，台山市空气质量状况如下表所示 ：</w:t>
      </w:r>
    </w:p>
    <w:p w:rsidR="00C823D3" w:rsidRDefault="00C823D3" w:rsidP="00C823D3">
      <w:pPr>
        <w:spacing w:before="202" w:line="204" w:lineRule="auto"/>
        <w:ind w:firstLine="3052"/>
        <w:rPr>
          <w:rFonts w:ascii="宋体" w:eastAsia="宋体" w:hAnsi="宋体" w:cs="宋体"/>
          <w:sz w:val="24"/>
          <w:szCs w:val="24"/>
        </w:rPr>
      </w:pPr>
      <w:r>
        <w:rPr>
          <w:rFonts w:ascii="宋体" w:eastAsia="宋体" w:hAnsi="宋体" w:cs="宋体"/>
          <w:spacing w:val="-3"/>
          <w:sz w:val="24"/>
          <w:szCs w:val="24"/>
        </w:rPr>
        <w:t>表</w:t>
      </w:r>
      <w:r>
        <w:rPr>
          <w:rFonts w:ascii="宋体" w:eastAsia="宋体" w:hAnsi="宋体" w:cs="宋体"/>
          <w:spacing w:val="-46"/>
          <w:sz w:val="24"/>
          <w:szCs w:val="24"/>
        </w:rPr>
        <w:t xml:space="preserve"> </w:t>
      </w:r>
      <w:r>
        <w:rPr>
          <w:rFonts w:ascii="Times New Roman" w:eastAsia="Times New Roman" w:hAnsi="Times New Roman" w:cs="Times New Roman"/>
          <w:b/>
          <w:bCs/>
          <w:spacing w:val="-3"/>
          <w:sz w:val="24"/>
          <w:szCs w:val="24"/>
        </w:rPr>
        <w:t>3.2-1</w:t>
      </w:r>
      <w:r>
        <w:rPr>
          <w:rFonts w:ascii="Times New Roman" w:eastAsia="Times New Roman" w:hAnsi="Times New Roman" w:cs="Times New Roman"/>
          <w:spacing w:val="7"/>
          <w:sz w:val="24"/>
          <w:szCs w:val="24"/>
        </w:rPr>
        <w:t xml:space="preserve">    </w:t>
      </w:r>
      <w:r>
        <w:rPr>
          <w:rFonts w:ascii="宋体" w:eastAsia="宋体" w:hAnsi="宋体" w:cs="宋体"/>
          <w:spacing w:val="-3"/>
          <w:sz w:val="24"/>
          <w:szCs w:val="24"/>
        </w:rPr>
        <w:t>台山市空气质量状况</w:t>
      </w:r>
    </w:p>
    <w:p w:rsidR="00C823D3" w:rsidRDefault="00C823D3" w:rsidP="00C823D3">
      <w:pPr>
        <w:spacing w:line="87" w:lineRule="exact"/>
      </w:pPr>
    </w:p>
    <w:tbl>
      <w:tblPr>
        <w:tblStyle w:val="TableNormal"/>
        <w:tblW w:w="9286" w:type="dxa"/>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4A0"/>
      </w:tblPr>
      <w:tblGrid>
        <w:gridCol w:w="1172"/>
        <w:gridCol w:w="1172"/>
        <w:gridCol w:w="1173"/>
        <w:gridCol w:w="1172"/>
        <w:gridCol w:w="1172"/>
        <w:gridCol w:w="1172"/>
        <w:gridCol w:w="1172"/>
        <w:gridCol w:w="1081"/>
      </w:tblGrid>
      <w:tr w:rsidR="00C823D3" w:rsidTr="00420E08">
        <w:trPr>
          <w:trHeight w:val="617"/>
        </w:trPr>
        <w:tc>
          <w:tcPr>
            <w:tcW w:w="1172" w:type="dxa"/>
            <w:tcBorders>
              <w:top w:val="single" w:sz="11" w:space="0" w:color="000000"/>
              <w:left w:val="none" w:sz="2" w:space="0" w:color="000000"/>
            </w:tcBorders>
          </w:tcPr>
          <w:p w:rsidR="00C823D3" w:rsidRDefault="00C823D3" w:rsidP="00420E08">
            <w:pPr>
              <w:spacing w:before="210" w:line="204" w:lineRule="auto"/>
              <w:ind w:firstLine="393"/>
              <w:rPr>
                <w:rFonts w:ascii="宋体" w:eastAsia="宋体" w:hAnsi="宋体" w:cs="宋体"/>
              </w:rPr>
            </w:pPr>
            <w:r>
              <w:rPr>
                <w:rFonts w:ascii="宋体" w:eastAsia="宋体" w:hAnsi="宋体" w:cs="宋体"/>
                <w:spacing w:val="-13"/>
              </w:rPr>
              <w:t>区域</w:t>
            </w:r>
          </w:p>
        </w:tc>
        <w:tc>
          <w:tcPr>
            <w:tcW w:w="1172" w:type="dxa"/>
            <w:tcBorders>
              <w:top w:val="single" w:sz="11" w:space="0" w:color="000000"/>
            </w:tcBorders>
          </w:tcPr>
          <w:p w:rsidR="00C823D3" w:rsidRDefault="00C823D3" w:rsidP="00420E08">
            <w:pPr>
              <w:spacing w:before="210" w:line="204" w:lineRule="auto"/>
              <w:ind w:firstLine="156"/>
              <w:rPr>
                <w:rFonts w:ascii="宋体" w:eastAsia="宋体" w:hAnsi="宋体" w:cs="宋体"/>
              </w:rPr>
            </w:pPr>
            <w:r>
              <w:rPr>
                <w:rFonts w:ascii="宋体" w:eastAsia="宋体" w:hAnsi="宋体" w:cs="宋体"/>
                <w:spacing w:val="-4"/>
              </w:rPr>
              <w:t>二氧化硫</w:t>
            </w:r>
          </w:p>
        </w:tc>
        <w:tc>
          <w:tcPr>
            <w:tcW w:w="1173" w:type="dxa"/>
            <w:tcBorders>
              <w:top w:val="single" w:sz="11" w:space="0" w:color="000000"/>
            </w:tcBorders>
          </w:tcPr>
          <w:p w:rsidR="00C823D3" w:rsidRDefault="00C823D3" w:rsidP="00420E08">
            <w:pPr>
              <w:spacing w:before="210" w:line="204" w:lineRule="auto"/>
              <w:ind w:firstLine="144"/>
              <w:rPr>
                <w:rFonts w:ascii="宋体" w:eastAsia="宋体" w:hAnsi="宋体" w:cs="宋体"/>
              </w:rPr>
            </w:pPr>
            <w:r>
              <w:rPr>
                <w:rFonts w:ascii="宋体" w:eastAsia="宋体" w:hAnsi="宋体" w:cs="宋体"/>
                <w:spacing w:val="-4"/>
              </w:rPr>
              <w:t>二氧化氮</w:t>
            </w:r>
          </w:p>
        </w:tc>
        <w:tc>
          <w:tcPr>
            <w:tcW w:w="1173" w:type="dxa"/>
            <w:tcBorders>
              <w:top w:val="single" w:sz="11" w:space="0" w:color="000000"/>
            </w:tcBorders>
          </w:tcPr>
          <w:p w:rsidR="00C823D3" w:rsidRDefault="00C823D3" w:rsidP="00420E08">
            <w:pPr>
              <w:spacing w:before="248" w:line="204" w:lineRule="auto"/>
              <w:ind w:firstLine="327"/>
              <w:rPr>
                <w:rFonts w:ascii="Times New Roman" w:eastAsia="Times New Roman" w:hAnsi="Times New Roman" w:cs="Times New Roman"/>
                <w:sz w:val="14"/>
                <w:szCs w:val="14"/>
              </w:rPr>
            </w:pPr>
            <w:r>
              <w:rPr>
                <w:rFonts w:ascii="Times New Roman" w:eastAsia="Times New Roman" w:hAnsi="Times New Roman" w:cs="Times New Roman"/>
                <w:spacing w:val="-2"/>
              </w:rPr>
              <w:t>PM</w:t>
            </w:r>
            <w:r>
              <w:rPr>
                <w:rFonts w:ascii="Times New Roman" w:eastAsia="Times New Roman" w:hAnsi="Times New Roman" w:cs="Times New Roman"/>
                <w:spacing w:val="-2"/>
                <w:sz w:val="14"/>
                <w:szCs w:val="14"/>
              </w:rPr>
              <w:t>10</w:t>
            </w:r>
          </w:p>
        </w:tc>
        <w:tc>
          <w:tcPr>
            <w:tcW w:w="1173" w:type="dxa"/>
            <w:tcBorders>
              <w:top w:val="single" w:sz="11" w:space="0" w:color="000000"/>
            </w:tcBorders>
          </w:tcPr>
          <w:p w:rsidR="00C823D3" w:rsidRDefault="00C823D3" w:rsidP="00420E08">
            <w:pPr>
              <w:spacing w:before="210" w:line="204" w:lineRule="auto"/>
              <w:ind w:firstLine="123"/>
              <w:rPr>
                <w:rFonts w:ascii="宋体" w:eastAsia="宋体" w:hAnsi="宋体" w:cs="宋体"/>
              </w:rPr>
            </w:pPr>
            <w:r>
              <w:rPr>
                <w:rFonts w:ascii="宋体" w:eastAsia="宋体" w:hAnsi="宋体" w:cs="宋体"/>
                <w:spacing w:val="-4"/>
              </w:rPr>
              <w:t>一氧化碳</w:t>
            </w:r>
          </w:p>
        </w:tc>
        <w:tc>
          <w:tcPr>
            <w:tcW w:w="1173" w:type="dxa"/>
            <w:tcBorders>
              <w:top w:val="single" w:sz="11" w:space="0" w:color="000000"/>
            </w:tcBorders>
          </w:tcPr>
          <w:p w:rsidR="00C823D3" w:rsidRDefault="00C823D3" w:rsidP="00420E08">
            <w:pPr>
              <w:spacing w:before="210" w:line="204" w:lineRule="auto"/>
              <w:ind w:firstLine="317"/>
              <w:rPr>
                <w:rFonts w:ascii="宋体" w:eastAsia="宋体" w:hAnsi="宋体" w:cs="宋体"/>
              </w:rPr>
            </w:pPr>
            <w:r>
              <w:rPr>
                <w:rFonts w:ascii="宋体" w:eastAsia="宋体" w:hAnsi="宋体" w:cs="宋体"/>
                <w:spacing w:val="-5"/>
              </w:rPr>
              <w:t>臭氧</w:t>
            </w:r>
          </w:p>
        </w:tc>
        <w:tc>
          <w:tcPr>
            <w:tcW w:w="1173" w:type="dxa"/>
            <w:tcBorders>
              <w:top w:val="single" w:sz="11" w:space="0" w:color="000000"/>
            </w:tcBorders>
          </w:tcPr>
          <w:p w:rsidR="00C823D3" w:rsidRDefault="00C823D3" w:rsidP="00420E08">
            <w:pPr>
              <w:spacing w:before="249" w:line="204" w:lineRule="auto"/>
              <w:ind w:firstLine="276"/>
              <w:rPr>
                <w:rFonts w:ascii="Times New Roman" w:eastAsia="Times New Roman" w:hAnsi="Times New Roman" w:cs="Times New Roman"/>
                <w:sz w:val="14"/>
                <w:szCs w:val="14"/>
              </w:rPr>
            </w:pPr>
            <w:r>
              <w:rPr>
                <w:rFonts w:ascii="Times New Roman" w:eastAsia="Times New Roman" w:hAnsi="Times New Roman" w:cs="Times New Roman"/>
                <w:spacing w:val="-3"/>
                <w:w w:val="99"/>
              </w:rPr>
              <w:t>PM</w:t>
            </w:r>
            <w:r>
              <w:rPr>
                <w:rFonts w:ascii="Times New Roman" w:eastAsia="Times New Roman" w:hAnsi="Times New Roman" w:cs="Times New Roman"/>
                <w:spacing w:val="-3"/>
                <w:w w:val="99"/>
                <w:sz w:val="14"/>
                <w:szCs w:val="14"/>
              </w:rPr>
              <w:t>2</w:t>
            </w:r>
            <w:r>
              <w:rPr>
                <w:rFonts w:ascii="Times New Roman" w:eastAsia="Times New Roman" w:hAnsi="Times New Roman" w:cs="Times New Roman"/>
                <w:spacing w:val="-22"/>
                <w:sz w:val="14"/>
                <w:szCs w:val="14"/>
              </w:rPr>
              <w:t xml:space="preserve"> </w:t>
            </w:r>
            <w:r>
              <w:rPr>
                <w:rFonts w:ascii="Times New Roman" w:eastAsia="Times New Roman" w:hAnsi="Times New Roman" w:cs="Times New Roman"/>
                <w:spacing w:val="-3"/>
                <w:w w:val="99"/>
                <w:position w:val="-1"/>
                <w:sz w:val="14"/>
                <w:szCs w:val="14"/>
              </w:rPr>
              <w:t>.</w:t>
            </w:r>
            <w:r>
              <w:rPr>
                <w:rFonts w:ascii="Times New Roman" w:eastAsia="Times New Roman" w:hAnsi="Times New Roman" w:cs="Times New Roman"/>
                <w:spacing w:val="-29"/>
                <w:position w:val="-1"/>
                <w:sz w:val="14"/>
                <w:szCs w:val="14"/>
              </w:rPr>
              <w:t xml:space="preserve"> </w:t>
            </w:r>
            <w:r>
              <w:rPr>
                <w:rFonts w:ascii="Times New Roman" w:eastAsia="Times New Roman" w:hAnsi="Times New Roman" w:cs="Times New Roman"/>
                <w:spacing w:val="-3"/>
                <w:w w:val="99"/>
                <w:position w:val="-1"/>
                <w:sz w:val="14"/>
                <w:szCs w:val="14"/>
              </w:rPr>
              <w:t>5</w:t>
            </w:r>
          </w:p>
        </w:tc>
        <w:tc>
          <w:tcPr>
            <w:tcW w:w="1082" w:type="dxa"/>
            <w:tcBorders>
              <w:top w:val="single" w:sz="11" w:space="0" w:color="000000"/>
              <w:right w:val="none" w:sz="2" w:space="0" w:color="000000"/>
            </w:tcBorders>
          </w:tcPr>
          <w:p w:rsidR="00C823D3" w:rsidRDefault="00C823D3" w:rsidP="00420E08">
            <w:pPr>
              <w:spacing w:before="54" w:line="229" w:lineRule="auto"/>
              <w:ind w:left="55" w:right="40" w:firstLine="29"/>
              <w:rPr>
                <w:rFonts w:ascii="宋体" w:eastAsia="宋体" w:hAnsi="宋体" w:cs="宋体"/>
              </w:rPr>
            </w:pPr>
            <w:r>
              <w:rPr>
                <w:rFonts w:ascii="宋体" w:eastAsia="宋体" w:hAnsi="宋体" w:cs="宋体"/>
                <w:spacing w:val="-3"/>
              </w:rPr>
              <w:t>优良天数</w:t>
            </w:r>
            <w:r>
              <w:rPr>
                <w:rFonts w:ascii="宋体" w:eastAsia="宋体" w:hAnsi="宋体" w:cs="宋体"/>
                <w:spacing w:val="39"/>
              </w:rPr>
              <w:t xml:space="preserve"> </w:t>
            </w:r>
            <w:r>
              <w:rPr>
                <w:rFonts w:ascii="宋体" w:eastAsia="宋体" w:hAnsi="宋体" w:cs="宋体"/>
                <w:spacing w:val="-7"/>
              </w:rPr>
              <w:t>比例</w:t>
            </w:r>
            <w:r>
              <w:rPr>
                <w:rFonts w:ascii="宋体" w:eastAsia="宋体" w:hAnsi="宋体" w:cs="宋体"/>
                <w:spacing w:val="-103"/>
              </w:rPr>
              <w:t xml:space="preserve"> </w:t>
            </w:r>
            <w:r>
              <w:rPr>
                <w:rFonts w:ascii="宋体" w:eastAsia="宋体" w:hAnsi="宋体" w:cs="宋体"/>
                <w:spacing w:val="-7"/>
              </w:rPr>
              <w:t>（</w:t>
            </w:r>
            <w:r>
              <w:rPr>
                <w:rFonts w:ascii="Times New Roman" w:eastAsia="Times New Roman" w:hAnsi="Times New Roman" w:cs="Times New Roman"/>
                <w:spacing w:val="-7"/>
              </w:rPr>
              <w:t>%</w:t>
            </w:r>
            <w:r>
              <w:rPr>
                <w:rFonts w:ascii="宋体" w:eastAsia="宋体" w:hAnsi="宋体" w:cs="宋体"/>
                <w:spacing w:val="-7"/>
              </w:rPr>
              <w:t>）</w:t>
            </w:r>
          </w:p>
        </w:tc>
      </w:tr>
      <w:tr w:rsidR="00C823D3" w:rsidTr="00420E08">
        <w:trPr>
          <w:trHeight w:val="314"/>
        </w:trPr>
        <w:tc>
          <w:tcPr>
            <w:tcW w:w="1172" w:type="dxa"/>
            <w:tcBorders>
              <w:left w:val="none" w:sz="2" w:space="0" w:color="000000"/>
            </w:tcBorders>
          </w:tcPr>
          <w:p w:rsidR="00C823D3" w:rsidRDefault="00C823D3" w:rsidP="00420E08">
            <w:pPr>
              <w:spacing w:before="62" w:line="204" w:lineRule="auto"/>
              <w:ind w:firstLine="288"/>
              <w:rPr>
                <w:rFonts w:ascii="宋体" w:eastAsia="宋体" w:hAnsi="宋体" w:cs="宋体"/>
              </w:rPr>
            </w:pPr>
            <w:r>
              <w:rPr>
                <w:rFonts w:ascii="宋体" w:eastAsia="宋体" w:hAnsi="宋体" w:cs="宋体"/>
                <w:spacing w:val="-9"/>
              </w:rPr>
              <w:t>台山市</w:t>
            </w:r>
          </w:p>
        </w:tc>
        <w:tc>
          <w:tcPr>
            <w:tcW w:w="1172" w:type="dxa"/>
          </w:tcPr>
          <w:p w:rsidR="00C823D3" w:rsidRDefault="00C823D3" w:rsidP="00420E08">
            <w:pPr>
              <w:spacing w:before="98" w:line="204" w:lineRule="auto"/>
              <w:ind w:firstLine="520"/>
              <w:rPr>
                <w:rFonts w:ascii="Times New Roman" w:eastAsia="Times New Roman" w:hAnsi="Times New Roman" w:cs="Times New Roman"/>
              </w:rPr>
            </w:pPr>
            <w:r>
              <w:rPr>
                <w:rFonts w:ascii="Times New Roman" w:eastAsia="Times New Roman" w:hAnsi="Times New Roman" w:cs="Times New Roman"/>
              </w:rPr>
              <w:t>9</w:t>
            </w:r>
          </w:p>
        </w:tc>
        <w:tc>
          <w:tcPr>
            <w:tcW w:w="1173" w:type="dxa"/>
          </w:tcPr>
          <w:p w:rsidR="00C823D3" w:rsidRDefault="00C823D3" w:rsidP="00C823D3">
            <w:pPr>
              <w:tabs>
                <w:tab w:val="left" w:pos="1085"/>
              </w:tabs>
              <w:spacing w:before="99" w:line="204" w:lineRule="auto"/>
              <w:ind w:firstLine="451"/>
              <w:rPr>
                <w:rFonts w:ascii="Times New Roman" w:eastAsia="Times New Roman" w:hAnsi="Times New Roman" w:cs="Times New Roman"/>
              </w:rPr>
            </w:pPr>
            <w:r>
              <w:rPr>
                <w:rFonts w:ascii="Times New Roman" w:eastAsia="Times New Roman" w:hAnsi="Times New Roman" w:cs="Times New Roman"/>
                <w:spacing w:val="-3"/>
              </w:rPr>
              <w:t>22</w:t>
            </w:r>
            <w:r>
              <w:rPr>
                <w:rFonts w:ascii="Times New Roman" w:eastAsia="Times New Roman" w:hAnsi="Times New Roman" w:cs="Times New Roman"/>
                <w:spacing w:val="-3"/>
              </w:rPr>
              <w:tab/>
            </w:r>
          </w:p>
        </w:tc>
        <w:tc>
          <w:tcPr>
            <w:tcW w:w="1173" w:type="dxa"/>
          </w:tcPr>
          <w:p w:rsidR="00C823D3" w:rsidRDefault="00C823D3" w:rsidP="00420E08">
            <w:pPr>
              <w:spacing w:before="99" w:line="204" w:lineRule="auto"/>
              <w:ind w:firstLine="440"/>
              <w:rPr>
                <w:rFonts w:ascii="Times New Roman" w:eastAsia="Times New Roman" w:hAnsi="Times New Roman" w:cs="Times New Roman"/>
              </w:rPr>
            </w:pPr>
            <w:r>
              <w:rPr>
                <w:rFonts w:ascii="Times New Roman" w:eastAsia="Times New Roman" w:hAnsi="Times New Roman" w:cs="Times New Roman"/>
                <w:spacing w:val="-2"/>
              </w:rPr>
              <w:t>41</w:t>
            </w:r>
          </w:p>
        </w:tc>
        <w:tc>
          <w:tcPr>
            <w:tcW w:w="1173" w:type="dxa"/>
          </w:tcPr>
          <w:p w:rsidR="00C823D3" w:rsidRDefault="00C823D3" w:rsidP="00420E08">
            <w:pPr>
              <w:spacing w:before="98" w:line="204" w:lineRule="auto"/>
              <w:ind w:firstLine="424"/>
              <w:rPr>
                <w:rFonts w:ascii="Times New Roman" w:eastAsia="Times New Roman" w:hAnsi="Times New Roman" w:cs="Times New Roman"/>
              </w:rPr>
            </w:pPr>
            <w:r>
              <w:rPr>
                <w:rFonts w:ascii="Times New Roman" w:eastAsia="Times New Roman" w:hAnsi="Times New Roman" w:cs="Times New Roman"/>
                <w:spacing w:val="-4"/>
                <w:w w:val="89"/>
              </w:rPr>
              <w:t>1</w:t>
            </w:r>
            <w:r>
              <w:rPr>
                <w:rFonts w:ascii="Times New Roman" w:eastAsia="Times New Roman" w:hAnsi="Times New Roman" w:cs="Times New Roman"/>
                <w:spacing w:val="-36"/>
              </w:rPr>
              <w:t xml:space="preserve"> </w:t>
            </w:r>
            <w:r>
              <w:rPr>
                <w:rFonts w:ascii="Times New Roman" w:eastAsia="Times New Roman" w:hAnsi="Times New Roman" w:cs="Times New Roman"/>
                <w:spacing w:val="-4"/>
                <w:w w:val="89"/>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4"/>
                <w:w w:val="89"/>
              </w:rPr>
              <w:t>3</w:t>
            </w:r>
          </w:p>
        </w:tc>
        <w:tc>
          <w:tcPr>
            <w:tcW w:w="1173" w:type="dxa"/>
          </w:tcPr>
          <w:p w:rsidR="00C823D3" w:rsidRDefault="00C823D3" w:rsidP="00420E08">
            <w:pPr>
              <w:spacing w:before="98" w:line="204" w:lineRule="auto"/>
              <w:ind w:firstLine="386"/>
              <w:rPr>
                <w:rFonts w:ascii="Times New Roman" w:eastAsia="Times New Roman" w:hAnsi="Times New Roman" w:cs="Times New Roman"/>
              </w:rPr>
            </w:pPr>
            <w:r>
              <w:rPr>
                <w:rFonts w:ascii="Times New Roman" w:eastAsia="Times New Roman" w:hAnsi="Times New Roman" w:cs="Times New Roman"/>
                <w:spacing w:val="-8"/>
              </w:rPr>
              <w:t>152</w:t>
            </w:r>
          </w:p>
        </w:tc>
        <w:tc>
          <w:tcPr>
            <w:tcW w:w="1173" w:type="dxa"/>
          </w:tcPr>
          <w:p w:rsidR="00C823D3" w:rsidRDefault="00C823D3" w:rsidP="00420E08">
            <w:pPr>
              <w:spacing w:before="98" w:line="204" w:lineRule="auto"/>
              <w:ind w:firstLine="406"/>
              <w:rPr>
                <w:rFonts w:ascii="Times New Roman" w:eastAsia="Times New Roman" w:hAnsi="Times New Roman" w:cs="Times New Roman"/>
              </w:rPr>
            </w:pPr>
            <w:r>
              <w:rPr>
                <w:rFonts w:ascii="Times New Roman" w:eastAsia="Times New Roman" w:hAnsi="Times New Roman" w:cs="Times New Roman"/>
                <w:spacing w:val="-3"/>
              </w:rPr>
              <w:t>26</w:t>
            </w:r>
          </w:p>
        </w:tc>
        <w:tc>
          <w:tcPr>
            <w:tcW w:w="1082" w:type="dxa"/>
            <w:tcBorders>
              <w:right w:val="none" w:sz="2" w:space="0" w:color="000000"/>
            </w:tcBorders>
          </w:tcPr>
          <w:p w:rsidR="00C823D3" w:rsidRDefault="00C823D3" w:rsidP="00420E08">
            <w:pPr>
              <w:spacing w:before="98" w:line="204" w:lineRule="auto"/>
              <w:ind w:firstLine="322"/>
              <w:rPr>
                <w:rFonts w:ascii="Times New Roman" w:eastAsia="Times New Roman" w:hAnsi="Times New Roman" w:cs="Times New Roman"/>
              </w:rPr>
            </w:pPr>
            <w:r>
              <w:rPr>
                <w:rFonts w:ascii="Times New Roman" w:eastAsia="Times New Roman" w:hAnsi="Times New Roman" w:cs="Times New Roman"/>
                <w:spacing w:val="-5"/>
                <w:w w:val="99"/>
              </w:rPr>
              <w:t>90</w:t>
            </w:r>
            <w:r>
              <w:rPr>
                <w:rFonts w:ascii="Times New Roman" w:eastAsia="Times New Roman" w:hAnsi="Times New Roman" w:cs="Times New Roman"/>
                <w:spacing w:val="-37"/>
              </w:rPr>
              <w:t xml:space="preserve"> </w:t>
            </w:r>
            <w:r>
              <w:rPr>
                <w:rFonts w:ascii="Times New Roman" w:eastAsia="Times New Roman" w:hAnsi="Times New Roman" w:cs="Times New Roman"/>
                <w:spacing w:val="-5"/>
                <w:w w:val="99"/>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5"/>
                <w:w w:val="99"/>
              </w:rPr>
              <w:t>7</w:t>
            </w:r>
          </w:p>
        </w:tc>
      </w:tr>
      <w:tr w:rsidR="00C823D3" w:rsidTr="00420E08">
        <w:trPr>
          <w:trHeight w:val="324"/>
        </w:trPr>
        <w:tc>
          <w:tcPr>
            <w:tcW w:w="1172" w:type="dxa"/>
            <w:tcBorders>
              <w:left w:val="none" w:sz="2" w:space="0" w:color="000000"/>
              <w:bottom w:val="single" w:sz="11" w:space="0" w:color="000000"/>
            </w:tcBorders>
          </w:tcPr>
          <w:p w:rsidR="00C823D3" w:rsidRDefault="00C823D3" w:rsidP="00420E08">
            <w:pPr>
              <w:spacing w:before="62" w:line="204" w:lineRule="auto"/>
              <w:ind w:firstLine="170"/>
              <w:rPr>
                <w:rFonts w:ascii="宋体" w:eastAsia="宋体" w:hAnsi="宋体" w:cs="宋体"/>
              </w:rPr>
            </w:pPr>
            <w:r>
              <w:rPr>
                <w:rFonts w:ascii="宋体" w:eastAsia="宋体" w:hAnsi="宋体" w:cs="宋体"/>
                <w:spacing w:val="-4"/>
              </w:rPr>
              <w:t>二级标准</w:t>
            </w:r>
          </w:p>
        </w:tc>
        <w:tc>
          <w:tcPr>
            <w:tcW w:w="1172" w:type="dxa"/>
            <w:tcBorders>
              <w:bottom w:val="single" w:sz="11" w:space="0" w:color="000000"/>
            </w:tcBorders>
          </w:tcPr>
          <w:p w:rsidR="00C823D3" w:rsidRDefault="00C823D3" w:rsidP="00420E08">
            <w:pPr>
              <w:spacing w:before="97" w:line="204" w:lineRule="auto"/>
              <w:ind w:firstLine="468"/>
              <w:rPr>
                <w:rFonts w:ascii="Times New Roman" w:eastAsia="Times New Roman" w:hAnsi="Times New Roman" w:cs="Times New Roman"/>
              </w:rPr>
            </w:pPr>
            <w:r>
              <w:rPr>
                <w:rFonts w:ascii="Times New Roman" w:eastAsia="Times New Roman" w:hAnsi="Times New Roman" w:cs="Times New Roman"/>
                <w:spacing w:val="-5"/>
              </w:rPr>
              <w:t>60</w:t>
            </w:r>
          </w:p>
        </w:tc>
        <w:tc>
          <w:tcPr>
            <w:tcW w:w="1173" w:type="dxa"/>
            <w:tcBorders>
              <w:bottom w:val="single" w:sz="11" w:space="0" w:color="000000"/>
            </w:tcBorders>
          </w:tcPr>
          <w:p w:rsidR="00C823D3" w:rsidRDefault="00C823D3" w:rsidP="00420E08">
            <w:pPr>
              <w:spacing w:before="97" w:line="204" w:lineRule="auto"/>
              <w:ind w:firstLine="450"/>
              <w:rPr>
                <w:rFonts w:ascii="Times New Roman" w:eastAsia="Times New Roman" w:hAnsi="Times New Roman" w:cs="Times New Roman"/>
              </w:rPr>
            </w:pPr>
            <w:r>
              <w:rPr>
                <w:rFonts w:ascii="Times New Roman" w:eastAsia="Times New Roman" w:hAnsi="Times New Roman" w:cs="Times New Roman"/>
                <w:spacing w:val="-2"/>
              </w:rPr>
              <w:t>40</w:t>
            </w:r>
          </w:p>
        </w:tc>
        <w:tc>
          <w:tcPr>
            <w:tcW w:w="1173" w:type="dxa"/>
            <w:tcBorders>
              <w:bottom w:val="single" w:sz="11" w:space="0" w:color="000000"/>
            </w:tcBorders>
          </w:tcPr>
          <w:p w:rsidR="00C823D3" w:rsidRDefault="00C823D3" w:rsidP="00420E08">
            <w:pPr>
              <w:spacing w:before="98" w:line="204" w:lineRule="auto"/>
              <w:ind w:firstLine="444"/>
              <w:rPr>
                <w:rFonts w:ascii="Times New Roman" w:eastAsia="Times New Roman" w:hAnsi="Times New Roman" w:cs="Times New Roman"/>
              </w:rPr>
            </w:pPr>
            <w:r>
              <w:rPr>
                <w:rFonts w:ascii="Times New Roman" w:eastAsia="Times New Roman" w:hAnsi="Times New Roman" w:cs="Times New Roman"/>
                <w:spacing w:val="-4"/>
              </w:rPr>
              <w:t>70</w:t>
            </w:r>
          </w:p>
        </w:tc>
        <w:tc>
          <w:tcPr>
            <w:tcW w:w="1173" w:type="dxa"/>
            <w:tcBorders>
              <w:bottom w:val="single" w:sz="11" w:space="0" w:color="000000"/>
            </w:tcBorders>
          </w:tcPr>
          <w:p w:rsidR="00C823D3" w:rsidRDefault="00C823D3" w:rsidP="00420E08">
            <w:pPr>
              <w:spacing w:before="98" w:line="204" w:lineRule="auto"/>
              <w:ind w:firstLine="402"/>
              <w:rPr>
                <w:rFonts w:ascii="Times New Roman" w:eastAsia="Times New Roman" w:hAnsi="Times New Roman" w:cs="Times New Roman"/>
              </w:rPr>
            </w:pPr>
            <w:r>
              <w:rPr>
                <w:rFonts w:ascii="Times New Roman" w:eastAsia="Times New Roman" w:hAnsi="Times New Roman" w:cs="Times New Roman"/>
                <w:spacing w:val="-5"/>
                <w:w w:val="98"/>
              </w:rPr>
              <w:t>4</w:t>
            </w:r>
            <w:r>
              <w:rPr>
                <w:rFonts w:ascii="Times New Roman" w:eastAsia="Times New Roman" w:hAnsi="Times New Roman" w:cs="Times New Roman"/>
                <w:spacing w:val="-36"/>
              </w:rPr>
              <w:t xml:space="preserve"> </w:t>
            </w:r>
            <w:r>
              <w:rPr>
                <w:rFonts w:ascii="Times New Roman" w:eastAsia="Times New Roman" w:hAnsi="Times New Roman" w:cs="Times New Roman"/>
                <w:spacing w:val="-5"/>
                <w:w w:val="98"/>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5"/>
                <w:w w:val="98"/>
              </w:rPr>
              <w:t>0</w:t>
            </w:r>
          </w:p>
        </w:tc>
        <w:tc>
          <w:tcPr>
            <w:tcW w:w="1173" w:type="dxa"/>
            <w:tcBorders>
              <w:bottom w:val="single" w:sz="11" w:space="0" w:color="000000"/>
            </w:tcBorders>
          </w:tcPr>
          <w:p w:rsidR="00C823D3" w:rsidRDefault="00C823D3" w:rsidP="00420E08">
            <w:pPr>
              <w:spacing w:before="97" w:line="204" w:lineRule="auto"/>
              <w:ind w:firstLine="386"/>
              <w:rPr>
                <w:rFonts w:ascii="Times New Roman" w:eastAsia="Times New Roman" w:hAnsi="Times New Roman" w:cs="Times New Roman"/>
              </w:rPr>
            </w:pPr>
            <w:r>
              <w:rPr>
                <w:rFonts w:ascii="Times New Roman" w:eastAsia="Times New Roman" w:hAnsi="Times New Roman" w:cs="Times New Roman"/>
                <w:spacing w:val="-8"/>
              </w:rPr>
              <w:t>160</w:t>
            </w:r>
          </w:p>
        </w:tc>
        <w:tc>
          <w:tcPr>
            <w:tcW w:w="1173" w:type="dxa"/>
            <w:tcBorders>
              <w:bottom w:val="single" w:sz="11" w:space="0" w:color="000000"/>
            </w:tcBorders>
          </w:tcPr>
          <w:p w:rsidR="00C823D3" w:rsidRDefault="00C823D3" w:rsidP="00420E08">
            <w:pPr>
              <w:spacing w:before="97" w:line="204" w:lineRule="auto"/>
              <w:ind w:firstLine="410"/>
              <w:rPr>
                <w:rFonts w:ascii="Times New Roman" w:eastAsia="Times New Roman" w:hAnsi="Times New Roman" w:cs="Times New Roman"/>
              </w:rPr>
            </w:pPr>
            <w:r>
              <w:rPr>
                <w:rFonts w:ascii="Times New Roman" w:eastAsia="Times New Roman" w:hAnsi="Times New Roman" w:cs="Times New Roman"/>
                <w:spacing w:val="-5"/>
              </w:rPr>
              <w:t>35</w:t>
            </w:r>
          </w:p>
        </w:tc>
        <w:tc>
          <w:tcPr>
            <w:tcW w:w="1082" w:type="dxa"/>
            <w:tcBorders>
              <w:bottom w:val="single" w:sz="11" w:space="0" w:color="000000"/>
              <w:right w:val="none" w:sz="2" w:space="0" w:color="000000"/>
            </w:tcBorders>
          </w:tcPr>
          <w:p w:rsidR="00C823D3" w:rsidRDefault="00C823D3" w:rsidP="00420E08">
            <w:pPr>
              <w:spacing w:before="94" w:line="204" w:lineRule="auto"/>
              <w:ind w:firstLine="468"/>
              <w:rPr>
                <w:rFonts w:ascii="Times New Roman" w:eastAsia="Times New Roman" w:hAnsi="Times New Roman" w:cs="Times New Roman"/>
              </w:rPr>
            </w:pPr>
            <w:r>
              <w:rPr>
                <w:rFonts w:ascii="Times New Roman" w:eastAsia="Times New Roman" w:hAnsi="Times New Roman" w:cs="Times New Roman"/>
              </w:rPr>
              <w:t>/</w:t>
            </w:r>
          </w:p>
        </w:tc>
      </w:tr>
    </w:tbl>
    <w:p w:rsidR="00C823D3" w:rsidRDefault="00C823D3" w:rsidP="00C823D3">
      <w:pPr>
        <w:spacing w:before="180" w:line="204" w:lineRule="auto"/>
        <w:ind w:firstLine="117"/>
        <w:rPr>
          <w:rFonts w:ascii="宋体" w:eastAsia="宋体" w:hAnsi="宋体" w:cs="宋体"/>
          <w:sz w:val="24"/>
          <w:szCs w:val="24"/>
        </w:rPr>
      </w:pPr>
      <w:r>
        <w:rPr>
          <w:rFonts w:ascii="宋体" w:eastAsia="宋体" w:hAnsi="宋体" w:cs="宋体"/>
          <w:spacing w:val="-1"/>
          <w:sz w:val="24"/>
          <w:szCs w:val="24"/>
        </w:rPr>
        <w:t>注</w:t>
      </w:r>
      <w:r>
        <w:rPr>
          <w:rFonts w:ascii="宋体" w:eastAsia="宋体" w:hAnsi="宋体" w:cs="宋体"/>
          <w:spacing w:val="-77"/>
          <w:sz w:val="24"/>
          <w:szCs w:val="24"/>
        </w:rPr>
        <w:t xml:space="preserve"> </w:t>
      </w:r>
      <w:r>
        <w:rPr>
          <w:rFonts w:ascii="宋体" w:eastAsia="宋体" w:hAnsi="宋体" w:cs="宋体"/>
          <w:spacing w:val="-1"/>
          <w:sz w:val="24"/>
          <w:szCs w:val="24"/>
        </w:rPr>
        <w:t>：除一氧化碳浓度单位为</w:t>
      </w:r>
      <w:r>
        <w:rPr>
          <w:rFonts w:ascii="Times New Roman" w:eastAsia="Times New Roman" w:hAnsi="Times New Roman" w:cs="Times New Roman"/>
          <w:spacing w:val="-1"/>
          <w:sz w:val="24"/>
          <w:szCs w:val="24"/>
        </w:rPr>
        <w:t>mg/m</w:t>
      </w:r>
      <w:r>
        <w:rPr>
          <w:rFonts w:ascii="Times New Roman" w:eastAsia="Times New Roman" w:hAnsi="Times New Roman" w:cs="Times New Roman"/>
          <w:spacing w:val="-1"/>
          <w:position w:val="8"/>
          <w:sz w:val="16"/>
          <w:szCs w:val="16"/>
        </w:rPr>
        <w:t>3</w:t>
      </w:r>
      <w:r>
        <w:rPr>
          <w:rFonts w:ascii="Times New Roman" w:eastAsia="Times New Roman" w:hAnsi="Times New Roman" w:cs="Times New Roman"/>
          <w:spacing w:val="11"/>
          <w:w w:val="102"/>
          <w:position w:val="8"/>
          <w:sz w:val="16"/>
          <w:szCs w:val="16"/>
        </w:rPr>
        <w:t xml:space="preserve"> </w:t>
      </w:r>
      <w:r>
        <w:rPr>
          <w:rFonts w:ascii="宋体" w:eastAsia="宋体" w:hAnsi="宋体" w:cs="宋体"/>
          <w:spacing w:val="-1"/>
          <w:sz w:val="24"/>
          <w:szCs w:val="24"/>
        </w:rPr>
        <w:t>外</w:t>
      </w:r>
      <w:r>
        <w:rPr>
          <w:rFonts w:ascii="宋体" w:eastAsia="宋体" w:hAnsi="宋体" w:cs="宋体"/>
          <w:spacing w:val="-94"/>
          <w:sz w:val="24"/>
          <w:szCs w:val="24"/>
        </w:rPr>
        <w:t xml:space="preserve"> </w:t>
      </w:r>
      <w:r>
        <w:rPr>
          <w:rFonts w:ascii="宋体" w:eastAsia="宋体" w:hAnsi="宋体" w:cs="宋体"/>
          <w:spacing w:val="-1"/>
          <w:sz w:val="24"/>
          <w:szCs w:val="24"/>
        </w:rPr>
        <w:t>，其他监测项目浓度单位为</w:t>
      </w:r>
      <w:r>
        <w:rPr>
          <w:rFonts w:ascii="Times New Roman" w:eastAsia="Times New Roman" w:hAnsi="Times New Roman" w:cs="Times New Roman"/>
          <w:spacing w:val="-1"/>
          <w:sz w:val="24"/>
          <w:szCs w:val="24"/>
        </w:rPr>
        <w:t>μg/m</w:t>
      </w:r>
      <w:r>
        <w:rPr>
          <w:rFonts w:ascii="Times New Roman" w:eastAsia="Times New Roman" w:hAnsi="Times New Roman" w:cs="Times New Roman"/>
          <w:spacing w:val="-1"/>
          <w:position w:val="8"/>
          <w:sz w:val="16"/>
          <w:szCs w:val="16"/>
        </w:rPr>
        <w:t>3</w:t>
      </w:r>
      <w:r>
        <w:rPr>
          <w:rFonts w:ascii="Times New Roman" w:eastAsia="Times New Roman" w:hAnsi="Times New Roman" w:cs="Times New Roman"/>
          <w:spacing w:val="-9"/>
          <w:position w:val="8"/>
          <w:sz w:val="16"/>
          <w:szCs w:val="16"/>
        </w:rPr>
        <w:t xml:space="preserve"> </w:t>
      </w:r>
      <w:r>
        <w:rPr>
          <w:rFonts w:ascii="宋体" w:eastAsia="宋体" w:hAnsi="宋体" w:cs="宋体"/>
          <w:spacing w:val="-1"/>
          <w:sz w:val="24"/>
          <w:szCs w:val="24"/>
        </w:rPr>
        <w:t>。</w:t>
      </w:r>
    </w:p>
    <w:p w:rsidR="00C823D3" w:rsidRPr="00C823D3" w:rsidRDefault="00C823D3" w:rsidP="00C823D3">
      <w:pPr>
        <w:ind w:firstLineChars="200" w:firstLine="640"/>
        <w:jc w:val="left"/>
        <w:rPr>
          <w:rFonts w:ascii="仿宋" w:eastAsia="仿宋" w:hAnsi="仿宋"/>
          <w:sz w:val="32"/>
          <w:szCs w:val="32"/>
        </w:rPr>
      </w:pPr>
      <w:r w:rsidRPr="00C823D3">
        <w:rPr>
          <w:rFonts w:ascii="仿宋" w:eastAsia="仿宋" w:hAnsi="仿宋"/>
          <w:sz w:val="32"/>
          <w:szCs w:val="32"/>
        </w:rPr>
        <w:t>根据上表，台山市2019年度环境空气SO</w:t>
      </w:r>
      <w:r w:rsidRPr="00C823D3">
        <w:rPr>
          <w:rFonts w:ascii="仿宋" w:eastAsia="仿宋" w:hAnsi="仿宋"/>
          <w:sz w:val="32"/>
          <w:szCs w:val="32"/>
          <w:vertAlign w:val="subscript"/>
        </w:rPr>
        <w:t>2</w:t>
      </w:r>
      <w:r w:rsidRPr="00C823D3">
        <w:rPr>
          <w:rFonts w:ascii="仿宋" w:eastAsia="仿宋" w:hAnsi="仿宋"/>
          <w:sz w:val="32"/>
          <w:szCs w:val="32"/>
        </w:rPr>
        <w:t>、NO</w:t>
      </w:r>
      <w:r w:rsidRPr="00C823D3">
        <w:rPr>
          <w:rFonts w:ascii="仿宋" w:eastAsia="仿宋" w:hAnsi="仿宋"/>
          <w:sz w:val="32"/>
          <w:szCs w:val="32"/>
          <w:vertAlign w:val="subscript"/>
        </w:rPr>
        <w:t>2</w:t>
      </w:r>
      <w:r w:rsidRPr="00C823D3">
        <w:rPr>
          <w:rFonts w:ascii="仿宋" w:eastAsia="仿宋" w:hAnsi="仿宋"/>
          <w:sz w:val="32"/>
          <w:szCs w:val="32"/>
        </w:rPr>
        <w:t>、PM</w:t>
      </w:r>
      <w:r w:rsidRPr="00C823D3">
        <w:rPr>
          <w:rFonts w:ascii="仿宋" w:eastAsia="仿宋" w:hAnsi="仿宋"/>
          <w:sz w:val="32"/>
          <w:szCs w:val="32"/>
          <w:vertAlign w:val="subscript"/>
        </w:rPr>
        <w:t>10</w:t>
      </w:r>
      <w:r w:rsidRPr="00C823D3">
        <w:rPr>
          <w:rFonts w:ascii="仿宋" w:eastAsia="仿宋" w:hAnsi="仿宋"/>
          <w:sz w:val="32"/>
          <w:szCs w:val="32"/>
        </w:rPr>
        <w:t>、CO、O</w:t>
      </w:r>
      <w:r w:rsidRPr="00C823D3">
        <w:rPr>
          <w:rFonts w:ascii="仿宋" w:eastAsia="仿宋" w:hAnsi="仿宋"/>
          <w:sz w:val="32"/>
          <w:szCs w:val="32"/>
          <w:vertAlign w:val="subscript"/>
        </w:rPr>
        <w:t>3</w:t>
      </w:r>
      <w:r w:rsidRPr="00C823D3">
        <w:rPr>
          <w:rFonts w:ascii="仿宋" w:eastAsia="仿宋" w:hAnsi="仿宋"/>
          <w:sz w:val="32"/>
          <w:szCs w:val="32"/>
        </w:rPr>
        <w:t>和PM2.5六项基本污染物的年均浓度和相应百分位数 24h平均或8h平均质量浓度均能满足《环境空气质量标准》 （GB 3095-2012及2018年修改单）中的二级标准要求</w:t>
      </w:r>
      <w:r>
        <w:rPr>
          <w:rFonts w:ascii="仿宋" w:eastAsia="仿宋" w:hAnsi="仿宋"/>
          <w:sz w:val="32"/>
          <w:szCs w:val="32"/>
        </w:rPr>
        <w:t>，说明</w:t>
      </w:r>
      <w:r w:rsidRPr="00C823D3">
        <w:rPr>
          <w:rFonts w:ascii="仿宋" w:eastAsia="仿宋" w:hAnsi="仿宋"/>
          <w:sz w:val="32"/>
          <w:szCs w:val="32"/>
        </w:rPr>
        <w:t>园区所在城市——台山市属于环境空气质量达标区域。</w:t>
      </w:r>
    </w:p>
    <w:p w:rsidR="00FB0A96" w:rsidRPr="00C823D3" w:rsidRDefault="00FB0A96" w:rsidP="00FB0A96">
      <w:pPr>
        <w:pStyle w:val="a4"/>
        <w:numPr>
          <w:ilvl w:val="2"/>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特征污染物环境质量现状</w:t>
      </w:r>
    </w:p>
    <w:p w:rsidR="002E3D8E" w:rsidRPr="002C5D39" w:rsidRDefault="002C5D39" w:rsidP="002C5D39">
      <w:pPr>
        <w:rPr>
          <w:rFonts w:asciiTheme="majorEastAsia" w:eastAsiaTheme="majorEastAsia" w:hAnsiTheme="majorEastAsia"/>
          <w:sz w:val="32"/>
          <w:szCs w:val="32"/>
        </w:rPr>
      </w:pPr>
      <w:r w:rsidRPr="002C5D39">
        <w:rPr>
          <w:rFonts w:asciiTheme="majorEastAsia" w:eastAsiaTheme="majorEastAsia" w:hAnsiTheme="majorEastAsia" w:hint="eastAsia"/>
          <w:sz w:val="32"/>
          <w:szCs w:val="32"/>
        </w:rPr>
        <w:t>（1）</w:t>
      </w:r>
      <w:r w:rsidR="00FB0A96" w:rsidRPr="002C5D39">
        <w:rPr>
          <w:rFonts w:asciiTheme="majorEastAsia" w:eastAsiaTheme="majorEastAsia" w:hAnsiTheme="majorEastAsia" w:hint="eastAsia"/>
          <w:sz w:val="32"/>
          <w:szCs w:val="32"/>
        </w:rPr>
        <w:t>监测点位布设</w:t>
      </w:r>
    </w:p>
    <w:p w:rsidR="00FB0A96" w:rsidRPr="00FB0A96" w:rsidRDefault="00FB0A96" w:rsidP="00FB0A96">
      <w:pPr>
        <w:ind w:firstLineChars="200" w:firstLine="640"/>
        <w:jc w:val="left"/>
        <w:rPr>
          <w:rFonts w:ascii="仿宋" w:eastAsia="仿宋" w:hAnsi="仿宋"/>
          <w:sz w:val="32"/>
          <w:szCs w:val="32"/>
        </w:rPr>
      </w:pPr>
      <w:r w:rsidRPr="00FB0A96">
        <w:rPr>
          <w:rFonts w:ascii="仿宋" w:eastAsia="仿宋" w:hAnsi="仿宋"/>
          <w:sz w:val="32"/>
          <w:szCs w:val="32"/>
        </w:rPr>
        <w:t>根据《江门产业转移工业园台山园区环境影响报告书》中的特征污染物的</w:t>
      </w:r>
      <w:r w:rsidR="006F28E7">
        <w:rPr>
          <w:rFonts w:ascii="仿宋" w:eastAsia="仿宋" w:hAnsi="仿宋" w:hint="eastAsia"/>
          <w:sz w:val="32"/>
          <w:szCs w:val="32"/>
        </w:rPr>
        <w:t>布设5个</w:t>
      </w:r>
      <w:r w:rsidRPr="00FB0A96">
        <w:rPr>
          <w:rFonts w:ascii="仿宋" w:eastAsia="仿宋" w:hAnsi="仿宋"/>
          <w:sz w:val="32"/>
          <w:szCs w:val="32"/>
        </w:rPr>
        <w:t>监测点和</w:t>
      </w:r>
      <w:r w:rsidR="006F28E7">
        <w:rPr>
          <w:rFonts w:ascii="仿宋" w:eastAsia="仿宋" w:hAnsi="仿宋" w:hint="eastAsia"/>
          <w:sz w:val="32"/>
          <w:szCs w:val="32"/>
        </w:rPr>
        <w:t>相关</w:t>
      </w:r>
      <w:r w:rsidRPr="00FB0A96">
        <w:rPr>
          <w:rFonts w:ascii="仿宋" w:eastAsia="仿宋" w:hAnsi="仿宋"/>
          <w:sz w:val="32"/>
          <w:szCs w:val="32"/>
        </w:rPr>
        <w:t>监测因子</w:t>
      </w:r>
      <w:r>
        <w:rPr>
          <w:rFonts w:ascii="仿宋" w:eastAsia="仿宋" w:hAnsi="仿宋" w:hint="eastAsia"/>
          <w:sz w:val="32"/>
          <w:szCs w:val="32"/>
        </w:rPr>
        <w:t>。</w:t>
      </w:r>
    </w:p>
    <w:p w:rsidR="0034759D" w:rsidRPr="002C5D39" w:rsidRDefault="002C5D39" w:rsidP="0034759D">
      <w:pPr>
        <w:jc w:val="left"/>
        <w:rPr>
          <w:rFonts w:asciiTheme="majorEastAsia" w:eastAsiaTheme="majorEastAsia" w:hAnsiTheme="majorEastAsia"/>
          <w:sz w:val="32"/>
          <w:szCs w:val="32"/>
        </w:rPr>
      </w:pPr>
      <w:r w:rsidRPr="002C5D39">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sidRPr="002C5D39">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监测时间与频次</w:t>
      </w:r>
    </w:p>
    <w:p w:rsidR="00F93DA7" w:rsidRPr="00930CD4" w:rsidRDefault="002C5D39" w:rsidP="00930CD4">
      <w:pPr>
        <w:ind w:firstLineChars="200" w:firstLine="640"/>
        <w:jc w:val="left"/>
        <w:rPr>
          <w:rFonts w:ascii="仿宋" w:eastAsia="仿宋" w:hAnsi="仿宋"/>
          <w:sz w:val="32"/>
          <w:szCs w:val="32"/>
        </w:rPr>
      </w:pPr>
      <w:r w:rsidRPr="002C5D39">
        <w:rPr>
          <w:rFonts w:ascii="仿宋" w:eastAsia="仿宋" w:hAnsi="仿宋"/>
          <w:sz w:val="32"/>
          <w:szCs w:val="32"/>
        </w:rPr>
        <w:t>本次大气环境质量现状的监测时间为2020年 11月4日～11月10日，连续监测7天，监测项目为硫酸雾、氯化氢、苯、甲苯、二甲苯、TVOC、非甲烷总烃，共7项。硫酸</w:t>
      </w:r>
      <w:r w:rsidRPr="002C5D39">
        <w:rPr>
          <w:rFonts w:ascii="仿宋" w:eastAsia="仿宋" w:hAnsi="仿宋"/>
          <w:sz w:val="32"/>
          <w:szCs w:val="32"/>
        </w:rPr>
        <w:lastRenderedPageBreak/>
        <w:t>雾、氯化氢、苯、甲苯、二甲苯、非甲烷总烃监测 1小时平均浓度，每天采样4次，每天采样时间为02：00、08：00、14：00和20：00，1小时平均浓度每小时至少有45分钟的采样时间。TVOC监测8小时浓度均值。</w:t>
      </w:r>
    </w:p>
    <w:p w:rsidR="00F93DA7" w:rsidRPr="002C5D39" w:rsidRDefault="00F93DA7" w:rsidP="00F93DA7">
      <w:pPr>
        <w:jc w:val="left"/>
        <w:rPr>
          <w:rFonts w:asciiTheme="majorEastAsia" w:eastAsiaTheme="majorEastAsia" w:hAnsiTheme="majorEastAsia"/>
          <w:sz w:val="32"/>
          <w:szCs w:val="32"/>
        </w:rPr>
      </w:pPr>
      <w:r w:rsidRPr="002C5D39">
        <w:rPr>
          <w:rFonts w:asciiTheme="majorEastAsia" w:eastAsiaTheme="majorEastAsia" w:hAnsiTheme="majorEastAsia" w:hint="eastAsia"/>
          <w:sz w:val="32"/>
          <w:szCs w:val="32"/>
        </w:rPr>
        <w:t>（</w:t>
      </w:r>
      <w:r w:rsidR="006F28E7">
        <w:rPr>
          <w:rFonts w:asciiTheme="majorEastAsia" w:eastAsiaTheme="majorEastAsia" w:hAnsiTheme="majorEastAsia" w:hint="eastAsia"/>
          <w:sz w:val="32"/>
          <w:szCs w:val="32"/>
        </w:rPr>
        <w:t>3</w:t>
      </w:r>
      <w:r w:rsidRPr="002C5D39">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监测结果分析</w:t>
      </w:r>
    </w:p>
    <w:p w:rsidR="002C5D39" w:rsidRPr="002C5D39" w:rsidRDefault="009E7F06" w:rsidP="009E7F06">
      <w:pPr>
        <w:ind w:firstLineChars="200" w:firstLine="640"/>
        <w:jc w:val="left"/>
        <w:rPr>
          <w:rFonts w:ascii="仿宋" w:eastAsia="仿宋" w:hAnsi="仿宋"/>
          <w:sz w:val="32"/>
          <w:szCs w:val="32"/>
        </w:rPr>
      </w:pPr>
      <w:r w:rsidRPr="009E7F06">
        <w:rPr>
          <w:rFonts w:ascii="仿宋" w:eastAsia="仿宋" w:hAnsi="仿宋"/>
          <w:sz w:val="32"/>
          <w:szCs w:val="32"/>
        </w:rPr>
        <w:t>监测期间评价区域环境空气各评价因子均满足《环境影响评价技术导则大气环境》（HJ2.2-2018）附录D 、《大气污染物综合排放标准详解》等文件的要求，项目所在区域的环境空气质量较好。</w:t>
      </w:r>
    </w:p>
    <w:p w:rsidR="00C0271E" w:rsidRPr="00EB350B" w:rsidRDefault="00C0271E" w:rsidP="00C0271E">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地表水环境质量现状分析</w:t>
      </w:r>
    </w:p>
    <w:p w:rsidR="00EB350B" w:rsidRPr="00870F54" w:rsidRDefault="00870F54" w:rsidP="00870F54">
      <w:pPr>
        <w:ind w:firstLineChars="200" w:firstLine="640"/>
        <w:jc w:val="left"/>
        <w:rPr>
          <w:rFonts w:ascii="仿宋" w:eastAsia="仿宋" w:hAnsi="仿宋"/>
          <w:sz w:val="32"/>
          <w:szCs w:val="32"/>
        </w:rPr>
      </w:pPr>
      <w:r w:rsidRPr="00870F54">
        <w:rPr>
          <w:rFonts w:ascii="仿宋" w:eastAsia="仿宋" w:hAnsi="仿宋"/>
          <w:sz w:val="32"/>
          <w:szCs w:val="32"/>
        </w:rPr>
        <w:t>园区产生的废水目前排入水步污水处理厂和大江污水处理厂处理，水步污水处理厂和大江污水处理厂的纳污水体均为公益水。</w:t>
      </w:r>
      <w:r w:rsidR="000E3760" w:rsidRPr="000E3760">
        <w:rPr>
          <w:rFonts w:ascii="仿宋" w:eastAsia="仿宋" w:hAnsi="仿宋" w:hint="eastAsia"/>
          <w:sz w:val="32"/>
          <w:szCs w:val="32"/>
        </w:rPr>
        <w:t>公益水属于潭江流域，为了解纳污水体的水环境质量状况，收集了潭江流域位于公益水的两个常规监测断面（滘口（坤辉桥）、新联桥）的监测数据。</w:t>
      </w:r>
    </w:p>
    <w:p w:rsidR="00870F54" w:rsidRPr="006F28E7" w:rsidRDefault="00870F54" w:rsidP="006F28E7">
      <w:pPr>
        <w:ind w:firstLineChars="200" w:firstLine="640"/>
        <w:jc w:val="left"/>
        <w:rPr>
          <w:rFonts w:ascii="仿宋" w:eastAsia="仿宋" w:hAnsi="仿宋"/>
          <w:sz w:val="32"/>
          <w:szCs w:val="32"/>
        </w:rPr>
        <w:sectPr w:rsidR="00870F54" w:rsidRPr="006F28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870F54">
        <w:rPr>
          <w:rFonts w:ascii="仿宋" w:eastAsia="仿宋" w:hAnsi="仿宋"/>
          <w:sz w:val="32"/>
          <w:szCs w:val="32"/>
        </w:rPr>
        <w:t>根据数据分析，公益水不能满足《地表水环境质量标准》（GB3838-2002）III 类水质标准要求，超标因子包括溶解氧、化学需氧量、五日生化需氧量、氨氮、总磷、总氮、粪大肠菌群，根据超标因子分析，可判断纳污水体主要受到生活污水的影响，随着区域污水管网的建设，公益水的水质将会逐步改善。</w:t>
      </w:r>
    </w:p>
    <w:p w:rsidR="00870F54" w:rsidRPr="00D90316" w:rsidRDefault="00D90316" w:rsidP="00D90316">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地表下环境质量分析</w:t>
      </w:r>
    </w:p>
    <w:p w:rsidR="00D90316" w:rsidRPr="00D90316" w:rsidRDefault="00D90316" w:rsidP="00D90316">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（1）监测点位布设</w:t>
      </w:r>
    </w:p>
    <w:p w:rsidR="00870F54" w:rsidRDefault="00D90316" w:rsidP="006F28E7">
      <w:pPr>
        <w:ind w:firstLineChars="200" w:firstLine="640"/>
        <w:jc w:val="left"/>
        <w:rPr>
          <w:rFonts w:asciiTheme="majorEastAsia" w:eastAsiaTheme="majorEastAsia" w:hAnsiTheme="majorEastAsia"/>
          <w:b/>
          <w:sz w:val="32"/>
          <w:szCs w:val="32"/>
        </w:rPr>
      </w:pPr>
      <w:r w:rsidRPr="00D90316">
        <w:rPr>
          <w:rFonts w:ascii="仿宋" w:eastAsia="仿宋" w:hAnsi="仿宋"/>
          <w:sz w:val="32"/>
          <w:szCs w:val="32"/>
        </w:rPr>
        <w:t>根据《江门产业转移工业园台山园区环境影响报告书》中的地下水监测布点确定了的</w:t>
      </w:r>
      <w:r w:rsidR="006F28E7">
        <w:rPr>
          <w:rFonts w:ascii="仿宋" w:eastAsia="仿宋" w:hAnsi="仿宋" w:hint="eastAsia"/>
          <w:sz w:val="32"/>
          <w:szCs w:val="32"/>
        </w:rPr>
        <w:t>6个</w:t>
      </w:r>
      <w:r w:rsidRPr="00D90316">
        <w:rPr>
          <w:rFonts w:ascii="仿宋" w:eastAsia="仿宋" w:hAnsi="仿宋"/>
          <w:sz w:val="32"/>
          <w:szCs w:val="32"/>
        </w:rPr>
        <w:t>监测布点。</w:t>
      </w:r>
    </w:p>
    <w:p w:rsidR="00D90316" w:rsidRPr="00D90316" w:rsidRDefault="00D90316" w:rsidP="00D90316">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sidRPr="00D90316">
        <w:rPr>
          <w:rFonts w:asciiTheme="majorEastAsia" w:eastAsiaTheme="majorEastAsia" w:hAnsiTheme="majorEastAsia" w:hint="eastAsia"/>
          <w:sz w:val="32"/>
          <w:szCs w:val="32"/>
        </w:rPr>
        <w:t>）监测</w:t>
      </w:r>
      <w:r>
        <w:rPr>
          <w:rFonts w:asciiTheme="majorEastAsia" w:eastAsiaTheme="majorEastAsia" w:hAnsiTheme="majorEastAsia" w:hint="eastAsia"/>
          <w:sz w:val="32"/>
          <w:szCs w:val="32"/>
        </w:rPr>
        <w:t>项目</w:t>
      </w:r>
    </w:p>
    <w:p w:rsidR="00870F54" w:rsidRPr="006F28E7" w:rsidRDefault="00D90316" w:rsidP="006F28E7">
      <w:pPr>
        <w:ind w:firstLineChars="200" w:firstLine="640"/>
        <w:jc w:val="left"/>
        <w:rPr>
          <w:rFonts w:ascii="仿宋" w:eastAsia="仿宋" w:hAnsi="仿宋"/>
          <w:sz w:val="32"/>
          <w:szCs w:val="32"/>
        </w:rPr>
      </w:pPr>
      <w:r w:rsidRPr="00D90316">
        <w:rPr>
          <w:rFonts w:ascii="仿宋" w:eastAsia="仿宋" w:hAnsi="仿宋"/>
          <w:sz w:val="32"/>
          <w:szCs w:val="32"/>
        </w:rPr>
        <w:t>监测项目包括：</w:t>
      </w:r>
      <w:r w:rsidRPr="00D90316">
        <w:rPr>
          <w:rFonts w:ascii="仿宋" w:eastAsia="仿宋" w:hAnsi="仿宋" w:hint="eastAsia"/>
          <w:sz w:val="32"/>
          <w:szCs w:val="32"/>
        </w:rPr>
        <w:t>K</w:t>
      </w:r>
      <w:r w:rsidRPr="00D90316">
        <w:rPr>
          <w:rFonts w:ascii="仿宋" w:eastAsia="仿宋" w:hAnsi="仿宋" w:hint="eastAsia"/>
          <w:sz w:val="32"/>
          <w:szCs w:val="32"/>
          <w:vertAlign w:val="superscript"/>
        </w:rPr>
        <w:t>+</w:t>
      </w:r>
      <w:r w:rsidRPr="00D90316">
        <w:rPr>
          <w:rFonts w:ascii="仿宋" w:eastAsia="仿宋" w:hAnsi="仿宋" w:hint="eastAsia"/>
          <w:sz w:val="32"/>
          <w:szCs w:val="32"/>
        </w:rPr>
        <w:t>+Na</w:t>
      </w:r>
      <w:r w:rsidRPr="00D90316">
        <w:rPr>
          <w:rFonts w:ascii="仿宋" w:eastAsia="仿宋" w:hAnsi="仿宋"/>
          <w:sz w:val="32"/>
          <w:szCs w:val="32"/>
          <w:vertAlign w:val="superscript"/>
        </w:rPr>
        <w:t>+</w:t>
      </w:r>
      <w:r w:rsidRPr="00D90316">
        <w:rPr>
          <w:rFonts w:ascii="仿宋" w:eastAsia="仿宋" w:hAnsi="仿宋"/>
          <w:sz w:val="32"/>
          <w:szCs w:val="32"/>
        </w:rPr>
        <w:t>、Ca</w:t>
      </w:r>
      <w:r w:rsidRPr="00D90316">
        <w:rPr>
          <w:rFonts w:ascii="仿宋" w:eastAsia="仿宋" w:hAnsi="仿宋"/>
          <w:sz w:val="32"/>
          <w:szCs w:val="32"/>
          <w:vertAlign w:val="superscript"/>
        </w:rPr>
        <w:t>2+</w:t>
      </w:r>
      <w:r w:rsidRPr="00D90316">
        <w:rPr>
          <w:rFonts w:ascii="仿宋" w:eastAsia="仿宋" w:hAnsi="仿宋"/>
          <w:sz w:val="32"/>
          <w:szCs w:val="32"/>
        </w:rPr>
        <w:t>、Mg</w:t>
      </w:r>
      <w:r w:rsidR="00FC40D5" w:rsidRPr="00D90316">
        <w:rPr>
          <w:rFonts w:ascii="仿宋" w:eastAsia="仿宋" w:hAnsi="仿宋"/>
          <w:sz w:val="32"/>
          <w:szCs w:val="32"/>
          <w:vertAlign w:val="superscript"/>
        </w:rPr>
        <w:t>2+</w:t>
      </w:r>
      <w:r w:rsidRPr="00D90316">
        <w:rPr>
          <w:rFonts w:ascii="仿宋" w:eastAsia="仿宋" w:hAnsi="仿宋"/>
          <w:sz w:val="32"/>
          <w:szCs w:val="32"/>
        </w:rPr>
        <w:t>、CO</w:t>
      </w:r>
      <w:r w:rsidRPr="00FC40D5">
        <w:rPr>
          <w:rFonts w:ascii="仿宋" w:eastAsia="仿宋" w:hAnsi="仿宋"/>
          <w:sz w:val="32"/>
          <w:szCs w:val="32"/>
          <w:vertAlign w:val="subscript"/>
        </w:rPr>
        <w:t>3</w:t>
      </w:r>
      <w:r w:rsidRPr="00FC40D5">
        <w:rPr>
          <w:rFonts w:ascii="仿宋" w:eastAsia="仿宋" w:hAnsi="仿宋"/>
          <w:sz w:val="32"/>
          <w:szCs w:val="32"/>
          <w:vertAlign w:val="superscript"/>
        </w:rPr>
        <w:t>2-</w:t>
      </w:r>
      <w:r w:rsidRPr="00D90316">
        <w:rPr>
          <w:rFonts w:ascii="仿宋" w:eastAsia="仿宋" w:hAnsi="仿宋"/>
          <w:sz w:val="32"/>
          <w:szCs w:val="32"/>
        </w:rPr>
        <w:t>、HCO</w:t>
      </w:r>
      <w:r w:rsidRPr="00FC40D5">
        <w:rPr>
          <w:rFonts w:ascii="仿宋" w:eastAsia="仿宋" w:hAnsi="仿宋"/>
          <w:sz w:val="32"/>
          <w:szCs w:val="32"/>
          <w:vertAlign w:val="subscript"/>
        </w:rPr>
        <w:t>3</w:t>
      </w:r>
      <w:r w:rsidRPr="00FC40D5">
        <w:rPr>
          <w:rFonts w:ascii="仿宋" w:eastAsia="仿宋" w:hAnsi="仿宋"/>
          <w:sz w:val="32"/>
          <w:szCs w:val="32"/>
          <w:vertAlign w:val="superscript"/>
        </w:rPr>
        <w:t>-</w:t>
      </w:r>
      <w:r w:rsidRPr="00D90316">
        <w:rPr>
          <w:rFonts w:ascii="仿宋" w:eastAsia="仿宋" w:hAnsi="仿宋"/>
          <w:sz w:val="32"/>
          <w:szCs w:val="32"/>
        </w:rPr>
        <w:t>、Cl</w:t>
      </w:r>
      <w:r w:rsidRPr="00FC40D5">
        <w:rPr>
          <w:rFonts w:ascii="仿宋" w:eastAsia="仿宋" w:hAnsi="仿宋"/>
          <w:sz w:val="32"/>
          <w:szCs w:val="32"/>
          <w:vertAlign w:val="superscript"/>
        </w:rPr>
        <w:t>-</w:t>
      </w:r>
      <w:r w:rsidRPr="00D90316">
        <w:rPr>
          <w:rFonts w:ascii="仿宋" w:eastAsia="仿宋" w:hAnsi="仿宋"/>
          <w:sz w:val="32"/>
          <w:szCs w:val="32"/>
        </w:rPr>
        <w:t>、SO</w:t>
      </w:r>
      <w:r w:rsidRPr="00FC40D5">
        <w:rPr>
          <w:rFonts w:ascii="仿宋" w:eastAsia="仿宋" w:hAnsi="仿宋"/>
          <w:sz w:val="32"/>
          <w:szCs w:val="32"/>
          <w:vertAlign w:val="subscript"/>
        </w:rPr>
        <w:t>4</w:t>
      </w:r>
      <w:r w:rsidRPr="00FC40D5">
        <w:rPr>
          <w:rFonts w:ascii="仿宋" w:eastAsia="仿宋" w:hAnsi="仿宋"/>
          <w:sz w:val="32"/>
          <w:szCs w:val="32"/>
          <w:vertAlign w:val="superscript"/>
        </w:rPr>
        <w:t>2-</w:t>
      </w:r>
      <w:r w:rsidRPr="00D90316">
        <w:rPr>
          <w:rFonts w:ascii="仿宋" w:eastAsia="仿宋" w:hAnsi="仿宋"/>
          <w:sz w:val="32"/>
          <w:szCs w:val="32"/>
        </w:rPr>
        <w:t>七大离子以及pH、总硬度、溶解性总固体、铁、锰、挥发性酚类、耗氧量、氨氮、总大肠菌群、菌落总数、亚硝酸盐、硝酸盐、氰化物、氟化物、汞、砷、镉、六价铬、铅、苯、甲苯21项。</w:t>
      </w:r>
    </w:p>
    <w:p w:rsidR="00FC40D5" w:rsidRPr="00FC40D5" w:rsidRDefault="00FC40D5" w:rsidP="0034759D">
      <w:pPr>
        <w:jc w:val="left"/>
        <w:rPr>
          <w:rFonts w:asciiTheme="majorEastAsia" w:eastAsiaTheme="majorEastAsia" w:hAnsiTheme="majorEastAsia"/>
          <w:sz w:val="32"/>
          <w:szCs w:val="32"/>
        </w:rPr>
      </w:pPr>
      <w:r w:rsidRPr="002C5D39">
        <w:rPr>
          <w:rFonts w:asciiTheme="majorEastAsia" w:eastAsiaTheme="majorEastAsia" w:hAnsiTheme="majorEastAsia" w:hint="eastAsia"/>
          <w:sz w:val="32"/>
          <w:szCs w:val="32"/>
        </w:rPr>
        <w:t>（</w:t>
      </w:r>
      <w:r w:rsidR="006F28E7">
        <w:rPr>
          <w:rFonts w:asciiTheme="majorEastAsia" w:eastAsiaTheme="majorEastAsia" w:hAnsiTheme="majorEastAsia" w:hint="eastAsia"/>
          <w:sz w:val="32"/>
          <w:szCs w:val="32"/>
        </w:rPr>
        <w:t>3</w:t>
      </w:r>
      <w:r w:rsidRPr="002C5D39">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监测结果分析</w:t>
      </w:r>
    </w:p>
    <w:p w:rsidR="00870F54" w:rsidRPr="00FC40D5" w:rsidRDefault="006F28E7" w:rsidP="00FC40D5">
      <w:pPr>
        <w:ind w:firstLineChars="200" w:firstLine="640"/>
        <w:jc w:val="left"/>
        <w:rPr>
          <w:rFonts w:ascii="仿宋" w:eastAsia="仿宋" w:hAnsi="仿宋"/>
          <w:sz w:val="32"/>
          <w:szCs w:val="32"/>
        </w:rPr>
      </w:pPr>
      <w:r>
        <w:rPr>
          <w:rFonts w:ascii="仿宋" w:eastAsia="仿宋" w:hAnsi="仿宋" w:hint="eastAsia"/>
          <w:sz w:val="32"/>
          <w:szCs w:val="32"/>
        </w:rPr>
        <w:t>通过</w:t>
      </w:r>
      <w:r w:rsidR="00FC40D5" w:rsidRPr="00FC40D5">
        <w:rPr>
          <w:rFonts w:ascii="仿宋" w:eastAsia="仿宋" w:hAnsi="仿宋"/>
          <w:sz w:val="32"/>
          <w:szCs w:val="32"/>
        </w:rPr>
        <w:t>监测结果表明，福塘村、沃朗村的地下水出现pH值超标情况，其余监测因子均满足《地下水质量标准》（GB/T14848-2017）中的Ⅲ类标准的要求，其他监测点各监测因子均满足《地下水质量标准》（GB/T14848-2017）中的Ⅲ类标准的要求。台山园区地下水环境质量现状尚可，局部地区出现水质偏酸性的情况。</w:t>
      </w:r>
    </w:p>
    <w:p w:rsidR="00F4601D" w:rsidRPr="00D90316" w:rsidRDefault="00F4601D" w:rsidP="00F4601D">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土壤环境质量分析</w:t>
      </w:r>
    </w:p>
    <w:p w:rsidR="00F4601D" w:rsidRPr="00F4601D" w:rsidRDefault="00F4601D" w:rsidP="00F4601D">
      <w:pPr>
        <w:jc w:val="left"/>
        <w:rPr>
          <w:rFonts w:asciiTheme="majorEastAsia" w:eastAsiaTheme="majorEastAsia" w:hAnsiTheme="majorEastAsia"/>
          <w:sz w:val="32"/>
          <w:szCs w:val="32"/>
        </w:rPr>
      </w:pPr>
      <w:r w:rsidRPr="00F4601D">
        <w:rPr>
          <w:rFonts w:asciiTheme="majorEastAsia" w:eastAsiaTheme="majorEastAsia" w:hAnsiTheme="majorEastAsia" w:hint="eastAsia"/>
          <w:sz w:val="32"/>
          <w:szCs w:val="32"/>
        </w:rPr>
        <w:t>（1）监测点位布设</w:t>
      </w:r>
    </w:p>
    <w:p w:rsidR="00F4601D" w:rsidRPr="00F4601D" w:rsidRDefault="00F4601D" w:rsidP="00F4601D">
      <w:pPr>
        <w:ind w:firstLineChars="200" w:firstLine="640"/>
        <w:jc w:val="left"/>
        <w:rPr>
          <w:rFonts w:ascii="仿宋" w:eastAsia="仿宋" w:hAnsi="仿宋"/>
          <w:sz w:val="32"/>
          <w:szCs w:val="32"/>
        </w:rPr>
      </w:pPr>
      <w:r w:rsidRPr="00F4601D">
        <w:rPr>
          <w:rFonts w:ascii="仿宋" w:eastAsia="仿宋" w:hAnsi="仿宋"/>
          <w:sz w:val="32"/>
          <w:szCs w:val="32"/>
        </w:rPr>
        <w:t>参考《环境影响评价技术导则土壤环境（试行）》 （HJ964-2018）的要求进行土壤环境质量现状监测，在园区内设置了14个土壤监测点，规划用地范围外设置了6个土</w:t>
      </w:r>
      <w:r w:rsidRPr="00F4601D">
        <w:rPr>
          <w:rFonts w:ascii="仿宋" w:eastAsia="仿宋" w:hAnsi="仿宋"/>
          <w:sz w:val="32"/>
          <w:szCs w:val="32"/>
        </w:rPr>
        <w:lastRenderedPageBreak/>
        <w:t>壤监测点，共20个土壤监测点</w:t>
      </w:r>
      <w:r w:rsidR="006F28E7">
        <w:rPr>
          <w:rFonts w:ascii="仿宋" w:eastAsia="仿宋" w:hAnsi="仿宋" w:hint="eastAsia"/>
          <w:sz w:val="32"/>
          <w:szCs w:val="32"/>
        </w:rPr>
        <w:t>。</w:t>
      </w:r>
    </w:p>
    <w:p w:rsidR="00420E08" w:rsidRPr="00D90316" w:rsidRDefault="00420E08" w:rsidP="00420E08">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sidRPr="00D90316">
        <w:rPr>
          <w:rFonts w:asciiTheme="majorEastAsia" w:eastAsiaTheme="majorEastAsia" w:hAnsiTheme="majorEastAsia" w:hint="eastAsia"/>
          <w:sz w:val="32"/>
          <w:szCs w:val="32"/>
        </w:rPr>
        <w:t>）监测</w:t>
      </w:r>
      <w:r>
        <w:rPr>
          <w:rFonts w:asciiTheme="majorEastAsia" w:eastAsiaTheme="majorEastAsia" w:hAnsiTheme="majorEastAsia" w:hint="eastAsia"/>
          <w:sz w:val="32"/>
          <w:szCs w:val="32"/>
        </w:rPr>
        <w:t>项目</w:t>
      </w:r>
    </w:p>
    <w:p w:rsidR="00420E08" w:rsidRPr="00420E08" w:rsidRDefault="00420E08" w:rsidP="00420E08">
      <w:pPr>
        <w:ind w:firstLineChars="200" w:firstLine="640"/>
        <w:jc w:val="left"/>
        <w:rPr>
          <w:rFonts w:ascii="仿宋" w:eastAsia="仿宋" w:hAnsi="仿宋"/>
          <w:sz w:val="32"/>
          <w:szCs w:val="32"/>
        </w:rPr>
      </w:pPr>
      <w:r w:rsidRPr="00420E08">
        <w:rPr>
          <w:rFonts w:ascii="仿宋" w:eastAsia="仿宋" w:hAnsi="仿宋"/>
          <w:sz w:val="32"/>
          <w:szCs w:val="32"/>
        </w:rPr>
        <w:t>基本因子：砷、镉、铬（六价）、铜、铅、汞、镍、四氯化碳、氯仿、氯甲烷、1, 1-二氯乙烷、1,2-二氯乙烷、1, 1-二氯乙烯、顺-1,2-二氯乙烯、反-1,2-二氯乙烯、二氯甲烷、1,2-二氯丙烷、1,1,1,2-四氯乙烷、1,1,2,2-四氯乙烷、四氯乙烯、1,1,1-三氯乙烷、1,1,2-三氯乙烷、三氯乙烯、1,2,3,-三氯丙烷、氯乙烯、苯、氯苯、1,2-二氯苯、 1,4-二氯苯、乙苯、苯乙烯、甲苯、间二甲苯+对二甲苯、邻二甲苯、硝基苯、苯胺、2-氯酚、苯并[a]蒽、苯并[a]芘、苯并[b]荧蒽、苯并[k]荧蒽、䓛、二苯并[a,h]蒽、茚并[1,2,3-cd]芘、萘。</w:t>
      </w:r>
    </w:p>
    <w:p w:rsidR="00420E08" w:rsidRPr="00420E08" w:rsidRDefault="00420E08" w:rsidP="00420E08">
      <w:pPr>
        <w:ind w:firstLineChars="200" w:firstLine="640"/>
        <w:jc w:val="left"/>
        <w:rPr>
          <w:rFonts w:ascii="仿宋" w:eastAsia="仿宋" w:hAnsi="仿宋"/>
          <w:sz w:val="32"/>
          <w:szCs w:val="32"/>
        </w:rPr>
      </w:pPr>
      <w:r w:rsidRPr="00420E08">
        <w:rPr>
          <w:rFonts w:ascii="仿宋" w:eastAsia="仿宋" w:hAnsi="仿宋"/>
          <w:sz w:val="32"/>
          <w:szCs w:val="32"/>
        </w:rPr>
        <w:t>特征因子：铜、锌、砷、镉、六价铬、铅、汞、镍、甲苯、二甲苯。</w:t>
      </w:r>
    </w:p>
    <w:p w:rsidR="00E0332A" w:rsidRPr="00D90316" w:rsidRDefault="00E0332A" w:rsidP="00E0332A">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w:t>
      </w:r>
      <w:r w:rsidR="006F28E7">
        <w:rPr>
          <w:rFonts w:asciiTheme="majorEastAsia" w:eastAsiaTheme="majorEastAsia" w:hAnsiTheme="majorEastAsia" w:hint="eastAsia"/>
          <w:sz w:val="32"/>
          <w:szCs w:val="32"/>
        </w:rPr>
        <w:t>3</w:t>
      </w:r>
      <w:r w:rsidRPr="00D90316">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监测结果分析</w:t>
      </w:r>
    </w:p>
    <w:p w:rsidR="00E0332A" w:rsidRDefault="00E0332A" w:rsidP="00CA5107">
      <w:pPr>
        <w:ind w:firstLineChars="200" w:firstLine="640"/>
        <w:jc w:val="left"/>
        <w:rPr>
          <w:rFonts w:ascii="仿宋" w:eastAsia="仿宋" w:hAnsi="仿宋" w:hint="eastAsia"/>
          <w:sz w:val="32"/>
          <w:szCs w:val="32"/>
        </w:rPr>
      </w:pPr>
      <w:r w:rsidRPr="00E0332A">
        <w:rPr>
          <w:rFonts w:ascii="仿宋" w:eastAsia="仿宋" w:hAnsi="仿宋"/>
          <w:sz w:val="32"/>
          <w:szCs w:val="32"/>
        </w:rPr>
        <w:t>根据监测结果</w:t>
      </w:r>
      <w:r>
        <w:rPr>
          <w:rFonts w:ascii="仿宋" w:eastAsia="仿宋" w:hAnsi="仿宋" w:hint="eastAsia"/>
          <w:sz w:val="32"/>
          <w:szCs w:val="32"/>
        </w:rPr>
        <w:t>，</w:t>
      </w:r>
      <w:r w:rsidRPr="00E0332A">
        <w:rPr>
          <w:rFonts w:ascii="仿宋" w:eastAsia="仿宋" w:hAnsi="仿宋"/>
          <w:sz w:val="32"/>
          <w:szCs w:val="32"/>
        </w:rPr>
        <w:t>居住用地和周边村庄的土壤环境质量满足《土壤环境质量 建设用地土壤污染风险管控标准（试行）》（GB36600-2018）第一类用地筛选值标准，台山园区内部其他建设用地的土壤环境质量满足《土壤环境质量建设用地土壤污染风险管控标准（试行）》（GB36600-2018）第二类用地筛选值标准。</w:t>
      </w:r>
    </w:p>
    <w:p w:rsidR="006F28E7" w:rsidRPr="00E0332A" w:rsidRDefault="006F28E7" w:rsidP="00CA5107">
      <w:pPr>
        <w:ind w:firstLineChars="200" w:firstLine="640"/>
        <w:jc w:val="left"/>
        <w:rPr>
          <w:rFonts w:ascii="仿宋" w:eastAsia="仿宋" w:hAnsi="仿宋"/>
          <w:sz w:val="32"/>
          <w:szCs w:val="32"/>
        </w:rPr>
      </w:pPr>
    </w:p>
    <w:p w:rsidR="00E0332A" w:rsidRPr="00CA5107" w:rsidRDefault="00CA5107" w:rsidP="00CA5107">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声环境质量分析</w:t>
      </w:r>
    </w:p>
    <w:p w:rsidR="00CA5107" w:rsidRPr="00D90316" w:rsidRDefault="00CA5107" w:rsidP="00CA5107">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（1）监测点位布设</w:t>
      </w:r>
    </w:p>
    <w:p w:rsidR="00CA5107" w:rsidRDefault="00CA5107" w:rsidP="006F28E7">
      <w:pPr>
        <w:ind w:firstLineChars="200" w:firstLine="640"/>
        <w:jc w:val="left"/>
        <w:rPr>
          <w:rFonts w:ascii="仿宋" w:eastAsia="仿宋" w:hAnsi="仿宋"/>
          <w:sz w:val="32"/>
          <w:szCs w:val="32"/>
        </w:rPr>
      </w:pPr>
      <w:r w:rsidRPr="00D90316">
        <w:rPr>
          <w:rFonts w:ascii="仿宋" w:eastAsia="仿宋" w:hAnsi="仿宋"/>
          <w:sz w:val="32"/>
          <w:szCs w:val="32"/>
        </w:rPr>
        <w:t>根据《江门产业转移工业园台山园区环境影响报告书》中的</w:t>
      </w:r>
      <w:r>
        <w:rPr>
          <w:rFonts w:ascii="仿宋" w:eastAsia="仿宋" w:hAnsi="仿宋" w:hint="eastAsia"/>
          <w:sz w:val="32"/>
          <w:szCs w:val="32"/>
        </w:rPr>
        <w:t>噪声</w:t>
      </w:r>
      <w:r w:rsidRPr="00D90316">
        <w:rPr>
          <w:rFonts w:ascii="仿宋" w:eastAsia="仿宋" w:hAnsi="仿宋"/>
          <w:sz w:val="32"/>
          <w:szCs w:val="32"/>
        </w:rPr>
        <w:t>监测布点确定了的监测布点</w:t>
      </w:r>
      <w:r>
        <w:rPr>
          <w:rFonts w:ascii="仿宋" w:eastAsia="仿宋" w:hAnsi="仿宋" w:hint="eastAsia"/>
          <w:sz w:val="32"/>
          <w:szCs w:val="32"/>
        </w:rPr>
        <w:t>，</w:t>
      </w:r>
      <w:r w:rsidRPr="00CA5107">
        <w:rPr>
          <w:rFonts w:ascii="仿宋" w:eastAsia="仿宋" w:hAnsi="仿宋"/>
          <w:sz w:val="32"/>
          <w:szCs w:val="32"/>
        </w:rPr>
        <w:t>共设24个噪声监测点</w:t>
      </w:r>
      <w:r w:rsidRPr="00D90316">
        <w:rPr>
          <w:rFonts w:ascii="仿宋" w:eastAsia="仿宋" w:hAnsi="仿宋"/>
          <w:sz w:val="32"/>
          <w:szCs w:val="32"/>
        </w:rPr>
        <w:t>。</w:t>
      </w:r>
    </w:p>
    <w:p w:rsidR="00CA5107" w:rsidRPr="00D90316" w:rsidRDefault="00CA5107" w:rsidP="00CA5107">
      <w:pPr>
        <w:jc w:val="left"/>
        <w:rPr>
          <w:rFonts w:asciiTheme="majorEastAsia" w:eastAsiaTheme="majorEastAsia" w:hAnsiTheme="majorEastAsia"/>
          <w:sz w:val="32"/>
          <w:szCs w:val="32"/>
        </w:rPr>
      </w:pPr>
      <w:r w:rsidRPr="00D90316">
        <w:rPr>
          <w:rFonts w:asciiTheme="majorEastAsia" w:eastAsiaTheme="majorEastAsia" w:hAnsiTheme="majorEastAsia" w:hint="eastAsia"/>
          <w:sz w:val="32"/>
          <w:szCs w:val="32"/>
        </w:rPr>
        <w:t>（</w:t>
      </w:r>
      <w:r w:rsidR="006F28E7">
        <w:rPr>
          <w:rFonts w:asciiTheme="majorEastAsia" w:eastAsiaTheme="majorEastAsia" w:hAnsiTheme="majorEastAsia" w:hint="eastAsia"/>
          <w:sz w:val="32"/>
          <w:szCs w:val="32"/>
        </w:rPr>
        <w:t>2</w:t>
      </w:r>
      <w:r w:rsidRPr="00D90316">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监测结果分析</w:t>
      </w:r>
    </w:p>
    <w:p w:rsidR="00CA5107" w:rsidRPr="00CA5107" w:rsidRDefault="00CA5107" w:rsidP="00CA5107">
      <w:pPr>
        <w:ind w:firstLineChars="200" w:firstLine="640"/>
        <w:jc w:val="left"/>
        <w:rPr>
          <w:rFonts w:ascii="仿宋" w:eastAsia="仿宋" w:hAnsi="仿宋"/>
          <w:sz w:val="32"/>
          <w:szCs w:val="32"/>
        </w:rPr>
      </w:pPr>
      <w:r w:rsidRPr="00CA5107">
        <w:rPr>
          <w:rFonts w:ascii="仿宋" w:eastAsia="仿宋" w:hAnsi="仿宋"/>
          <w:sz w:val="32"/>
          <w:szCs w:val="32"/>
        </w:rPr>
        <w:t>根据监测结果，台山园区内部噪声监测值满足《声环境质量标准》（GB3096-2008）3类标准要求，台山园区周边环境敏感目标噪声监测值均满足《声环境质量标准》 （GB3096-2008）2类标准要求，声环境质量较好。</w:t>
      </w:r>
    </w:p>
    <w:p w:rsidR="00CA5107" w:rsidRDefault="00CA5107" w:rsidP="00793D3E">
      <w:pPr>
        <w:jc w:val="left"/>
        <w:rPr>
          <w:rFonts w:ascii="仿宋" w:eastAsia="仿宋" w:hAnsi="仿宋"/>
          <w:sz w:val="32"/>
          <w:szCs w:val="32"/>
        </w:rPr>
      </w:pPr>
    </w:p>
    <w:p w:rsidR="00CA5107" w:rsidRDefault="00CA5107" w:rsidP="00793D3E">
      <w:pPr>
        <w:jc w:val="left"/>
        <w:rPr>
          <w:rFonts w:ascii="仿宋" w:eastAsia="仿宋" w:hAnsi="仿宋"/>
          <w:sz w:val="32"/>
          <w:szCs w:val="32"/>
        </w:rPr>
      </w:pPr>
    </w:p>
    <w:p w:rsidR="00CA5107" w:rsidRDefault="00CA5107" w:rsidP="00793D3E">
      <w:pPr>
        <w:jc w:val="left"/>
        <w:rPr>
          <w:rFonts w:ascii="仿宋" w:eastAsia="仿宋" w:hAnsi="仿宋"/>
          <w:sz w:val="32"/>
          <w:szCs w:val="32"/>
        </w:rPr>
      </w:pPr>
    </w:p>
    <w:p w:rsidR="00CA5107" w:rsidRDefault="00CA5107" w:rsidP="00793D3E">
      <w:pPr>
        <w:jc w:val="left"/>
        <w:rPr>
          <w:rFonts w:ascii="仿宋" w:eastAsia="仿宋" w:hAnsi="仿宋"/>
          <w:sz w:val="32"/>
          <w:szCs w:val="32"/>
        </w:rPr>
      </w:pPr>
    </w:p>
    <w:p w:rsidR="00CA5107" w:rsidRDefault="00CA5107"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793D3E">
      <w:pPr>
        <w:jc w:val="left"/>
        <w:rPr>
          <w:rFonts w:ascii="仿宋" w:eastAsia="仿宋" w:hAnsi="仿宋"/>
          <w:sz w:val="32"/>
          <w:szCs w:val="32"/>
        </w:rPr>
      </w:pPr>
    </w:p>
    <w:p w:rsidR="00EA392F" w:rsidRDefault="00EA392F" w:rsidP="00EA392F">
      <w:pPr>
        <w:pStyle w:val="a4"/>
        <w:numPr>
          <w:ilvl w:val="0"/>
          <w:numId w:val="1"/>
        </w:numPr>
        <w:ind w:firstLineChars="0"/>
        <w:jc w:val="center"/>
        <w:rPr>
          <w:rFonts w:asciiTheme="majorEastAsia" w:eastAsiaTheme="majorEastAsia" w:hAnsiTheme="majorEastAsia"/>
          <w:b/>
          <w:sz w:val="44"/>
          <w:szCs w:val="44"/>
        </w:rPr>
      </w:pPr>
      <w:r w:rsidRPr="00991567">
        <w:rPr>
          <w:rFonts w:asciiTheme="majorEastAsia" w:eastAsiaTheme="majorEastAsia" w:hAnsiTheme="majorEastAsia" w:hint="eastAsia"/>
          <w:b/>
          <w:sz w:val="44"/>
          <w:szCs w:val="44"/>
        </w:rPr>
        <w:lastRenderedPageBreak/>
        <w:t>园区</w:t>
      </w:r>
      <w:r>
        <w:rPr>
          <w:rFonts w:asciiTheme="majorEastAsia" w:eastAsiaTheme="majorEastAsia" w:hAnsiTheme="majorEastAsia" w:hint="eastAsia"/>
          <w:b/>
          <w:sz w:val="44"/>
          <w:szCs w:val="44"/>
        </w:rPr>
        <w:t>环境管理状况</w:t>
      </w:r>
    </w:p>
    <w:p w:rsidR="00EA392F" w:rsidRPr="00CA5107" w:rsidRDefault="00EA392F" w:rsidP="00EA392F">
      <w:pPr>
        <w:pStyle w:val="a4"/>
        <w:numPr>
          <w:ilvl w:val="1"/>
          <w:numId w:val="1"/>
        </w:numPr>
        <w:ind w:firstLineChars="0"/>
        <w:rPr>
          <w:rFonts w:asciiTheme="majorEastAsia" w:eastAsiaTheme="majorEastAsia" w:hAnsiTheme="majorEastAsia"/>
          <w:b/>
          <w:sz w:val="32"/>
          <w:szCs w:val="32"/>
        </w:rPr>
      </w:pPr>
      <w:r w:rsidRPr="00EA392F">
        <w:rPr>
          <w:rFonts w:asciiTheme="majorEastAsia" w:eastAsiaTheme="majorEastAsia" w:hAnsiTheme="majorEastAsia"/>
          <w:b/>
          <w:sz w:val="32"/>
          <w:szCs w:val="32"/>
        </w:rPr>
        <w:t>严把园区企业环保准入关</w:t>
      </w:r>
    </w:p>
    <w:p w:rsidR="00EA392F" w:rsidRPr="00EA392F" w:rsidRDefault="00EA392F" w:rsidP="00EA392F">
      <w:pPr>
        <w:spacing w:line="560" w:lineRule="exact"/>
        <w:ind w:firstLine="645"/>
        <w:rPr>
          <w:rFonts w:ascii="仿宋_GB2312" w:eastAsia="仿宋_GB2312"/>
          <w:sz w:val="32"/>
          <w:szCs w:val="32"/>
        </w:rPr>
      </w:pPr>
      <w:r>
        <w:rPr>
          <w:rFonts w:ascii="仿宋_GB2312" w:eastAsia="仿宋_GB2312" w:hint="eastAsia"/>
          <w:sz w:val="32"/>
          <w:szCs w:val="32"/>
        </w:rPr>
        <w:t>台山</w:t>
      </w:r>
      <w:r w:rsidRPr="00A879BC">
        <w:rPr>
          <w:rFonts w:ascii="仿宋_GB2312" w:eastAsia="仿宋_GB2312" w:hint="eastAsia"/>
          <w:sz w:val="32"/>
          <w:szCs w:val="32"/>
        </w:rPr>
        <w:t>产业转移工业园</w:t>
      </w:r>
      <w:r>
        <w:rPr>
          <w:rFonts w:ascii="仿宋_GB2312" w:eastAsia="仿宋_GB2312" w:hint="eastAsia"/>
          <w:sz w:val="32"/>
          <w:szCs w:val="32"/>
        </w:rPr>
        <w:t>根据园区环评审查意见，制定并印发了园区产业准入目录，同时执行《</w:t>
      </w:r>
      <w:r w:rsidRPr="0083711F">
        <w:rPr>
          <w:rFonts w:ascii="仿宋_GB2312" w:eastAsia="仿宋_GB2312" w:hint="eastAsia"/>
          <w:sz w:val="32"/>
          <w:szCs w:val="32"/>
        </w:rPr>
        <w:t>台山市投资准入负面清单清理</w:t>
      </w:r>
      <w:r>
        <w:rPr>
          <w:rFonts w:ascii="仿宋_GB2312" w:eastAsia="仿宋_GB2312" w:hint="eastAsia"/>
          <w:sz w:val="32"/>
          <w:szCs w:val="32"/>
        </w:rPr>
        <w:t>》。严格执行环境准入负面清单、园区</w:t>
      </w:r>
      <w:r w:rsidRPr="001137EC">
        <w:rPr>
          <w:rFonts w:ascii="仿宋_GB2312" w:eastAsia="仿宋_GB2312" w:hint="eastAsia"/>
          <w:sz w:val="32"/>
          <w:szCs w:val="32"/>
        </w:rPr>
        <w:t>产业准入</w:t>
      </w:r>
      <w:r>
        <w:rPr>
          <w:rFonts w:ascii="仿宋_GB2312" w:eastAsia="仿宋_GB2312" w:hint="eastAsia"/>
          <w:sz w:val="32"/>
          <w:szCs w:val="32"/>
        </w:rPr>
        <w:t>标准、</w:t>
      </w:r>
      <w:r w:rsidRPr="00D8639F">
        <w:rPr>
          <w:rFonts w:ascii="仿宋_GB2312" w:eastAsia="仿宋_GB2312" w:hint="eastAsia"/>
          <w:sz w:val="32"/>
          <w:szCs w:val="32"/>
        </w:rPr>
        <w:t>产业园发展规划和主导产业的要求引进项目</w:t>
      </w:r>
      <w:r>
        <w:rPr>
          <w:rFonts w:ascii="仿宋_GB2312" w:eastAsia="仿宋_GB2312" w:hint="eastAsia"/>
          <w:sz w:val="32"/>
          <w:szCs w:val="32"/>
        </w:rPr>
        <w:t>。</w:t>
      </w:r>
      <w:r w:rsidRPr="00EA392F">
        <w:rPr>
          <w:rFonts w:ascii="仿宋_GB2312" w:eastAsia="仿宋_GB2312"/>
          <w:sz w:val="32"/>
          <w:szCs w:val="32"/>
        </w:rPr>
        <w:t>20</w:t>
      </w:r>
      <w:r>
        <w:rPr>
          <w:rFonts w:ascii="仿宋_GB2312" w:eastAsia="仿宋_GB2312" w:hint="eastAsia"/>
          <w:sz w:val="32"/>
          <w:szCs w:val="32"/>
        </w:rPr>
        <w:t>20</w:t>
      </w:r>
      <w:r w:rsidRPr="00EA392F">
        <w:rPr>
          <w:rFonts w:ascii="仿宋_GB2312" w:eastAsia="仿宋_GB2312"/>
          <w:sz w:val="32"/>
          <w:szCs w:val="32"/>
        </w:rPr>
        <w:t>年，园区未引进高耗能、高污染、高排放的</w:t>
      </w:r>
      <w:r w:rsidRPr="00EA392F">
        <w:rPr>
          <w:rFonts w:ascii="仿宋_GB2312" w:eastAsia="仿宋_GB2312"/>
          <w:sz w:val="32"/>
          <w:szCs w:val="32"/>
        </w:rPr>
        <w:t>“</w:t>
      </w:r>
      <w:r w:rsidRPr="00EA392F">
        <w:rPr>
          <w:rFonts w:ascii="仿宋_GB2312" w:eastAsia="仿宋_GB2312"/>
          <w:sz w:val="32"/>
          <w:szCs w:val="32"/>
        </w:rPr>
        <w:t>三高</w:t>
      </w:r>
      <w:r w:rsidRPr="00EA392F">
        <w:rPr>
          <w:rFonts w:ascii="仿宋_GB2312" w:eastAsia="仿宋_GB2312"/>
          <w:sz w:val="32"/>
          <w:szCs w:val="32"/>
        </w:rPr>
        <w:t>”</w:t>
      </w:r>
      <w:r w:rsidRPr="00EA392F">
        <w:rPr>
          <w:rFonts w:ascii="仿宋_GB2312" w:eastAsia="仿宋_GB2312"/>
          <w:sz w:val="32"/>
          <w:szCs w:val="32"/>
        </w:rPr>
        <w:t>企业，切实把好了企业污染源限止准入关</w:t>
      </w:r>
      <w:r>
        <w:rPr>
          <w:rFonts w:ascii="仿宋_GB2312" w:eastAsia="仿宋_GB2312" w:hint="eastAsia"/>
          <w:sz w:val="32"/>
          <w:szCs w:val="32"/>
        </w:rPr>
        <w:t>，所有入园项目均办理了环评审批手续。</w:t>
      </w:r>
    </w:p>
    <w:p w:rsidR="00EA392F" w:rsidRPr="00CA5107" w:rsidRDefault="00EA392F" w:rsidP="00EA392F">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完善环保基础配套设施</w:t>
      </w:r>
    </w:p>
    <w:p w:rsidR="00EA392F" w:rsidRPr="00EA392F" w:rsidRDefault="00EA392F" w:rsidP="00EA392F">
      <w:pPr>
        <w:spacing w:line="560" w:lineRule="exact"/>
        <w:ind w:firstLine="645"/>
        <w:rPr>
          <w:rFonts w:ascii="仿宋_GB2312" w:eastAsia="仿宋_GB2312"/>
          <w:sz w:val="32"/>
          <w:szCs w:val="32"/>
        </w:rPr>
      </w:pPr>
      <w:r w:rsidRPr="00EA392F">
        <w:rPr>
          <w:rFonts w:ascii="仿宋_GB2312" w:eastAsia="仿宋_GB2312"/>
          <w:sz w:val="32"/>
          <w:szCs w:val="32"/>
        </w:rPr>
        <w:t>积极筹措资金完善，完善环保基础配套设施。投资近</w:t>
      </w:r>
      <w:r>
        <w:rPr>
          <w:rFonts w:ascii="仿宋_GB2312" w:eastAsia="仿宋_GB2312" w:hint="eastAsia"/>
          <w:sz w:val="32"/>
          <w:szCs w:val="32"/>
        </w:rPr>
        <w:t>1.7亿</w:t>
      </w:r>
      <w:r w:rsidRPr="00EA392F">
        <w:rPr>
          <w:rFonts w:ascii="仿宋_GB2312" w:eastAsia="仿宋_GB2312"/>
          <w:sz w:val="32"/>
          <w:szCs w:val="32"/>
        </w:rPr>
        <w:t>元建成日处理能力1万吨的</w:t>
      </w:r>
      <w:r>
        <w:rPr>
          <w:rFonts w:ascii="仿宋_GB2312" w:eastAsia="仿宋_GB2312" w:hint="eastAsia"/>
          <w:sz w:val="32"/>
          <w:szCs w:val="32"/>
        </w:rPr>
        <w:t>水步</w:t>
      </w:r>
      <w:r w:rsidRPr="00EA392F">
        <w:rPr>
          <w:rFonts w:ascii="仿宋_GB2312" w:eastAsia="仿宋_GB2312"/>
          <w:sz w:val="32"/>
          <w:szCs w:val="32"/>
        </w:rPr>
        <w:t>污水处理厂并投入运营，目前已实现建成区污水管网全覆盖。同时，严格督促企业完善好厂区雨污分流设施和污水预处理设施。</w:t>
      </w:r>
    </w:p>
    <w:p w:rsidR="009D5555" w:rsidRPr="00CA5107" w:rsidRDefault="009D5555" w:rsidP="009D5555">
      <w:pPr>
        <w:pStyle w:val="a4"/>
        <w:numPr>
          <w:ilvl w:val="1"/>
          <w:numId w:val="1"/>
        </w:numPr>
        <w:ind w:firstLineChars="0"/>
        <w:rPr>
          <w:rFonts w:asciiTheme="majorEastAsia" w:eastAsiaTheme="majorEastAsia" w:hAnsiTheme="majorEastAsia"/>
          <w:b/>
          <w:sz w:val="32"/>
          <w:szCs w:val="32"/>
        </w:rPr>
      </w:pPr>
      <w:r w:rsidRPr="009D5555">
        <w:rPr>
          <w:rFonts w:asciiTheme="majorEastAsia" w:eastAsiaTheme="majorEastAsia" w:hAnsiTheme="majorEastAsia"/>
          <w:b/>
          <w:sz w:val="32"/>
          <w:szCs w:val="32"/>
        </w:rPr>
        <w:t>加强企业环保监督</w:t>
      </w:r>
    </w:p>
    <w:p w:rsidR="0065789B" w:rsidRDefault="0065789B" w:rsidP="009D5555">
      <w:pPr>
        <w:spacing w:line="560" w:lineRule="exact"/>
        <w:ind w:firstLine="645"/>
        <w:rPr>
          <w:rFonts w:ascii="仿宋_GB2312" w:eastAsia="仿宋_GB2312"/>
          <w:sz w:val="32"/>
          <w:szCs w:val="32"/>
        </w:rPr>
      </w:pPr>
      <w:r>
        <w:rPr>
          <w:rFonts w:ascii="仿宋_GB2312" w:eastAsia="仿宋_GB2312" w:hint="eastAsia"/>
          <w:sz w:val="32"/>
          <w:szCs w:val="32"/>
        </w:rPr>
        <w:t>联合环保部门、属地政府，</w:t>
      </w:r>
      <w:r w:rsidRPr="009D5555">
        <w:rPr>
          <w:rFonts w:ascii="仿宋_GB2312" w:eastAsia="仿宋_GB2312"/>
          <w:sz w:val="32"/>
          <w:szCs w:val="32"/>
        </w:rPr>
        <w:t>积极开展园区企业固废、污 水专项整治，全面加强园区环保监管的组织领导，初步建立 健全了环境保护监管体系和工作机制。</w:t>
      </w:r>
    </w:p>
    <w:p w:rsidR="009D5555" w:rsidRDefault="009D5555" w:rsidP="009D5555">
      <w:pPr>
        <w:spacing w:line="560" w:lineRule="exact"/>
        <w:ind w:firstLine="645"/>
        <w:rPr>
          <w:rFonts w:ascii="仿宋_GB2312" w:eastAsia="仿宋_GB2312"/>
          <w:sz w:val="32"/>
          <w:szCs w:val="32"/>
        </w:rPr>
      </w:pPr>
      <w:r>
        <w:rPr>
          <w:rFonts w:ascii="仿宋_GB2312" w:eastAsia="仿宋_GB2312" w:hint="eastAsia"/>
          <w:sz w:val="32"/>
          <w:szCs w:val="32"/>
        </w:rPr>
        <w:t>另外，聘请专业的单位为园区的环保管家</w:t>
      </w:r>
      <w:r w:rsidRPr="009D5555">
        <w:rPr>
          <w:rFonts w:ascii="仿宋_GB2312" w:eastAsia="仿宋_GB2312"/>
          <w:sz w:val="32"/>
          <w:szCs w:val="32"/>
        </w:rPr>
        <w:t>通过排查</w:t>
      </w:r>
      <w:r>
        <w:rPr>
          <w:rFonts w:ascii="仿宋_GB2312" w:eastAsia="仿宋_GB2312" w:hint="eastAsia"/>
          <w:sz w:val="32"/>
          <w:szCs w:val="32"/>
        </w:rPr>
        <w:t>调研，</w:t>
      </w:r>
      <w:r w:rsidRPr="009D5555">
        <w:rPr>
          <w:rFonts w:ascii="仿宋_GB2312" w:eastAsia="仿宋_GB2312"/>
          <w:sz w:val="32"/>
          <w:szCs w:val="32"/>
        </w:rPr>
        <w:t>建立了企业环保监管</w:t>
      </w:r>
      <w:r>
        <w:rPr>
          <w:rFonts w:ascii="仿宋_GB2312" w:eastAsia="仿宋_GB2312" w:hint="eastAsia"/>
          <w:sz w:val="32"/>
          <w:szCs w:val="32"/>
        </w:rPr>
        <w:t>“</w:t>
      </w:r>
      <w:r w:rsidRPr="009D5555">
        <w:rPr>
          <w:rFonts w:ascii="仿宋_GB2312" w:eastAsia="仿宋_GB2312"/>
          <w:sz w:val="32"/>
          <w:szCs w:val="32"/>
        </w:rPr>
        <w:t>一企一档</w:t>
      </w:r>
      <w:r>
        <w:rPr>
          <w:rFonts w:ascii="仿宋_GB2312" w:eastAsia="仿宋_GB2312" w:hint="eastAsia"/>
          <w:sz w:val="32"/>
          <w:szCs w:val="32"/>
        </w:rPr>
        <w:t>”，</w:t>
      </w:r>
      <w:r w:rsidRPr="009D5555">
        <w:rPr>
          <w:rFonts w:ascii="仿宋_GB2312" w:eastAsia="仿宋_GB2312"/>
          <w:sz w:val="32"/>
          <w:szCs w:val="32"/>
        </w:rPr>
        <w:t>做到了环保监管底数清，问题明、措施实。同时，切实做好企业环保问题整改工作，通过发出整改通知，重点跟踪督办</w:t>
      </w:r>
      <w:r>
        <w:rPr>
          <w:rFonts w:ascii="仿宋_GB2312" w:eastAsia="仿宋_GB2312" w:hint="eastAsia"/>
          <w:sz w:val="32"/>
          <w:szCs w:val="32"/>
        </w:rPr>
        <w:t>。</w:t>
      </w:r>
    </w:p>
    <w:p w:rsidR="0065789B" w:rsidRPr="0065789B" w:rsidRDefault="0065789B" w:rsidP="0065789B">
      <w:pPr>
        <w:pStyle w:val="a4"/>
        <w:numPr>
          <w:ilvl w:val="1"/>
          <w:numId w:val="1"/>
        </w:numPr>
        <w:ind w:firstLineChars="0"/>
        <w:rPr>
          <w:rFonts w:asciiTheme="majorEastAsia" w:eastAsiaTheme="majorEastAsia" w:hAnsiTheme="majorEastAsia"/>
          <w:b/>
          <w:sz w:val="32"/>
          <w:szCs w:val="32"/>
        </w:rPr>
      </w:pPr>
      <w:r w:rsidRPr="0065789B">
        <w:rPr>
          <w:rFonts w:asciiTheme="majorEastAsia" w:eastAsiaTheme="majorEastAsia" w:hAnsiTheme="majorEastAsia" w:hint="eastAsia"/>
          <w:b/>
          <w:sz w:val="32"/>
          <w:szCs w:val="32"/>
        </w:rPr>
        <w:t>环保违法违规情况</w:t>
      </w:r>
    </w:p>
    <w:p w:rsidR="0065789B" w:rsidRDefault="0065789B" w:rsidP="0065789B">
      <w:pPr>
        <w:spacing w:line="560" w:lineRule="exact"/>
        <w:ind w:firstLine="645"/>
        <w:rPr>
          <w:rFonts w:ascii="仿宋_GB2312" w:eastAsia="仿宋_GB2312"/>
          <w:sz w:val="32"/>
          <w:szCs w:val="32"/>
        </w:rPr>
      </w:pPr>
      <w:r>
        <w:rPr>
          <w:rFonts w:ascii="仿宋_GB2312" w:eastAsia="仿宋_GB2312" w:hint="eastAsia"/>
          <w:sz w:val="32"/>
          <w:szCs w:val="32"/>
        </w:rPr>
        <w:t>2020年全年，园区入园项目均办理环评审批手续和落</w:t>
      </w:r>
      <w:r>
        <w:rPr>
          <w:rFonts w:ascii="仿宋_GB2312" w:eastAsia="仿宋_GB2312" w:hint="eastAsia"/>
          <w:sz w:val="32"/>
          <w:szCs w:val="32"/>
        </w:rPr>
        <w:lastRenderedPageBreak/>
        <w:t>实环保“三同时”制度。</w:t>
      </w:r>
      <w:r w:rsidRPr="00E502BB">
        <w:rPr>
          <w:rFonts w:ascii="仿宋_GB2312" w:eastAsia="仿宋_GB2312" w:hint="eastAsia"/>
          <w:sz w:val="32"/>
          <w:szCs w:val="32"/>
        </w:rPr>
        <w:t>园企业环保日常监督管理过程中，暂未发现园区企业有偷排、漏排、超标排放等违法行为，也未收到有关园区企业的环境污染投诉。园区内各企业噪声</w:t>
      </w:r>
      <w:r w:rsidRPr="00E502BB">
        <w:rPr>
          <w:rFonts w:ascii="仿宋_GB2312" w:eastAsia="仿宋_GB2312"/>
          <w:sz w:val="32"/>
          <w:szCs w:val="32"/>
        </w:rPr>
        <w:t xml:space="preserve"> </w:t>
      </w:r>
      <w:r w:rsidRPr="00E502BB">
        <w:rPr>
          <w:rFonts w:ascii="仿宋_GB2312" w:eastAsia="仿宋_GB2312" w:hint="eastAsia"/>
          <w:sz w:val="32"/>
          <w:szCs w:val="32"/>
        </w:rPr>
        <w:t>、废气及园区废水排放达标率达</w:t>
      </w:r>
      <w:r w:rsidRPr="00E502BB">
        <w:rPr>
          <w:rFonts w:ascii="仿宋_GB2312" w:eastAsia="仿宋_GB2312"/>
          <w:sz w:val="32"/>
          <w:szCs w:val="32"/>
        </w:rPr>
        <w:t>100%</w:t>
      </w:r>
      <w:r>
        <w:rPr>
          <w:rFonts w:ascii="仿宋_GB2312" w:eastAsia="仿宋_GB2312" w:hint="eastAsia"/>
          <w:sz w:val="32"/>
          <w:szCs w:val="32"/>
        </w:rPr>
        <w:t>。</w:t>
      </w:r>
      <w:r w:rsidRPr="00E502BB">
        <w:rPr>
          <w:rFonts w:ascii="仿宋_GB2312" w:eastAsia="仿宋_GB2312" w:hint="eastAsia"/>
          <w:sz w:val="32"/>
          <w:szCs w:val="32"/>
        </w:rPr>
        <w:t>没</w:t>
      </w:r>
      <w:r>
        <w:rPr>
          <w:rFonts w:ascii="仿宋_GB2312" w:eastAsia="仿宋_GB2312" w:hint="eastAsia"/>
          <w:sz w:val="32"/>
          <w:szCs w:val="32"/>
        </w:rPr>
        <w:t>有发现园区或园区内企业存在环境违法行为及发生环境污染事故等情况。</w:t>
      </w:r>
    </w:p>
    <w:p w:rsidR="00EA392F" w:rsidRDefault="00EA392F"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793D3E">
      <w:pPr>
        <w:jc w:val="left"/>
        <w:rPr>
          <w:rFonts w:ascii="仿宋" w:eastAsia="仿宋" w:hAnsi="仿宋"/>
          <w:sz w:val="32"/>
          <w:szCs w:val="32"/>
        </w:rPr>
      </w:pPr>
    </w:p>
    <w:p w:rsidR="00482380" w:rsidRDefault="00482380" w:rsidP="00482380">
      <w:pPr>
        <w:pStyle w:val="a4"/>
        <w:numPr>
          <w:ilvl w:val="0"/>
          <w:numId w:val="1"/>
        </w:numPr>
        <w:ind w:firstLineChars="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存在问题及下一步工作计划</w:t>
      </w:r>
    </w:p>
    <w:p w:rsidR="00482380" w:rsidRPr="0065789B" w:rsidRDefault="00482380" w:rsidP="00482380">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存在问题</w:t>
      </w:r>
    </w:p>
    <w:p w:rsidR="00482380" w:rsidRPr="001977CB" w:rsidRDefault="001977CB" w:rsidP="001977CB">
      <w:pPr>
        <w:ind w:firstLineChars="200" w:firstLine="640"/>
        <w:jc w:val="left"/>
        <w:rPr>
          <w:rFonts w:ascii="仿宋" w:eastAsia="仿宋" w:hAnsi="仿宋"/>
          <w:sz w:val="32"/>
          <w:szCs w:val="32"/>
        </w:rPr>
      </w:pPr>
      <w:r>
        <w:rPr>
          <w:rFonts w:ascii="仿宋" w:eastAsia="仿宋" w:hAnsi="仿宋" w:hint="eastAsia"/>
          <w:sz w:val="32"/>
          <w:szCs w:val="32"/>
        </w:rPr>
        <w:t>（1）入园企业大气污染物排放量除</w:t>
      </w:r>
      <w:r w:rsidRPr="001977CB">
        <w:rPr>
          <w:rFonts w:ascii="仿宋" w:eastAsia="仿宋" w:hAnsi="仿宋"/>
          <w:sz w:val="32"/>
          <w:szCs w:val="32"/>
        </w:rPr>
        <w:t>SO</w:t>
      </w:r>
      <w:r w:rsidRPr="001977CB">
        <w:rPr>
          <w:rFonts w:ascii="仿宋" w:eastAsia="仿宋" w:hAnsi="仿宋"/>
          <w:sz w:val="32"/>
          <w:szCs w:val="32"/>
          <w:vertAlign w:val="subscript"/>
        </w:rPr>
        <w:t>2</w:t>
      </w:r>
      <w:r w:rsidRPr="001977CB">
        <w:rPr>
          <w:rFonts w:ascii="仿宋" w:eastAsia="仿宋" w:hAnsi="仿宋"/>
          <w:sz w:val="32"/>
          <w:szCs w:val="32"/>
        </w:rPr>
        <w:t>总排放量</w:t>
      </w:r>
      <w:r w:rsidRPr="001977CB">
        <w:rPr>
          <w:rFonts w:ascii="仿宋" w:eastAsia="仿宋" w:hAnsi="仿宋" w:hint="eastAsia"/>
          <w:sz w:val="32"/>
          <w:szCs w:val="32"/>
        </w:rPr>
        <w:t>外其余废气污染物均超过规划环评的预测值</w:t>
      </w:r>
      <w:r>
        <w:rPr>
          <w:rFonts w:ascii="仿宋" w:eastAsia="仿宋" w:hAnsi="仿宋" w:hint="eastAsia"/>
          <w:sz w:val="32"/>
          <w:szCs w:val="32"/>
        </w:rPr>
        <w:t>。</w:t>
      </w:r>
    </w:p>
    <w:p w:rsidR="00482380" w:rsidRDefault="001977CB" w:rsidP="001977CB">
      <w:pPr>
        <w:ind w:firstLineChars="200" w:firstLine="640"/>
        <w:jc w:val="left"/>
        <w:rPr>
          <w:rFonts w:ascii="仿宋" w:eastAsia="仿宋" w:hAnsi="仿宋"/>
          <w:sz w:val="32"/>
          <w:szCs w:val="32"/>
        </w:rPr>
      </w:pPr>
      <w:r>
        <w:rPr>
          <w:rFonts w:ascii="仿宋" w:eastAsia="仿宋" w:hAnsi="仿宋" w:hint="eastAsia"/>
          <w:sz w:val="32"/>
          <w:szCs w:val="32"/>
        </w:rPr>
        <w:t>（2）纳污水体公益水未达到</w:t>
      </w:r>
      <w:r w:rsidRPr="00870F54">
        <w:rPr>
          <w:rFonts w:ascii="仿宋" w:eastAsia="仿宋" w:hAnsi="仿宋"/>
          <w:sz w:val="32"/>
          <w:szCs w:val="32"/>
        </w:rPr>
        <w:t>水质标准要求</w:t>
      </w:r>
      <w:r>
        <w:rPr>
          <w:rFonts w:ascii="仿宋" w:eastAsia="仿宋" w:hAnsi="仿宋" w:hint="eastAsia"/>
          <w:sz w:val="32"/>
          <w:szCs w:val="32"/>
        </w:rPr>
        <w:t>。</w:t>
      </w:r>
    </w:p>
    <w:p w:rsidR="00482380" w:rsidRPr="0065789B" w:rsidRDefault="00482380" w:rsidP="00482380">
      <w:pPr>
        <w:pStyle w:val="a4"/>
        <w:numPr>
          <w:ilvl w:val="1"/>
          <w:numId w:val="1"/>
        </w:numPr>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t>下一步工作计划</w:t>
      </w:r>
    </w:p>
    <w:p w:rsidR="00482380" w:rsidRDefault="00482380" w:rsidP="00482380">
      <w:pPr>
        <w:ind w:firstLineChars="200" w:firstLine="640"/>
        <w:jc w:val="left"/>
        <w:rPr>
          <w:rFonts w:ascii="仿宋" w:eastAsia="仿宋" w:hAnsi="仿宋"/>
          <w:sz w:val="32"/>
          <w:szCs w:val="32"/>
        </w:rPr>
      </w:pPr>
      <w:r>
        <w:rPr>
          <w:rFonts w:ascii="仿宋" w:eastAsia="仿宋" w:hAnsi="仿宋" w:hint="eastAsia"/>
          <w:sz w:val="32"/>
          <w:szCs w:val="32"/>
        </w:rPr>
        <w:t>（1）</w:t>
      </w:r>
      <w:r w:rsidRPr="00482380">
        <w:rPr>
          <w:rFonts w:ascii="仿宋" w:eastAsia="仿宋" w:hAnsi="仿宋" w:hint="eastAsia"/>
          <w:sz w:val="32"/>
          <w:szCs w:val="32"/>
        </w:rPr>
        <w:t>加快推进园区天然气管网的建设工作，加快替代园区内使用的柴油、生物质成型燃料；加快推进集中供热项目的建设，减少园区分散式锅炉</w:t>
      </w:r>
      <w:r w:rsidR="001977CB">
        <w:rPr>
          <w:rFonts w:ascii="仿宋" w:eastAsia="仿宋" w:hAnsi="仿宋" w:hint="eastAsia"/>
          <w:sz w:val="32"/>
          <w:szCs w:val="32"/>
        </w:rPr>
        <w:t>，</w:t>
      </w:r>
      <w:r w:rsidR="00006FE4" w:rsidRPr="00006FE4">
        <w:rPr>
          <w:rFonts w:ascii="仿宋" w:eastAsia="仿宋" w:hAnsi="仿宋"/>
          <w:sz w:val="32"/>
          <w:szCs w:val="32"/>
        </w:rPr>
        <w:t>削减台山园区的二氧化硫和氮氧化物排放量</w:t>
      </w:r>
      <w:r w:rsidRPr="00482380">
        <w:rPr>
          <w:rFonts w:ascii="仿宋" w:eastAsia="仿宋" w:hAnsi="仿宋" w:hint="eastAsia"/>
          <w:sz w:val="32"/>
          <w:szCs w:val="32"/>
        </w:rPr>
        <w:t>。</w:t>
      </w:r>
    </w:p>
    <w:p w:rsidR="00006FE4" w:rsidRDefault="00006FE4" w:rsidP="00006FE4">
      <w:pPr>
        <w:ind w:firstLineChars="200" w:firstLine="640"/>
        <w:jc w:val="left"/>
        <w:rPr>
          <w:rFonts w:ascii="仿宋" w:eastAsia="仿宋" w:hAnsi="仿宋"/>
          <w:sz w:val="32"/>
          <w:szCs w:val="32"/>
        </w:rPr>
      </w:pPr>
      <w:r w:rsidRPr="00006FE4">
        <w:rPr>
          <w:rFonts w:ascii="仿宋" w:eastAsia="仿宋" w:hAnsi="仿宋"/>
          <w:sz w:val="32"/>
          <w:szCs w:val="32"/>
        </w:rPr>
        <w:t>针对 VOCs，园区</w:t>
      </w:r>
      <w:r>
        <w:rPr>
          <w:rFonts w:ascii="仿宋" w:eastAsia="仿宋" w:hAnsi="仿宋" w:hint="eastAsia"/>
          <w:sz w:val="32"/>
          <w:szCs w:val="32"/>
        </w:rPr>
        <w:t>将对</w:t>
      </w:r>
      <w:r w:rsidRPr="00006FE4">
        <w:rPr>
          <w:rFonts w:ascii="仿宋" w:eastAsia="仿宋" w:hAnsi="仿宋"/>
          <w:sz w:val="32"/>
          <w:szCs w:val="32"/>
        </w:rPr>
        <w:t>现有的排放VOCs 的项目开展一企一策方案，对现有企业的 VOCs排放量进行削减，同时严格控制后续引入企业类型，尽量引入不排放VOCs或VOCs排放量较小的企业</w:t>
      </w:r>
      <w:r>
        <w:rPr>
          <w:rFonts w:ascii="仿宋" w:eastAsia="仿宋" w:hAnsi="仿宋" w:hint="eastAsia"/>
          <w:sz w:val="32"/>
          <w:szCs w:val="32"/>
        </w:rPr>
        <w:t>。</w:t>
      </w:r>
    </w:p>
    <w:p w:rsidR="00482380" w:rsidRDefault="001977CB" w:rsidP="001977CB">
      <w:pPr>
        <w:ind w:firstLineChars="200" w:firstLine="640"/>
        <w:jc w:val="left"/>
        <w:rPr>
          <w:rFonts w:ascii="仿宋" w:eastAsia="仿宋" w:hAnsi="仿宋"/>
          <w:sz w:val="32"/>
          <w:szCs w:val="32"/>
        </w:rPr>
      </w:pPr>
      <w:r>
        <w:rPr>
          <w:rFonts w:ascii="仿宋" w:eastAsia="仿宋" w:hAnsi="仿宋" w:hint="eastAsia"/>
          <w:sz w:val="32"/>
          <w:szCs w:val="32"/>
        </w:rPr>
        <w:t>（2）</w:t>
      </w:r>
      <w:r w:rsidR="00006FE4">
        <w:rPr>
          <w:rFonts w:ascii="仿宋" w:eastAsia="仿宋" w:hAnsi="仿宋" w:hint="eastAsia"/>
          <w:sz w:val="32"/>
          <w:szCs w:val="32"/>
        </w:rPr>
        <w:t>根据</w:t>
      </w:r>
      <w:r w:rsidR="00006FE4" w:rsidRPr="00006FE4">
        <w:rPr>
          <w:rFonts w:ascii="仿宋" w:eastAsia="仿宋" w:hAnsi="仿宋"/>
          <w:sz w:val="32"/>
          <w:szCs w:val="32"/>
        </w:rPr>
        <w:t>纳污水体</w:t>
      </w:r>
      <w:r w:rsidR="00006FE4">
        <w:rPr>
          <w:rFonts w:ascii="仿宋" w:eastAsia="仿宋" w:hAnsi="仿宋" w:hint="eastAsia"/>
          <w:sz w:val="32"/>
          <w:szCs w:val="32"/>
        </w:rPr>
        <w:t>超标情况，</w:t>
      </w:r>
      <w:r w:rsidR="00006FE4" w:rsidRPr="00006FE4">
        <w:rPr>
          <w:rFonts w:ascii="仿宋" w:eastAsia="仿宋" w:hAnsi="仿宋"/>
          <w:sz w:val="32"/>
          <w:szCs w:val="32"/>
        </w:rPr>
        <w:t>主要受到生活污水的影响</w:t>
      </w:r>
      <w:r w:rsidR="00006FE4">
        <w:rPr>
          <w:rFonts w:ascii="仿宋" w:eastAsia="仿宋" w:hAnsi="仿宋" w:hint="eastAsia"/>
          <w:sz w:val="32"/>
          <w:szCs w:val="32"/>
        </w:rPr>
        <w:t>。加强与周边属地政府沟通合作，完善居民区的生活污水接入，提升纳污水体水质。</w:t>
      </w:r>
      <w:bookmarkStart w:id="0" w:name="_GoBack"/>
      <w:bookmarkEnd w:id="0"/>
    </w:p>
    <w:p w:rsidR="00482380" w:rsidRPr="00793D3E" w:rsidRDefault="00482380" w:rsidP="00793D3E">
      <w:pPr>
        <w:jc w:val="left"/>
        <w:rPr>
          <w:rFonts w:ascii="仿宋" w:eastAsia="仿宋" w:hAnsi="仿宋"/>
          <w:sz w:val="32"/>
          <w:szCs w:val="32"/>
        </w:rPr>
      </w:pPr>
    </w:p>
    <w:sectPr w:rsidR="00482380" w:rsidRPr="00793D3E" w:rsidSect="00E0332A">
      <w:pgSz w:w="11907" w:h="16840"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4C" w:rsidRDefault="001D504C" w:rsidP="003E6556">
      <w:r>
        <w:separator/>
      </w:r>
    </w:p>
  </w:endnote>
  <w:endnote w:type="continuationSeparator" w:id="0">
    <w:p w:rsidR="001D504C" w:rsidRDefault="001D504C" w:rsidP="003E6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4C" w:rsidRDefault="001D504C" w:rsidP="003E6556">
      <w:r>
        <w:separator/>
      </w:r>
    </w:p>
  </w:footnote>
  <w:footnote w:type="continuationSeparator" w:id="0">
    <w:p w:rsidR="001D504C" w:rsidRDefault="001D504C" w:rsidP="003E6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D4" w:rsidRDefault="00930C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524AD"/>
    <w:multiLevelType w:val="hybridMultilevel"/>
    <w:tmpl w:val="9CC23586"/>
    <w:lvl w:ilvl="0" w:tplc="199E2A1A">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66452A16"/>
    <w:multiLevelType w:val="multilevel"/>
    <w:tmpl w:val="7E04E4A2"/>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3D8"/>
    <w:rsid w:val="00003773"/>
    <w:rsid w:val="00006FE4"/>
    <w:rsid w:val="00012152"/>
    <w:rsid w:val="00017A1D"/>
    <w:rsid w:val="000500A4"/>
    <w:rsid w:val="000A6B03"/>
    <w:rsid w:val="000E3760"/>
    <w:rsid w:val="00120632"/>
    <w:rsid w:val="001977CB"/>
    <w:rsid w:val="001A4E67"/>
    <w:rsid w:val="001D504C"/>
    <w:rsid w:val="002300B0"/>
    <w:rsid w:val="0028704F"/>
    <w:rsid w:val="002C5D39"/>
    <w:rsid w:val="002E3D8E"/>
    <w:rsid w:val="002F55F5"/>
    <w:rsid w:val="003400C4"/>
    <w:rsid w:val="0034759D"/>
    <w:rsid w:val="003653F1"/>
    <w:rsid w:val="003C24BF"/>
    <w:rsid w:val="003E556D"/>
    <w:rsid w:val="003E6556"/>
    <w:rsid w:val="003F0F9A"/>
    <w:rsid w:val="004015C6"/>
    <w:rsid w:val="00420E08"/>
    <w:rsid w:val="00482380"/>
    <w:rsid w:val="004B05D1"/>
    <w:rsid w:val="004B7687"/>
    <w:rsid w:val="004E11D6"/>
    <w:rsid w:val="00516997"/>
    <w:rsid w:val="00540C97"/>
    <w:rsid w:val="00545012"/>
    <w:rsid w:val="005A7FC8"/>
    <w:rsid w:val="005D29DF"/>
    <w:rsid w:val="005F0955"/>
    <w:rsid w:val="00617435"/>
    <w:rsid w:val="00634D19"/>
    <w:rsid w:val="006407BD"/>
    <w:rsid w:val="0065789B"/>
    <w:rsid w:val="00663B00"/>
    <w:rsid w:val="006F28E7"/>
    <w:rsid w:val="00793D3E"/>
    <w:rsid w:val="007957E5"/>
    <w:rsid w:val="007A7DC6"/>
    <w:rsid w:val="00870F54"/>
    <w:rsid w:val="00875565"/>
    <w:rsid w:val="008F133B"/>
    <w:rsid w:val="0091008B"/>
    <w:rsid w:val="009128DF"/>
    <w:rsid w:val="00930CD4"/>
    <w:rsid w:val="00933C47"/>
    <w:rsid w:val="00991567"/>
    <w:rsid w:val="009D5555"/>
    <w:rsid w:val="009E7F06"/>
    <w:rsid w:val="00AD7FBF"/>
    <w:rsid w:val="00AE5D4A"/>
    <w:rsid w:val="00B05D27"/>
    <w:rsid w:val="00BC35BE"/>
    <w:rsid w:val="00C0271E"/>
    <w:rsid w:val="00C039ED"/>
    <w:rsid w:val="00C14C60"/>
    <w:rsid w:val="00C5018D"/>
    <w:rsid w:val="00C80AF1"/>
    <w:rsid w:val="00C823D3"/>
    <w:rsid w:val="00C82C16"/>
    <w:rsid w:val="00CA5107"/>
    <w:rsid w:val="00CD4CFA"/>
    <w:rsid w:val="00D05293"/>
    <w:rsid w:val="00D26948"/>
    <w:rsid w:val="00D448A8"/>
    <w:rsid w:val="00D830BE"/>
    <w:rsid w:val="00D90316"/>
    <w:rsid w:val="00DC3DD6"/>
    <w:rsid w:val="00E0332A"/>
    <w:rsid w:val="00E051F9"/>
    <w:rsid w:val="00EA392F"/>
    <w:rsid w:val="00EB2019"/>
    <w:rsid w:val="00EB350B"/>
    <w:rsid w:val="00EC0C01"/>
    <w:rsid w:val="00ED33F3"/>
    <w:rsid w:val="00ED4406"/>
    <w:rsid w:val="00EE13CC"/>
    <w:rsid w:val="00EF34AB"/>
    <w:rsid w:val="00F4028E"/>
    <w:rsid w:val="00F4601D"/>
    <w:rsid w:val="00F46653"/>
    <w:rsid w:val="00F823D8"/>
    <w:rsid w:val="00F93DA7"/>
    <w:rsid w:val="00FB0A96"/>
    <w:rsid w:val="00FC4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11D6"/>
    <w:pPr>
      <w:ind w:leftChars="2500" w:left="100"/>
    </w:pPr>
  </w:style>
  <w:style w:type="character" w:customStyle="1" w:styleId="Char">
    <w:name w:val="日期 Char"/>
    <w:basedOn w:val="a0"/>
    <w:link w:val="a3"/>
    <w:uiPriority w:val="99"/>
    <w:semiHidden/>
    <w:rsid w:val="004E11D6"/>
  </w:style>
  <w:style w:type="paragraph" w:styleId="a4">
    <w:name w:val="List Paragraph"/>
    <w:basedOn w:val="a"/>
    <w:uiPriority w:val="34"/>
    <w:qFormat/>
    <w:rsid w:val="00793D3E"/>
    <w:pPr>
      <w:ind w:firstLineChars="200" w:firstLine="420"/>
    </w:pPr>
  </w:style>
  <w:style w:type="table" w:customStyle="1" w:styleId="TableNormal">
    <w:name w:val="Table Normal"/>
    <w:semiHidden/>
    <w:unhideWhenUsed/>
    <w:qFormat/>
    <w:rsid w:val="005F0955"/>
    <w:rPr>
      <w:rFonts w:ascii="Arial" w:hAnsi="Arial" w:cs="Arial"/>
      <w:snapToGrid w:val="0"/>
      <w:color w:val="000000"/>
      <w:kern w:val="0"/>
      <w:szCs w:val="21"/>
    </w:rPr>
    <w:tblPr>
      <w:tblCellMar>
        <w:top w:w="0" w:type="dxa"/>
        <w:left w:w="0" w:type="dxa"/>
        <w:bottom w:w="0" w:type="dxa"/>
        <w:right w:w="0" w:type="dxa"/>
      </w:tblCellMar>
    </w:tblPr>
  </w:style>
  <w:style w:type="table" w:styleId="a5">
    <w:name w:val="Table Grid"/>
    <w:basedOn w:val="a1"/>
    <w:uiPriority w:val="59"/>
    <w:rsid w:val="00516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2C5D39"/>
    <w:rPr>
      <w:sz w:val="18"/>
      <w:szCs w:val="18"/>
    </w:rPr>
  </w:style>
  <w:style w:type="character" w:customStyle="1" w:styleId="Char0">
    <w:name w:val="批注框文本 Char"/>
    <w:basedOn w:val="a0"/>
    <w:link w:val="a6"/>
    <w:uiPriority w:val="99"/>
    <w:semiHidden/>
    <w:rsid w:val="002C5D39"/>
    <w:rPr>
      <w:sz w:val="18"/>
      <w:szCs w:val="18"/>
    </w:rPr>
  </w:style>
  <w:style w:type="paragraph" w:styleId="a7">
    <w:name w:val="header"/>
    <w:basedOn w:val="a"/>
    <w:link w:val="Char1"/>
    <w:uiPriority w:val="99"/>
    <w:unhideWhenUsed/>
    <w:rsid w:val="00870F54"/>
    <w:pPr>
      <w:widowControl/>
      <w:pBdr>
        <w:bottom w:val="single" w:sz="6" w:space="1" w:color="auto"/>
      </w:pBdr>
      <w:tabs>
        <w:tab w:val="center" w:pos="4153"/>
        <w:tab w:val="right" w:pos="8306"/>
      </w:tabs>
      <w:kinsoku w:val="0"/>
      <w:autoSpaceDE w:val="0"/>
      <w:autoSpaceDN w:val="0"/>
      <w:adjustRightInd w:val="0"/>
      <w:snapToGrid w:val="0"/>
      <w:jc w:val="center"/>
      <w:textAlignment w:val="baseline"/>
    </w:pPr>
    <w:rPr>
      <w:rFonts w:ascii="Arial" w:hAnsi="Arial" w:cs="Arial"/>
      <w:noProof/>
      <w:snapToGrid w:val="0"/>
      <w:color w:val="000000"/>
      <w:kern w:val="0"/>
      <w:sz w:val="18"/>
      <w:szCs w:val="18"/>
    </w:rPr>
  </w:style>
  <w:style w:type="character" w:customStyle="1" w:styleId="Char1">
    <w:name w:val="页眉 Char"/>
    <w:basedOn w:val="a0"/>
    <w:link w:val="a7"/>
    <w:uiPriority w:val="99"/>
    <w:rsid w:val="00870F54"/>
    <w:rPr>
      <w:rFonts w:ascii="Arial" w:hAnsi="Arial" w:cs="Arial"/>
      <w:noProof/>
      <w:snapToGrid w:val="0"/>
      <w:color w:val="000000"/>
      <w:kern w:val="0"/>
      <w:sz w:val="18"/>
      <w:szCs w:val="18"/>
    </w:rPr>
  </w:style>
  <w:style w:type="paragraph" w:styleId="a8">
    <w:name w:val="footer"/>
    <w:basedOn w:val="a"/>
    <w:link w:val="Char2"/>
    <w:uiPriority w:val="99"/>
    <w:unhideWhenUsed/>
    <w:rsid w:val="00870F54"/>
    <w:pPr>
      <w:widowControl/>
      <w:tabs>
        <w:tab w:val="center" w:pos="4153"/>
        <w:tab w:val="right" w:pos="8306"/>
      </w:tabs>
      <w:kinsoku w:val="0"/>
      <w:autoSpaceDE w:val="0"/>
      <w:autoSpaceDN w:val="0"/>
      <w:adjustRightInd w:val="0"/>
      <w:snapToGrid w:val="0"/>
      <w:jc w:val="left"/>
      <w:textAlignment w:val="baseline"/>
    </w:pPr>
    <w:rPr>
      <w:rFonts w:ascii="Arial" w:hAnsi="Arial" w:cs="Arial"/>
      <w:noProof/>
      <w:snapToGrid w:val="0"/>
      <w:color w:val="000000"/>
      <w:kern w:val="0"/>
      <w:sz w:val="18"/>
      <w:szCs w:val="18"/>
    </w:rPr>
  </w:style>
  <w:style w:type="character" w:customStyle="1" w:styleId="Char2">
    <w:name w:val="页脚 Char"/>
    <w:basedOn w:val="a0"/>
    <w:link w:val="a8"/>
    <w:uiPriority w:val="99"/>
    <w:rsid w:val="00870F54"/>
    <w:rPr>
      <w:rFonts w:ascii="Arial" w:hAnsi="Arial" w:cs="Arial"/>
      <w:noProof/>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11D6"/>
    <w:pPr>
      <w:ind w:leftChars="2500" w:left="100"/>
    </w:pPr>
  </w:style>
  <w:style w:type="character" w:customStyle="1" w:styleId="Char">
    <w:name w:val="日期 Char"/>
    <w:basedOn w:val="a0"/>
    <w:link w:val="a3"/>
    <w:uiPriority w:val="99"/>
    <w:semiHidden/>
    <w:rsid w:val="004E11D6"/>
  </w:style>
  <w:style w:type="paragraph" w:styleId="a4">
    <w:name w:val="List Paragraph"/>
    <w:basedOn w:val="a"/>
    <w:uiPriority w:val="34"/>
    <w:qFormat/>
    <w:rsid w:val="00793D3E"/>
    <w:pPr>
      <w:ind w:firstLineChars="200" w:firstLine="420"/>
    </w:pPr>
  </w:style>
  <w:style w:type="table" w:customStyle="1" w:styleId="TableNormal">
    <w:name w:val="Table Normal"/>
    <w:semiHidden/>
    <w:unhideWhenUsed/>
    <w:qFormat/>
    <w:rsid w:val="005F0955"/>
    <w:rPr>
      <w:rFonts w:ascii="Arial" w:hAnsi="Arial" w:cs="Arial"/>
      <w:snapToGrid w:val="0"/>
      <w:color w:val="000000"/>
      <w:kern w:val="0"/>
      <w:szCs w:val="21"/>
    </w:rPr>
    <w:tblPr>
      <w:tblCellMar>
        <w:top w:w="0" w:type="dxa"/>
        <w:left w:w="0" w:type="dxa"/>
        <w:bottom w:w="0" w:type="dxa"/>
        <w:right w:w="0" w:type="dxa"/>
      </w:tblCellMar>
    </w:tblPr>
  </w:style>
  <w:style w:type="table" w:styleId="a5">
    <w:name w:val="Table Grid"/>
    <w:basedOn w:val="a1"/>
    <w:uiPriority w:val="59"/>
    <w:rsid w:val="0051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2C5D39"/>
    <w:rPr>
      <w:sz w:val="18"/>
      <w:szCs w:val="18"/>
    </w:rPr>
  </w:style>
  <w:style w:type="character" w:customStyle="1" w:styleId="Char0">
    <w:name w:val="批注框文本 Char"/>
    <w:basedOn w:val="a0"/>
    <w:link w:val="a6"/>
    <w:uiPriority w:val="99"/>
    <w:semiHidden/>
    <w:rsid w:val="002C5D39"/>
    <w:rPr>
      <w:sz w:val="18"/>
      <w:szCs w:val="18"/>
    </w:rPr>
  </w:style>
  <w:style w:type="paragraph" w:styleId="a7">
    <w:name w:val="header"/>
    <w:basedOn w:val="a"/>
    <w:link w:val="Char1"/>
    <w:uiPriority w:val="99"/>
    <w:unhideWhenUsed/>
    <w:rsid w:val="00870F54"/>
    <w:pPr>
      <w:widowControl/>
      <w:pBdr>
        <w:bottom w:val="single" w:sz="6" w:space="1" w:color="auto"/>
      </w:pBdr>
      <w:tabs>
        <w:tab w:val="center" w:pos="4153"/>
        <w:tab w:val="right" w:pos="8306"/>
      </w:tabs>
      <w:kinsoku w:val="0"/>
      <w:autoSpaceDE w:val="0"/>
      <w:autoSpaceDN w:val="0"/>
      <w:adjustRightInd w:val="0"/>
      <w:snapToGrid w:val="0"/>
      <w:jc w:val="center"/>
      <w:textAlignment w:val="baseline"/>
    </w:pPr>
    <w:rPr>
      <w:rFonts w:ascii="Arial" w:hAnsi="Arial" w:cs="Arial"/>
      <w:noProof/>
      <w:snapToGrid w:val="0"/>
      <w:color w:val="000000"/>
      <w:kern w:val="0"/>
      <w:sz w:val="18"/>
      <w:szCs w:val="18"/>
    </w:rPr>
  </w:style>
  <w:style w:type="character" w:customStyle="1" w:styleId="Char1">
    <w:name w:val="页眉 Char"/>
    <w:basedOn w:val="a0"/>
    <w:link w:val="a7"/>
    <w:uiPriority w:val="99"/>
    <w:rsid w:val="00870F54"/>
    <w:rPr>
      <w:rFonts w:ascii="Arial" w:hAnsi="Arial" w:cs="Arial"/>
      <w:noProof/>
      <w:snapToGrid w:val="0"/>
      <w:color w:val="000000"/>
      <w:kern w:val="0"/>
      <w:sz w:val="18"/>
      <w:szCs w:val="18"/>
    </w:rPr>
  </w:style>
  <w:style w:type="paragraph" w:styleId="a8">
    <w:name w:val="footer"/>
    <w:basedOn w:val="a"/>
    <w:link w:val="Char2"/>
    <w:uiPriority w:val="99"/>
    <w:unhideWhenUsed/>
    <w:rsid w:val="00870F54"/>
    <w:pPr>
      <w:widowControl/>
      <w:tabs>
        <w:tab w:val="center" w:pos="4153"/>
        <w:tab w:val="right" w:pos="8306"/>
      </w:tabs>
      <w:kinsoku w:val="0"/>
      <w:autoSpaceDE w:val="0"/>
      <w:autoSpaceDN w:val="0"/>
      <w:adjustRightInd w:val="0"/>
      <w:snapToGrid w:val="0"/>
      <w:jc w:val="left"/>
      <w:textAlignment w:val="baseline"/>
    </w:pPr>
    <w:rPr>
      <w:rFonts w:ascii="Arial" w:hAnsi="Arial" w:cs="Arial"/>
      <w:noProof/>
      <w:snapToGrid w:val="0"/>
      <w:color w:val="000000"/>
      <w:kern w:val="0"/>
      <w:sz w:val="18"/>
      <w:szCs w:val="18"/>
    </w:rPr>
  </w:style>
  <w:style w:type="character" w:customStyle="1" w:styleId="Char2">
    <w:name w:val="页脚 Char"/>
    <w:basedOn w:val="a0"/>
    <w:link w:val="a8"/>
    <w:uiPriority w:val="99"/>
    <w:rsid w:val="00870F54"/>
    <w:rPr>
      <w:rFonts w:ascii="Arial" w:hAnsi="Arial" w:cs="Arial"/>
      <w:noProof/>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FC87AD-5F6C-4340-A105-E9FEDA5E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dcterms:created xsi:type="dcterms:W3CDTF">2021-02-26T08:26:00Z</dcterms:created>
  <dcterms:modified xsi:type="dcterms:W3CDTF">2021-02-26T08:26:00Z</dcterms:modified>
</cp:coreProperties>
</file>