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9A" w:rsidRDefault="008F6C81" w:rsidP="00BA08E1">
      <w:pPr>
        <w:spacing w:line="560" w:lineRule="exact"/>
        <w:ind w:firstLineChars="50" w:firstLine="221"/>
        <w:rPr>
          <w:rFonts w:asciiTheme="majorEastAsia" w:eastAsiaTheme="majorEastAsia" w:hAnsiTheme="majorEastAsia"/>
          <w:b/>
          <w:sz w:val="44"/>
          <w:szCs w:val="44"/>
        </w:rPr>
      </w:pPr>
      <w:r w:rsidRPr="00FC08ED">
        <w:rPr>
          <w:rFonts w:asciiTheme="majorEastAsia" w:eastAsiaTheme="majorEastAsia" w:hAnsiTheme="majorEastAsia" w:hint="eastAsia"/>
          <w:b/>
          <w:sz w:val="44"/>
          <w:szCs w:val="44"/>
        </w:rPr>
        <w:t>台山市科工商务局2020</w:t>
      </w:r>
      <w:r w:rsidR="0099169A">
        <w:rPr>
          <w:rFonts w:asciiTheme="majorEastAsia" w:eastAsiaTheme="majorEastAsia" w:hAnsiTheme="majorEastAsia" w:hint="eastAsia"/>
          <w:b/>
          <w:sz w:val="44"/>
          <w:szCs w:val="44"/>
        </w:rPr>
        <w:t>年开展法治建设</w:t>
      </w:r>
    </w:p>
    <w:p w:rsidR="008F6C81" w:rsidRDefault="00DB7A0B" w:rsidP="00BA08E1">
      <w:pPr>
        <w:spacing w:line="56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工作情况</w:t>
      </w:r>
      <w:r w:rsidR="00800EC4">
        <w:rPr>
          <w:rFonts w:asciiTheme="majorEastAsia" w:eastAsiaTheme="majorEastAsia" w:hAnsiTheme="majorEastAsia" w:hint="eastAsia"/>
          <w:b/>
          <w:sz w:val="44"/>
          <w:szCs w:val="44"/>
        </w:rPr>
        <w:t>报告</w:t>
      </w:r>
    </w:p>
    <w:p w:rsidR="008F6C81" w:rsidRDefault="008F6C81" w:rsidP="00BA08E1">
      <w:pPr>
        <w:spacing w:line="560" w:lineRule="exact"/>
        <w:rPr>
          <w:rFonts w:asciiTheme="majorEastAsia" w:eastAsiaTheme="majorEastAsia" w:hAnsiTheme="majorEastAsia"/>
          <w:b/>
          <w:sz w:val="44"/>
          <w:szCs w:val="44"/>
        </w:rPr>
      </w:pPr>
    </w:p>
    <w:p w:rsidR="008F6C81" w:rsidRDefault="00B81FB3" w:rsidP="00BA08E1">
      <w:pPr>
        <w:spacing w:line="560" w:lineRule="exact"/>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2020年，我局按照法治政府建设工作</w:t>
      </w:r>
      <w:r w:rsidR="008F6C81">
        <w:rPr>
          <w:rFonts w:ascii="仿宋_GB2312" w:eastAsia="仿宋_GB2312" w:hAnsiTheme="majorEastAsia" w:hint="eastAsia"/>
          <w:sz w:val="32"/>
          <w:szCs w:val="32"/>
        </w:rPr>
        <w:t>的相关要求，加强组织领导，</w:t>
      </w:r>
      <w:r>
        <w:rPr>
          <w:rFonts w:ascii="仿宋_GB2312" w:eastAsia="仿宋_GB2312" w:hAnsiTheme="majorEastAsia" w:hint="eastAsia"/>
          <w:sz w:val="32"/>
          <w:szCs w:val="32"/>
        </w:rPr>
        <w:t>完善机制，规范行政执法</w:t>
      </w:r>
      <w:r w:rsidR="000A5AEF">
        <w:rPr>
          <w:rFonts w:ascii="仿宋_GB2312" w:eastAsia="仿宋_GB2312" w:hAnsiTheme="majorEastAsia" w:hint="eastAsia"/>
          <w:sz w:val="32"/>
          <w:szCs w:val="32"/>
        </w:rPr>
        <w:t>行为，推行政务公开，</w:t>
      </w:r>
      <w:r w:rsidR="008F6C81">
        <w:rPr>
          <w:rFonts w:ascii="仿宋_GB2312" w:eastAsia="仿宋_GB2312" w:hAnsiTheme="majorEastAsia" w:hint="eastAsia"/>
          <w:sz w:val="32"/>
          <w:szCs w:val="32"/>
        </w:rPr>
        <w:t>党政主要负责人自觉履行推进法治建设第一责任人职责</w:t>
      </w:r>
      <w:r w:rsidR="008F6C81">
        <w:rPr>
          <w:rFonts w:ascii="仿宋_GB2312" w:eastAsia="仿宋_GB2312" w:hint="eastAsia"/>
          <w:sz w:val="32"/>
          <w:szCs w:val="32"/>
        </w:rPr>
        <w:t>，</w:t>
      </w:r>
      <w:r w:rsidR="000A5AEF">
        <w:rPr>
          <w:rFonts w:ascii="仿宋_GB2312" w:eastAsia="仿宋_GB2312" w:hAnsi="仿宋" w:cs="Tahoma" w:hint="eastAsia"/>
          <w:sz w:val="32"/>
          <w:szCs w:val="32"/>
        </w:rPr>
        <w:t>切实抓好</w:t>
      </w:r>
      <w:r w:rsidR="000A5AEF">
        <w:rPr>
          <w:rFonts w:ascii="仿宋_GB2312" w:eastAsia="仿宋_GB2312" w:hint="eastAsia"/>
          <w:sz w:val="32"/>
          <w:szCs w:val="32"/>
        </w:rPr>
        <w:t>法治建设的</w:t>
      </w:r>
      <w:r w:rsidR="000A5AEF">
        <w:rPr>
          <w:rFonts w:ascii="仿宋_GB2312" w:eastAsia="仿宋_GB2312" w:hAnsi="仿宋" w:cs="Tahoma" w:hint="eastAsia"/>
          <w:sz w:val="32"/>
          <w:szCs w:val="32"/>
        </w:rPr>
        <w:t>各项工作，</w:t>
      </w:r>
      <w:r w:rsidR="00B12EAC">
        <w:rPr>
          <w:rFonts w:ascii="仿宋_GB2312" w:eastAsia="仿宋_GB2312" w:hAnsiTheme="majorEastAsia" w:hint="eastAsia"/>
          <w:sz w:val="32"/>
          <w:szCs w:val="32"/>
        </w:rPr>
        <w:t>现将</w:t>
      </w:r>
      <w:r w:rsidR="00DB7A0B">
        <w:rPr>
          <w:rFonts w:ascii="仿宋_GB2312" w:eastAsia="仿宋_GB2312" w:hAnsiTheme="majorEastAsia" w:hint="eastAsia"/>
          <w:sz w:val="32"/>
          <w:szCs w:val="32"/>
        </w:rPr>
        <w:t>开展工作情况</w:t>
      </w:r>
      <w:r w:rsidR="00800EC4">
        <w:rPr>
          <w:rFonts w:ascii="仿宋_GB2312" w:eastAsia="仿宋_GB2312" w:hAnsiTheme="majorEastAsia" w:hint="eastAsia"/>
          <w:sz w:val="32"/>
          <w:szCs w:val="32"/>
        </w:rPr>
        <w:t>报告</w:t>
      </w:r>
      <w:r w:rsidR="008F6C81">
        <w:rPr>
          <w:rFonts w:ascii="仿宋_GB2312" w:eastAsia="仿宋_GB2312" w:hAnsiTheme="majorEastAsia" w:hint="eastAsia"/>
          <w:sz w:val="32"/>
          <w:szCs w:val="32"/>
        </w:rPr>
        <w:t>如下：</w:t>
      </w:r>
    </w:p>
    <w:p w:rsidR="00AE54CC" w:rsidRDefault="00D245F3" w:rsidP="00BA08E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一、2020</w:t>
      </w:r>
      <w:r w:rsidR="008F6C81">
        <w:rPr>
          <w:rFonts w:ascii="黑体" w:eastAsia="黑体" w:hAnsi="黑体" w:cs="黑体" w:hint="eastAsia"/>
          <w:sz w:val="32"/>
          <w:szCs w:val="32"/>
        </w:rPr>
        <w:t>年法治</w:t>
      </w:r>
      <w:r w:rsidR="00B12EAC">
        <w:rPr>
          <w:rFonts w:ascii="黑体" w:eastAsia="黑体" w:hAnsi="黑体" w:cs="黑体" w:hint="eastAsia"/>
          <w:sz w:val="32"/>
          <w:szCs w:val="32"/>
        </w:rPr>
        <w:t>建设</w:t>
      </w:r>
      <w:r>
        <w:rPr>
          <w:rFonts w:ascii="黑体" w:eastAsia="黑体" w:hAnsi="黑体" w:cs="黑体" w:hint="eastAsia"/>
          <w:sz w:val="32"/>
          <w:szCs w:val="32"/>
        </w:rPr>
        <w:t>工作</w:t>
      </w:r>
      <w:r w:rsidR="007F33EA">
        <w:rPr>
          <w:rFonts w:ascii="黑体" w:eastAsia="黑体" w:hAnsi="黑体" w:cs="黑体" w:hint="eastAsia"/>
          <w:sz w:val="32"/>
          <w:szCs w:val="32"/>
        </w:rPr>
        <w:t>情况</w:t>
      </w:r>
    </w:p>
    <w:p w:rsidR="00AE54CC" w:rsidRPr="00EB6CA6" w:rsidRDefault="00F2384E" w:rsidP="00BA08E1">
      <w:pPr>
        <w:spacing w:line="560" w:lineRule="exact"/>
        <w:rPr>
          <w:rFonts w:ascii="楷体" w:eastAsia="楷体" w:hAnsi="楷体"/>
          <w:b/>
          <w:sz w:val="32"/>
          <w:szCs w:val="32"/>
        </w:rPr>
      </w:pPr>
      <w:r>
        <w:rPr>
          <w:rFonts w:ascii="仿宋_GB2312" w:eastAsia="仿宋_GB2312" w:hAnsiTheme="majorEastAsia" w:hint="eastAsia"/>
          <w:sz w:val="32"/>
          <w:szCs w:val="32"/>
        </w:rPr>
        <w:t xml:space="preserve">　　</w:t>
      </w:r>
      <w:r w:rsidR="004D7E5A">
        <w:rPr>
          <w:rFonts w:ascii="楷体" w:eastAsia="楷体" w:hAnsi="楷体" w:hint="eastAsia"/>
          <w:b/>
          <w:sz w:val="32"/>
          <w:szCs w:val="32"/>
        </w:rPr>
        <w:t>（一）加强组织建设，</w:t>
      </w:r>
      <w:r w:rsidR="008F6C81">
        <w:rPr>
          <w:rFonts w:ascii="楷体" w:eastAsia="楷体" w:hAnsi="楷体" w:hint="eastAsia"/>
          <w:b/>
          <w:sz w:val="32"/>
          <w:szCs w:val="32"/>
        </w:rPr>
        <w:t>党政主要负责人自觉履行推进法治建设第一责任人职责。</w:t>
      </w:r>
    </w:p>
    <w:p w:rsidR="008F6C81" w:rsidRDefault="008F6C81" w:rsidP="00BA08E1">
      <w:pPr>
        <w:spacing w:line="560" w:lineRule="exact"/>
        <w:ind w:firstLine="648"/>
        <w:rPr>
          <w:rFonts w:ascii="仿宋_GB2312" w:eastAsia="仿宋_GB2312" w:hAnsiTheme="majorEastAsia"/>
          <w:sz w:val="32"/>
          <w:szCs w:val="32"/>
        </w:rPr>
      </w:pPr>
      <w:r>
        <w:rPr>
          <w:rFonts w:ascii="仿宋_GB2312" w:eastAsia="仿宋_GB2312" w:hAnsi="楷体" w:hint="eastAsia"/>
          <w:b/>
          <w:sz w:val="32"/>
          <w:szCs w:val="32"/>
        </w:rPr>
        <w:t>1.</w:t>
      </w:r>
      <w:r w:rsidR="0098027E">
        <w:rPr>
          <w:rFonts w:ascii="仿宋_GB2312" w:eastAsia="仿宋_GB2312" w:hAnsi="楷体" w:hint="eastAsia"/>
          <w:b/>
          <w:sz w:val="32"/>
          <w:szCs w:val="32"/>
        </w:rPr>
        <w:t>完善机制，加强对法治建设的领导。</w:t>
      </w:r>
      <w:r w:rsidR="00D245F3">
        <w:rPr>
          <w:rFonts w:ascii="仿宋_GB2312" w:eastAsia="仿宋_GB2312" w:hAnsiTheme="majorEastAsia" w:hint="eastAsia"/>
          <w:sz w:val="32"/>
          <w:szCs w:val="32"/>
        </w:rPr>
        <w:t>为</w:t>
      </w:r>
      <w:r>
        <w:rPr>
          <w:rFonts w:ascii="仿宋_GB2312" w:eastAsia="仿宋_GB2312" w:hAnsiTheme="majorEastAsia" w:hint="eastAsia"/>
          <w:sz w:val="32"/>
          <w:szCs w:val="32"/>
        </w:rPr>
        <w:t>加强法治</w:t>
      </w:r>
      <w:r w:rsidR="00F2384E">
        <w:rPr>
          <w:rFonts w:ascii="仿宋_GB2312" w:eastAsia="仿宋_GB2312" w:hAnsiTheme="majorEastAsia" w:hint="eastAsia"/>
          <w:sz w:val="32"/>
          <w:szCs w:val="32"/>
        </w:rPr>
        <w:t>建</w:t>
      </w:r>
      <w:r>
        <w:rPr>
          <w:rFonts w:ascii="仿宋_GB2312" w:eastAsia="仿宋_GB2312" w:hAnsiTheme="majorEastAsia" w:hint="eastAsia"/>
          <w:sz w:val="32"/>
          <w:szCs w:val="32"/>
        </w:rPr>
        <w:t>设</w:t>
      </w:r>
      <w:r w:rsidR="00D245F3">
        <w:rPr>
          <w:rFonts w:ascii="仿宋_GB2312" w:eastAsia="仿宋_GB2312" w:hAnsiTheme="majorEastAsia" w:hint="eastAsia"/>
          <w:sz w:val="32"/>
          <w:szCs w:val="32"/>
        </w:rPr>
        <w:t>工作</w:t>
      </w:r>
      <w:r w:rsidR="00F2384E">
        <w:rPr>
          <w:rFonts w:ascii="仿宋_GB2312" w:eastAsia="仿宋_GB2312" w:hAnsiTheme="majorEastAsia" w:hint="eastAsia"/>
          <w:sz w:val="32"/>
          <w:szCs w:val="32"/>
        </w:rPr>
        <w:t>，我局调整了推进法治建设领导小组，由局党组书记、局长担任组长，分管领导任副组长，各业务股室负责人为小组成员，形成层层抓落实。主要领导对法治</w:t>
      </w:r>
      <w:r w:rsidR="00882EDE">
        <w:rPr>
          <w:rFonts w:ascii="仿宋_GB2312" w:eastAsia="仿宋_GB2312" w:hAnsiTheme="majorEastAsia" w:hint="eastAsia"/>
          <w:sz w:val="32"/>
          <w:szCs w:val="32"/>
        </w:rPr>
        <w:t>建设工作亲自部署并督促落实各项工作任务，将法治建设纳入工作的主要</w:t>
      </w:r>
      <w:r w:rsidR="00F2384E">
        <w:rPr>
          <w:rFonts w:ascii="仿宋_GB2312" w:eastAsia="仿宋_GB2312" w:hAnsiTheme="majorEastAsia" w:hint="eastAsia"/>
          <w:sz w:val="32"/>
          <w:szCs w:val="32"/>
        </w:rPr>
        <w:t>内容。</w:t>
      </w:r>
    </w:p>
    <w:p w:rsidR="008F6C81" w:rsidRPr="00B12EAC" w:rsidRDefault="008F6C81" w:rsidP="00BA08E1">
      <w:pPr>
        <w:spacing w:line="560" w:lineRule="exact"/>
        <w:ind w:firstLine="648"/>
        <w:rPr>
          <w:rFonts w:ascii="仿宋_GB2312" w:eastAsia="仿宋_GB2312" w:hAnsiTheme="majorEastAsia"/>
          <w:sz w:val="32"/>
          <w:szCs w:val="32"/>
        </w:rPr>
      </w:pPr>
      <w:r w:rsidRPr="008F6C81">
        <w:rPr>
          <w:rFonts w:ascii="仿宋_GB2312" w:eastAsia="仿宋_GB2312" w:hAnsiTheme="majorEastAsia" w:hint="eastAsia"/>
          <w:b/>
          <w:sz w:val="32"/>
          <w:szCs w:val="32"/>
        </w:rPr>
        <w:t>2.贯彻落实党政主要负责人履行推进法治建设第一责任人职责。</w:t>
      </w:r>
      <w:r>
        <w:rPr>
          <w:rFonts w:ascii="仿宋_GB2312" w:eastAsia="仿宋_GB2312" w:hAnsiTheme="majorEastAsia" w:hint="eastAsia"/>
          <w:sz w:val="32"/>
          <w:szCs w:val="32"/>
        </w:rPr>
        <w:t>制定了《台山市科工商务局党政主要负责人履行推进法治建设第一责任人职责工作方案》，并根据制定的工作方案推进法治建设的各项工作。</w:t>
      </w:r>
      <w:r>
        <w:rPr>
          <w:rFonts w:ascii="仿宋_GB2312" w:eastAsia="仿宋_GB2312" w:hAnsi="楷体" w:hint="eastAsia"/>
          <w:sz w:val="32"/>
          <w:szCs w:val="32"/>
        </w:rPr>
        <w:t>严格履行推进法治建设第一责任人职责，</w:t>
      </w:r>
      <w:r>
        <w:rPr>
          <w:rFonts w:ascii="仿宋_GB2312" w:eastAsia="仿宋_GB2312" w:hAnsiTheme="majorEastAsia" w:hint="eastAsia"/>
          <w:sz w:val="32"/>
          <w:szCs w:val="32"/>
        </w:rPr>
        <w:t>对重大工作亲自部署、重大问题亲自过问、重点环节亲自督办。</w:t>
      </w:r>
      <w:r w:rsidR="00963692">
        <w:rPr>
          <w:rFonts w:ascii="仿宋_GB2312" w:eastAsia="仿宋_GB2312" w:hAnsiTheme="majorEastAsia" w:hint="eastAsia"/>
          <w:sz w:val="32"/>
          <w:szCs w:val="32"/>
        </w:rPr>
        <w:t>并在12月2日</w:t>
      </w:r>
      <w:r w:rsidR="00826826">
        <w:rPr>
          <w:rFonts w:ascii="仿宋_GB2312" w:eastAsia="仿宋_GB2312" w:hAnsiTheme="majorEastAsia" w:hint="eastAsia"/>
          <w:sz w:val="32"/>
          <w:szCs w:val="32"/>
        </w:rPr>
        <w:t>召开党政主要负责人及其班子成员</w:t>
      </w:r>
      <w:proofErr w:type="gramStart"/>
      <w:r w:rsidR="00963692">
        <w:rPr>
          <w:rFonts w:ascii="仿宋_GB2312" w:eastAsia="仿宋_GB2312" w:hAnsiTheme="majorEastAsia" w:hint="eastAsia"/>
          <w:sz w:val="32"/>
          <w:szCs w:val="32"/>
        </w:rPr>
        <w:t>履</w:t>
      </w:r>
      <w:r w:rsidR="00826826">
        <w:rPr>
          <w:rFonts w:ascii="仿宋_GB2312" w:eastAsia="仿宋_GB2312" w:hAnsiTheme="majorEastAsia" w:hint="eastAsia"/>
          <w:sz w:val="32"/>
          <w:szCs w:val="32"/>
        </w:rPr>
        <w:t>职述</w:t>
      </w:r>
      <w:r w:rsidR="00963692">
        <w:rPr>
          <w:rFonts w:ascii="仿宋_GB2312" w:eastAsia="仿宋_GB2312" w:hAnsiTheme="majorEastAsia" w:hint="eastAsia"/>
          <w:sz w:val="32"/>
          <w:szCs w:val="32"/>
        </w:rPr>
        <w:t>法</w:t>
      </w:r>
      <w:r w:rsidR="00826826">
        <w:rPr>
          <w:rFonts w:ascii="仿宋_GB2312" w:eastAsia="仿宋_GB2312" w:hAnsiTheme="majorEastAsia" w:hint="eastAsia"/>
          <w:sz w:val="32"/>
          <w:szCs w:val="32"/>
        </w:rPr>
        <w:t>会议</w:t>
      </w:r>
      <w:proofErr w:type="gramEnd"/>
      <w:r w:rsidR="00826826">
        <w:rPr>
          <w:rFonts w:ascii="仿宋_GB2312" w:eastAsia="仿宋_GB2312" w:hAnsiTheme="majorEastAsia" w:hint="eastAsia"/>
          <w:sz w:val="32"/>
          <w:szCs w:val="32"/>
        </w:rPr>
        <w:t>，更好地促进我局法治建设的开展。</w:t>
      </w:r>
    </w:p>
    <w:p w:rsidR="00AE54CC" w:rsidRDefault="008F6C81" w:rsidP="00BA08E1">
      <w:pPr>
        <w:spacing w:line="560" w:lineRule="exact"/>
        <w:ind w:firstLineChars="200" w:firstLine="643"/>
        <w:rPr>
          <w:rFonts w:ascii="仿宋_GB2312" w:eastAsia="仿宋_GB2312" w:hAnsiTheme="majorEastAsia"/>
          <w:sz w:val="32"/>
          <w:szCs w:val="32"/>
        </w:rPr>
      </w:pPr>
      <w:r>
        <w:rPr>
          <w:rFonts w:ascii="仿宋_GB2312" w:eastAsia="仿宋_GB2312" w:hAnsiTheme="majorEastAsia" w:hint="eastAsia"/>
          <w:b/>
          <w:sz w:val="32"/>
          <w:szCs w:val="32"/>
        </w:rPr>
        <w:lastRenderedPageBreak/>
        <w:t>3</w:t>
      </w:r>
      <w:r w:rsidRPr="008F6C81">
        <w:rPr>
          <w:rFonts w:ascii="仿宋_GB2312" w:eastAsia="仿宋_GB2312" w:hAnsiTheme="majorEastAsia" w:hint="eastAsia"/>
          <w:b/>
          <w:sz w:val="32"/>
          <w:szCs w:val="32"/>
        </w:rPr>
        <w:t>.</w:t>
      </w:r>
      <w:r w:rsidR="00DC1D00" w:rsidRPr="008F6C81">
        <w:rPr>
          <w:rFonts w:ascii="仿宋_GB2312" w:eastAsia="仿宋_GB2312" w:hAnsiTheme="majorEastAsia" w:hint="eastAsia"/>
          <w:b/>
          <w:sz w:val="32"/>
          <w:szCs w:val="32"/>
        </w:rPr>
        <w:t>规范行政调解工作，预防和依法化解矛盾纠纷</w:t>
      </w:r>
      <w:r>
        <w:rPr>
          <w:rFonts w:ascii="仿宋_GB2312" w:eastAsia="仿宋_GB2312" w:hAnsiTheme="majorEastAsia" w:hint="eastAsia"/>
          <w:b/>
          <w:sz w:val="32"/>
          <w:szCs w:val="32"/>
        </w:rPr>
        <w:t>。</w:t>
      </w:r>
      <w:r w:rsidR="00DC1D00">
        <w:rPr>
          <w:rFonts w:ascii="仿宋_GB2312" w:eastAsia="仿宋_GB2312" w:hAnsiTheme="majorEastAsia" w:hint="eastAsia"/>
          <w:sz w:val="32"/>
          <w:szCs w:val="32"/>
        </w:rPr>
        <w:t>成立科工商务局行政调解委员会和行政调解员名录</w:t>
      </w:r>
      <w:r>
        <w:rPr>
          <w:rFonts w:ascii="仿宋_GB2312" w:eastAsia="仿宋_GB2312" w:hAnsiTheme="majorEastAsia" w:hint="eastAsia"/>
          <w:sz w:val="32"/>
          <w:szCs w:val="32"/>
        </w:rPr>
        <w:t>并在门户网站公开</w:t>
      </w:r>
      <w:r w:rsidR="00DC1D00">
        <w:rPr>
          <w:rFonts w:ascii="仿宋_GB2312" w:eastAsia="仿宋_GB2312" w:hAnsiTheme="majorEastAsia" w:hint="eastAsia"/>
          <w:sz w:val="32"/>
          <w:szCs w:val="32"/>
        </w:rPr>
        <w:t>，并制定行政调解工作制度，促进依法行政。</w:t>
      </w:r>
    </w:p>
    <w:p w:rsidR="008F6C81" w:rsidRDefault="002B3901" w:rsidP="00BA08E1">
      <w:pPr>
        <w:spacing w:line="560" w:lineRule="exact"/>
        <w:ind w:firstLineChars="200" w:firstLine="643"/>
        <w:rPr>
          <w:rFonts w:ascii="楷体" w:eastAsia="楷体" w:hAnsi="楷体"/>
          <w:b/>
          <w:sz w:val="32"/>
          <w:szCs w:val="32"/>
        </w:rPr>
      </w:pPr>
      <w:r>
        <w:rPr>
          <w:rFonts w:ascii="楷体" w:eastAsia="楷体" w:hAnsi="楷体" w:hint="eastAsia"/>
          <w:b/>
          <w:sz w:val="32"/>
          <w:szCs w:val="32"/>
        </w:rPr>
        <w:t>（二</w:t>
      </w:r>
      <w:r w:rsidR="008F6C81">
        <w:rPr>
          <w:rFonts w:ascii="楷体" w:eastAsia="楷体" w:hAnsi="楷体" w:hint="eastAsia"/>
          <w:b/>
          <w:sz w:val="32"/>
          <w:szCs w:val="32"/>
        </w:rPr>
        <w:t>）</w:t>
      </w:r>
      <w:r w:rsidR="00EB6794">
        <w:rPr>
          <w:rFonts w:ascii="楷体" w:eastAsia="楷体" w:hAnsi="楷体" w:hint="eastAsia"/>
          <w:b/>
          <w:sz w:val="32"/>
          <w:szCs w:val="32"/>
        </w:rPr>
        <w:t>完善依法行政制度</w:t>
      </w:r>
      <w:r w:rsidR="008F6C81">
        <w:rPr>
          <w:rFonts w:ascii="楷体" w:eastAsia="楷体" w:hAnsi="楷体" w:hint="eastAsia"/>
          <w:b/>
          <w:sz w:val="32"/>
          <w:szCs w:val="32"/>
        </w:rPr>
        <w:t>。</w:t>
      </w:r>
    </w:p>
    <w:p w:rsidR="00EB5514" w:rsidRDefault="00EB5514" w:rsidP="00BA08E1">
      <w:pPr>
        <w:spacing w:line="560" w:lineRule="exact"/>
        <w:ind w:firstLine="648"/>
        <w:rPr>
          <w:rFonts w:ascii="仿宋_GB2312" w:eastAsia="仿宋_GB2312"/>
          <w:spacing w:val="-10"/>
          <w:sz w:val="32"/>
          <w:szCs w:val="32"/>
        </w:rPr>
      </w:pPr>
      <w:r>
        <w:rPr>
          <w:rFonts w:ascii="仿宋_GB2312" w:eastAsia="仿宋_GB2312" w:hAnsi="楷体" w:hint="eastAsia"/>
          <w:b/>
          <w:bCs/>
          <w:sz w:val="32"/>
          <w:szCs w:val="32"/>
        </w:rPr>
        <w:t>1.加强规范性文件制定和监督管理</w:t>
      </w:r>
      <w:r w:rsidRPr="00EB6CA6">
        <w:rPr>
          <w:rFonts w:ascii="仿宋_GB2312" w:eastAsia="仿宋_GB2312" w:hAnsi="楷体" w:hint="eastAsia"/>
          <w:b/>
          <w:bCs/>
          <w:sz w:val="32"/>
          <w:szCs w:val="32"/>
        </w:rPr>
        <w:t>。</w:t>
      </w:r>
      <w:r>
        <w:rPr>
          <w:rFonts w:ascii="仿宋_GB2312" w:eastAsia="仿宋_GB2312" w:hint="eastAsia"/>
          <w:sz w:val="32"/>
          <w:szCs w:val="32"/>
        </w:rPr>
        <w:t>今年制定的规范性文件《</w:t>
      </w:r>
      <w:r w:rsidRPr="00C37063">
        <w:rPr>
          <w:rFonts w:ascii="仿宋_GB2312" w:eastAsia="仿宋_GB2312" w:hint="eastAsia"/>
          <w:sz w:val="32"/>
          <w:szCs w:val="32"/>
        </w:rPr>
        <w:t>关于印发台山市奖励引资人实施办法的通知</w:t>
      </w:r>
      <w:r>
        <w:rPr>
          <w:rFonts w:ascii="仿宋_GB2312" w:eastAsia="仿宋_GB2312" w:hint="eastAsia"/>
          <w:sz w:val="32"/>
          <w:szCs w:val="32"/>
        </w:rPr>
        <w:t>》、《</w:t>
      </w:r>
      <w:r w:rsidRPr="00C37063">
        <w:rPr>
          <w:rFonts w:ascii="仿宋_GB2312" w:eastAsia="仿宋_GB2312" w:hint="eastAsia"/>
          <w:sz w:val="32"/>
          <w:szCs w:val="32"/>
        </w:rPr>
        <w:t>关于印发台山市鼓励产业项目加快开工建设若干措施的通知</w:t>
      </w:r>
      <w:r>
        <w:rPr>
          <w:rFonts w:ascii="仿宋_GB2312" w:eastAsia="仿宋_GB2312" w:hint="eastAsia"/>
          <w:sz w:val="32"/>
          <w:szCs w:val="32"/>
        </w:rPr>
        <w:t>》、《关于印发台山市科工商务局规范行政处罚自由裁量权规定</w:t>
      </w:r>
      <w:r w:rsidRPr="00C37063">
        <w:rPr>
          <w:rFonts w:ascii="仿宋_GB2312" w:eastAsia="仿宋_GB2312" w:hint="eastAsia"/>
          <w:sz w:val="32"/>
          <w:szCs w:val="32"/>
        </w:rPr>
        <w:t>的通知</w:t>
      </w:r>
      <w:r>
        <w:rPr>
          <w:rFonts w:ascii="仿宋_GB2312" w:eastAsia="仿宋_GB2312" w:hint="eastAsia"/>
          <w:sz w:val="32"/>
          <w:szCs w:val="32"/>
        </w:rPr>
        <w:t>》，严格按照法定职权制发规范性文件，公开征求社会公众意见、市直各部门意见、法律顾问意见，进行合法性审核和公平竞争审查，班子会议审议通过，并报送</w:t>
      </w:r>
      <w:r>
        <w:rPr>
          <w:rFonts w:ascii="仿宋_GB2312" w:eastAsia="仿宋_GB2312" w:hint="eastAsia"/>
          <w:spacing w:val="-10"/>
          <w:sz w:val="32"/>
          <w:szCs w:val="32"/>
        </w:rPr>
        <w:t>市司法局审查后报市政府统一发布。</w:t>
      </w:r>
    </w:p>
    <w:p w:rsidR="00EB5514" w:rsidRDefault="00EB5514" w:rsidP="00BA08E1">
      <w:pPr>
        <w:spacing w:line="560" w:lineRule="exact"/>
        <w:ind w:firstLine="648"/>
        <w:rPr>
          <w:rFonts w:ascii="仿宋_GB2312" w:eastAsia="仿宋_GB2312"/>
          <w:b/>
          <w:sz w:val="32"/>
          <w:szCs w:val="32"/>
        </w:rPr>
      </w:pPr>
      <w:r w:rsidRPr="00C2507A">
        <w:rPr>
          <w:rFonts w:ascii="仿宋_GB2312" w:eastAsia="仿宋_GB2312" w:hint="eastAsia"/>
          <w:b/>
          <w:sz w:val="32"/>
          <w:szCs w:val="32"/>
        </w:rPr>
        <w:t>2.做好规范性文件清理工作</w:t>
      </w:r>
      <w:r>
        <w:rPr>
          <w:rFonts w:ascii="仿宋_GB2312" w:eastAsia="仿宋_GB2312" w:hint="eastAsia"/>
          <w:b/>
          <w:sz w:val="32"/>
          <w:szCs w:val="32"/>
        </w:rPr>
        <w:t>。</w:t>
      </w:r>
      <w:r w:rsidR="00B12EAC" w:rsidRPr="00B12EAC">
        <w:rPr>
          <w:rFonts w:ascii="仿宋_GB2312" w:eastAsia="仿宋_GB2312" w:hint="eastAsia"/>
          <w:sz w:val="32"/>
          <w:szCs w:val="32"/>
        </w:rPr>
        <w:t>认真</w:t>
      </w:r>
      <w:r w:rsidR="00B12EAC">
        <w:rPr>
          <w:rFonts w:ascii="仿宋_GB2312" w:eastAsia="仿宋_GB2312" w:hint="eastAsia"/>
          <w:sz w:val="32"/>
          <w:szCs w:val="32"/>
        </w:rPr>
        <w:t>贯彻落实</w:t>
      </w:r>
      <w:r w:rsidRPr="00080FCD">
        <w:rPr>
          <w:rFonts w:ascii="仿宋_GB2312" w:eastAsia="仿宋_GB2312" w:hint="eastAsia"/>
          <w:sz w:val="32"/>
          <w:szCs w:val="32"/>
        </w:rPr>
        <w:t>《优</w:t>
      </w:r>
      <w:r w:rsidR="00B12EAC">
        <w:rPr>
          <w:rFonts w:ascii="仿宋_GB2312" w:eastAsia="仿宋_GB2312" w:hint="eastAsia"/>
          <w:sz w:val="32"/>
          <w:szCs w:val="32"/>
        </w:rPr>
        <w:t>化营商环境条例》</w:t>
      </w:r>
      <w:r w:rsidR="00406B03">
        <w:rPr>
          <w:rFonts w:ascii="仿宋_GB2312" w:eastAsia="仿宋_GB2312" w:hint="eastAsia"/>
          <w:sz w:val="32"/>
          <w:szCs w:val="32"/>
        </w:rPr>
        <w:t>，对</w:t>
      </w:r>
      <w:r w:rsidRPr="00080FCD">
        <w:rPr>
          <w:rFonts w:ascii="仿宋_GB2312" w:eastAsia="仿宋_GB2312" w:hint="eastAsia"/>
          <w:sz w:val="32"/>
          <w:szCs w:val="32"/>
        </w:rPr>
        <w:t>以我局名义印发的现行有效部门行政规范性文件行了全面清理，全部符合市场主体平等保护要求</w:t>
      </w:r>
      <w:r>
        <w:rPr>
          <w:rFonts w:ascii="仿宋_GB2312" w:eastAsia="仿宋_GB2312" w:hint="eastAsia"/>
          <w:sz w:val="32"/>
          <w:szCs w:val="32"/>
        </w:rPr>
        <w:t>，已按要求公布</w:t>
      </w:r>
      <w:r w:rsidR="00B12EAC">
        <w:rPr>
          <w:rFonts w:ascii="仿宋_GB2312" w:eastAsia="仿宋_GB2312" w:hint="eastAsia"/>
          <w:sz w:val="32"/>
          <w:szCs w:val="32"/>
        </w:rPr>
        <w:t>清理情况</w:t>
      </w:r>
      <w:r>
        <w:rPr>
          <w:rFonts w:ascii="仿宋_GB2312" w:eastAsia="仿宋_GB2312" w:hint="eastAsia"/>
          <w:sz w:val="32"/>
          <w:szCs w:val="32"/>
        </w:rPr>
        <w:t>。</w:t>
      </w:r>
    </w:p>
    <w:p w:rsidR="00EB6794" w:rsidRPr="00EB5514" w:rsidRDefault="00EB5514" w:rsidP="00BA08E1">
      <w:pPr>
        <w:spacing w:line="560" w:lineRule="exact"/>
        <w:ind w:firstLine="648"/>
        <w:rPr>
          <w:rFonts w:ascii="仿宋_GB2312" w:eastAsia="仿宋_GB2312" w:hAnsi="楷体"/>
          <w:b/>
          <w:bCs/>
          <w:sz w:val="32"/>
          <w:szCs w:val="32"/>
        </w:rPr>
      </w:pPr>
      <w:r>
        <w:rPr>
          <w:rFonts w:ascii="仿宋_GB2312" w:eastAsia="仿宋_GB2312" w:hAnsi="楷体" w:hint="eastAsia"/>
          <w:b/>
          <w:bCs/>
          <w:sz w:val="32"/>
          <w:szCs w:val="32"/>
        </w:rPr>
        <w:t>（</w:t>
      </w:r>
      <w:r w:rsidR="002B3901">
        <w:rPr>
          <w:rFonts w:ascii="仿宋_GB2312" w:eastAsia="仿宋_GB2312" w:hAnsi="楷体" w:hint="eastAsia"/>
          <w:b/>
          <w:bCs/>
          <w:sz w:val="32"/>
          <w:szCs w:val="32"/>
        </w:rPr>
        <w:t>三</w:t>
      </w:r>
      <w:r>
        <w:rPr>
          <w:rFonts w:ascii="仿宋_GB2312" w:eastAsia="仿宋_GB2312" w:hAnsi="楷体" w:hint="eastAsia"/>
          <w:b/>
          <w:bCs/>
          <w:sz w:val="32"/>
          <w:szCs w:val="32"/>
        </w:rPr>
        <w:t>）推进行政决策科学化、民主化、法治化。</w:t>
      </w:r>
    </w:p>
    <w:p w:rsidR="00EB6794" w:rsidRPr="001843C7" w:rsidRDefault="00EB5514" w:rsidP="00BA08E1">
      <w:pPr>
        <w:spacing w:line="560" w:lineRule="exact"/>
        <w:ind w:firstLine="648"/>
        <w:rPr>
          <w:rFonts w:ascii="仿宋_GB2312" w:eastAsia="仿宋_GB2312" w:hAnsi="宋体"/>
          <w:sz w:val="32"/>
          <w:szCs w:val="32"/>
        </w:rPr>
      </w:pPr>
      <w:r>
        <w:rPr>
          <w:rFonts w:ascii="仿宋_GB2312" w:eastAsia="仿宋_GB2312" w:hAnsi="楷体" w:hint="eastAsia"/>
          <w:b/>
          <w:bCs/>
          <w:sz w:val="32"/>
          <w:szCs w:val="32"/>
        </w:rPr>
        <w:t>严格执行“三重一大”事项决策制度。</w:t>
      </w:r>
      <w:r w:rsidRPr="00EB5514">
        <w:rPr>
          <w:rFonts w:ascii="仿宋_GB2312" w:eastAsia="仿宋_GB2312" w:hAnsi="楷体" w:hint="eastAsia"/>
          <w:bCs/>
          <w:sz w:val="32"/>
          <w:szCs w:val="32"/>
        </w:rPr>
        <w:t>为</w:t>
      </w:r>
      <w:r>
        <w:rPr>
          <w:rFonts w:ascii="仿宋_GB2312" w:eastAsia="仿宋_GB2312" w:hAnsi="楷体" w:hint="eastAsia"/>
          <w:bCs/>
          <w:sz w:val="32"/>
          <w:szCs w:val="32"/>
        </w:rPr>
        <w:t>贯彻民主集中制，规范领导干部决策行为，提高决策科学化、民主化、规范化、程序化水平制定《</w:t>
      </w:r>
      <w:r w:rsidR="001D116A">
        <w:rPr>
          <w:rFonts w:ascii="仿宋_GB2312" w:eastAsia="仿宋_GB2312" w:hAnsi="楷体" w:hint="eastAsia"/>
          <w:bCs/>
          <w:sz w:val="32"/>
          <w:szCs w:val="32"/>
        </w:rPr>
        <w:t>中共台山市科工商务局党组“三重一大”事项集体决策制度（试行）</w:t>
      </w:r>
      <w:r>
        <w:rPr>
          <w:rFonts w:ascii="仿宋_GB2312" w:eastAsia="仿宋_GB2312" w:hAnsi="楷体" w:hint="eastAsia"/>
          <w:bCs/>
          <w:sz w:val="32"/>
          <w:szCs w:val="32"/>
        </w:rPr>
        <w:t>》</w:t>
      </w:r>
      <w:r w:rsidR="001D116A">
        <w:rPr>
          <w:rFonts w:ascii="仿宋_GB2312" w:eastAsia="仿宋_GB2312" w:hAnsi="楷体" w:hint="eastAsia"/>
          <w:bCs/>
          <w:sz w:val="32"/>
          <w:szCs w:val="32"/>
        </w:rPr>
        <w:t>，对本单位涉及全局性的重大决策事项、重要人事任免、重大项目安排、大额度资金安排使用的决策。坚持民主集中制，凡属“三重一大”事项都</w:t>
      </w:r>
      <w:r w:rsidR="002C5846">
        <w:rPr>
          <w:rFonts w:ascii="仿宋_GB2312" w:eastAsia="仿宋_GB2312" w:hAnsi="楷体" w:hint="eastAsia"/>
          <w:bCs/>
          <w:sz w:val="32"/>
          <w:szCs w:val="32"/>
        </w:rPr>
        <w:t>列入议题，</w:t>
      </w:r>
      <w:r w:rsidR="001D116A">
        <w:rPr>
          <w:rFonts w:ascii="仿宋_GB2312" w:eastAsia="仿宋_GB2312" w:hAnsi="楷体" w:hint="eastAsia"/>
          <w:bCs/>
          <w:sz w:val="32"/>
          <w:szCs w:val="32"/>
        </w:rPr>
        <w:t>按程序经党组</w:t>
      </w:r>
      <w:r w:rsidR="001D116A">
        <w:rPr>
          <w:rFonts w:ascii="仿宋_GB2312" w:eastAsia="仿宋_GB2312" w:hAnsi="楷体" w:hint="eastAsia"/>
          <w:bCs/>
          <w:sz w:val="32"/>
          <w:szCs w:val="32"/>
        </w:rPr>
        <w:lastRenderedPageBreak/>
        <w:t>会集体讨论决定。</w:t>
      </w:r>
      <w:r w:rsidR="00B13870">
        <w:rPr>
          <w:rFonts w:ascii="仿宋_GB2312" w:eastAsia="仿宋_GB2312" w:hAnsiTheme="majorEastAsia" w:hint="eastAsia"/>
          <w:sz w:val="32"/>
          <w:szCs w:val="32"/>
        </w:rPr>
        <w:t>充分发挥法律顾问职责作用，</w:t>
      </w:r>
      <w:r w:rsidR="00B13870">
        <w:rPr>
          <w:rFonts w:ascii="仿宋_GB2312" w:eastAsia="仿宋_GB2312" w:hAnsi="宋体" w:hint="eastAsia"/>
          <w:sz w:val="32"/>
          <w:szCs w:val="32"/>
        </w:rPr>
        <w:t>实行政府法律顾问聘任工作制，为我局提供法律咨询意见，审查及完善我局有关法律事务文书，参与重要规范性文件合法性审查工作，为我局重要行政行为提供法律意见。</w:t>
      </w:r>
    </w:p>
    <w:p w:rsidR="002C5846" w:rsidRDefault="002C5846" w:rsidP="00BA08E1">
      <w:pPr>
        <w:spacing w:line="560" w:lineRule="exact"/>
        <w:ind w:firstLineChars="200" w:firstLine="643"/>
        <w:rPr>
          <w:rFonts w:ascii="仿宋_GB2312" w:eastAsia="仿宋_GB2312" w:hAnsi="楷体"/>
          <w:b/>
          <w:bCs/>
          <w:sz w:val="32"/>
          <w:szCs w:val="32"/>
        </w:rPr>
      </w:pPr>
      <w:r>
        <w:rPr>
          <w:rFonts w:ascii="仿宋_GB2312" w:eastAsia="仿宋_GB2312" w:hAnsi="楷体" w:hint="eastAsia"/>
          <w:b/>
          <w:bCs/>
          <w:sz w:val="32"/>
          <w:szCs w:val="32"/>
        </w:rPr>
        <w:t>（</w:t>
      </w:r>
      <w:r w:rsidR="002B3901">
        <w:rPr>
          <w:rFonts w:ascii="仿宋_GB2312" w:eastAsia="仿宋_GB2312" w:hAnsi="楷体" w:hint="eastAsia"/>
          <w:b/>
          <w:bCs/>
          <w:sz w:val="32"/>
          <w:szCs w:val="32"/>
        </w:rPr>
        <w:t>四</w:t>
      </w:r>
      <w:r>
        <w:rPr>
          <w:rFonts w:ascii="仿宋_GB2312" w:eastAsia="仿宋_GB2312" w:hAnsi="楷体" w:hint="eastAsia"/>
          <w:b/>
          <w:bCs/>
          <w:sz w:val="32"/>
          <w:szCs w:val="32"/>
        </w:rPr>
        <w:t>）规范公正文明执法。</w:t>
      </w:r>
    </w:p>
    <w:p w:rsidR="002C5846" w:rsidRDefault="002C5846" w:rsidP="00BA08E1">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sz w:val="32"/>
          <w:szCs w:val="32"/>
        </w:rPr>
        <w:t>1.健全行政裁量权基准制度。</w:t>
      </w:r>
      <w:r w:rsidRPr="000A2647">
        <w:rPr>
          <w:rFonts w:ascii="仿宋_GB2312" w:eastAsia="仿宋_GB2312" w:hint="eastAsia"/>
          <w:sz w:val="32"/>
          <w:szCs w:val="32"/>
        </w:rPr>
        <w:t>为规范行政执法行为，</w:t>
      </w:r>
      <w:r>
        <w:rPr>
          <w:rFonts w:ascii="仿宋_GB2312" w:eastAsia="仿宋_GB2312" w:hint="eastAsia"/>
          <w:sz w:val="32"/>
          <w:szCs w:val="32"/>
        </w:rPr>
        <w:t>细化量化行政执法自由裁量权标准，</w:t>
      </w:r>
      <w:r w:rsidRPr="000A2647">
        <w:rPr>
          <w:rFonts w:ascii="仿宋_GB2312" w:eastAsia="仿宋_GB2312" w:hint="eastAsia"/>
          <w:sz w:val="32"/>
          <w:szCs w:val="32"/>
        </w:rPr>
        <w:t>正确行使行政处罚自由裁量权，强化对行政执法权的监督制约，促进依法行政，我局制定了《台山市科工商务局规范行政处罚自由裁量权规定》</w:t>
      </w:r>
      <w:r>
        <w:rPr>
          <w:rFonts w:ascii="仿宋_GB2312" w:eastAsia="仿宋_GB2312" w:hint="eastAsia"/>
          <w:sz w:val="32"/>
          <w:szCs w:val="32"/>
        </w:rPr>
        <w:t>，</w:t>
      </w:r>
      <w:r w:rsidR="000B65B2">
        <w:rPr>
          <w:rFonts w:ascii="仿宋_GB2312" w:eastAsia="仿宋_GB2312" w:hint="eastAsia"/>
          <w:sz w:val="32"/>
          <w:szCs w:val="32"/>
        </w:rPr>
        <w:t>更好地规范行政执法工作，促进依法行政。</w:t>
      </w:r>
    </w:p>
    <w:p w:rsidR="001470E8" w:rsidRDefault="002C5846" w:rsidP="00BA08E1">
      <w:pPr>
        <w:spacing w:line="560" w:lineRule="exact"/>
        <w:ind w:firstLineChars="200" w:firstLine="643"/>
        <w:rPr>
          <w:rFonts w:ascii="仿宋_GB2312" w:eastAsia="仿宋_GB2312" w:hAnsi="仿宋_GB2312" w:cs="仿宋_GB2312"/>
          <w:b/>
          <w:bCs/>
          <w:sz w:val="32"/>
          <w:szCs w:val="32"/>
        </w:rPr>
      </w:pPr>
      <w:r w:rsidRPr="00D26961">
        <w:rPr>
          <w:rFonts w:ascii="仿宋_GB2312" w:eastAsia="仿宋_GB2312" w:hAnsi="楷体" w:hint="eastAsia"/>
          <w:b/>
          <w:bCs/>
          <w:sz w:val="32"/>
          <w:szCs w:val="32"/>
        </w:rPr>
        <w:t>2.</w:t>
      </w:r>
      <w:r w:rsidRPr="00D26961">
        <w:rPr>
          <w:rFonts w:ascii="仿宋_GB2312" w:eastAsia="仿宋_GB2312" w:hAnsi="仿宋_GB2312" w:cs="仿宋_GB2312" w:hint="eastAsia"/>
          <w:b/>
          <w:sz w:val="32"/>
          <w:szCs w:val="32"/>
        </w:rPr>
        <w:t xml:space="preserve"> </w:t>
      </w:r>
      <w:r w:rsidR="00826826">
        <w:rPr>
          <w:rFonts w:ascii="仿宋_GB2312" w:eastAsia="仿宋_GB2312" w:hAnsi="楷体" w:hint="eastAsia"/>
          <w:b/>
          <w:sz w:val="32"/>
          <w:szCs w:val="32"/>
        </w:rPr>
        <w:t>加强</w:t>
      </w:r>
      <w:r w:rsidR="00D26961" w:rsidRPr="008C069E">
        <w:rPr>
          <w:rFonts w:ascii="仿宋_GB2312" w:eastAsia="仿宋_GB2312" w:hAnsi="楷体" w:hint="eastAsia"/>
          <w:b/>
          <w:sz w:val="32"/>
          <w:szCs w:val="32"/>
        </w:rPr>
        <w:t>监管工作。</w:t>
      </w:r>
      <w:r w:rsidR="00C635F3">
        <w:rPr>
          <w:rFonts w:ascii="仿宋_GB2312" w:eastAsia="仿宋_GB2312" w:hAnsi="楷体" w:hint="eastAsia"/>
          <w:b/>
          <w:sz w:val="32"/>
          <w:szCs w:val="32"/>
        </w:rPr>
        <w:t>一是</w:t>
      </w:r>
      <w:r w:rsidR="00D26961">
        <w:rPr>
          <w:rFonts w:ascii="仿宋_GB2312" w:eastAsia="仿宋_GB2312" w:hAnsi="仿宋_GB2312" w:cs="仿宋_GB2312" w:hint="eastAsia"/>
          <w:bCs/>
          <w:color w:val="000000"/>
          <w:sz w:val="32"/>
          <w:szCs w:val="32"/>
        </w:rPr>
        <w:t>制定《台山市科工商务局2020年“双随机一公开”监管年度抽查计划表》和《台山市科工商务局随机抽查事项清单》,</w:t>
      </w:r>
      <w:r w:rsidR="00D26961">
        <w:rPr>
          <w:rFonts w:ascii="仿宋_GB2312" w:eastAsia="仿宋_GB2312" w:hAnsi="仿宋_GB2312" w:cs="仿宋_GB2312" w:hint="eastAsia"/>
          <w:bCs/>
          <w:sz w:val="32"/>
          <w:szCs w:val="32"/>
        </w:rPr>
        <w:t>通过“双随机</w:t>
      </w:r>
      <w:proofErr w:type="gramStart"/>
      <w:r w:rsidR="00D26961">
        <w:rPr>
          <w:rFonts w:ascii="仿宋_GB2312" w:eastAsia="仿宋_GB2312" w:hAnsi="仿宋_GB2312" w:cs="仿宋_GB2312" w:hint="eastAsia"/>
          <w:bCs/>
          <w:sz w:val="32"/>
          <w:szCs w:val="32"/>
        </w:rPr>
        <w:t>一</w:t>
      </w:r>
      <w:proofErr w:type="gramEnd"/>
      <w:r w:rsidR="00D26961">
        <w:rPr>
          <w:rFonts w:ascii="仿宋_GB2312" w:eastAsia="仿宋_GB2312" w:hAnsi="仿宋_GB2312" w:cs="仿宋_GB2312" w:hint="eastAsia"/>
          <w:bCs/>
          <w:sz w:val="32"/>
          <w:szCs w:val="32"/>
        </w:rPr>
        <w:t>公开”抽查系统随机抽取检查对象、随机选派执法检查人员，按制定的抽查比例进行抽查，</w:t>
      </w:r>
      <w:r w:rsidR="00D26961">
        <w:rPr>
          <w:rFonts w:ascii="仿宋_GB2312" w:eastAsia="仿宋_GB2312" w:hAnsi="仿宋_GB2312" w:cs="仿宋_GB2312" w:hint="eastAsia"/>
          <w:bCs/>
          <w:color w:val="000000"/>
          <w:sz w:val="32"/>
          <w:szCs w:val="32"/>
        </w:rPr>
        <w:t>督促各执法股室按计划逐步落实抽查，并按时间节点完成抽查任务。截至11月20日，我局共抽查8个事项，抽查了28家企业，</w:t>
      </w:r>
      <w:r w:rsidR="00D26961">
        <w:rPr>
          <w:rFonts w:ascii="仿宋_GB2312" w:eastAsia="仿宋_GB2312" w:hAnsi="仿宋_GB2312" w:cs="仿宋_GB2312" w:hint="eastAsia"/>
          <w:bCs/>
          <w:sz w:val="32"/>
          <w:szCs w:val="32"/>
        </w:rPr>
        <w:t>以实地检查形式检查了28家企业（其中联合检查6家），已全部完成年度抽查的计划任务。</w:t>
      </w:r>
      <w:r w:rsidR="00C635F3" w:rsidRPr="00C635F3">
        <w:rPr>
          <w:rFonts w:ascii="仿宋_GB2312" w:eastAsia="仿宋_GB2312" w:hAnsi="仿宋_GB2312" w:cs="仿宋_GB2312" w:hint="eastAsia"/>
          <w:b/>
          <w:bCs/>
          <w:sz w:val="32"/>
          <w:szCs w:val="32"/>
        </w:rPr>
        <w:t>二是</w:t>
      </w:r>
      <w:r w:rsidR="00C635F3" w:rsidRPr="00C635F3">
        <w:rPr>
          <w:rFonts w:ascii="仿宋_GB2312" w:eastAsia="仿宋_GB2312" w:hAnsi="仿宋_GB2312" w:cs="仿宋_GB2312" w:hint="eastAsia"/>
          <w:bCs/>
          <w:sz w:val="32"/>
          <w:szCs w:val="32"/>
        </w:rPr>
        <w:t>根据上级部门的有关要求参照“双随机</w:t>
      </w:r>
      <w:proofErr w:type="gramStart"/>
      <w:r w:rsidR="00C635F3" w:rsidRPr="00C635F3">
        <w:rPr>
          <w:rFonts w:ascii="仿宋_GB2312" w:eastAsia="仿宋_GB2312" w:hAnsi="仿宋_GB2312" w:cs="仿宋_GB2312" w:hint="eastAsia"/>
          <w:bCs/>
          <w:sz w:val="32"/>
          <w:szCs w:val="32"/>
        </w:rPr>
        <w:t>一</w:t>
      </w:r>
      <w:proofErr w:type="gramEnd"/>
      <w:r w:rsidR="00C635F3" w:rsidRPr="00C635F3">
        <w:rPr>
          <w:rFonts w:ascii="仿宋_GB2312" w:eastAsia="仿宋_GB2312" w:hAnsi="仿宋_GB2312" w:cs="仿宋_GB2312" w:hint="eastAsia"/>
          <w:bCs/>
          <w:sz w:val="32"/>
          <w:szCs w:val="32"/>
        </w:rPr>
        <w:t>公开”的抽查方式开展行政检查工作，共检查了18家企业。</w:t>
      </w:r>
    </w:p>
    <w:p w:rsidR="00615171" w:rsidRPr="00384CCB" w:rsidRDefault="00D26961" w:rsidP="00BA08E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3.</w:t>
      </w:r>
      <w:r w:rsidR="00615171" w:rsidRPr="00A510FE">
        <w:rPr>
          <w:rFonts w:ascii="仿宋_GB2312" w:eastAsia="仿宋_GB2312" w:hAnsi="楷体" w:cs="宋体" w:hint="eastAsia"/>
          <w:b/>
          <w:bCs/>
          <w:sz w:val="32"/>
          <w:szCs w:val="32"/>
        </w:rPr>
        <w:t>规范行政执法制度。</w:t>
      </w:r>
      <w:r w:rsidR="00B12EAC">
        <w:rPr>
          <w:rFonts w:ascii="仿宋_GB2312" w:eastAsia="仿宋_GB2312" w:hAnsi="楷体" w:cs="宋体" w:hint="eastAsia"/>
          <w:b/>
          <w:bCs/>
          <w:sz w:val="32"/>
          <w:szCs w:val="32"/>
        </w:rPr>
        <w:t>一是</w:t>
      </w:r>
      <w:r w:rsidR="00615171" w:rsidRPr="00A510FE">
        <w:rPr>
          <w:rFonts w:ascii="仿宋_GB2312" w:eastAsia="仿宋_GB2312" w:hAnsi="楷体" w:cs="宋体" w:hint="eastAsia"/>
          <w:bCs/>
          <w:sz w:val="32"/>
          <w:szCs w:val="32"/>
        </w:rPr>
        <w:t>行政</w:t>
      </w:r>
      <w:r w:rsidR="00615171">
        <w:rPr>
          <w:rFonts w:ascii="仿宋_GB2312" w:eastAsia="仿宋_GB2312" w:hAnsi="宋体" w:cs="宋体" w:hint="eastAsia"/>
          <w:bCs/>
          <w:sz w:val="32"/>
          <w:szCs w:val="32"/>
        </w:rPr>
        <w:t>执法严格按照“三项制度”有关规定，</w:t>
      </w:r>
      <w:r w:rsidR="00B12EAC">
        <w:rPr>
          <w:rFonts w:ascii="仿宋_GB2312" w:eastAsia="仿宋_GB2312" w:hAnsi="仿宋_GB2312" w:cs="仿宋_GB2312" w:hint="eastAsia"/>
          <w:sz w:val="32"/>
          <w:szCs w:val="32"/>
        </w:rPr>
        <w:t>规范行政执法全过程记录行为，</w:t>
      </w:r>
      <w:r w:rsidR="00615171">
        <w:rPr>
          <w:rFonts w:ascii="仿宋_GB2312" w:eastAsia="仿宋_GB2312" w:hAnsi="仿宋_GB2312" w:cs="仿宋_GB2312" w:hint="eastAsia"/>
          <w:color w:val="000000"/>
          <w:sz w:val="32"/>
          <w:szCs w:val="32"/>
        </w:rPr>
        <w:t>严格落实“痕迹化”</w:t>
      </w:r>
      <w:r w:rsidR="00615171">
        <w:rPr>
          <w:rFonts w:ascii="仿宋_GB2312" w:eastAsia="仿宋_GB2312" w:hAnsi="仿宋_GB2312" w:cs="仿宋_GB2312" w:hint="eastAsia"/>
          <w:color w:val="000000"/>
          <w:sz w:val="32"/>
          <w:szCs w:val="32"/>
        </w:rPr>
        <w:lastRenderedPageBreak/>
        <w:t>管理，有效预防不文明、不规范行为，维护当事人和行政执法人员的合法权益，</w:t>
      </w:r>
      <w:r w:rsidR="00826826">
        <w:rPr>
          <w:rFonts w:ascii="仿宋_GB2312" w:eastAsia="仿宋_GB2312" w:hAnsi="仿宋_GB2312" w:cs="仿宋_GB2312" w:hint="eastAsia"/>
          <w:color w:val="333333"/>
          <w:sz w:val="32"/>
          <w:szCs w:val="32"/>
        </w:rPr>
        <w:t>按照“谁检查、谁录入、谁公开”的原则，通过公示平台</w:t>
      </w:r>
      <w:r w:rsidR="00615171">
        <w:rPr>
          <w:rFonts w:ascii="仿宋_GB2312" w:eastAsia="仿宋_GB2312" w:hAnsi="仿宋_GB2312" w:cs="仿宋_GB2312" w:hint="eastAsia"/>
          <w:color w:val="333333"/>
          <w:sz w:val="32"/>
          <w:szCs w:val="32"/>
        </w:rPr>
        <w:t>及时向社会公布抽查检查情况，自觉接受社会监督</w:t>
      </w:r>
      <w:r w:rsidR="00B12EAC">
        <w:rPr>
          <w:rFonts w:ascii="仿宋_GB2312" w:eastAsia="仿宋_GB2312" w:hAnsi="仿宋_GB2312" w:cs="仿宋_GB2312" w:hint="eastAsia"/>
          <w:color w:val="333333"/>
          <w:sz w:val="32"/>
          <w:szCs w:val="32"/>
        </w:rPr>
        <w:t>，</w:t>
      </w:r>
      <w:r w:rsidR="00F9043E">
        <w:rPr>
          <w:rFonts w:ascii="仿宋_GB2312" w:eastAsia="仿宋_GB2312" w:hAnsi="仿宋_GB2312" w:cs="仿宋_GB2312" w:hint="eastAsia"/>
          <w:color w:val="000000"/>
          <w:sz w:val="32"/>
          <w:szCs w:val="32"/>
        </w:rPr>
        <w:t>不断提升执法规范化建设，“两平台”上线以来，我局</w:t>
      </w:r>
      <w:r w:rsidR="00F9043E" w:rsidRPr="00F9043E">
        <w:rPr>
          <w:rFonts w:ascii="仿宋_GB2312" w:eastAsia="仿宋_GB2312" w:hAnsi="仿宋_GB2312" w:cs="仿宋_GB2312" w:hint="eastAsia"/>
          <w:color w:val="000000"/>
          <w:sz w:val="32"/>
          <w:szCs w:val="32"/>
        </w:rPr>
        <w:t>运用两平台全流程办理行政执法案件共11宗</w:t>
      </w:r>
      <w:r w:rsidR="00F9043E">
        <w:rPr>
          <w:rFonts w:ascii="仿宋_GB2312" w:eastAsia="仿宋_GB2312" w:hAnsi="仿宋_GB2312" w:cs="仿宋_GB2312" w:hint="eastAsia"/>
          <w:color w:val="000000"/>
          <w:sz w:val="32"/>
          <w:szCs w:val="32"/>
        </w:rPr>
        <w:t>。</w:t>
      </w:r>
      <w:r w:rsidR="00B12EAC">
        <w:rPr>
          <w:rFonts w:ascii="仿宋_GB2312" w:eastAsia="仿宋_GB2312" w:hAnsi="仿宋_GB2312" w:cs="仿宋_GB2312" w:hint="eastAsia"/>
          <w:b/>
          <w:color w:val="000000"/>
          <w:sz w:val="32"/>
          <w:szCs w:val="32"/>
        </w:rPr>
        <w:t>二是</w:t>
      </w:r>
      <w:r w:rsidR="00615171">
        <w:rPr>
          <w:rFonts w:ascii="仿宋_GB2312" w:eastAsia="仿宋_GB2312" w:hAnsi="仿宋_GB2312" w:cs="仿宋_GB2312" w:hint="eastAsia"/>
          <w:sz w:val="32"/>
          <w:szCs w:val="32"/>
        </w:rPr>
        <w:t>在实施行政检查时由2名持有效行政执法证件的工作人员带队进行执法，促进严格规范公正文明执法。</w:t>
      </w:r>
      <w:r w:rsidR="00B12EAC" w:rsidRPr="00B12EAC">
        <w:rPr>
          <w:rFonts w:ascii="仿宋_GB2312" w:eastAsia="仿宋_GB2312" w:hAnsi="仿宋_GB2312" w:cs="仿宋_GB2312" w:hint="eastAsia"/>
          <w:b/>
          <w:sz w:val="32"/>
          <w:szCs w:val="32"/>
        </w:rPr>
        <w:t>三是</w:t>
      </w:r>
      <w:r w:rsidR="00B12EAC">
        <w:rPr>
          <w:rFonts w:ascii="仿宋_GB2312" w:eastAsia="仿宋_GB2312" w:hint="eastAsia"/>
          <w:sz w:val="32"/>
          <w:szCs w:val="32"/>
        </w:rPr>
        <w:t>按照档案整理的要求把所办结的案卷整理完善。对形成的案卷资料按照行政执法案卷评查办法组织工作人员按合法性标准和规范性标准进行案卷评查。</w:t>
      </w:r>
    </w:p>
    <w:p w:rsidR="00615171" w:rsidRPr="00615171" w:rsidRDefault="00615171" w:rsidP="00BA08E1">
      <w:pPr>
        <w:spacing w:line="560" w:lineRule="exact"/>
        <w:ind w:firstLine="648"/>
        <w:rPr>
          <w:rFonts w:ascii="仿宋_GB2312" w:eastAsia="仿宋_GB2312" w:hAnsi="楷体"/>
          <w:b/>
          <w:bCs/>
          <w:sz w:val="32"/>
          <w:szCs w:val="32"/>
        </w:rPr>
      </w:pPr>
      <w:r>
        <w:rPr>
          <w:rFonts w:ascii="仿宋_GB2312" w:eastAsia="仿宋_GB2312" w:hAnsi="楷体" w:hint="eastAsia"/>
          <w:b/>
          <w:bCs/>
          <w:sz w:val="32"/>
          <w:szCs w:val="32"/>
        </w:rPr>
        <w:t>（</w:t>
      </w:r>
      <w:r w:rsidR="002B3901">
        <w:rPr>
          <w:rFonts w:ascii="仿宋_GB2312" w:eastAsia="仿宋_GB2312" w:hAnsi="楷体" w:hint="eastAsia"/>
          <w:b/>
          <w:bCs/>
          <w:sz w:val="32"/>
          <w:szCs w:val="32"/>
        </w:rPr>
        <w:t>五</w:t>
      </w:r>
      <w:r>
        <w:rPr>
          <w:rFonts w:ascii="仿宋_GB2312" w:eastAsia="仿宋_GB2312" w:hAnsi="楷体" w:hint="eastAsia"/>
          <w:b/>
          <w:bCs/>
          <w:sz w:val="32"/>
          <w:szCs w:val="32"/>
        </w:rPr>
        <w:t>）推行政务公开。</w:t>
      </w:r>
    </w:p>
    <w:p w:rsidR="00615171" w:rsidRDefault="00615171" w:rsidP="00BA08E1">
      <w:pPr>
        <w:spacing w:line="560" w:lineRule="exact"/>
        <w:ind w:firstLineChars="200" w:firstLine="643"/>
        <w:rPr>
          <w:rFonts w:ascii="仿宋_GB2312" w:eastAsia="仿宋_GB2312"/>
          <w:sz w:val="32"/>
          <w:szCs w:val="32"/>
        </w:rPr>
      </w:pPr>
      <w:r>
        <w:rPr>
          <w:rFonts w:ascii="仿宋_GB2312" w:eastAsia="仿宋_GB2312" w:hAnsi="楷体" w:hint="eastAsia"/>
          <w:b/>
          <w:sz w:val="32"/>
          <w:szCs w:val="32"/>
        </w:rPr>
        <w:t>1.</w:t>
      </w:r>
      <w:r w:rsidR="00384CCB">
        <w:rPr>
          <w:rFonts w:ascii="仿宋_GB2312" w:eastAsia="仿宋_GB2312" w:hAnsi="楷体" w:hint="eastAsia"/>
          <w:b/>
          <w:sz w:val="32"/>
          <w:szCs w:val="32"/>
        </w:rPr>
        <w:t>健全完善政务公开工作机制</w:t>
      </w:r>
      <w:r>
        <w:rPr>
          <w:rFonts w:ascii="仿宋_GB2312" w:eastAsia="仿宋_GB2312" w:hAnsi="楷体" w:hint="eastAsia"/>
          <w:b/>
          <w:sz w:val="32"/>
          <w:szCs w:val="32"/>
        </w:rPr>
        <w:t>。</w:t>
      </w:r>
      <w:r w:rsidRPr="001731B1">
        <w:rPr>
          <w:rFonts w:ascii="仿宋_GB2312" w:eastAsia="仿宋_GB2312" w:hAnsi="楷体" w:hint="eastAsia"/>
          <w:sz w:val="32"/>
          <w:szCs w:val="32"/>
        </w:rPr>
        <w:t>政务公开</w:t>
      </w:r>
      <w:r>
        <w:rPr>
          <w:rFonts w:ascii="仿宋_GB2312" w:eastAsia="仿宋_GB2312" w:hAnsi="楷体" w:hint="eastAsia"/>
          <w:sz w:val="32"/>
          <w:szCs w:val="32"/>
        </w:rPr>
        <w:t>严格</w:t>
      </w:r>
      <w:proofErr w:type="gramStart"/>
      <w:r>
        <w:rPr>
          <w:rFonts w:ascii="仿宋_GB2312" w:eastAsia="仿宋_GB2312" w:hAnsi="楷体" w:hint="eastAsia"/>
          <w:sz w:val="32"/>
          <w:szCs w:val="32"/>
        </w:rPr>
        <w:t>践行</w:t>
      </w:r>
      <w:proofErr w:type="gramEnd"/>
      <w:r>
        <w:rPr>
          <w:rFonts w:ascii="仿宋_GB2312" w:eastAsia="仿宋_GB2312" w:hAnsi="楷体" w:hint="eastAsia"/>
          <w:sz w:val="32"/>
          <w:szCs w:val="32"/>
        </w:rPr>
        <w:t>“以公开为常态、不公开为例外”，把政务公开当作一项工作的重要内容，扎实做好行政规范性文件、政策性文件的公开工作，财政预算决算和“三公”经费、</w:t>
      </w:r>
      <w:r>
        <w:rPr>
          <w:rFonts w:ascii="仿宋_GB2312" w:eastAsia="仿宋_GB2312" w:hint="eastAsia"/>
          <w:sz w:val="32"/>
          <w:szCs w:val="32"/>
        </w:rPr>
        <w:t>政务服务</w:t>
      </w:r>
      <w:r w:rsidRPr="008F5D0E">
        <w:rPr>
          <w:rFonts w:ascii="仿宋_GB2312" w:eastAsia="仿宋_GB2312" w:hint="eastAsia"/>
          <w:sz w:val="32"/>
          <w:szCs w:val="32"/>
        </w:rPr>
        <w:t>事项、</w:t>
      </w:r>
      <w:r>
        <w:rPr>
          <w:rFonts w:ascii="仿宋_GB2312" w:eastAsia="仿宋_GB2312" w:hint="eastAsia"/>
          <w:sz w:val="32"/>
          <w:szCs w:val="32"/>
        </w:rPr>
        <w:t>工作动态等在部门门户网站公开及局公示栏公示，将</w:t>
      </w:r>
      <w:r w:rsidRPr="008F5D0E">
        <w:rPr>
          <w:rFonts w:ascii="仿宋_GB2312" w:eastAsia="仿宋_GB2312" w:hint="eastAsia"/>
          <w:sz w:val="32"/>
          <w:szCs w:val="32"/>
        </w:rPr>
        <w:t>工作中的重大活动信息及动态、优惠政策资金项目的申报和评审等及时对外发布，增强工作透明度，接受公众监督。</w:t>
      </w:r>
    </w:p>
    <w:p w:rsidR="00615171" w:rsidRDefault="00615171" w:rsidP="00BA08E1">
      <w:pPr>
        <w:spacing w:line="560" w:lineRule="exact"/>
        <w:ind w:firstLineChars="200" w:firstLine="643"/>
        <w:rPr>
          <w:rFonts w:ascii="楷体" w:eastAsia="楷体" w:hAnsi="楷体"/>
          <w:b/>
          <w:sz w:val="32"/>
          <w:szCs w:val="32"/>
        </w:rPr>
      </w:pPr>
      <w:r>
        <w:rPr>
          <w:rFonts w:ascii="楷体" w:eastAsia="楷体" w:hAnsi="楷体" w:hint="eastAsia"/>
          <w:b/>
          <w:sz w:val="32"/>
          <w:szCs w:val="32"/>
        </w:rPr>
        <w:t>2.</w:t>
      </w:r>
      <w:r w:rsidRPr="00E71704">
        <w:rPr>
          <w:rFonts w:ascii="仿宋_GB2312" w:eastAsia="仿宋_GB2312" w:hAnsi="楷体_GB2312" w:cs="楷体_GB2312" w:hint="eastAsia"/>
          <w:sz w:val="32"/>
          <w:szCs w:val="32"/>
        </w:rPr>
        <w:t xml:space="preserve"> </w:t>
      </w:r>
      <w:r w:rsidR="00731A0F">
        <w:rPr>
          <w:rFonts w:ascii="仿宋_GB2312" w:eastAsia="仿宋_GB2312" w:hAnsi="楷体_GB2312" w:cs="楷体_GB2312" w:hint="eastAsia"/>
          <w:b/>
          <w:sz w:val="32"/>
          <w:szCs w:val="32"/>
        </w:rPr>
        <w:t>配合做好“放管服”改革工作</w:t>
      </w:r>
      <w:r w:rsidRPr="00E71704">
        <w:rPr>
          <w:rFonts w:ascii="仿宋_GB2312" w:eastAsia="仿宋_GB2312" w:hAnsi="楷体_GB2312" w:cs="楷体_GB2312" w:hint="eastAsia"/>
          <w:b/>
          <w:sz w:val="32"/>
          <w:szCs w:val="32"/>
        </w:rPr>
        <w:t>。</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规范口岸收费。完成口岸相关经营单位对口岸进出口环节相关收费清理规范，并在口岸现场、国际贸易“单一窗口”进行了公示。</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公开口岸通关服务热线。在公益港口岸现场、国际贸易“单一窗口”公布海关12360、国际贸易“单一窗口”95198等服务热线，及时受理</w:t>
      </w:r>
      <w:r>
        <w:rPr>
          <w:rFonts w:ascii="仿宋_GB2312" w:eastAsia="仿宋_GB2312" w:hAnsi="仿宋_GB2312" w:cs="仿宋_GB2312" w:hint="eastAsia"/>
          <w:sz w:val="32"/>
          <w:szCs w:val="32"/>
        </w:rPr>
        <w:lastRenderedPageBreak/>
        <w:t>企业咨询、投诉并做好后续服务工作。</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持续推进国际贸易“单一窗口”应用。2020年，我市口岸共使用国际贸易“单一窗口”标准版录入申报15421票，比例达100%。</w:t>
      </w:r>
    </w:p>
    <w:p w:rsidR="00615171" w:rsidRPr="00615171" w:rsidRDefault="00615171" w:rsidP="00BA08E1">
      <w:pPr>
        <w:spacing w:line="560" w:lineRule="exact"/>
        <w:ind w:firstLine="648"/>
        <w:rPr>
          <w:rFonts w:ascii="仿宋_GB2312" w:eastAsia="仿宋_GB2312" w:hAnsi="楷体"/>
          <w:b/>
          <w:bCs/>
          <w:sz w:val="32"/>
          <w:szCs w:val="32"/>
        </w:rPr>
      </w:pPr>
      <w:r>
        <w:rPr>
          <w:rFonts w:ascii="仿宋_GB2312" w:eastAsia="仿宋_GB2312" w:hAnsi="楷体" w:hint="eastAsia"/>
          <w:b/>
          <w:bCs/>
          <w:sz w:val="32"/>
          <w:szCs w:val="32"/>
        </w:rPr>
        <w:t>（</w:t>
      </w:r>
      <w:r w:rsidR="002B3901">
        <w:rPr>
          <w:rFonts w:ascii="仿宋_GB2312" w:eastAsia="仿宋_GB2312" w:hAnsi="楷体" w:hint="eastAsia"/>
          <w:b/>
          <w:bCs/>
          <w:sz w:val="32"/>
          <w:szCs w:val="32"/>
        </w:rPr>
        <w:t>六</w:t>
      </w:r>
      <w:r>
        <w:rPr>
          <w:rFonts w:ascii="仿宋_GB2312" w:eastAsia="仿宋_GB2312" w:hAnsi="楷体" w:hint="eastAsia"/>
          <w:b/>
          <w:bCs/>
          <w:sz w:val="32"/>
          <w:szCs w:val="32"/>
        </w:rPr>
        <w:t>）</w:t>
      </w:r>
      <w:r w:rsidR="00A36A08">
        <w:rPr>
          <w:rFonts w:ascii="仿宋_GB2312" w:eastAsia="仿宋_GB2312" w:hAnsi="楷体" w:hint="eastAsia"/>
          <w:b/>
          <w:bCs/>
          <w:sz w:val="32"/>
          <w:szCs w:val="32"/>
        </w:rPr>
        <w:t>加强学习，提高工作人员法治思维和依法行政能力。</w:t>
      </w:r>
    </w:p>
    <w:p w:rsidR="00A36A08" w:rsidRDefault="00A36A08" w:rsidP="00BA08E1">
      <w:pPr>
        <w:spacing w:line="560" w:lineRule="exact"/>
        <w:ind w:firstLine="648"/>
        <w:rPr>
          <w:rFonts w:ascii="仿宋_GB2312" w:eastAsia="仿宋_GB2312"/>
          <w:sz w:val="32"/>
          <w:szCs w:val="32"/>
        </w:rPr>
      </w:pPr>
      <w:r>
        <w:rPr>
          <w:rFonts w:ascii="仿宋_GB2312" w:eastAsia="仿宋_GB2312" w:hAnsi="楷体" w:hint="eastAsia"/>
          <w:b/>
          <w:sz w:val="32"/>
          <w:szCs w:val="32"/>
        </w:rPr>
        <w:t>1.</w:t>
      </w:r>
      <w:r w:rsidRPr="00EB6CA6">
        <w:rPr>
          <w:rFonts w:ascii="仿宋_GB2312" w:eastAsia="仿宋_GB2312" w:hAnsi="楷体" w:hint="eastAsia"/>
          <w:b/>
          <w:sz w:val="32"/>
          <w:szCs w:val="32"/>
        </w:rPr>
        <w:t>建立学法制度</w:t>
      </w:r>
      <w:r>
        <w:rPr>
          <w:rFonts w:ascii="仿宋_GB2312" w:eastAsia="仿宋_GB2312" w:hAnsi="楷体" w:hint="eastAsia"/>
          <w:b/>
          <w:sz w:val="32"/>
          <w:szCs w:val="32"/>
        </w:rPr>
        <w:t>，增强法制意识</w:t>
      </w:r>
      <w:r w:rsidRPr="00EB6CA6">
        <w:rPr>
          <w:rFonts w:ascii="仿宋_GB2312" w:eastAsia="仿宋_GB2312" w:hAnsi="楷体" w:hint="eastAsia"/>
          <w:b/>
          <w:sz w:val="32"/>
          <w:szCs w:val="32"/>
        </w:rPr>
        <w:t>。</w:t>
      </w:r>
      <w:r>
        <w:rPr>
          <w:rFonts w:ascii="仿宋_GB2312" w:eastAsia="仿宋_GB2312" w:hint="eastAsia"/>
          <w:sz w:val="32"/>
          <w:szCs w:val="32"/>
        </w:rPr>
        <w:t>制定年度普法工作计划和普法责任清单，</w:t>
      </w:r>
      <w:r>
        <w:rPr>
          <w:rFonts w:ascii="仿宋_GB2312" w:eastAsia="仿宋_GB2312" w:hAnsi="仿宋_GB2312" w:cs="仿宋_GB2312" w:hint="eastAsia"/>
          <w:sz w:val="32"/>
          <w:szCs w:val="32"/>
        </w:rPr>
        <w:t>将普法工作责任到岗、责任到人，</w:t>
      </w:r>
      <w:r>
        <w:rPr>
          <w:rFonts w:ascii="仿宋_GB2312" w:eastAsia="仿宋_GB2312" w:hint="eastAsia"/>
          <w:sz w:val="32"/>
          <w:szCs w:val="32"/>
        </w:rPr>
        <w:t>安排法制知识学习，本着“以考促学”的宗旨，组织在编在职人员在线学法</w:t>
      </w:r>
      <w:r>
        <w:rPr>
          <w:rFonts w:ascii="仿宋_GB2312" w:eastAsia="仿宋_GB2312" w:hAnsi="楷体" w:hint="eastAsia"/>
          <w:sz w:val="32"/>
          <w:szCs w:val="32"/>
        </w:rPr>
        <w:t>《民法典》</w:t>
      </w:r>
      <w:r>
        <w:rPr>
          <w:rFonts w:ascii="仿宋_GB2312" w:eastAsia="仿宋_GB2312" w:hint="eastAsia"/>
          <w:sz w:val="32"/>
          <w:szCs w:val="32"/>
        </w:rPr>
        <w:t>考试，</w:t>
      </w:r>
      <w:r w:rsidRPr="00FB5E7F">
        <w:rPr>
          <w:rFonts w:ascii="仿宋_GB2312" w:eastAsia="仿宋_GB2312" w:hAnsi="楷体" w:hint="eastAsia"/>
          <w:sz w:val="32"/>
          <w:szCs w:val="32"/>
        </w:rPr>
        <w:t>做到参考率和及格率达100%，优秀率达95%以上</w:t>
      </w:r>
      <w:r>
        <w:rPr>
          <w:rFonts w:ascii="仿宋_GB2312" w:eastAsia="仿宋_GB2312" w:hAnsi="楷体" w:hint="eastAsia"/>
          <w:sz w:val="32"/>
          <w:szCs w:val="32"/>
        </w:rPr>
        <w:t>，</w:t>
      </w:r>
      <w:r>
        <w:rPr>
          <w:rFonts w:ascii="仿宋_GB2312" w:eastAsia="仿宋_GB2312" w:hint="eastAsia"/>
          <w:sz w:val="32"/>
          <w:szCs w:val="32"/>
        </w:rPr>
        <w:t>提高公职人员法治素养和依法行政能力。组织党员、干部开展普法学习活动、《民法典》专题讲座、旁听庭审活动、法治在线、</w:t>
      </w:r>
      <w:hyperlink r:id="rId8" w:history="1">
        <w:r>
          <w:rPr>
            <w:rFonts w:ascii="仿宋_GB2312" w:eastAsia="仿宋_GB2312" w:hint="eastAsia"/>
            <w:sz w:val="32"/>
            <w:szCs w:val="32"/>
          </w:rPr>
          <w:t>法治长廊</w:t>
        </w:r>
      </w:hyperlink>
      <w:r>
        <w:rPr>
          <w:rFonts w:ascii="仿宋_GB2312" w:eastAsia="仿宋_GB2312" w:hint="eastAsia"/>
          <w:sz w:val="32"/>
          <w:szCs w:val="32"/>
        </w:rPr>
        <w:t>等，进一步增强党员干部的法律意识、责任意识和纪律观念。为加强执法工作，</w:t>
      </w:r>
    </w:p>
    <w:p w:rsidR="00615171" w:rsidRPr="002C5846" w:rsidRDefault="00A36A08" w:rsidP="00BA08E1">
      <w:pPr>
        <w:spacing w:line="560" w:lineRule="exact"/>
        <w:ind w:firstLine="648"/>
        <w:rPr>
          <w:rFonts w:ascii="仿宋_GB2312" w:eastAsia="仿宋_GB2312" w:hAnsi="楷体"/>
          <w:b/>
          <w:bCs/>
          <w:sz w:val="32"/>
          <w:szCs w:val="32"/>
        </w:rPr>
      </w:pPr>
      <w:r>
        <w:rPr>
          <w:rFonts w:ascii="仿宋_GB2312" w:eastAsia="仿宋_GB2312" w:hint="eastAsia"/>
          <w:b/>
          <w:sz w:val="32"/>
          <w:szCs w:val="32"/>
        </w:rPr>
        <w:t>2</w:t>
      </w:r>
      <w:r w:rsidRPr="008F6C81">
        <w:rPr>
          <w:rFonts w:ascii="仿宋_GB2312" w:eastAsia="仿宋_GB2312" w:hint="eastAsia"/>
          <w:b/>
          <w:sz w:val="32"/>
          <w:szCs w:val="32"/>
        </w:rPr>
        <w:t>.加强执法人员队伍建设。</w:t>
      </w:r>
      <w:r>
        <w:rPr>
          <w:rFonts w:ascii="仿宋_GB2312" w:eastAsia="仿宋_GB2312" w:hAnsi="仿宋_GB2312" w:cs="仿宋_GB2312" w:hint="eastAsia"/>
          <w:sz w:val="32"/>
          <w:szCs w:val="32"/>
        </w:rPr>
        <w:t>要求有执法职能的业务股室最少有一人要参加行政执法人员综合法律知识考试，今年4名工作人员参加并通过了行政执法人员综合法律知识考试</w:t>
      </w:r>
      <w:r>
        <w:rPr>
          <w:rFonts w:ascii="仿宋_GB2312" w:eastAsia="仿宋_GB2312" w:hAnsi="仿宋_GB2312" w:cs="仿宋_GB2312" w:hint="eastAsia"/>
          <w:color w:val="333333"/>
          <w:sz w:val="32"/>
          <w:szCs w:val="32"/>
          <w:shd w:val="clear" w:color="auto" w:fill="FFFFFF"/>
        </w:rPr>
        <w:t>。</w:t>
      </w:r>
    </w:p>
    <w:p w:rsidR="00372639" w:rsidRDefault="003020CC" w:rsidP="00BA08E1">
      <w:pPr>
        <w:spacing w:line="560" w:lineRule="exact"/>
        <w:ind w:firstLine="648"/>
        <w:rPr>
          <w:rFonts w:ascii="仿宋_GB2312" w:eastAsia="仿宋_GB2312" w:hAnsi="楷体"/>
          <w:b/>
          <w:bCs/>
          <w:sz w:val="32"/>
          <w:szCs w:val="32"/>
        </w:rPr>
      </w:pPr>
      <w:r>
        <w:rPr>
          <w:rFonts w:ascii="仿宋_GB2312" w:eastAsia="仿宋_GB2312" w:hAnsi="楷体" w:hint="eastAsia"/>
          <w:b/>
          <w:sz w:val="32"/>
          <w:szCs w:val="32"/>
        </w:rPr>
        <w:t>3.落实“谁执法谁普法”责任</w:t>
      </w:r>
      <w:r w:rsidRPr="00EB6CA6">
        <w:rPr>
          <w:rFonts w:ascii="仿宋_GB2312" w:eastAsia="仿宋_GB2312" w:hAnsi="楷体" w:hint="eastAsia"/>
          <w:b/>
          <w:sz w:val="32"/>
          <w:szCs w:val="32"/>
        </w:rPr>
        <w:t>。</w:t>
      </w:r>
      <w:r>
        <w:rPr>
          <w:rFonts w:ascii="仿宋_GB2312" w:eastAsia="仿宋_GB2312" w:hAnsi="黑体" w:cs="仿宋" w:hint="eastAsia"/>
          <w:kern w:val="0"/>
          <w:sz w:val="32"/>
          <w:szCs w:val="32"/>
        </w:rPr>
        <w:t>按照“谁执法谁普法”工作责任制要求，做到执法不忘普法。结合工作实际进企业做好普法宣传工作，执法人员自觉落实“谁执法谁普法”责任制，坚持严格执法就是最好的普法理念，结合开展“双随机</w:t>
      </w:r>
      <w:proofErr w:type="gramStart"/>
      <w:r>
        <w:rPr>
          <w:rFonts w:ascii="仿宋_GB2312" w:eastAsia="仿宋_GB2312" w:hAnsi="黑体" w:cs="仿宋" w:hint="eastAsia"/>
          <w:kern w:val="0"/>
          <w:sz w:val="32"/>
          <w:szCs w:val="32"/>
        </w:rPr>
        <w:t>一</w:t>
      </w:r>
      <w:proofErr w:type="gramEnd"/>
      <w:r>
        <w:rPr>
          <w:rFonts w:ascii="仿宋_GB2312" w:eastAsia="仿宋_GB2312" w:hAnsi="黑体" w:cs="仿宋" w:hint="eastAsia"/>
          <w:kern w:val="0"/>
          <w:sz w:val="32"/>
          <w:szCs w:val="32"/>
        </w:rPr>
        <w:t>公开”检查，做到执法不忘普法，向企业宣传《外商投资法》、《</w:t>
      </w:r>
      <w:r>
        <w:rPr>
          <w:rFonts w:ascii="仿宋_GB2312" w:eastAsia="仿宋_GB2312" w:hAnsi="楷体" w:cs="仿宋" w:hint="eastAsia"/>
          <w:kern w:val="0"/>
          <w:sz w:val="32"/>
          <w:szCs w:val="32"/>
        </w:rPr>
        <w:t>汽车销售管理办法</w:t>
      </w:r>
      <w:r>
        <w:rPr>
          <w:rFonts w:ascii="仿宋_GB2312" w:eastAsia="仿宋_GB2312" w:hAnsi="黑体" w:cs="仿宋" w:hint="eastAsia"/>
          <w:kern w:val="0"/>
          <w:sz w:val="32"/>
          <w:szCs w:val="32"/>
        </w:rPr>
        <w:t>》等有关法律法规知识</w:t>
      </w:r>
      <w:r>
        <w:rPr>
          <w:rFonts w:ascii="仿宋_GB2312" w:eastAsia="仿宋_GB2312" w:hAnsi="Calibri" w:cs="Times New Roman" w:hint="eastAsia"/>
          <w:sz w:val="32"/>
          <w:szCs w:val="32"/>
        </w:rPr>
        <w:t>，进一步提升企业的法律意识，做到守法经营。</w:t>
      </w:r>
      <w:r w:rsidR="00027A40" w:rsidRPr="00CD797A">
        <w:rPr>
          <w:rFonts w:ascii="仿宋_GB2312" w:eastAsia="仿宋_GB2312" w:hAnsi="宋体" w:hint="eastAsia"/>
          <w:sz w:val="32"/>
          <w:szCs w:val="32"/>
        </w:rPr>
        <w:t>今年</w:t>
      </w:r>
      <w:r w:rsidR="00027A40">
        <w:rPr>
          <w:rFonts w:ascii="仿宋_GB2312" w:eastAsia="仿宋_GB2312" w:hAnsi="宋体" w:hint="eastAsia"/>
          <w:sz w:val="32"/>
          <w:szCs w:val="32"/>
        </w:rPr>
        <w:t>以来召</w:t>
      </w:r>
      <w:r w:rsidR="00027A40" w:rsidRPr="00CD797A">
        <w:rPr>
          <w:rFonts w:ascii="仿宋_GB2312" w:eastAsia="仿宋_GB2312" w:hAnsi="宋体" w:hint="eastAsia"/>
          <w:sz w:val="32"/>
          <w:szCs w:val="32"/>
        </w:rPr>
        <w:t>开了6场外资外贸政策宣讲会</w:t>
      </w:r>
      <w:r w:rsidR="00027A40">
        <w:rPr>
          <w:rFonts w:ascii="仿宋_GB2312" w:eastAsia="仿宋_GB2312" w:hAnsi="宋体" w:hint="eastAsia"/>
          <w:sz w:val="32"/>
          <w:szCs w:val="32"/>
        </w:rPr>
        <w:t>，</w:t>
      </w:r>
      <w:r w:rsidR="00027A40" w:rsidRPr="00CD797A">
        <w:rPr>
          <w:rFonts w:ascii="仿宋_GB2312" w:eastAsia="仿宋_GB2312" w:hAnsi="宋体" w:hint="eastAsia"/>
          <w:sz w:val="32"/>
          <w:szCs w:val="32"/>
        </w:rPr>
        <w:t>邀请江</w:t>
      </w:r>
      <w:r w:rsidR="00027A40" w:rsidRPr="00CD797A">
        <w:rPr>
          <w:rFonts w:ascii="仿宋_GB2312" w:eastAsia="仿宋_GB2312" w:hAnsi="宋体" w:hint="eastAsia"/>
          <w:sz w:val="32"/>
          <w:szCs w:val="32"/>
        </w:rPr>
        <w:lastRenderedPageBreak/>
        <w:t>门商务局向我市100多家外资外贸企业进行外商投资法授课；结合</w:t>
      </w:r>
      <w:proofErr w:type="gramStart"/>
      <w:r w:rsidR="00027A40" w:rsidRPr="00CD797A">
        <w:rPr>
          <w:rFonts w:ascii="仿宋_GB2312" w:eastAsia="仿宋_GB2312" w:hAnsi="宋体" w:hint="eastAsia"/>
          <w:sz w:val="32"/>
          <w:szCs w:val="32"/>
        </w:rPr>
        <w:t>安商暖企</w:t>
      </w:r>
      <w:proofErr w:type="gramEnd"/>
      <w:r w:rsidR="00027A40" w:rsidRPr="00CD797A">
        <w:rPr>
          <w:rFonts w:ascii="仿宋_GB2312" w:eastAsia="仿宋_GB2312" w:hAnsi="宋体" w:hint="eastAsia"/>
          <w:sz w:val="32"/>
          <w:szCs w:val="32"/>
        </w:rPr>
        <w:t>政策，将外商投资法以及相关外资新政策落实到我市重点外资企业。</w:t>
      </w:r>
    </w:p>
    <w:p w:rsidR="003020CC" w:rsidRPr="004235F7" w:rsidRDefault="003020CC" w:rsidP="00BA08E1">
      <w:pPr>
        <w:spacing w:line="560" w:lineRule="exact"/>
        <w:ind w:firstLine="648"/>
        <w:rPr>
          <w:rFonts w:ascii="仿宋_GB2312" w:eastAsia="仿宋_GB2312" w:hAnsi="黑体" w:cs="仿宋"/>
          <w:kern w:val="0"/>
          <w:sz w:val="32"/>
          <w:szCs w:val="32"/>
        </w:rPr>
      </w:pPr>
      <w:r>
        <w:rPr>
          <w:rFonts w:ascii="仿宋_GB2312" w:eastAsia="仿宋_GB2312" w:hAnsi="宋体" w:cs="宋体" w:hint="eastAsia"/>
          <w:sz w:val="32"/>
          <w:szCs w:val="32"/>
        </w:rPr>
        <w:t>4</w:t>
      </w:r>
      <w:r>
        <w:rPr>
          <w:rFonts w:ascii="仿宋_GB2312" w:eastAsia="仿宋_GB2312" w:hint="eastAsia"/>
          <w:b/>
          <w:sz w:val="32"/>
          <w:szCs w:val="32"/>
        </w:rPr>
        <w:t>.</w:t>
      </w:r>
      <w:r w:rsidRPr="001920C4">
        <w:rPr>
          <w:rFonts w:ascii="仿宋_GB2312" w:eastAsia="仿宋_GB2312" w:hint="eastAsia"/>
          <w:b/>
          <w:sz w:val="32"/>
          <w:szCs w:val="32"/>
        </w:rPr>
        <w:t>多种形式宣传活动</w:t>
      </w:r>
      <w:r>
        <w:rPr>
          <w:rFonts w:ascii="仿宋_GB2312" w:eastAsia="仿宋_GB2312" w:hint="eastAsia"/>
          <w:b/>
          <w:sz w:val="32"/>
          <w:szCs w:val="32"/>
        </w:rPr>
        <w:t>，提升法律意识</w:t>
      </w:r>
      <w:r w:rsidRPr="001920C4">
        <w:rPr>
          <w:rFonts w:ascii="仿宋_GB2312" w:eastAsia="仿宋_GB2312" w:hint="eastAsia"/>
          <w:b/>
          <w:sz w:val="32"/>
          <w:szCs w:val="32"/>
        </w:rPr>
        <w:t>。</w:t>
      </w:r>
      <w:r>
        <w:rPr>
          <w:rFonts w:ascii="仿宋_GB2312" w:eastAsia="仿宋_GB2312" w:hint="eastAsia"/>
          <w:b/>
          <w:sz w:val="32"/>
          <w:szCs w:val="32"/>
        </w:rPr>
        <w:t>一是</w:t>
      </w:r>
      <w:r>
        <w:rPr>
          <w:rFonts w:ascii="仿宋_GB2312" w:eastAsia="仿宋_GB2312" w:hint="eastAsia"/>
          <w:sz w:val="32"/>
          <w:szCs w:val="32"/>
        </w:rPr>
        <w:t>开展法制宣传教育。通过展板报文字介绍、照片图表展示、</w:t>
      </w:r>
      <w:proofErr w:type="gramStart"/>
      <w:r>
        <w:rPr>
          <w:rFonts w:ascii="仿宋_GB2312" w:eastAsia="仿宋_GB2312" w:hint="eastAsia"/>
          <w:sz w:val="32"/>
          <w:szCs w:val="32"/>
        </w:rPr>
        <w:t>挂宣传</w:t>
      </w:r>
      <w:proofErr w:type="gramEnd"/>
      <w:r>
        <w:rPr>
          <w:rFonts w:ascii="仿宋_GB2312" w:eastAsia="仿宋_GB2312" w:hint="eastAsia"/>
          <w:sz w:val="32"/>
          <w:szCs w:val="32"/>
        </w:rPr>
        <w:t>标语、LED宣传栏宣传、现场讲解和向群众发放各种法律法规宣传资料等多种形式，普及专项法律的宣传，提高普法水平。</w:t>
      </w:r>
      <w:r>
        <w:rPr>
          <w:rFonts w:ascii="仿宋_GB2312" w:eastAsia="仿宋_GB2312" w:hint="eastAsia"/>
          <w:b/>
          <w:sz w:val="32"/>
          <w:szCs w:val="32"/>
        </w:rPr>
        <w:t>二</w:t>
      </w:r>
      <w:r w:rsidRPr="0098027E">
        <w:rPr>
          <w:rFonts w:ascii="仿宋_GB2312" w:eastAsia="仿宋_GB2312" w:hint="eastAsia"/>
          <w:b/>
          <w:sz w:val="32"/>
          <w:szCs w:val="32"/>
        </w:rPr>
        <w:t>是</w:t>
      </w:r>
      <w:r>
        <w:rPr>
          <w:rFonts w:ascii="仿宋_GB2312" w:eastAsia="仿宋_GB2312" w:hAnsi="楷体" w:hint="eastAsia"/>
          <w:sz w:val="32"/>
          <w:szCs w:val="32"/>
        </w:rPr>
        <w:t>结合</w:t>
      </w:r>
      <w:r w:rsidR="007F33EA">
        <w:rPr>
          <w:rFonts w:ascii="仿宋_GB2312" w:eastAsia="仿宋_GB2312" w:hAnsi="楷体" w:hint="eastAsia"/>
          <w:sz w:val="32"/>
          <w:szCs w:val="32"/>
        </w:rPr>
        <w:t>12.4“宪法宣传周”、</w:t>
      </w:r>
      <w:r>
        <w:rPr>
          <w:rFonts w:ascii="仿宋_GB2312" w:eastAsia="仿宋_GB2312" w:hint="eastAsia"/>
          <w:sz w:val="32"/>
          <w:szCs w:val="32"/>
        </w:rPr>
        <w:t>科普宣传、无线电管理宣传、</w:t>
      </w:r>
      <w:proofErr w:type="gramStart"/>
      <w:r>
        <w:rPr>
          <w:rFonts w:ascii="仿宋_GB2312" w:eastAsia="仿宋_GB2312" w:hint="eastAsia"/>
          <w:sz w:val="32"/>
          <w:szCs w:val="32"/>
        </w:rPr>
        <w:t>创文宣传</w:t>
      </w:r>
      <w:proofErr w:type="gramEnd"/>
      <w:r>
        <w:rPr>
          <w:rFonts w:ascii="仿宋_GB2312" w:eastAsia="仿宋_GB2312" w:hint="eastAsia"/>
          <w:sz w:val="32"/>
          <w:szCs w:val="32"/>
        </w:rPr>
        <w:t>等活动和进企业等</w:t>
      </w:r>
      <w:r w:rsidR="007F33EA">
        <w:rPr>
          <w:rFonts w:ascii="仿宋_GB2312" w:eastAsia="仿宋_GB2312" w:hAnsi="楷体" w:hint="eastAsia"/>
          <w:sz w:val="32"/>
          <w:szCs w:val="32"/>
        </w:rPr>
        <w:t>开展法制</w:t>
      </w:r>
      <w:r>
        <w:rPr>
          <w:rFonts w:ascii="仿宋_GB2312" w:eastAsia="仿宋_GB2312" w:hAnsi="楷体" w:hint="eastAsia"/>
          <w:sz w:val="32"/>
          <w:szCs w:val="32"/>
        </w:rPr>
        <w:t>宣传活动，提高群众的知晓率。</w:t>
      </w:r>
      <w:r w:rsidR="000B65B2" w:rsidRPr="000B65B2">
        <w:rPr>
          <w:rFonts w:ascii="仿宋_GB2312" w:eastAsia="仿宋_GB2312" w:hAnsi="楷体" w:hint="eastAsia"/>
          <w:b/>
          <w:sz w:val="32"/>
          <w:szCs w:val="32"/>
        </w:rPr>
        <w:t>三是</w:t>
      </w:r>
      <w:r w:rsidR="000B65B2" w:rsidRPr="00CD797A">
        <w:rPr>
          <w:rFonts w:ascii="仿宋_GB2312" w:eastAsia="仿宋_GB2312" w:hAnsi="黑体" w:cs="仿宋" w:hint="eastAsia"/>
          <w:kern w:val="0"/>
          <w:sz w:val="32"/>
          <w:szCs w:val="32"/>
        </w:rPr>
        <w:t>提高社会信用体系建设，营造统一开放、公平竞争</w:t>
      </w:r>
      <w:r w:rsidR="007F33EA">
        <w:rPr>
          <w:rFonts w:ascii="仿宋_GB2312" w:eastAsia="仿宋_GB2312" w:hAnsi="黑体" w:cs="仿宋" w:hint="eastAsia"/>
          <w:kern w:val="0"/>
          <w:sz w:val="32"/>
          <w:szCs w:val="32"/>
        </w:rPr>
        <w:t>和规范有序的市场环境，树立市场主体诚信守法经营的良好形象，</w:t>
      </w:r>
      <w:r w:rsidR="004235F7">
        <w:rPr>
          <w:rFonts w:ascii="仿宋_GB2312" w:eastAsia="仿宋_GB2312" w:hAnsi="黑体" w:cs="仿宋" w:hint="eastAsia"/>
          <w:kern w:val="0"/>
          <w:sz w:val="32"/>
          <w:szCs w:val="32"/>
        </w:rPr>
        <w:t>会同市</w:t>
      </w:r>
      <w:r w:rsidR="000B65B2" w:rsidRPr="00CD797A">
        <w:rPr>
          <w:rFonts w:ascii="仿宋_GB2312" w:eastAsia="仿宋_GB2312" w:hAnsi="黑体" w:cs="仿宋" w:hint="eastAsia"/>
          <w:kern w:val="0"/>
          <w:sz w:val="32"/>
          <w:szCs w:val="32"/>
        </w:rPr>
        <w:t>有关部门联合主办“6.14信用记录关爱日”宣传活动，进一步增强群众的信用观念和诚信意识。</w:t>
      </w:r>
    </w:p>
    <w:p w:rsidR="002B3901" w:rsidRPr="00EB6CA6" w:rsidRDefault="002B3901" w:rsidP="00BA08E1">
      <w:pPr>
        <w:spacing w:line="560" w:lineRule="exact"/>
        <w:ind w:firstLineChars="200" w:firstLine="643"/>
        <w:rPr>
          <w:rFonts w:ascii="楷体" w:eastAsia="楷体" w:hAnsi="楷体"/>
          <w:b/>
          <w:sz w:val="32"/>
          <w:szCs w:val="32"/>
        </w:rPr>
      </w:pPr>
      <w:r>
        <w:rPr>
          <w:rFonts w:ascii="仿宋_GB2312" w:eastAsia="仿宋_GB2312" w:hAnsi="楷体" w:hint="eastAsia"/>
          <w:b/>
          <w:sz w:val="32"/>
          <w:szCs w:val="32"/>
        </w:rPr>
        <w:t>（七）、</w:t>
      </w:r>
      <w:r w:rsidRPr="00EB6CA6">
        <w:rPr>
          <w:rFonts w:ascii="楷体" w:eastAsia="楷体" w:hAnsi="楷体" w:hint="eastAsia"/>
          <w:b/>
          <w:sz w:val="32"/>
          <w:szCs w:val="32"/>
        </w:rPr>
        <w:t>推动企业复工复产</w:t>
      </w:r>
      <w:r>
        <w:rPr>
          <w:rFonts w:ascii="楷体" w:eastAsia="楷体" w:hAnsi="楷体" w:hint="eastAsia"/>
          <w:b/>
          <w:sz w:val="32"/>
          <w:szCs w:val="32"/>
        </w:rPr>
        <w:t>。</w:t>
      </w:r>
    </w:p>
    <w:p w:rsidR="002B3901" w:rsidRPr="002B3901" w:rsidRDefault="002B3901" w:rsidP="00BA08E1">
      <w:pPr>
        <w:autoSpaceDE w:val="0"/>
        <w:autoSpaceDN w:val="0"/>
        <w:adjustRightInd w:val="0"/>
        <w:spacing w:line="560" w:lineRule="exact"/>
        <w:ind w:firstLineChars="200" w:firstLine="643"/>
        <w:rPr>
          <w:rFonts w:ascii="仿宋_GB2312" w:eastAsia="仿宋_GB2312" w:hAnsi="楷体" w:cs="楷体_GB2312"/>
          <w:bCs/>
          <w:kern w:val="0"/>
          <w:sz w:val="32"/>
          <w:szCs w:val="32"/>
        </w:rPr>
      </w:pPr>
      <w:r w:rsidRPr="00EB6CA6">
        <w:rPr>
          <w:rFonts w:ascii="仿宋_GB2312" w:eastAsia="仿宋_GB2312" w:hAnsi="楷体" w:cs="楷体_GB2312" w:hint="eastAsia"/>
          <w:b/>
          <w:bCs/>
          <w:kern w:val="0"/>
          <w:sz w:val="32"/>
          <w:szCs w:val="32"/>
        </w:rPr>
        <w:t>指导企业开展复工复产。</w:t>
      </w:r>
      <w:r>
        <w:rPr>
          <w:rFonts w:ascii="仿宋_GB2312" w:eastAsia="仿宋_GB2312" w:hAnsi="楷体" w:cs="楷体_GB2312" w:hint="eastAsia"/>
          <w:bCs/>
          <w:kern w:val="0"/>
          <w:sz w:val="32"/>
          <w:szCs w:val="32"/>
        </w:rPr>
        <w:t>根据《台山市2020年“安商暖企”工作方案》，积极走访调研企业，协助企业做好“四个到位”、“8</w:t>
      </w:r>
      <w:r w:rsidR="00BA08E1">
        <w:rPr>
          <w:rFonts w:ascii="仿宋_GB2312" w:eastAsia="仿宋_GB2312" w:hAnsi="楷体" w:cs="楷体_GB2312" w:hint="eastAsia"/>
          <w:bCs/>
          <w:kern w:val="0"/>
          <w:sz w:val="32"/>
          <w:szCs w:val="32"/>
        </w:rPr>
        <w:t>个一”</w:t>
      </w:r>
      <w:r>
        <w:rPr>
          <w:rFonts w:ascii="仿宋_GB2312" w:eastAsia="仿宋_GB2312" w:hAnsi="楷体" w:cs="楷体_GB2312" w:hint="eastAsia"/>
          <w:bCs/>
          <w:kern w:val="0"/>
          <w:sz w:val="32"/>
          <w:szCs w:val="32"/>
        </w:rPr>
        <w:t>工作情况，同时摸查企业用工、资金困难、订单困难等生产经营性情况，协调解决企业困难和问题，推动企业加快满员达产。同时加强政策宣讲，积极协助企业申报各级扶持资金。</w:t>
      </w:r>
    </w:p>
    <w:p w:rsidR="00372639" w:rsidRPr="002B3901" w:rsidRDefault="00384CCB" w:rsidP="00BA08E1">
      <w:pPr>
        <w:spacing w:line="560" w:lineRule="exact"/>
        <w:ind w:firstLine="648"/>
        <w:rPr>
          <w:rFonts w:ascii="楷体" w:eastAsia="楷体" w:hAnsi="楷体"/>
          <w:b/>
          <w:bCs/>
          <w:sz w:val="32"/>
          <w:szCs w:val="32"/>
        </w:rPr>
      </w:pPr>
      <w:r w:rsidRPr="002B3901">
        <w:rPr>
          <w:rFonts w:ascii="楷体" w:eastAsia="楷体" w:hAnsi="楷体" w:hint="eastAsia"/>
          <w:b/>
          <w:bCs/>
          <w:sz w:val="32"/>
          <w:szCs w:val="32"/>
        </w:rPr>
        <w:t>（八）依法全面履职</w:t>
      </w:r>
      <w:r w:rsidR="002B3901">
        <w:rPr>
          <w:rFonts w:ascii="楷体" w:eastAsia="楷体" w:hAnsi="楷体" w:hint="eastAsia"/>
          <w:b/>
          <w:bCs/>
          <w:sz w:val="32"/>
          <w:szCs w:val="32"/>
        </w:rPr>
        <w:t>。</w:t>
      </w:r>
    </w:p>
    <w:p w:rsidR="00384CCB" w:rsidRDefault="00384CCB" w:rsidP="00BA08E1">
      <w:pPr>
        <w:spacing w:line="560" w:lineRule="exact"/>
        <w:ind w:firstLineChars="200" w:firstLine="643"/>
        <w:rPr>
          <w:rFonts w:ascii="仿宋_GB2312" w:eastAsia="仿宋_GB2312"/>
          <w:sz w:val="32"/>
          <w:szCs w:val="32"/>
        </w:rPr>
      </w:pPr>
      <w:r>
        <w:rPr>
          <w:rFonts w:ascii="仿宋_GB2312" w:eastAsia="仿宋_GB2312" w:hAnsi="楷体" w:hint="eastAsia"/>
          <w:b/>
          <w:bCs/>
          <w:sz w:val="32"/>
          <w:szCs w:val="32"/>
        </w:rPr>
        <w:t>1.落实权责清单的调整工作。</w:t>
      </w:r>
      <w:r w:rsidRPr="00B56275">
        <w:rPr>
          <w:rFonts w:ascii="仿宋_GB2312" w:eastAsia="仿宋_GB2312" w:hAnsi="楷体" w:hint="eastAsia"/>
          <w:bCs/>
          <w:sz w:val="32"/>
          <w:szCs w:val="32"/>
        </w:rPr>
        <w:t>进一步</w:t>
      </w:r>
      <w:r>
        <w:rPr>
          <w:rFonts w:ascii="仿宋_GB2312" w:eastAsia="仿宋_GB2312" w:hAnsi="楷体" w:hint="eastAsia"/>
          <w:bCs/>
          <w:sz w:val="32"/>
          <w:szCs w:val="32"/>
        </w:rPr>
        <w:t>规范和完善权责清单的运行流程，</w:t>
      </w:r>
      <w:r>
        <w:rPr>
          <w:rFonts w:ascii="仿宋_GB2312" w:eastAsia="仿宋_GB2312" w:hAnsi="仿宋_GB2312" w:cs="仿宋_GB2312" w:hint="eastAsia"/>
          <w:sz w:val="32"/>
          <w:szCs w:val="32"/>
        </w:rPr>
        <w:t>推进政务服务事项实施清单“十统一”标准化</w:t>
      </w:r>
      <w:r w:rsidR="00F87705">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w:t>
      </w:r>
      <w:r>
        <w:rPr>
          <w:rFonts w:ascii="仿宋_GB2312" w:eastAsia="仿宋_GB2312" w:hAnsi="楷体" w:hint="eastAsia"/>
          <w:sz w:val="32"/>
          <w:szCs w:val="32"/>
        </w:rPr>
        <w:lastRenderedPageBreak/>
        <w:t>进一步规范审批流程，明确审批程序和期限。</w:t>
      </w:r>
      <w:r>
        <w:rPr>
          <w:rFonts w:ascii="仿宋_GB2312" w:eastAsia="仿宋_GB2312" w:hint="eastAsia"/>
          <w:sz w:val="32"/>
          <w:szCs w:val="32"/>
        </w:rPr>
        <w:t>对时限压缩率，跑动次数、即办率</w:t>
      </w:r>
      <w:r w:rsidR="00F87705">
        <w:rPr>
          <w:rFonts w:ascii="仿宋_GB2312" w:eastAsia="仿宋_GB2312" w:hint="eastAsia"/>
          <w:sz w:val="32"/>
          <w:szCs w:val="32"/>
        </w:rPr>
        <w:t>、跨城通办、预约办、就近办等指标进行全面提升。</w:t>
      </w:r>
      <w:r w:rsidR="00F87705" w:rsidRPr="00153FFE">
        <w:rPr>
          <w:rFonts w:ascii="仿宋_GB2312" w:eastAsia="仿宋_GB2312" w:hint="eastAsia"/>
          <w:sz w:val="32"/>
          <w:szCs w:val="32"/>
        </w:rPr>
        <w:t>梳理并</w:t>
      </w:r>
      <w:r w:rsidR="00F87705">
        <w:rPr>
          <w:rFonts w:ascii="仿宋_GB2312" w:eastAsia="仿宋_GB2312" w:hint="eastAsia"/>
          <w:sz w:val="32"/>
          <w:szCs w:val="32"/>
        </w:rPr>
        <w:t>在网站</w:t>
      </w:r>
      <w:r w:rsidR="00F87705" w:rsidRPr="00153FFE">
        <w:rPr>
          <w:rFonts w:ascii="仿宋_GB2312" w:eastAsia="仿宋_GB2312" w:hAnsi="楷体" w:cs="楷体_GB2312" w:hint="eastAsia"/>
          <w:sz w:val="32"/>
          <w:szCs w:val="32"/>
        </w:rPr>
        <w:t>公布可容缺受理事项清单,更好地方便群众办事</w:t>
      </w:r>
      <w:r w:rsidR="00F87705">
        <w:rPr>
          <w:rFonts w:ascii="仿宋_GB2312" w:eastAsia="仿宋_GB2312" w:hAnsi="楷体" w:cs="楷体_GB2312" w:hint="eastAsia"/>
          <w:sz w:val="32"/>
          <w:szCs w:val="32"/>
        </w:rPr>
        <w:t>。</w:t>
      </w:r>
    </w:p>
    <w:p w:rsidR="00384CCB" w:rsidRDefault="00384CCB" w:rsidP="00BA08E1">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2</w:t>
      </w:r>
      <w:r>
        <w:rPr>
          <w:rFonts w:ascii="仿宋_GB2312" w:eastAsia="仿宋_GB2312" w:hint="eastAsia"/>
          <w:b/>
          <w:sz w:val="32"/>
          <w:szCs w:val="32"/>
        </w:rPr>
        <w:t>.落实上级部门委托实施事项。</w:t>
      </w:r>
      <w:r>
        <w:rPr>
          <w:rFonts w:ascii="仿宋_GB2312" w:eastAsia="仿宋_GB2312" w:hAnsi="楷体" w:hint="eastAsia"/>
          <w:sz w:val="32"/>
          <w:szCs w:val="32"/>
        </w:rPr>
        <w:t>对《江门市人民政府赋予各市（区）人民政府行政使市级经济管理相关的行政审批和管理职权目录（2020年版）》，加强与上级部门沟通，做好对已取消、下放委托事权的落实和衔接工作。</w:t>
      </w:r>
    </w:p>
    <w:p w:rsidR="00384CCB" w:rsidRPr="005F109F" w:rsidRDefault="00F87705" w:rsidP="00BA08E1">
      <w:pPr>
        <w:spacing w:line="560" w:lineRule="exact"/>
        <w:ind w:firstLineChars="200" w:firstLine="643"/>
        <w:rPr>
          <w:rFonts w:ascii="仿宋_GB2312" w:eastAsia="仿宋_GB2312" w:hAnsi="楷体"/>
          <w:sz w:val="32"/>
          <w:szCs w:val="32"/>
        </w:rPr>
      </w:pPr>
      <w:r>
        <w:rPr>
          <w:rFonts w:ascii="仿宋_GB2312" w:eastAsia="仿宋_GB2312" w:hAnsi="楷体" w:hint="eastAsia"/>
          <w:b/>
          <w:sz w:val="32"/>
          <w:szCs w:val="32"/>
        </w:rPr>
        <w:t>3</w:t>
      </w:r>
      <w:r w:rsidR="00384CCB" w:rsidRPr="00F436B2">
        <w:rPr>
          <w:rFonts w:ascii="仿宋_GB2312" w:eastAsia="仿宋_GB2312" w:hAnsi="楷体" w:hint="eastAsia"/>
          <w:b/>
          <w:sz w:val="32"/>
          <w:szCs w:val="32"/>
        </w:rPr>
        <w:t>.持续开展“减证便民”行动。</w:t>
      </w:r>
      <w:r w:rsidR="00384CCB" w:rsidRPr="008C069E">
        <w:rPr>
          <w:rFonts w:ascii="仿宋_GB2312" w:eastAsia="仿宋_GB2312" w:hAnsi="楷体" w:hint="eastAsia"/>
          <w:sz w:val="32"/>
          <w:szCs w:val="32"/>
        </w:rPr>
        <w:t>进一步对证明事项的清理，实现证明事项“应减尽减”，</w:t>
      </w:r>
      <w:r w:rsidR="00384CCB">
        <w:rPr>
          <w:rFonts w:ascii="仿宋_GB2312" w:eastAsia="仿宋_GB2312" w:hint="eastAsia"/>
          <w:sz w:val="32"/>
          <w:szCs w:val="32"/>
        </w:rPr>
        <w:t>根据2020年证明事项清理工作的通知要求，做到认真梳理，对所列取消和保留证明事项进行认真核准，我局无相关证明事项，系统的办理材料也与线下的办事指南保持一致。</w:t>
      </w:r>
    </w:p>
    <w:p w:rsidR="00AE54CC" w:rsidRPr="00DA12D7" w:rsidRDefault="00F2384E" w:rsidP="00BA08E1">
      <w:pPr>
        <w:spacing w:line="560" w:lineRule="exact"/>
        <w:ind w:firstLineChars="200" w:firstLine="640"/>
        <w:rPr>
          <w:rFonts w:ascii="黑体" w:eastAsia="黑体" w:hAnsi="黑体"/>
          <w:sz w:val="32"/>
          <w:szCs w:val="32"/>
        </w:rPr>
      </w:pPr>
      <w:r>
        <w:rPr>
          <w:rFonts w:ascii="黑体" w:eastAsia="黑体" w:hAnsi="黑体" w:hint="eastAsia"/>
          <w:sz w:val="32"/>
          <w:szCs w:val="32"/>
        </w:rPr>
        <w:t>二、存在的问题</w:t>
      </w:r>
    </w:p>
    <w:p w:rsidR="00AE54CC" w:rsidRDefault="00DA12D7" w:rsidP="00BA08E1">
      <w:pPr>
        <w:pStyle w:val="p0"/>
        <w:spacing w:line="560" w:lineRule="exact"/>
        <w:ind w:firstLineChars="200" w:firstLine="640"/>
        <w:rPr>
          <w:rFonts w:ascii="仿宋_GB2312" w:eastAsia="仿宋_GB2312" w:hAnsiTheme="minorHAnsi" w:cstheme="minorBidi"/>
          <w:color w:val="000000"/>
          <w:kern w:val="2"/>
          <w:sz w:val="32"/>
          <w:szCs w:val="32"/>
          <w:shd w:val="clear" w:color="auto" w:fill="FFFFFF"/>
        </w:rPr>
      </w:pPr>
      <w:r w:rsidRPr="00DA12D7">
        <w:rPr>
          <w:rFonts w:ascii="仿宋_GB2312" w:eastAsia="仿宋_GB2312" w:hAnsi="楷体" w:cstheme="minorBidi" w:hint="eastAsia"/>
          <w:color w:val="000000"/>
          <w:kern w:val="2"/>
          <w:sz w:val="32"/>
          <w:szCs w:val="32"/>
          <w:shd w:val="clear" w:color="auto" w:fill="FFFFFF"/>
        </w:rPr>
        <w:t>2020</w:t>
      </w:r>
      <w:r w:rsidR="00027A40">
        <w:rPr>
          <w:rFonts w:ascii="仿宋_GB2312" w:eastAsia="仿宋_GB2312" w:hAnsi="楷体" w:cstheme="minorBidi" w:hint="eastAsia"/>
          <w:color w:val="000000"/>
          <w:kern w:val="2"/>
          <w:sz w:val="32"/>
          <w:szCs w:val="32"/>
          <w:shd w:val="clear" w:color="auto" w:fill="FFFFFF"/>
        </w:rPr>
        <w:t>年依法建设和依法行政</w:t>
      </w:r>
      <w:r w:rsidRPr="00DA12D7">
        <w:rPr>
          <w:rFonts w:ascii="仿宋_GB2312" w:eastAsia="仿宋_GB2312" w:hAnsi="楷体" w:cstheme="minorBidi" w:hint="eastAsia"/>
          <w:color w:val="000000"/>
          <w:kern w:val="2"/>
          <w:sz w:val="32"/>
          <w:szCs w:val="32"/>
          <w:shd w:val="clear" w:color="auto" w:fill="FFFFFF"/>
        </w:rPr>
        <w:t>虽然做了一些工作，但离上级</w:t>
      </w:r>
      <w:r>
        <w:rPr>
          <w:rFonts w:ascii="仿宋_GB2312" w:eastAsia="仿宋_GB2312" w:hAnsi="楷体" w:cstheme="minorBidi" w:hint="eastAsia"/>
          <w:color w:val="000000"/>
          <w:kern w:val="2"/>
          <w:sz w:val="32"/>
          <w:szCs w:val="32"/>
          <w:shd w:val="clear" w:color="auto" w:fill="FFFFFF"/>
        </w:rPr>
        <w:t>的要求还存在着一定</w:t>
      </w:r>
      <w:r w:rsidRPr="00DA12D7">
        <w:rPr>
          <w:rFonts w:ascii="仿宋_GB2312" w:eastAsia="仿宋_GB2312" w:hAnsi="楷体" w:cstheme="minorBidi" w:hint="eastAsia"/>
          <w:color w:val="000000"/>
          <w:kern w:val="2"/>
          <w:sz w:val="32"/>
          <w:szCs w:val="32"/>
          <w:shd w:val="clear" w:color="auto" w:fill="FFFFFF"/>
        </w:rPr>
        <w:t>的差距：</w:t>
      </w:r>
      <w:r w:rsidR="00F2384E" w:rsidRPr="00DA12D7">
        <w:rPr>
          <w:rFonts w:ascii="仿宋_GB2312" w:eastAsia="仿宋_GB2312" w:hAnsi="楷体" w:cstheme="minorBidi" w:hint="eastAsia"/>
          <w:b/>
          <w:color w:val="000000"/>
          <w:kern w:val="2"/>
          <w:sz w:val="32"/>
          <w:szCs w:val="32"/>
          <w:shd w:val="clear" w:color="auto" w:fill="FFFFFF"/>
        </w:rPr>
        <w:t>一是</w:t>
      </w:r>
      <w:r w:rsidRPr="00DA12D7">
        <w:rPr>
          <w:rFonts w:ascii="仿宋_GB2312" w:eastAsia="仿宋_GB2312" w:hAnsi="楷体" w:cstheme="minorBidi" w:hint="eastAsia"/>
          <w:color w:val="000000"/>
          <w:kern w:val="2"/>
          <w:sz w:val="32"/>
          <w:szCs w:val="32"/>
          <w:shd w:val="clear" w:color="auto" w:fill="FFFFFF"/>
        </w:rPr>
        <w:t>学习</w:t>
      </w:r>
      <w:r w:rsidR="00027A40">
        <w:rPr>
          <w:rFonts w:ascii="仿宋_GB2312" w:eastAsia="仿宋_GB2312" w:hAnsiTheme="minorHAnsi" w:cstheme="minorBidi" w:hint="eastAsia"/>
          <w:color w:val="000000"/>
          <w:kern w:val="2"/>
          <w:sz w:val="32"/>
          <w:szCs w:val="32"/>
          <w:shd w:val="clear" w:color="auto" w:fill="FFFFFF"/>
        </w:rPr>
        <w:t>法律法规还不够</w:t>
      </w:r>
      <w:r w:rsidR="00F2384E">
        <w:rPr>
          <w:rFonts w:ascii="仿宋_GB2312" w:eastAsia="仿宋_GB2312" w:hAnsiTheme="minorHAnsi" w:cstheme="minorBidi" w:hint="eastAsia"/>
          <w:color w:val="000000"/>
          <w:kern w:val="2"/>
          <w:sz w:val="32"/>
          <w:szCs w:val="32"/>
          <w:shd w:val="clear" w:color="auto" w:fill="FFFFFF"/>
        </w:rPr>
        <w:t>，</w:t>
      </w:r>
      <w:r>
        <w:rPr>
          <w:rFonts w:ascii="仿宋_GB2312" w:eastAsia="仿宋_GB2312" w:hAnsiTheme="minorHAnsi" w:cstheme="minorBidi" w:hint="eastAsia"/>
          <w:color w:val="000000"/>
          <w:kern w:val="2"/>
          <w:sz w:val="32"/>
          <w:szCs w:val="32"/>
          <w:shd w:val="clear" w:color="auto" w:fill="FFFFFF"/>
        </w:rPr>
        <w:t>执法水平有待进一步提高；</w:t>
      </w:r>
      <w:r w:rsidR="00F2384E">
        <w:rPr>
          <w:rFonts w:ascii="仿宋_GB2312" w:eastAsia="仿宋_GB2312" w:hAnsiTheme="minorHAnsi" w:cstheme="minorBidi" w:hint="eastAsia"/>
          <w:b/>
          <w:color w:val="000000"/>
          <w:kern w:val="2"/>
          <w:sz w:val="32"/>
          <w:szCs w:val="32"/>
          <w:shd w:val="clear" w:color="auto" w:fill="FFFFFF"/>
        </w:rPr>
        <w:t>二是</w:t>
      </w:r>
      <w:r>
        <w:rPr>
          <w:rFonts w:ascii="仿宋_GB2312" w:eastAsia="仿宋_GB2312" w:hAnsiTheme="minorHAnsi" w:cstheme="minorBidi" w:hint="eastAsia"/>
          <w:color w:val="000000"/>
          <w:kern w:val="2"/>
          <w:sz w:val="32"/>
          <w:szCs w:val="32"/>
          <w:shd w:val="clear" w:color="auto" w:fill="FFFFFF"/>
        </w:rPr>
        <w:t>法制宣传教育</w:t>
      </w:r>
      <w:r w:rsidR="00FE4CEF">
        <w:rPr>
          <w:rFonts w:ascii="仿宋_GB2312" w:eastAsia="仿宋_GB2312" w:hAnsiTheme="minorHAnsi" w:cstheme="minorBidi" w:hint="eastAsia"/>
          <w:color w:val="000000"/>
          <w:kern w:val="2"/>
          <w:sz w:val="32"/>
          <w:szCs w:val="32"/>
          <w:shd w:val="clear" w:color="auto" w:fill="FFFFFF"/>
        </w:rPr>
        <w:t>活动缺乏</w:t>
      </w:r>
      <w:r>
        <w:rPr>
          <w:rFonts w:ascii="仿宋_GB2312" w:eastAsia="仿宋_GB2312" w:hAnsiTheme="minorHAnsi" w:cstheme="minorBidi" w:hint="eastAsia"/>
          <w:color w:val="000000"/>
          <w:kern w:val="2"/>
          <w:sz w:val="32"/>
          <w:szCs w:val="32"/>
          <w:shd w:val="clear" w:color="auto" w:fill="FFFFFF"/>
        </w:rPr>
        <w:t>创新，宣传</w:t>
      </w:r>
      <w:r w:rsidR="00FE4CEF">
        <w:rPr>
          <w:rFonts w:ascii="仿宋_GB2312" w:eastAsia="仿宋_GB2312" w:hAnsiTheme="minorHAnsi" w:cstheme="minorBidi" w:hint="eastAsia"/>
          <w:color w:val="000000"/>
          <w:kern w:val="2"/>
          <w:sz w:val="32"/>
          <w:szCs w:val="32"/>
          <w:shd w:val="clear" w:color="auto" w:fill="FFFFFF"/>
        </w:rPr>
        <w:t>活动效果不足</w:t>
      </w:r>
      <w:r w:rsidR="00F2384E">
        <w:rPr>
          <w:rFonts w:ascii="仿宋_GB2312" w:eastAsia="仿宋_GB2312" w:hAnsiTheme="minorHAnsi" w:cstheme="minorBidi" w:hint="eastAsia"/>
          <w:color w:val="000000"/>
          <w:kern w:val="2"/>
          <w:sz w:val="32"/>
          <w:szCs w:val="32"/>
          <w:shd w:val="clear" w:color="auto" w:fill="FFFFFF"/>
        </w:rPr>
        <w:t>。</w:t>
      </w:r>
    </w:p>
    <w:p w:rsidR="00AE54CC" w:rsidRDefault="00F2384E" w:rsidP="00BA08E1">
      <w:pPr>
        <w:pStyle w:val="p0"/>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三</w:t>
      </w:r>
      <w:bookmarkStart w:id="0" w:name="_GoBack"/>
      <w:bookmarkEnd w:id="0"/>
      <w:r w:rsidR="005373E5">
        <w:rPr>
          <w:rFonts w:ascii="黑体" w:eastAsia="黑体" w:hAnsi="黑体" w:hint="eastAsia"/>
          <w:bCs/>
          <w:sz w:val="32"/>
          <w:szCs w:val="32"/>
        </w:rPr>
        <w:t>、下一步工作</w:t>
      </w:r>
    </w:p>
    <w:p w:rsidR="00AE54CC" w:rsidRDefault="00F2384E" w:rsidP="00BA08E1">
      <w:pPr>
        <w:spacing w:line="560" w:lineRule="exact"/>
        <w:ind w:firstLineChars="100" w:firstLine="321"/>
        <w:rPr>
          <w:rFonts w:ascii="仿宋_GB2312" w:eastAsia="仿宋_GB2312"/>
          <w:sz w:val="32"/>
          <w:szCs w:val="32"/>
        </w:rPr>
      </w:pPr>
      <w:r w:rsidRPr="007811B9">
        <w:rPr>
          <w:rFonts w:ascii="楷体" w:eastAsia="楷体" w:hAnsi="楷体" w:hint="eastAsia"/>
          <w:b/>
          <w:color w:val="000000"/>
          <w:sz w:val="32"/>
          <w:szCs w:val="32"/>
          <w:shd w:val="clear" w:color="auto" w:fill="FFFFFF"/>
        </w:rPr>
        <w:t>（一）</w:t>
      </w:r>
      <w:r w:rsidRPr="007811B9">
        <w:rPr>
          <w:rFonts w:ascii="楷体" w:eastAsia="楷体" w:hAnsi="楷体" w:hint="eastAsia"/>
          <w:b/>
          <w:sz w:val="32"/>
          <w:szCs w:val="32"/>
        </w:rPr>
        <w:t>加强执法队伍建设。</w:t>
      </w:r>
      <w:r>
        <w:rPr>
          <w:rFonts w:ascii="仿宋_GB2312" w:eastAsia="仿宋_GB2312" w:hint="eastAsia"/>
          <w:sz w:val="32"/>
          <w:szCs w:val="32"/>
        </w:rPr>
        <w:t>加强</w:t>
      </w:r>
      <w:r>
        <w:rPr>
          <w:rFonts w:ascii="仿宋_GB2312" w:eastAsia="仿宋_GB2312"/>
          <w:sz w:val="32"/>
          <w:szCs w:val="32"/>
        </w:rPr>
        <w:t>行政执法人员综合法律知识</w:t>
      </w:r>
      <w:r>
        <w:rPr>
          <w:rFonts w:ascii="仿宋_GB2312" w:eastAsia="仿宋_GB2312" w:hint="eastAsia"/>
          <w:sz w:val="32"/>
          <w:szCs w:val="32"/>
        </w:rPr>
        <w:t>学习，</w:t>
      </w:r>
      <w:r>
        <w:rPr>
          <w:rFonts w:ascii="仿宋_GB2312" w:eastAsia="仿宋_GB2312"/>
          <w:color w:val="000000"/>
          <w:sz w:val="32"/>
          <w:szCs w:val="32"/>
          <w:shd w:val="clear" w:color="auto" w:fill="FFFFFF"/>
        </w:rPr>
        <w:t>提高执法人员的</w:t>
      </w:r>
      <w:r>
        <w:rPr>
          <w:rFonts w:ascii="仿宋_GB2312" w:eastAsia="仿宋_GB2312" w:hint="eastAsia"/>
          <w:color w:val="000000"/>
          <w:sz w:val="32"/>
          <w:szCs w:val="32"/>
          <w:shd w:val="clear" w:color="auto" w:fill="FFFFFF"/>
        </w:rPr>
        <w:t>依法执法</w:t>
      </w:r>
      <w:r>
        <w:rPr>
          <w:rFonts w:ascii="仿宋_GB2312" w:eastAsia="仿宋_GB2312"/>
          <w:color w:val="000000"/>
          <w:sz w:val="32"/>
          <w:szCs w:val="32"/>
          <w:shd w:val="clear" w:color="auto" w:fill="FFFFFF"/>
        </w:rPr>
        <w:t>意识和执法</w:t>
      </w:r>
      <w:r>
        <w:rPr>
          <w:rFonts w:ascii="仿宋_GB2312" w:eastAsia="仿宋_GB2312" w:hint="eastAsia"/>
          <w:color w:val="000000"/>
          <w:sz w:val="32"/>
          <w:szCs w:val="32"/>
          <w:shd w:val="clear" w:color="auto" w:fill="FFFFFF"/>
        </w:rPr>
        <w:t>能力</w:t>
      </w:r>
      <w:r>
        <w:rPr>
          <w:rFonts w:ascii="仿宋_GB2312" w:eastAsia="仿宋_GB2312"/>
          <w:color w:val="000000"/>
          <w:sz w:val="32"/>
          <w:szCs w:val="32"/>
          <w:shd w:val="clear" w:color="auto" w:fill="FFFFFF"/>
        </w:rPr>
        <w:t>水平</w:t>
      </w:r>
      <w:r>
        <w:rPr>
          <w:rFonts w:ascii="仿宋_GB2312" w:eastAsia="仿宋_GB2312" w:hint="eastAsia"/>
          <w:color w:val="000000"/>
          <w:sz w:val="32"/>
          <w:szCs w:val="32"/>
          <w:shd w:val="clear" w:color="auto" w:fill="FFFFFF"/>
        </w:rPr>
        <w:t>，</w:t>
      </w:r>
      <w:r>
        <w:rPr>
          <w:rFonts w:ascii="仿宋_GB2312" w:eastAsia="仿宋_GB2312"/>
          <w:sz w:val="32"/>
          <w:szCs w:val="32"/>
        </w:rPr>
        <w:t>组织</w:t>
      </w:r>
      <w:r>
        <w:rPr>
          <w:rFonts w:ascii="仿宋_GB2312" w:eastAsia="仿宋_GB2312" w:hint="eastAsia"/>
          <w:sz w:val="32"/>
          <w:szCs w:val="32"/>
        </w:rPr>
        <w:t>执法人员</w:t>
      </w:r>
      <w:r>
        <w:rPr>
          <w:rFonts w:ascii="仿宋_GB2312" w:eastAsia="仿宋_GB2312"/>
          <w:sz w:val="32"/>
          <w:szCs w:val="32"/>
        </w:rPr>
        <w:t>参加市举办的行政执法人员综合法律知识</w:t>
      </w:r>
      <w:r>
        <w:rPr>
          <w:rFonts w:ascii="仿宋_GB2312" w:eastAsia="仿宋_GB2312" w:hint="eastAsia"/>
          <w:sz w:val="32"/>
          <w:szCs w:val="32"/>
        </w:rPr>
        <w:t>学习，规范执法程序，</w:t>
      </w:r>
      <w:r>
        <w:rPr>
          <w:rFonts w:ascii="仿宋_GB2312" w:eastAsia="仿宋_GB2312" w:hint="eastAsia"/>
          <w:sz w:val="32"/>
          <w:szCs w:val="32"/>
        </w:rPr>
        <w:lastRenderedPageBreak/>
        <w:t>促进执法规范化。</w:t>
      </w:r>
    </w:p>
    <w:p w:rsidR="00AE54CC" w:rsidRDefault="00FE4CEF" w:rsidP="00BA08E1">
      <w:pPr>
        <w:spacing w:line="560" w:lineRule="exact"/>
        <w:ind w:firstLineChars="200" w:firstLine="643"/>
        <w:rPr>
          <w:rFonts w:ascii="仿宋_GB2312" w:eastAsia="仿宋_GB2312"/>
          <w:color w:val="000000"/>
          <w:sz w:val="32"/>
          <w:szCs w:val="32"/>
        </w:rPr>
      </w:pPr>
      <w:r w:rsidRPr="007811B9">
        <w:rPr>
          <w:rFonts w:ascii="楷体" w:eastAsia="楷体" w:hAnsi="楷体" w:hint="eastAsia"/>
          <w:b/>
          <w:sz w:val="32"/>
          <w:szCs w:val="32"/>
        </w:rPr>
        <w:t>（二）</w:t>
      </w:r>
      <w:r w:rsidR="00F2384E">
        <w:rPr>
          <w:rFonts w:ascii="楷体" w:eastAsia="楷体" w:hAnsi="楷体" w:hint="eastAsia"/>
          <w:b/>
          <w:sz w:val="32"/>
          <w:szCs w:val="32"/>
        </w:rPr>
        <w:t>加强普法宣传工作</w:t>
      </w:r>
      <w:r w:rsidR="007B6A3E">
        <w:rPr>
          <w:rFonts w:ascii="楷体" w:eastAsia="楷体" w:hAnsi="楷体" w:hint="eastAsia"/>
          <w:b/>
          <w:sz w:val="32"/>
          <w:szCs w:val="32"/>
        </w:rPr>
        <w:t>，促进依法行政</w:t>
      </w:r>
      <w:r w:rsidR="00F2384E">
        <w:rPr>
          <w:rFonts w:ascii="楷体" w:eastAsia="楷体" w:hAnsi="楷体" w:hint="eastAsia"/>
          <w:b/>
          <w:sz w:val="32"/>
          <w:szCs w:val="32"/>
        </w:rPr>
        <w:t>。</w:t>
      </w:r>
      <w:r w:rsidR="00F2384E">
        <w:rPr>
          <w:rFonts w:ascii="仿宋_GB2312" w:eastAsia="仿宋_GB2312" w:hint="eastAsia"/>
          <w:sz w:val="32"/>
          <w:szCs w:val="32"/>
        </w:rPr>
        <w:t>结合法制宣传日活动举行有关的法律宣传活动，提高全体干部职工的法治意识和依法行政能力。</w:t>
      </w:r>
      <w:r w:rsidR="00F2384E">
        <w:rPr>
          <w:rFonts w:ascii="仿宋_GB2312" w:eastAsia="仿宋_GB2312" w:hint="eastAsia"/>
          <w:color w:val="000000"/>
          <w:sz w:val="32"/>
          <w:szCs w:val="32"/>
        </w:rPr>
        <w:t>并创新形式，通过多种宣传活动，大力开展法治创建和法治文化建设，提高依法行政、依法办事能力和服务社会水平。</w:t>
      </w:r>
    </w:p>
    <w:p w:rsidR="00FE4CEF" w:rsidRPr="00FE4CEF" w:rsidRDefault="00FE4CEF" w:rsidP="00BA08E1">
      <w:pPr>
        <w:spacing w:line="560" w:lineRule="exact"/>
        <w:ind w:firstLineChars="200" w:firstLine="643"/>
        <w:rPr>
          <w:rFonts w:ascii="仿宋_GB2312" w:eastAsia="仿宋_GB2312"/>
          <w:sz w:val="32"/>
          <w:szCs w:val="32"/>
        </w:rPr>
      </w:pPr>
      <w:r>
        <w:rPr>
          <w:rFonts w:ascii="楷体" w:eastAsia="楷体" w:hAnsi="楷体" w:hint="eastAsia"/>
          <w:b/>
          <w:sz w:val="32"/>
          <w:szCs w:val="32"/>
        </w:rPr>
        <w:t>（三）</w:t>
      </w:r>
      <w:r w:rsidR="003E12E0">
        <w:rPr>
          <w:rFonts w:ascii="楷体" w:eastAsia="楷体" w:hAnsi="楷体" w:hint="eastAsia"/>
          <w:b/>
          <w:sz w:val="32"/>
          <w:szCs w:val="32"/>
        </w:rPr>
        <w:t>继续推进诚信建设，促进行政执法规范化。</w:t>
      </w:r>
      <w:r>
        <w:rPr>
          <w:rFonts w:ascii="仿宋_GB2312" w:eastAsia="仿宋_GB2312" w:hint="eastAsia"/>
          <w:sz w:val="32"/>
          <w:szCs w:val="32"/>
        </w:rPr>
        <w:t>加强</w:t>
      </w:r>
      <w:r w:rsidR="003E12E0">
        <w:rPr>
          <w:rFonts w:ascii="仿宋_GB2312" w:eastAsia="仿宋_GB2312" w:hint="eastAsia"/>
          <w:sz w:val="32"/>
          <w:szCs w:val="32"/>
        </w:rPr>
        <w:t>“两</w:t>
      </w:r>
      <w:r w:rsidR="00027A40">
        <w:rPr>
          <w:rFonts w:ascii="仿宋_GB2312" w:eastAsia="仿宋_GB2312" w:hint="eastAsia"/>
          <w:sz w:val="32"/>
          <w:szCs w:val="32"/>
        </w:rPr>
        <w:t>平台”的公示工作，促进行政执法更加规范化，做到公平公正文明执法，</w:t>
      </w:r>
      <w:r w:rsidR="003E12E0">
        <w:rPr>
          <w:rFonts w:ascii="仿宋_GB2312" w:eastAsia="仿宋_GB2312" w:hint="eastAsia"/>
          <w:sz w:val="32"/>
          <w:szCs w:val="32"/>
        </w:rPr>
        <w:t>进一步加强外商投资法的宣传和各项工作的落实。</w:t>
      </w:r>
    </w:p>
    <w:p w:rsidR="00436458" w:rsidRDefault="007811B9" w:rsidP="00BA08E1">
      <w:pPr>
        <w:pStyle w:val="a6"/>
        <w:adjustRightInd w:val="0"/>
        <w:snapToGrid w:val="0"/>
        <w:spacing w:line="560" w:lineRule="exact"/>
        <w:ind w:firstLine="643"/>
        <w:rPr>
          <w:rFonts w:ascii="Times New Roman"/>
          <w:szCs w:val="32"/>
        </w:rPr>
      </w:pPr>
      <w:r>
        <w:rPr>
          <w:rFonts w:ascii="Times New Roman" w:eastAsia="楷体" w:hAnsi="楷体" w:hint="eastAsia"/>
          <w:b/>
          <w:bCs/>
          <w:szCs w:val="32"/>
        </w:rPr>
        <w:t>（四）继续</w:t>
      </w:r>
      <w:proofErr w:type="gramStart"/>
      <w:r>
        <w:rPr>
          <w:rFonts w:ascii="Times New Roman" w:eastAsia="楷体" w:hAnsi="楷体" w:hint="eastAsia"/>
          <w:b/>
          <w:bCs/>
          <w:szCs w:val="32"/>
        </w:rPr>
        <w:t>抓</w:t>
      </w:r>
      <w:r w:rsidR="00F2384E">
        <w:rPr>
          <w:rFonts w:ascii="Times New Roman" w:eastAsia="楷体" w:hAnsi="楷体"/>
          <w:b/>
          <w:bCs/>
          <w:szCs w:val="32"/>
        </w:rPr>
        <w:t>暖企</w:t>
      </w:r>
      <w:proofErr w:type="gramEnd"/>
      <w:r w:rsidR="00F2384E">
        <w:rPr>
          <w:rFonts w:ascii="Times New Roman" w:eastAsia="楷体" w:hAnsi="楷体"/>
          <w:b/>
          <w:bCs/>
          <w:szCs w:val="32"/>
        </w:rPr>
        <w:t>行动</w:t>
      </w:r>
      <w:r w:rsidR="00F2384E">
        <w:rPr>
          <w:rFonts w:ascii="Times New Roman" w:eastAsia="楷体" w:hAnsi="楷体" w:hint="eastAsia"/>
          <w:b/>
          <w:bCs/>
          <w:szCs w:val="32"/>
        </w:rPr>
        <w:t>，优化</w:t>
      </w:r>
      <w:r w:rsidR="00F2384E">
        <w:rPr>
          <w:rFonts w:ascii="Times New Roman" w:eastAsia="楷体" w:hAnsi="楷体"/>
          <w:b/>
          <w:bCs/>
          <w:szCs w:val="32"/>
        </w:rPr>
        <w:t>服务</w:t>
      </w:r>
      <w:r w:rsidR="00F2384E">
        <w:rPr>
          <w:rFonts w:ascii="Times New Roman" w:eastAsia="楷体" w:hAnsi="楷体" w:hint="eastAsia"/>
          <w:b/>
          <w:bCs/>
          <w:szCs w:val="32"/>
        </w:rPr>
        <w:t>，推动企业复工复产</w:t>
      </w:r>
      <w:r w:rsidR="00F2384E">
        <w:rPr>
          <w:rFonts w:ascii="Times New Roman" w:eastAsia="楷体" w:hAnsi="楷体"/>
          <w:b/>
          <w:bCs/>
          <w:szCs w:val="32"/>
        </w:rPr>
        <w:t>。</w:t>
      </w:r>
      <w:r w:rsidR="00F2384E">
        <w:rPr>
          <w:rFonts w:ascii="Times New Roman" w:hint="eastAsia"/>
          <w:szCs w:val="32"/>
        </w:rPr>
        <w:t>开展“安商暖企”</w:t>
      </w:r>
      <w:r w:rsidR="00C32378">
        <w:rPr>
          <w:rFonts w:ascii="Times New Roman" w:hint="eastAsia"/>
          <w:szCs w:val="32"/>
        </w:rPr>
        <w:t>行动，通过靠前协调，</w:t>
      </w:r>
      <w:r w:rsidR="00F2384E">
        <w:rPr>
          <w:rFonts w:ascii="Times New Roman" w:hint="eastAsia"/>
          <w:szCs w:val="32"/>
        </w:rPr>
        <w:t>解决企业的困难和问题，坚定企业发展信心，</w:t>
      </w:r>
      <w:r w:rsidR="00F2384E">
        <w:rPr>
          <w:rFonts w:ascii="Times New Roman"/>
          <w:szCs w:val="32"/>
        </w:rPr>
        <w:t>统</w:t>
      </w:r>
      <w:r w:rsidR="00C32378">
        <w:rPr>
          <w:rFonts w:ascii="Times New Roman"/>
          <w:szCs w:val="32"/>
        </w:rPr>
        <w:t>筹协调各级力量快速解决企业困难和问题，推动企业进一步达产、满产</w:t>
      </w:r>
      <w:r w:rsidR="00C32378">
        <w:rPr>
          <w:rFonts w:ascii="Times New Roman" w:hint="eastAsia"/>
          <w:szCs w:val="32"/>
        </w:rPr>
        <w:t>。</w:t>
      </w:r>
    </w:p>
    <w:p w:rsidR="00800EC4" w:rsidRDefault="00800EC4" w:rsidP="00BA08E1">
      <w:pPr>
        <w:pStyle w:val="a6"/>
        <w:adjustRightInd w:val="0"/>
        <w:snapToGrid w:val="0"/>
        <w:spacing w:line="560" w:lineRule="exact"/>
        <w:ind w:firstLine="640"/>
        <w:rPr>
          <w:rFonts w:ascii="Times New Roman"/>
          <w:szCs w:val="32"/>
        </w:rPr>
      </w:pPr>
    </w:p>
    <w:p w:rsidR="00800EC4" w:rsidRDefault="00800EC4" w:rsidP="00BA08E1">
      <w:pPr>
        <w:pStyle w:val="a6"/>
        <w:adjustRightInd w:val="0"/>
        <w:snapToGrid w:val="0"/>
        <w:spacing w:line="560" w:lineRule="exact"/>
        <w:ind w:firstLine="640"/>
        <w:rPr>
          <w:rFonts w:ascii="Times New Roman"/>
          <w:szCs w:val="32"/>
        </w:rPr>
      </w:pPr>
    </w:p>
    <w:p w:rsidR="00800EC4" w:rsidRDefault="00800EC4" w:rsidP="00BA08E1">
      <w:pPr>
        <w:pStyle w:val="a6"/>
        <w:adjustRightInd w:val="0"/>
        <w:snapToGrid w:val="0"/>
        <w:spacing w:line="560" w:lineRule="exact"/>
        <w:ind w:firstLine="640"/>
        <w:jc w:val="right"/>
        <w:rPr>
          <w:rFonts w:ascii="Times New Roman"/>
          <w:szCs w:val="32"/>
        </w:rPr>
      </w:pPr>
      <w:r>
        <w:rPr>
          <w:rFonts w:ascii="Times New Roman" w:hint="eastAsia"/>
          <w:szCs w:val="32"/>
        </w:rPr>
        <w:t>台山市科工商务局</w:t>
      </w:r>
    </w:p>
    <w:p w:rsidR="00800EC4" w:rsidRPr="00C32378" w:rsidRDefault="00800EC4" w:rsidP="00BA08E1">
      <w:pPr>
        <w:pStyle w:val="a6"/>
        <w:adjustRightInd w:val="0"/>
        <w:snapToGrid w:val="0"/>
        <w:spacing w:line="560" w:lineRule="exact"/>
        <w:ind w:firstLine="640"/>
        <w:jc w:val="right"/>
        <w:rPr>
          <w:rFonts w:ascii="Times New Roman"/>
          <w:szCs w:val="32"/>
        </w:rPr>
      </w:pPr>
      <w:r>
        <w:rPr>
          <w:rFonts w:ascii="Times New Roman" w:hint="eastAsia"/>
          <w:szCs w:val="32"/>
        </w:rPr>
        <w:t>2020</w:t>
      </w:r>
      <w:r>
        <w:rPr>
          <w:rFonts w:ascii="Times New Roman" w:hint="eastAsia"/>
          <w:szCs w:val="32"/>
        </w:rPr>
        <w:t>年</w:t>
      </w:r>
      <w:r>
        <w:rPr>
          <w:rFonts w:ascii="Times New Roman" w:hint="eastAsia"/>
          <w:szCs w:val="32"/>
        </w:rPr>
        <w:t>12</w:t>
      </w:r>
      <w:r>
        <w:rPr>
          <w:rFonts w:ascii="Times New Roman" w:hint="eastAsia"/>
          <w:szCs w:val="32"/>
        </w:rPr>
        <w:t>月</w:t>
      </w:r>
      <w:r>
        <w:rPr>
          <w:rFonts w:ascii="Times New Roman" w:hint="eastAsia"/>
          <w:szCs w:val="32"/>
        </w:rPr>
        <w:t>10</w:t>
      </w:r>
      <w:r>
        <w:rPr>
          <w:rFonts w:ascii="Times New Roman" w:hint="eastAsia"/>
          <w:szCs w:val="32"/>
        </w:rPr>
        <w:t>日</w:t>
      </w:r>
    </w:p>
    <w:sectPr w:rsidR="00800EC4" w:rsidRPr="00C32378" w:rsidSect="00632149">
      <w:footerReference w:type="default" r:id="rId9"/>
      <w:pgSz w:w="11906" w:h="16838"/>
      <w:pgMar w:top="2211" w:right="1474" w:bottom="1871" w:left="1588"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CBB" w:rsidRDefault="00BB3CBB" w:rsidP="00AE54CC">
      <w:r>
        <w:separator/>
      </w:r>
    </w:p>
  </w:endnote>
  <w:endnote w:type="continuationSeparator" w:id="0">
    <w:p w:rsidR="00BB3CBB" w:rsidRDefault="00BB3CBB" w:rsidP="00AE54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7185"/>
      <w:docPartObj>
        <w:docPartGallery w:val="AutoText"/>
      </w:docPartObj>
    </w:sdtPr>
    <w:sdtContent>
      <w:p w:rsidR="00AE54CC" w:rsidRDefault="00671B1D">
        <w:pPr>
          <w:pStyle w:val="a3"/>
        </w:pPr>
        <w:r>
          <w:fldChar w:fldCharType="begin"/>
        </w:r>
        <w:r w:rsidR="00F2384E">
          <w:instrText xml:space="preserve"> PAGE   \* MERGEFORMAT </w:instrText>
        </w:r>
        <w:r>
          <w:fldChar w:fldCharType="separate"/>
        </w:r>
        <w:r w:rsidR="00C635F3" w:rsidRPr="00C635F3">
          <w:rPr>
            <w:noProof/>
            <w:lang w:val="zh-CN"/>
          </w:rPr>
          <w:t>-</w:t>
        </w:r>
        <w:r w:rsidR="00C635F3">
          <w:rPr>
            <w:noProof/>
          </w:rPr>
          <w:t xml:space="preserve"> 4 -</w:t>
        </w:r>
        <w:r>
          <w:fldChar w:fldCharType="end"/>
        </w:r>
      </w:p>
    </w:sdtContent>
  </w:sdt>
  <w:p w:rsidR="00AE54CC" w:rsidRDefault="00AE54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CBB" w:rsidRDefault="00BB3CBB" w:rsidP="00AE54CC">
      <w:r>
        <w:separator/>
      </w:r>
    </w:p>
  </w:footnote>
  <w:footnote w:type="continuationSeparator" w:id="0">
    <w:p w:rsidR="00BB3CBB" w:rsidRDefault="00BB3CBB" w:rsidP="00AE54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57B"/>
    <w:rsid w:val="00003602"/>
    <w:rsid w:val="000135FA"/>
    <w:rsid w:val="0001556C"/>
    <w:rsid w:val="000218FE"/>
    <w:rsid w:val="00027A40"/>
    <w:rsid w:val="00032571"/>
    <w:rsid w:val="000328C3"/>
    <w:rsid w:val="00035FE9"/>
    <w:rsid w:val="00091BD2"/>
    <w:rsid w:val="00093665"/>
    <w:rsid w:val="000A2647"/>
    <w:rsid w:val="000A44FA"/>
    <w:rsid w:val="000A5AEF"/>
    <w:rsid w:val="000B357B"/>
    <w:rsid w:val="000B65B2"/>
    <w:rsid w:val="000D6AC7"/>
    <w:rsid w:val="000E34C8"/>
    <w:rsid w:val="00100A4F"/>
    <w:rsid w:val="00111DFB"/>
    <w:rsid w:val="0014298C"/>
    <w:rsid w:val="001470E8"/>
    <w:rsid w:val="00177EBE"/>
    <w:rsid w:val="00183187"/>
    <w:rsid w:val="001843C7"/>
    <w:rsid w:val="001920C4"/>
    <w:rsid w:val="00195353"/>
    <w:rsid w:val="001A21B4"/>
    <w:rsid w:val="001B52C0"/>
    <w:rsid w:val="001C31FA"/>
    <w:rsid w:val="001C391E"/>
    <w:rsid w:val="001D116A"/>
    <w:rsid w:val="001F2F24"/>
    <w:rsid w:val="001F3D82"/>
    <w:rsid w:val="001F4DF2"/>
    <w:rsid w:val="002263C7"/>
    <w:rsid w:val="00227B14"/>
    <w:rsid w:val="0023180F"/>
    <w:rsid w:val="0025135D"/>
    <w:rsid w:val="00260C9B"/>
    <w:rsid w:val="0026370D"/>
    <w:rsid w:val="0026706A"/>
    <w:rsid w:val="00272E78"/>
    <w:rsid w:val="002769F3"/>
    <w:rsid w:val="00295586"/>
    <w:rsid w:val="00296631"/>
    <w:rsid w:val="00296A17"/>
    <w:rsid w:val="002A1284"/>
    <w:rsid w:val="002A1B78"/>
    <w:rsid w:val="002B3901"/>
    <w:rsid w:val="002C5846"/>
    <w:rsid w:val="003020CC"/>
    <w:rsid w:val="00306C2D"/>
    <w:rsid w:val="00312264"/>
    <w:rsid w:val="00361B8C"/>
    <w:rsid w:val="003677EA"/>
    <w:rsid w:val="00372639"/>
    <w:rsid w:val="00381E17"/>
    <w:rsid w:val="00384CCB"/>
    <w:rsid w:val="003C185A"/>
    <w:rsid w:val="003E12E0"/>
    <w:rsid w:val="003E29A2"/>
    <w:rsid w:val="003E5036"/>
    <w:rsid w:val="003E67C6"/>
    <w:rsid w:val="004006E1"/>
    <w:rsid w:val="004057E2"/>
    <w:rsid w:val="00406B03"/>
    <w:rsid w:val="00407EA9"/>
    <w:rsid w:val="004235F7"/>
    <w:rsid w:val="004363EA"/>
    <w:rsid w:val="00436458"/>
    <w:rsid w:val="004447C8"/>
    <w:rsid w:val="00447AE5"/>
    <w:rsid w:val="00454483"/>
    <w:rsid w:val="00485BED"/>
    <w:rsid w:val="0049235B"/>
    <w:rsid w:val="004A593B"/>
    <w:rsid w:val="004D7E5A"/>
    <w:rsid w:val="004E7531"/>
    <w:rsid w:val="004F272D"/>
    <w:rsid w:val="004F564B"/>
    <w:rsid w:val="00505B52"/>
    <w:rsid w:val="0052690E"/>
    <w:rsid w:val="005373E5"/>
    <w:rsid w:val="00542CCA"/>
    <w:rsid w:val="00566E21"/>
    <w:rsid w:val="005700B1"/>
    <w:rsid w:val="005727DD"/>
    <w:rsid w:val="005762F1"/>
    <w:rsid w:val="00582B83"/>
    <w:rsid w:val="00585A17"/>
    <w:rsid w:val="00596A92"/>
    <w:rsid w:val="005A0913"/>
    <w:rsid w:val="005A1B22"/>
    <w:rsid w:val="005A2B09"/>
    <w:rsid w:val="005D6763"/>
    <w:rsid w:val="00614880"/>
    <w:rsid w:val="00615171"/>
    <w:rsid w:val="00632149"/>
    <w:rsid w:val="00657F76"/>
    <w:rsid w:val="00671B1D"/>
    <w:rsid w:val="00690A9B"/>
    <w:rsid w:val="006975EC"/>
    <w:rsid w:val="006A60AE"/>
    <w:rsid w:val="006E05A2"/>
    <w:rsid w:val="00713FDC"/>
    <w:rsid w:val="00717CB6"/>
    <w:rsid w:val="00721936"/>
    <w:rsid w:val="00731A0F"/>
    <w:rsid w:val="007406FC"/>
    <w:rsid w:val="00750F43"/>
    <w:rsid w:val="00761610"/>
    <w:rsid w:val="00777119"/>
    <w:rsid w:val="007811B9"/>
    <w:rsid w:val="00784A5B"/>
    <w:rsid w:val="007A4B06"/>
    <w:rsid w:val="007A7ADB"/>
    <w:rsid w:val="007B6A3E"/>
    <w:rsid w:val="007D5B37"/>
    <w:rsid w:val="007D7839"/>
    <w:rsid w:val="007E4994"/>
    <w:rsid w:val="007F1284"/>
    <w:rsid w:val="007F33EA"/>
    <w:rsid w:val="007F3B2B"/>
    <w:rsid w:val="00800EC4"/>
    <w:rsid w:val="008077B3"/>
    <w:rsid w:val="008107EA"/>
    <w:rsid w:val="00812262"/>
    <w:rsid w:val="00826826"/>
    <w:rsid w:val="00832A93"/>
    <w:rsid w:val="00843E34"/>
    <w:rsid w:val="0084757B"/>
    <w:rsid w:val="00882EDE"/>
    <w:rsid w:val="008917B7"/>
    <w:rsid w:val="0089338B"/>
    <w:rsid w:val="008A7769"/>
    <w:rsid w:val="008D2281"/>
    <w:rsid w:val="008D5953"/>
    <w:rsid w:val="008E7DC3"/>
    <w:rsid w:val="008F6C81"/>
    <w:rsid w:val="0091518B"/>
    <w:rsid w:val="009171A5"/>
    <w:rsid w:val="0093104B"/>
    <w:rsid w:val="00947BD2"/>
    <w:rsid w:val="00963692"/>
    <w:rsid w:val="009707CC"/>
    <w:rsid w:val="00972314"/>
    <w:rsid w:val="0098027E"/>
    <w:rsid w:val="00982F72"/>
    <w:rsid w:val="0099169A"/>
    <w:rsid w:val="009A28CD"/>
    <w:rsid w:val="009A37EF"/>
    <w:rsid w:val="009A3950"/>
    <w:rsid w:val="009B0A7F"/>
    <w:rsid w:val="009B413F"/>
    <w:rsid w:val="009C4DED"/>
    <w:rsid w:val="009D5C73"/>
    <w:rsid w:val="009E17E8"/>
    <w:rsid w:val="009F3595"/>
    <w:rsid w:val="00A13944"/>
    <w:rsid w:val="00A34B95"/>
    <w:rsid w:val="00A36A08"/>
    <w:rsid w:val="00A4080A"/>
    <w:rsid w:val="00A5238E"/>
    <w:rsid w:val="00A80F08"/>
    <w:rsid w:val="00A95A04"/>
    <w:rsid w:val="00AA2573"/>
    <w:rsid w:val="00AB0E4A"/>
    <w:rsid w:val="00AB7ACD"/>
    <w:rsid w:val="00AE54CC"/>
    <w:rsid w:val="00AE629D"/>
    <w:rsid w:val="00AE78D4"/>
    <w:rsid w:val="00AF56A0"/>
    <w:rsid w:val="00B03859"/>
    <w:rsid w:val="00B10296"/>
    <w:rsid w:val="00B118B1"/>
    <w:rsid w:val="00B12EAC"/>
    <w:rsid w:val="00B13870"/>
    <w:rsid w:val="00B2167C"/>
    <w:rsid w:val="00B26B0B"/>
    <w:rsid w:val="00B276EA"/>
    <w:rsid w:val="00B31D7A"/>
    <w:rsid w:val="00B60436"/>
    <w:rsid w:val="00B632C6"/>
    <w:rsid w:val="00B81FB3"/>
    <w:rsid w:val="00B932F6"/>
    <w:rsid w:val="00BA08E1"/>
    <w:rsid w:val="00BA1963"/>
    <w:rsid w:val="00BB3CBB"/>
    <w:rsid w:val="00BF195F"/>
    <w:rsid w:val="00C03084"/>
    <w:rsid w:val="00C0345E"/>
    <w:rsid w:val="00C03B29"/>
    <w:rsid w:val="00C24399"/>
    <w:rsid w:val="00C25010"/>
    <w:rsid w:val="00C32378"/>
    <w:rsid w:val="00C37063"/>
    <w:rsid w:val="00C50A4D"/>
    <w:rsid w:val="00C635F3"/>
    <w:rsid w:val="00C71C99"/>
    <w:rsid w:val="00C76073"/>
    <w:rsid w:val="00CA36E4"/>
    <w:rsid w:val="00CC064C"/>
    <w:rsid w:val="00CC29BF"/>
    <w:rsid w:val="00CC525B"/>
    <w:rsid w:val="00CC5339"/>
    <w:rsid w:val="00CD4B41"/>
    <w:rsid w:val="00CD797A"/>
    <w:rsid w:val="00D245F3"/>
    <w:rsid w:val="00D26961"/>
    <w:rsid w:val="00D307D2"/>
    <w:rsid w:val="00D72DC4"/>
    <w:rsid w:val="00D73D81"/>
    <w:rsid w:val="00D75635"/>
    <w:rsid w:val="00D75F50"/>
    <w:rsid w:val="00D82ADE"/>
    <w:rsid w:val="00D950CF"/>
    <w:rsid w:val="00DA12D7"/>
    <w:rsid w:val="00DA1555"/>
    <w:rsid w:val="00DA2962"/>
    <w:rsid w:val="00DA4CB0"/>
    <w:rsid w:val="00DB7A0B"/>
    <w:rsid w:val="00DC1D00"/>
    <w:rsid w:val="00DC1E63"/>
    <w:rsid w:val="00DD57DF"/>
    <w:rsid w:val="00DD6D72"/>
    <w:rsid w:val="00DE6BA8"/>
    <w:rsid w:val="00DE7425"/>
    <w:rsid w:val="00DF5608"/>
    <w:rsid w:val="00E024A0"/>
    <w:rsid w:val="00E11FF7"/>
    <w:rsid w:val="00E53531"/>
    <w:rsid w:val="00E61E60"/>
    <w:rsid w:val="00E631D4"/>
    <w:rsid w:val="00E75229"/>
    <w:rsid w:val="00E935B3"/>
    <w:rsid w:val="00E93D41"/>
    <w:rsid w:val="00EA6728"/>
    <w:rsid w:val="00EB5514"/>
    <w:rsid w:val="00EB6794"/>
    <w:rsid w:val="00EB6CA6"/>
    <w:rsid w:val="00EE6D77"/>
    <w:rsid w:val="00EE7B05"/>
    <w:rsid w:val="00EE7B3E"/>
    <w:rsid w:val="00EF54FF"/>
    <w:rsid w:val="00F048CB"/>
    <w:rsid w:val="00F10445"/>
    <w:rsid w:val="00F2384E"/>
    <w:rsid w:val="00F25549"/>
    <w:rsid w:val="00F25F00"/>
    <w:rsid w:val="00F409A5"/>
    <w:rsid w:val="00F6380D"/>
    <w:rsid w:val="00F66638"/>
    <w:rsid w:val="00F843E3"/>
    <w:rsid w:val="00F87705"/>
    <w:rsid w:val="00F9043E"/>
    <w:rsid w:val="00F96B49"/>
    <w:rsid w:val="00FA2B13"/>
    <w:rsid w:val="00FB5E7F"/>
    <w:rsid w:val="00FE4CEF"/>
    <w:rsid w:val="00FE5760"/>
    <w:rsid w:val="00FF35D6"/>
    <w:rsid w:val="00FF4EF8"/>
    <w:rsid w:val="58DE2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4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E54C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E54C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rsid w:val="00AE54CC"/>
    <w:pPr>
      <w:jc w:val="left"/>
      <w:outlineLvl w:val="0"/>
    </w:pPr>
    <w:rPr>
      <w:rFonts w:ascii="Arial" w:eastAsia="宋体" w:hAnsi="Arial" w:cs="Times New Roman"/>
      <w:szCs w:val="24"/>
    </w:rPr>
  </w:style>
  <w:style w:type="character" w:customStyle="1" w:styleId="Char0">
    <w:name w:val="页眉 Char"/>
    <w:basedOn w:val="a0"/>
    <w:link w:val="a4"/>
    <w:uiPriority w:val="99"/>
    <w:semiHidden/>
    <w:rsid w:val="00AE54CC"/>
    <w:rPr>
      <w:sz w:val="18"/>
      <w:szCs w:val="18"/>
    </w:rPr>
  </w:style>
  <w:style w:type="character" w:customStyle="1" w:styleId="Char">
    <w:name w:val="页脚 Char"/>
    <w:basedOn w:val="a0"/>
    <w:link w:val="a3"/>
    <w:uiPriority w:val="99"/>
    <w:rsid w:val="00AE54CC"/>
    <w:rPr>
      <w:sz w:val="18"/>
      <w:szCs w:val="18"/>
    </w:rPr>
  </w:style>
  <w:style w:type="character" w:customStyle="1" w:styleId="Char1">
    <w:name w:val="标题 Char"/>
    <w:basedOn w:val="a0"/>
    <w:link w:val="a5"/>
    <w:uiPriority w:val="10"/>
    <w:qFormat/>
    <w:rsid w:val="00AE54CC"/>
    <w:rPr>
      <w:rFonts w:ascii="Arial" w:eastAsia="宋体" w:hAnsi="Arial" w:cs="Times New Roman"/>
      <w:szCs w:val="24"/>
    </w:rPr>
  </w:style>
  <w:style w:type="paragraph" w:customStyle="1" w:styleId="p0">
    <w:name w:val="p0"/>
    <w:basedOn w:val="a"/>
    <w:rsid w:val="00AE54CC"/>
    <w:pPr>
      <w:widowControl/>
    </w:pPr>
    <w:rPr>
      <w:rFonts w:ascii="Calibri" w:eastAsia="宋体" w:hAnsi="Calibri" w:cs="宋体"/>
      <w:kern w:val="0"/>
      <w:szCs w:val="21"/>
    </w:rPr>
  </w:style>
  <w:style w:type="character" w:customStyle="1" w:styleId="16">
    <w:name w:val="16"/>
    <w:qFormat/>
    <w:rsid w:val="00AE54CC"/>
    <w:rPr>
      <w:rFonts w:ascii="Times New Roman" w:hAnsi="Times New Roman" w:cs="Times New Roman" w:hint="default"/>
      <w:color w:val="0000FF"/>
      <w:u w:val="single"/>
    </w:rPr>
  </w:style>
  <w:style w:type="paragraph" w:styleId="a6">
    <w:name w:val="No Spacing"/>
    <w:qFormat/>
    <w:rsid w:val="00AE54CC"/>
    <w:pPr>
      <w:widowControl w:val="0"/>
      <w:ind w:firstLineChars="200" w:firstLine="200"/>
      <w:jc w:val="both"/>
    </w:pPr>
    <w:rPr>
      <w:rFonts w:ascii="仿宋_GB2312" w:eastAsia="仿宋_GB2312" w:hAnsi="Times New Roman" w:cs="Times New Roman"/>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ovyi.com/fanwen/fzx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18B10-F2B7-4D19-99DF-982C767D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625</Words>
  <Characters>3568</Characters>
  <Application>Microsoft Office Word</Application>
  <DocSecurity>0</DocSecurity>
  <Lines>29</Lines>
  <Paragraphs>8</Paragraphs>
  <ScaleCrop>false</ScaleCrop>
  <Company>Microsoft</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伍文英</dc:creator>
  <cp:lastModifiedBy>伍文英</cp:lastModifiedBy>
  <cp:revision>2</cp:revision>
  <cp:lastPrinted>2020-12-10T09:05:00Z</cp:lastPrinted>
  <dcterms:created xsi:type="dcterms:W3CDTF">2020-12-10T09:34:00Z</dcterms:created>
  <dcterms:modified xsi:type="dcterms:W3CDTF">2020-12-10T09:34:00Z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