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06" w:rsidRDefault="00B35F06">
      <w:pPr>
        <w:rPr>
          <w:rFonts w:cs="Times New Roman"/>
        </w:rPr>
      </w:pPr>
    </w:p>
    <w:p w:rsidR="00B35F06" w:rsidRPr="003E5366" w:rsidRDefault="00B35F06">
      <w:pPr>
        <w:rPr>
          <w:rFonts w:ascii="仿宋" w:eastAsia="仿宋" w:hAnsi="仿宋" w:cs="Times New Roman"/>
          <w:sz w:val="28"/>
          <w:szCs w:val="28"/>
        </w:rPr>
      </w:pPr>
      <w:bookmarkStart w:id="0" w:name="_GoBack"/>
      <w:bookmarkEnd w:id="0"/>
      <w:r w:rsidRPr="003E5366">
        <w:rPr>
          <w:rFonts w:ascii="仿宋" w:eastAsia="仿宋" w:hAnsi="仿宋" w:cs="仿宋" w:hint="eastAsia"/>
          <w:sz w:val="28"/>
          <w:szCs w:val="28"/>
        </w:rPr>
        <w:t>附件</w:t>
      </w:r>
    </w:p>
    <w:p w:rsidR="00B35F06" w:rsidRDefault="00B35F06">
      <w:pPr>
        <w:rPr>
          <w:rFonts w:cs="Times New Roman"/>
        </w:rPr>
      </w:pPr>
    </w:p>
    <w:p w:rsidR="00B35F06" w:rsidRDefault="00B35F06">
      <w:pPr>
        <w:jc w:val="center"/>
        <w:rPr>
          <w:rFonts w:ascii="黑体" w:eastAsia="黑体" w:hAnsi="黑体" w:cs="Times New Roman"/>
          <w:b/>
          <w:bCs/>
          <w:sz w:val="44"/>
          <w:szCs w:val="44"/>
        </w:rPr>
      </w:pPr>
      <w:r w:rsidRPr="003E5366">
        <w:rPr>
          <w:rFonts w:ascii="黑体" w:eastAsia="黑体" w:hAnsi="黑体" w:cs="黑体" w:hint="eastAsia"/>
          <w:b/>
          <w:bCs/>
          <w:sz w:val="44"/>
          <w:szCs w:val="44"/>
        </w:rPr>
        <w:t>餐饮场所预防新型冠状</w:t>
      </w:r>
    </w:p>
    <w:p w:rsidR="00B35F06" w:rsidRPr="00D00177" w:rsidRDefault="00B35F06" w:rsidP="00D00177">
      <w:pPr>
        <w:jc w:val="center"/>
        <w:rPr>
          <w:rFonts w:ascii="黑体" w:eastAsia="黑体" w:hAnsi="黑体" w:cs="Times New Roman"/>
          <w:b/>
          <w:bCs/>
          <w:sz w:val="44"/>
          <w:szCs w:val="44"/>
        </w:rPr>
      </w:pPr>
      <w:r w:rsidRPr="003E5366">
        <w:rPr>
          <w:rFonts w:ascii="黑体" w:eastAsia="黑体" w:hAnsi="黑体" w:cs="黑体" w:hint="eastAsia"/>
          <w:b/>
          <w:bCs/>
          <w:sz w:val="44"/>
          <w:szCs w:val="44"/>
        </w:rPr>
        <w:t>病毒肺炎疫情卫生清洁消毒指引</w:t>
      </w:r>
    </w:p>
    <w:p w:rsidR="00B35F06" w:rsidRPr="003E5366" w:rsidRDefault="00B35F06">
      <w:pPr>
        <w:jc w:val="center"/>
        <w:rPr>
          <w:rFonts w:ascii="黑体" w:eastAsia="黑体" w:hAnsi="黑体" w:cs="黑体"/>
          <w:b/>
          <w:bCs/>
          <w:sz w:val="44"/>
          <w:szCs w:val="44"/>
        </w:rPr>
      </w:pPr>
      <w:r w:rsidRPr="003E5366">
        <w:rPr>
          <w:rFonts w:ascii="黑体" w:eastAsia="黑体" w:hAnsi="黑体" w:cs="黑体"/>
          <w:b/>
          <w:bCs/>
          <w:sz w:val="44"/>
          <w:szCs w:val="44"/>
        </w:rPr>
        <w:t>(</w:t>
      </w:r>
      <w:r w:rsidRPr="003E5366">
        <w:rPr>
          <w:rFonts w:ascii="黑体" w:eastAsia="黑体" w:hAnsi="黑体" w:cs="黑体" w:hint="eastAsia"/>
          <w:b/>
          <w:bCs/>
          <w:sz w:val="44"/>
          <w:szCs w:val="44"/>
        </w:rPr>
        <w:t>第一版</w:t>
      </w:r>
      <w:r w:rsidRPr="003E5366">
        <w:rPr>
          <w:rFonts w:ascii="黑体" w:eastAsia="黑体" w:hAnsi="黑体" w:cs="黑体"/>
          <w:b/>
          <w:bCs/>
          <w:sz w:val="44"/>
          <w:szCs w:val="44"/>
        </w:rPr>
        <w:t>)</w:t>
      </w:r>
    </w:p>
    <w:p w:rsidR="00B35F06" w:rsidRDefault="00B35F06" w:rsidP="0073462B">
      <w:pPr>
        <w:ind w:firstLineChars="150" w:firstLine="31680"/>
        <w:rPr>
          <w:rFonts w:cs="Times New Roman"/>
        </w:rPr>
      </w:pP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Pr>
          <w:rFonts w:ascii="仿宋" w:eastAsia="仿宋" w:hAnsi="仿宋" w:cs="仿宋" w:hint="eastAsia"/>
          <w:sz w:val="32"/>
          <w:szCs w:val="32"/>
        </w:rPr>
        <w:t>为做好新型冠状病毒</w:t>
      </w:r>
      <w:r w:rsidRPr="003E5366">
        <w:rPr>
          <w:rFonts w:ascii="仿宋" w:eastAsia="仿宋" w:hAnsi="仿宋" w:cs="仿宋" w:hint="eastAsia"/>
          <w:sz w:val="32"/>
          <w:szCs w:val="32"/>
        </w:rPr>
        <w:t>肺炎疫情防控工作</w:t>
      </w:r>
      <w:r w:rsidRPr="003E5366">
        <w:rPr>
          <w:rFonts w:ascii="仿宋" w:eastAsia="仿宋" w:hAnsi="仿宋" w:cs="仿宋"/>
          <w:sz w:val="32"/>
          <w:szCs w:val="32"/>
        </w:rPr>
        <w:t>,</w:t>
      </w:r>
      <w:r w:rsidRPr="003E5366">
        <w:rPr>
          <w:rFonts w:ascii="仿宋" w:eastAsia="仿宋" w:hAnsi="仿宋" w:cs="仿宋" w:hint="eastAsia"/>
          <w:sz w:val="32"/>
          <w:szCs w:val="32"/>
        </w:rPr>
        <w:t>最大程度减少新型冠状病毒对公众健康造成的危害</w:t>
      </w:r>
      <w:r w:rsidRPr="003E5366">
        <w:rPr>
          <w:rFonts w:ascii="仿宋" w:eastAsia="仿宋" w:hAnsi="仿宋" w:cs="仿宋"/>
          <w:sz w:val="32"/>
          <w:szCs w:val="32"/>
        </w:rPr>
        <w:t>,</w:t>
      </w:r>
      <w:r w:rsidRPr="003E5366">
        <w:rPr>
          <w:rFonts w:ascii="仿宋" w:eastAsia="仿宋" w:hAnsi="仿宋" w:cs="仿宋" w:hint="eastAsia"/>
          <w:sz w:val="32"/>
          <w:szCs w:val="32"/>
        </w:rPr>
        <w:t>防止疫情在餐饮场所传播</w:t>
      </w:r>
      <w:r w:rsidRPr="003E5366">
        <w:rPr>
          <w:rFonts w:ascii="仿宋" w:eastAsia="仿宋" w:hAnsi="仿宋" w:cs="仿宋"/>
          <w:sz w:val="32"/>
          <w:szCs w:val="32"/>
        </w:rPr>
        <w:t>,</w:t>
      </w:r>
      <w:r w:rsidRPr="003E5366">
        <w:rPr>
          <w:rFonts w:ascii="仿宋" w:eastAsia="仿宋" w:hAnsi="仿宋" w:cs="仿宋" w:hint="eastAsia"/>
          <w:sz w:val="32"/>
          <w:szCs w:val="32"/>
        </w:rPr>
        <w:t>保障广大人民群众身体健康和生命安全</w:t>
      </w:r>
      <w:r w:rsidRPr="003E5366">
        <w:rPr>
          <w:rFonts w:ascii="仿宋" w:eastAsia="仿宋" w:hAnsi="仿宋" w:cs="仿宋"/>
          <w:sz w:val="32"/>
          <w:szCs w:val="32"/>
        </w:rPr>
        <w:t>,</w:t>
      </w:r>
      <w:r w:rsidRPr="003E5366">
        <w:rPr>
          <w:rFonts w:ascii="仿宋" w:eastAsia="仿宋" w:hAnsi="仿宋" w:cs="仿宋" w:hint="eastAsia"/>
          <w:sz w:val="32"/>
          <w:szCs w:val="32"/>
        </w:rPr>
        <w:t>特制订本卫生清洁消毒指引。</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hint="eastAsia"/>
          <w:sz w:val="32"/>
          <w:szCs w:val="32"/>
        </w:rPr>
        <w:t>本指引适用于各类餐饮场所、集体用餐场所等环境、用品及相关人员的清洁卫生消毒。</w:t>
      </w:r>
    </w:p>
    <w:p w:rsidR="00B35F06" w:rsidRPr="003E5366" w:rsidRDefault="00B35F06" w:rsidP="0073462B">
      <w:pPr>
        <w:adjustRightInd w:val="0"/>
        <w:snapToGrid w:val="0"/>
        <w:spacing w:line="560" w:lineRule="exact"/>
        <w:ind w:firstLineChars="200" w:firstLine="31680"/>
        <w:rPr>
          <w:rFonts w:ascii="仿宋" w:eastAsia="仿宋" w:hAnsi="仿宋" w:cs="Times New Roman"/>
          <w:b/>
          <w:bCs/>
          <w:sz w:val="32"/>
          <w:szCs w:val="32"/>
        </w:rPr>
      </w:pPr>
      <w:r w:rsidRPr="003E5366">
        <w:rPr>
          <w:rFonts w:ascii="仿宋" w:eastAsia="仿宋" w:hAnsi="仿宋" w:cs="仿宋" w:hint="eastAsia"/>
          <w:b/>
          <w:bCs/>
          <w:sz w:val="32"/>
          <w:szCs w:val="32"/>
        </w:rPr>
        <w:t>一、餐饮场所个人健康卫生</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一</w:t>
      </w:r>
      <w:r w:rsidRPr="003E5366">
        <w:rPr>
          <w:rFonts w:ascii="仿宋" w:eastAsia="仿宋" w:hAnsi="仿宋" w:cs="仿宋"/>
          <w:sz w:val="32"/>
          <w:szCs w:val="32"/>
        </w:rPr>
        <w:t>)</w:t>
      </w:r>
      <w:r w:rsidRPr="003E5366">
        <w:rPr>
          <w:rFonts w:ascii="仿宋" w:eastAsia="仿宋" w:hAnsi="仿宋" w:cs="仿宋" w:hint="eastAsia"/>
          <w:sz w:val="32"/>
          <w:szCs w:val="32"/>
        </w:rPr>
        <w:t>所有工作人员都必须戴口罩，并实行健康监测。若出现发热、乏力、干咳及胸闷等症状，应主动戴口罩到就近的定点救治医院发热门诊就诊。</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二</w:t>
      </w:r>
      <w:r w:rsidRPr="003E5366">
        <w:rPr>
          <w:rFonts w:ascii="仿宋" w:eastAsia="仿宋" w:hAnsi="仿宋" w:cs="仿宋"/>
          <w:sz w:val="32"/>
          <w:szCs w:val="32"/>
        </w:rPr>
        <w:t>)</w:t>
      </w:r>
      <w:r w:rsidRPr="003E5366">
        <w:rPr>
          <w:rFonts w:ascii="仿宋" w:eastAsia="仿宋" w:hAnsi="仿宋" w:cs="仿宋" w:hint="eastAsia"/>
          <w:sz w:val="32"/>
          <w:szCs w:val="32"/>
        </w:rPr>
        <w:t>加强宣传教育，设置新型冠状病毒感染的肺炎相关防控知识宣传栏。</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三</w:t>
      </w:r>
      <w:r w:rsidRPr="003E5366">
        <w:rPr>
          <w:rFonts w:ascii="仿宋" w:eastAsia="仿宋" w:hAnsi="仿宋" w:cs="仿宋"/>
          <w:sz w:val="32"/>
          <w:szCs w:val="32"/>
        </w:rPr>
        <w:t>)</w:t>
      </w:r>
      <w:r w:rsidRPr="003E5366">
        <w:rPr>
          <w:rFonts w:ascii="仿宋" w:eastAsia="仿宋" w:hAnsi="仿宋" w:cs="仿宋" w:hint="eastAsia"/>
          <w:sz w:val="32"/>
          <w:szCs w:val="32"/>
        </w:rPr>
        <w:t>洗手间要配备足够的洗手液，保证水龙头等供水设施正常工作。</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四</w:t>
      </w:r>
      <w:r w:rsidRPr="003E5366">
        <w:rPr>
          <w:rFonts w:ascii="仿宋" w:eastAsia="仿宋" w:hAnsi="仿宋" w:cs="仿宋"/>
          <w:sz w:val="32"/>
          <w:szCs w:val="32"/>
        </w:rPr>
        <w:t>)</w:t>
      </w:r>
      <w:r w:rsidRPr="003E5366">
        <w:rPr>
          <w:rFonts w:ascii="仿宋" w:eastAsia="仿宋" w:hAnsi="仿宋" w:cs="仿宋" w:hint="eastAsia"/>
          <w:sz w:val="32"/>
          <w:szCs w:val="32"/>
        </w:rPr>
        <w:t>进入餐饮场所的人员需戴口罩。用餐人员进入餐厅时不要大声说话，饮食时尽量不讲话，以免产生飞沫，用餐前需要洗手。</w:t>
      </w:r>
    </w:p>
    <w:p w:rsidR="00B35F06" w:rsidRPr="003E5366" w:rsidRDefault="00B35F06" w:rsidP="0073462B">
      <w:pPr>
        <w:adjustRightInd w:val="0"/>
        <w:snapToGrid w:val="0"/>
        <w:spacing w:line="560" w:lineRule="exact"/>
        <w:ind w:firstLineChars="200" w:firstLine="31680"/>
        <w:rPr>
          <w:rFonts w:ascii="仿宋" w:eastAsia="仿宋" w:hAnsi="仿宋" w:cs="Times New Roman"/>
          <w:b/>
          <w:bCs/>
          <w:sz w:val="32"/>
          <w:szCs w:val="32"/>
        </w:rPr>
      </w:pPr>
      <w:r w:rsidRPr="003E5366">
        <w:rPr>
          <w:rFonts w:ascii="仿宋" w:eastAsia="仿宋" w:hAnsi="仿宋" w:cs="仿宋" w:hint="eastAsia"/>
          <w:b/>
          <w:bCs/>
          <w:sz w:val="32"/>
          <w:szCs w:val="32"/>
        </w:rPr>
        <w:t>二、餐厅环境预防性消毒</w:t>
      </w:r>
    </w:p>
    <w:p w:rsidR="00B35F06" w:rsidRPr="003E5366" w:rsidRDefault="00B35F06" w:rsidP="0073462B">
      <w:pPr>
        <w:adjustRightInd w:val="0"/>
        <w:snapToGrid w:val="0"/>
        <w:spacing w:line="560" w:lineRule="exact"/>
        <w:ind w:firstLineChars="100" w:firstLine="31680"/>
        <w:rPr>
          <w:rFonts w:ascii="仿宋" w:eastAsia="仿宋" w:hAnsi="仿宋" w:cs="Times New Roman"/>
          <w:sz w:val="32"/>
          <w:szCs w:val="32"/>
        </w:rPr>
      </w:pPr>
      <w:r w:rsidRPr="003E5366">
        <w:rPr>
          <w:rFonts w:ascii="仿宋" w:eastAsia="仿宋" w:hAnsi="仿宋" w:cs="仿宋"/>
          <w:sz w:val="32"/>
          <w:szCs w:val="32"/>
        </w:rPr>
        <w:t xml:space="preserve"> (</w:t>
      </w:r>
      <w:r w:rsidRPr="003E5366">
        <w:rPr>
          <w:rFonts w:ascii="仿宋" w:eastAsia="仿宋" w:hAnsi="仿宋" w:cs="仿宋" w:hint="eastAsia"/>
          <w:sz w:val="32"/>
          <w:szCs w:val="32"/>
        </w:rPr>
        <w:t>一</w:t>
      </w:r>
      <w:r w:rsidRPr="003E5366">
        <w:rPr>
          <w:rFonts w:ascii="仿宋" w:eastAsia="仿宋" w:hAnsi="仿宋" w:cs="仿宋"/>
          <w:sz w:val="32"/>
          <w:szCs w:val="32"/>
        </w:rPr>
        <w:t>)</w:t>
      </w:r>
      <w:r w:rsidRPr="003E5366">
        <w:rPr>
          <w:rFonts w:ascii="仿宋" w:eastAsia="仿宋" w:hAnsi="仿宋" w:cs="仿宋" w:hint="eastAsia"/>
          <w:sz w:val="32"/>
          <w:szCs w:val="32"/>
        </w:rPr>
        <w:t>保持空气清新</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1</w:t>
      </w:r>
      <w:r w:rsidRPr="003E5366">
        <w:rPr>
          <w:rFonts w:ascii="仿宋" w:eastAsia="仿宋" w:hAnsi="仿宋" w:cs="仿宋" w:hint="eastAsia"/>
          <w:sz w:val="32"/>
          <w:szCs w:val="32"/>
        </w:rPr>
        <w:t>、自然通风。应尽可能打开门窗通风换气，促进空气流通。通风条件不良的建筑，宜采用风扇加强通风换气。</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2</w:t>
      </w:r>
      <w:r w:rsidRPr="003E5366">
        <w:rPr>
          <w:rFonts w:ascii="仿宋" w:eastAsia="仿宋" w:hAnsi="仿宋" w:cs="仿宋" w:hint="eastAsia"/>
          <w:sz w:val="32"/>
          <w:szCs w:val="32"/>
        </w:rPr>
        <w:t>、空调环境保持新风量。使用空调设备的餐厅加大新风量和换气量或开启换气扇及空调新风装置，以增加空气流通。对空调过滤网应每周清洁消毒一次，可用有效氯浓度为</w:t>
      </w:r>
      <w:r w:rsidRPr="003E5366">
        <w:rPr>
          <w:rFonts w:ascii="仿宋" w:eastAsia="仿宋" w:hAnsi="仿宋" w:cs="仿宋"/>
          <w:sz w:val="32"/>
          <w:szCs w:val="32"/>
        </w:rPr>
        <w:t>250mg/L</w:t>
      </w:r>
      <w:r w:rsidRPr="003E5366">
        <w:rPr>
          <w:rFonts w:ascii="仿宋" w:eastAsia="仿宋" w:hAnsi="仿宋" w:cs="仿宋" w:hint="eastAsia"/>
          <w:sz w:val="32"/>
          <w:szCs w:val="32"/>
        </w:rPr>
        <w:t>～</w:t>
      </w:r>
      <w:r w:rsidRPr="003E5366">
        <w:rPr>
          <w:rFonts w:ascii="仿宋" w:eastAsia="仿宋" w:hAnsi="仿宋" w:cs="仿宋"/>
          <w:sz w:val="32"/>
          <w:szCs w:val="32"/>
        </w:rPr>
        <w:t>500mg/L</w:t>
      </w:r>
      <w:r w:rsidRPr="003E5366">
        <w:rPr>
          <w:rFonts w:ascii="仿宋" w:eastAsia="仿宋" w:hAnsi="仿宋" w:cs="仿宋" w:hint="eastAsia"/>
          <w:sz w:val="32"/>
          <w:szCs w:val="32"/>
        </w:rPr>
        <w:t>的消毒液漫泡</w:t>
      </w:r>
      <w:r w:rsidRPr="003E5366">
        <w:rPr>
          <w:rFonts w:ascii="仿宋" w:eastAsia="仿宋" w:hAnsi="仿宋" w:cs="仿宋"/>
          <w:sz w:val="32"/>
          <w:szCs w:val="32"/>
        </w:rPr>
        <w:t>30</w:t>
      </w:r>
      <w:r w:rsidRPr="003E5366">
        <w:rPr>
          <w:rFonts w:ascii="仿宋" w:eastAsia="仿宋" w:hAnsi="仿宋" w:cs="仿宋" w:hint="eastAsia"/>
          <w:sz w:val="32"/>
          <w:szCs w:val="32"/>
        </w:rPr>
        <w:t>分钟后，用清水冲净晾干后使用。</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3</w:t>
      </w:r>
      <w:r w:rsidRPr="003E5366">
        <w:rPr>
          <w:rFonts w:ascii="仿宋" w:eastAsia="仿宋" w:hAnsi="仿宋" w:cs="仿宋" w:hint="eastAsia"/>
          <w:sz w:val="32"/>
          <w:szCs w:val="32"/>
        </w:rPr>
        <w:t>、空气消毒。空气质量差时，应加强通风换气，也可采用空气消毒机进行空气消毒。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二</w:t>
      </w:r>
      <w:r w:rsidRPr="003E5366">
        <w:rPr>
          <w:rFonts w:ascii="仿宋" w:eastAsia="仿宋" w:hAnsi="仿宋" w:cs="仿宋"/>
          <w:sz w:val="32"/>
          <w:szCs w:val="32"/>
        </w:rPr>
        <w:t>)</w:t>
      </w:r>
      <w:r w:rsidRPr="003E5366">
        <w:rPr>
          <w:rFonts w:ascii="仿宋" w:eastAsia="仿宋" w:hAnsi="仿宋" w:cs="仿宋" w:hint="eastAsia"/>
          <w:sz w:val="32"/>
          <w:szCs w:val="32"/>
        </w:rPr>
        <w:t>保持环境物品表面和餐具的清洁</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1</w:t>
      </w:r>
      <w:r w:rsidRPr="003E5366">
        <w:rPr>
          <w:rFonts w:ascii="仿宋" w:eastAsia="仿宋" w:hAnsi="仿宋" w:cs="仿宋" w:hint="eastAsia"/>
          <w:sz w:val="32"/>
          <w:szCs w:val="32"/>
        </w:rPr>
        <w:t>、环境物品表面消毒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hint="eastAsia"/>
          <w:sz w:val="32"/>
          <w:szCs w:val="32"/>
        </w:rPr>
        <w:t>对高频接触部位，例如门把手、座椅扶手、电梯开关、电梯扶手、座椅、桌面等重点部位，使用有效氯浓度为</w:t>
      </w:r>
      <w:r w:rsidRPr="003E5366">
        <w:rPr>
          <w:rFonts w:ascii="仿宋" w:eastAsia="仿宋" w:hAnsi="仿宋" w:cs="仿宋"/>
          <w:sz w:val="32"/>
          <w:szCs w:val="32"/>
        </w:rPr>
        <w:t>250mg/L~500mg/L</w:t>
      </w:r>
      <w:r w:rsidRPr="003E5366">
        <w:rPr>
          <w:rFonts w:ascii="仿宋" w:eastAsia="仿宋" w:hAnsi="仿宋" w:cs="仿宋" w:hint="eastAsia"/>
          <w:sz w:val="32"/>
          <w:szCs w:val="32"/>
        </w:rPr>
        <w:t>的消毒液或用</w:t>
      </w:r>
      <w:r w:rsidRPr="003E5366">
        <w:rPr>
          <w:rFonts w:ascii="仿宋" w:eastAsia="仿宋" w:hAnsi="仿宋" w:cs="仿宋"/>
          <w:sz w:val="32"/>
          <w:szCs w:val="32"/>
        </w:rPr>
        <w:t>75%</w:t>
      </w:r>
      <w:r w:rsidRPr="003E5366">
        <w:rPr>
          <w:rFonts w:ascii="仿宋" w:eastAsia="仿宋" w:hAnsi="仿宋" w:cs="仿宋" w:hint="eastAsia"/>
          <w:sz w:val="32"/>
          <w:szCs w:val="32"/>
        </w:rPr>
        <w:t>的酒精擦拭重点部位，每日</w:t>
      </w:r>
      <w:r w:rsidRPr="003E5366">
        <w:rPr>
          <w:rFonts w:ascii="仿宋" w:eastAsia="仿宋" w:hAnsi="仿宋" w:cs="仿宋"/>
          <w:sz w:val="32"/>
          <w:szCs w:val="32"/>
        </w:rPr>
        <w:t>2</w:t>
      </w:r>
      <w:r w:rsidRPr="003E5366">
        <w:rPr>
          <w:rFonts w:ascii="仿宋" w:eastAsia="仿宋" w:hAnsi="仿宋" w:cs="仿宋" w:hint="eastAsia"/>
          <w:sz w:val="32"/>
          <w:szCs w:val="32"/>
        </w:rPr>
        <w:t>次。餐厅地面用有效氯浓度为</w:t>
      </w:r>
      <w:r w:rsidRPr="003E5366">
        <w:rPr>
          <w:rFonts w:ascii="仿宋" w:eastAsia="仿宋" w:hAnsi="仿宋" w:cs="仿宋"/>
          <w:sz w:val="32"/>
          <w:szCs w:val="32"/>
        </w:rPr>
        <w:t>500mg/L</w:t>
      </w:r>
      <w:r w:rsidRPr="003E5366">
        <w:rPr>
          <w:rFonts w:ascii="仿宋" w:eastAsia="仿宋" w:hAnsi="仿宋" w:cs="仿宋" w:hint="eastAsia"/>
          <w:sz w:val="32"/>
          <w:szCs w:val="32"/>
        </w:rPr>
        <w:t>的消毒液拖地，每日</w:t>
      </w:r>
      <w:r w:rsidRPr="003E5366">
        <w:rPr>
          <w:rFonts w:ascii="仿宋" w:eastAsia="仿宋" w:hAnsi="仿宋" w:cs="仿宋"/>
          <w:sz w:val="32"/>
          <w:szCs w:val="32"/>
        </w:rPr>
        <w:t>1</w:t>
      </w:r>
      <w:r w:rsidRPr="003E5366">
        <w:rPr>
          <w:rFonts w:ascii="仿宋" w:eastAsia="仿宋" w:hAnsi="仿宋" w:cs="仿宋" w:hint="eastAsia"/>
          <w:sz w:val="32"/>
          <w:szCs w:val="32"/>
        </w:rPr>
        <w:t>次。</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2</w:t>
      </w:r>
      <w:r w:rsidRPr="003E5366">
        <w:rPr>
          <w:rFonts w:ascii="仿宋" w:eastAsia="仿宋" w:hAnsi="仿宋" w:cs="仿宋" w:hint="eastAsia"/>
          <w:sz w:val="32"/>
          <w:szCs w:val="32"/>
        </w:rPr>
        <w:t>、餐</w:t>
      </w:r>
      <w:r w:rsidRPr="003E5366">
        <w:rPr>
          <w:rFonts w:ascii="仿宋" w:eastAsia="仿宋" w:hAnsi="仿宋" w:cs="仿宋"/>
          <w:sz w:val="32"/>
          <w:szCs w:val="32"/>
        </w:rPr>
        <w:t>/</w:t>
      </w:r>
      <w:r w:rsidRPr="003E5366">
        <w:rPr>
          <w:rFonts w:ascii="仿宋" w:eastAsia="仿宋" w:hAnsi="仿宋" w:cs="仿宋" w:hint="eastAsia"/>
          <w:sz w:val="32"/>
          <w:szCs w:val="32"/>
        </w:rPr>
        <w:t>茶饮具消毒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(1)</w:t>
      </w:r>
      <w:r w:rsidRPr="003E5366">
        <w:rPr>
          <w:rFonts w:ascii="仿宋" w:eastAsia="仿宋" w:hAnsi="仿宋" w:cs="仿宋" w:hint="eastAsia"/>
          <w:sz w:val="32"/>
          <w:szCs w:val="32"/>
        </w:rPr>
        <w:t>首选物理消毒方法，流通蒸汽</w:t>
      </w:r>
      <w:r w:rsidRPr="003E5366">
        <w:rPr>
          <w:rFonts w:ascii="仿宋" w:eastAsia="仿宋" w:hAnsi="仿宋" w:cs="仿宋"/>
          <w:sz w:val="32"/>
          <w:szCs w:val="32"/>
        </w:rPr>
        <w:t>100</w:t>
      </w:r>
      <w:r w:rsidRPr="003E5366">
        <w:rPr>
          <w:rFonts w:ascii="仿宋" w:eastAsia="仿宋" w:hAnsi="仿宋" w:cs="仿宋" w:hint="eastAsia"/>
          <w:sz w:val="32"/>
          <w:szCs w:val="32"/>
        </w:rPr>
        <w:t>℃作用</w:t>
      </w:r>
      <w:r w:rsidRPr="003E5366">
        <w:rPr>
          <w:rFonts w:ascii="仿宋" w:eastAsia="仿宋" w:hAnsi="仿宋" w:cs="仿宋"/>
          <w:sz w:val="32"/>
          <w:szCs w:val="32"/>
        </w:rPr>
        <w:t>10min</w:t>
      </w:r>
      <w:r w:rsidRPr="003E5366">
        <w:rPr>
          <w:rFonts w:ascii="仿宋" w:eastAsia="仿宋" w:hAnsi="仿宋" w:cs="仿宋" w:hint="eastAsia"/>
          <w:sz w:val="32"/>
          <w:szCs w:val="32"/>
        </w:rPr>
        <w:t>、煮沸消毒作用</w:t>
      </w:r>
      <w:r w:rsidRPr="003E5366">
        <w:rPr>
          <w:rFonts w:ascii="仿宋" w:eastAsia="仿宋" w:hAnsi="仿宋" w:cs="仿宋"/>
          <w:sz w:val="32"/>
          <w:szCs w:val="32"/>
        </w:rPr>
        <w:t>10min</w:t>
      </w:r>
      <w:r w:rsidRPr="003E5366">
        <w:rPr>
          <w:rFonts w:ascii="仿宋" w:eastAsia="仿宋" w:hAnsi="仿宋" w:cs="仿宋" w:hint="eastAsia"/>
          <w:sz w:val="32"/>
          <w:szCs w:val="32"/>
        </w:rPr>
        <w:t>，或使用臭氧餐具消毒紫外线</w:t>
      </w:r>
      <w:r w:rsidRPr="003E5366">
        <w:rPr>
          <w:rFonts w:ascii="仿宋" w:eastAsia="仿宋" w:hAnsi="仿宋" w:cs="仿宋"/>
          <w:sz w:val="32"/>
          <w:szCs w:val="32"/>
        </w:rPr>
        <w:t>-</w:t>
      </w:r>
      <w:r w:rsidRPr="003E5366">
        <w:rPr>
          <w:rFonts w:ascii="仿宋" w:eastAsia="仿宋" w:hAnsi="仿宋" w:cs="仿宋" w:hint="eastAsia"/>
          <w:sz w:val="32"/>
          <w:szCs w:val="32"/>
        </w:rPr>
        <w:t>臭氧餐具消毒柜、紫外线消毒箱、自动冲洗消毒洗碗机等方法消毒。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(2)</w:t>
      </w:r>
      <w:r w:rsidRPr="003E5366">
        <w:rPr>
          <w:rFonts w:ascii="仿宋" w:eastAsia="仿宋" w:hAnsi="仿宋" w:cs="仿宋" w:hint="eastAsia"/>
          <w:sz w:val="32"/>
          <w:szCs w:val="32"/>
        </w:rPr>
        <w:t>化学消毒，可用有效氯浓度为</w:t>
      </w:r>
      <w:r w:rsidRPr="003E5366">
        <w:rPr>
          <w:rFonts w:ascii="仿宋" w:eastAsia="仿宋" w:hAnsi="仿宋" w:cs="仿宋"/>
          <w:sz w:val="32"/>
          <w:szCs w:val="32"/>
        </w:rPr>
        <w:t>250mg/L</w:t>
      </w:r>
      <w:r w:rsidRPr="003E5366">
        <w:rPr>
          <w:rFonts w:ascii="仿宋" w:eastAsia="仿宋" w:hAnsi="仿宋" w:cs="仿宋" w:hint="eastAsia"/>
          <w:sz w:val="32"/>
          <w:szCs w:val="32"/>
        </w:rPr>
        <w:t>～</w:t>
      </w:r>
      <w:r w:rsidRPr="003E5366">
        <w:rPr>
          <w:rFonts w:ascii="仿宋" w:eastAsia="仿宋" w:hAnsi="仿宋" w:cs="仿宋"/>
          <w:sz w:val="32"/>
          <w:szCs w:val="32"/>
        </w:rPr>
        <w:t>500mg/L</w:t>
      </w:r>
      <w:r w:rsidRPr="003E5366">
        <w:rPr>
          <w:rFonts w:ascii="仿宋" w:eastAsia="仿宋" w:hAnsi="仿宋" w:cs="仿宋" w:hint="eastAsia"/>
          <w:sz w:val="32"/>
          <w:szCs w:val="32"/>
        </w:rPr>
        <w:t>的消毒液浸泡。</w:t>
      </w:r>
    </w:p>
    <w:p w:rsidR="00B35F06" w:rsidRPr="003E5366" w:rsidRDefault="00B35F06" w:rsidP="0073462B">
      <w:pPr>
        <w:adjustRightInd w:val="0"/>
        <w:snapToGrid w:val="0"/>
        <w:spacing w:line="560" w:lineRule="exact"/>
        <w:ind w:firstLineChars="150" w:firstLine="31680"/>
        <w:rPr>
          <w:rFonts w:ascii="仿宋" w:eastAsia="仿宋" w:hAnsi="仿宋" w:cs="Times New Roman"/>
          <w:b/>
          <w:bCs/>
          <w:sz w:val="32"/>
          <w:szCs w:val="32"/>
        </w:rPr>
      </w:pPr>
      <w:r w:rsidRPr="003E5366">
        <w:rPr>
          <w:rFonts w:ascii="仿宋" w:eastAsia="仿宋" w:hAnsi="仿宋" w:cs="仿宋" w:hint="eastAsia"/>
          <w:b/>
          <w:bCs/>
          <w:sz w:val="32"/>
          <w:szCs w:val="32"/>
        </w:rPr>
        <w:t>三、厨房预防性消毒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一</w:t>
      </w:r>
      <w:r w:rsidRPr="003E5366">
        <w:rPr>
          <w:rFonts w:ascii="仿宋" w:eastAsia="仿宋" w:hAnsi="仿宋" w:cs="仿宋"/>
          <w:sz w:val="32"/>
          <w:szCs w:val="32"/>
        </w:rPr>
        <w:t>)</w:t>
      </w:r>
      <w:r w:rsidRPr="003E5366">
        <w:rPr>
          <w:rFonts w:ascii="仿宋" w:eastAsia="仿宋" w:hAnsi="仿宋" w:cs="仿宋" w:hint="eastAsia"/>
          <w:sz w:val="32"/>
          <w:szCs w:val="32"/>
        </w:rPr>
        <w:t>厨房环境和物品表面消毒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1</w:t>
      </w:r>
      <w:r w:rsidRPr="003E5366">
        <w:rPr>
          <w:rFonts w:ascii="仿宋" w:eastAsia="仿宋" w:hAnsi="仿宋" w:cs="仿宋" w:hint="eastAsia"/>
          <w:sz w:val="32"/>
          <w:szCs w:val="32"/>
        </w:rPr>
        <w:t>、厨房地面、墙壁和经常触摸的物品表面如门把手、台面等每天进行湿式清洁。必要时可用有效氯浓度为</w:t>
      </w:r>
      <w:r w:rsidRPr="003E5366">
        <w:rPr>
          <w:rFonts w:ascii="仿宋" w:eastAsia="仿宋" w:hAnsi="仿宋" w:cs="仿宋"/>
          <w:sz w:val="32"/>
          <w:szCs w:val="32"/>
        </w:rPr>
        <w:t>500mg/L</w:t>
      </w:r>
      <w:r w:rsidRPr="003E5366">
        <w:rPr>
          <w:rFonts w:ascii="仿宋" w:eastAsia="仿宋" w:hAnsi="仿宋" w:cs="仿宋" w:hint="eastAsia"/>
          <w:sz w:val="32"/>
          <w:szCs w:val="32"/>
        </w:rPr>
        <w:t>的消毒液进行喷洒处理或擦拭</w:t>
      </w:r>
      <w:r w:rsidRPr="003E5366">
        <w:rPr>
          <w:rFonts w:ascii="仿宋" w:eastAsia="仿宋" w:hAnsi="仿宋" w:cs="仿宋"/>
          <w:sz w:val="32"/>
          <w:szCs w:val="32"/>
        </w:rPr>
        <w:t>2~3</w:t>
      </w:r>
      <w:r w:rsidRPr="003E5366">
        <w:rPr>
          <w:rFonts w:ascii="仿宋" w:eastAsia="仿宋" w:hAnsi="仿宋" w:cs="仿宋" w:hint="eastAsia"/>
          <w:sz w:val="32"/>
          <w:szCs w:val="32"/>
        </w:rPr>
        <w:t>遍。</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2</w:t>
      </w:r>
      <w:r w:rsidRPr="003E5366">
        <w:rPr>
          <w:rFonts w:ascii="仿宋" w:eastAsia="仿宋" w:hAnsi="仿宋" w:cs="仿宋" w:hint="eastAsia"/>
          <w:sz w:val="32"/>
          <w:szCs w:val="32"/>
        </w:rPr>
        <w:t>、耐湿物品必要时用有效氯浓度为</w:t>
      </w:r>
      <w:r w:rsidRPr="003E5366">
        <w:rPr>
          <w:rFonts w:ascii="仿宋" w:eastAsia="仿宋" w:hAnsi="仿宋" w:cs="仿宋"/>
          <w:sz w:val="32"/>
          <w:szCs w:val="32"/>
        </w:rPr>
        <w:t>500mg/L</w:t>
      </w:r>
      <w:r w:rsidRPr="003E5366">
        <w:rPr>
          <w:rFonts w:ascii="仿宋" w:eastAsia="仿宋" w:hAnsi="仿宋" w:cs="仿宋" w:hint="eastAsia"/>
          <w:sz w:val="32"/>
          <w:szCs w:val="32"/>
        </w:rPr>
        <w:t>的消毒液进行浸泡</w:t>
      </w:r>
      <w:r w:rsidRPr="003E5366">
        <w:rPr>
          <w:rFonts w:ascii="仿宋" w:eastAsia="仿宋" w:hAnsi="仿宋" w:cs="仿宋"/>
          <w:sz w:val="32"/>
          <w:szCs w:val="32"/>
        </w:rPr>
        <w:t>30min</w:t>
      </w:r>
      <w:r w:rsidRPr="003E5366">
        <w:rPr>
          <w:rFonts w:ascii="仿宋" w:eastAsia="仿宋" w:hAnsi="仿宋" w:cs="仿宋" w:hint="eastAsia"/>
          <w:sz w:val="32"/>
          <w:szCs w:val="32"/>
        </w:rPr>
        <w:t>。</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二</w:t>
      </w:r>
      <w:r w:rsidRPr="003E5366">
        <w:rPr>
          <w:rFonts w:ascii="仿宋" w:eastAsia="仿宋" w:hAnsi="仿宋" w:cs="仿宋"/>
          <w:sz w:val="32"/>
          <w:szCs w:val="32"/>
        </w:rPr>
        <w:t>)</w:t>
      </w:r>
      <w:r w:rsidRPr="003E5366">
        <w:rPr>
          <w:rFonts w:ascii="仿宋" w:eastAsia="仿宋" w:hAnsi="仿宋" w:cs="仿宋" w:hint="eastAsia"/>
          <w:sz w:val="32"/>
          <w:szCs w:val="32"/>
        </w:rPr>
        <w:t>刀和砧板等炊具的消毒</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1</w:t>
      </w:r>
      <w:r w:rsidRPr="003E5366">
        <w:rPr>
          <w:rFonts w:ascii="仿宋" w:eastAsia="仿宋" w:hAnsi="仿宋" w:cs="仿宋" w:hint="eastAsia"/>
          <w:sz w:val="32"/>
          <w:szCs w:val="32"/>
        </w:rPr>
        <w:t>、生熟操作用具分开清洗、消毒。刀和砧板等炊具使用后应清洗消毒。</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2</w:t>
      </w:r>
      <w:r w:rsidRPr="003E5366">
        <w:rPr>
          <w:rFonts w:ascii="仿宋" w:eastAsia="仿宋" w:hAnsi="仿宋" w:cs="仿宋" w:hint="eastAsia"/>
          <w:sz w:val="32"/>
          <w:szCs w:val="32"/>
        </w:rPr>
        <w:t>、首选流通蒸汽</w:t>
      </w:r>
      <w:r w:rsidRPr="003E5366">
        <w:rPr>
          <w:rFonts w:ascii="仿宋" w:eastAsia="仿宋" w:hAnsi="仿宋" w:cs="仿宋"/>
          <w:sz w:val="32"/>
          <w:szCs w:val="32"/>
        </w:rPr>
        <w:t>100</w:t>
      </w:r>
      <w:r w:rsidRPr="003E5366">
        <w:rPr>
          <w:rFonts w:ascii="仿宋" w:eastAsia="仿宋" w:hAnsi="仿宋" w:cs="仿宋" w:hint="eastAsia"/>
          <w:sz w:val="32"/>
          <w:szCs w:val="32"/>
        </w:rPr>
        <w:t>℃作用</w:t>
      </w:r>
      <w:r w:rsidRPr="003E5366">
        <w:rPr>
          <w:rFonts w:ascii="仿宋" w:eastAsia="仿宋" w:hAnsi="仿宋" w:cs="仿宋"/>
          <w:sz w:val="32"/>
          <w:szCs w:val="32"/>
        </w:rPr>
        <w:t>10min</w:t>
      </w:r>
      <w:r w:rsidRPr="003E5366">
        <w:rPr>
          <w:rFonts w:ascii="仿宋" w:eastAsia="仿宋" w:hAnsi="仿宋" w:cs="仿宋" w:hint="eastAsia"/>
          <w:sz w:val="32"/>
          <w:szCs w:val="32"/>
        </w:rPr>
        <w:t>或煮沸消毒作用</w:t>
      </w:r>
      <w:r w:rsidRPr="003E5366">
        <w:rPr>
          <w:rFonts w:ascii="仿宋" w:eastAsia="仿宋" w:hAnsi="仿宋" w:cs="仿宋"/>
          <w:sz w:val="32"/>
          <w:szCs w:val="32"/>
        </w:rPr>
        <w:t>10min</w:t>
      </w:r>
      <w:r w:rsidRPr="003E5366">
        <w:rPr>
          <w:rFonts w:ascii="仿宋" w:eastAsia="仿宋" w:hAnsi="仿宋" w:cs="仿宋" w:hint="eastAsia"/>
          <w:sz w:val="32"/>
          <w:szCs w:val="32"/>
        </w:rPr>
        <w:t>，不耐热的可用化学消毒法，可用有效氯浓度为</w:t>
      </w:r>
      <w:r w:rsidRPr="003E5366">
        <w:rPr>
          <w:rFonts w:ascii="仿宋" w:eastAsia="仿宋" w:hAnsi="仿宋" w:cs="仿宋"/>
          <w:sz w:val="32"/>
          <w:szCs w:val="32"/>
        </w:rPr>
        <w:t>500mgL</w:t>
      </w:r>
      <w:r w:rsidRPr="003E5366">
        <w:rPr>
          <w:rFonts w:ascii="仿宋" w:eastAsia="仿宋" w:hAnsi="仿宋" w:cs="仿宋" w:hint="eastAsia"/>
          <w:sz w:val="32"/>
          <w:szCs w:val="32"/>
        </w:rPr>
        <w:t>的消毒液进行漫泡</w:t>
      </w:r>
      <w:r w:rsidRPr="003E5366">
        <w:rPr>
          <w:rFonts w:ascii="仿宋" w:eastAsia="仿宋" w:hAnsi="仿宋" w:cs="仿宋"/>
          <w:sz w:val="32"/>
          <w:szCs w:val="32"/>
        </w:rPr>
        <w:t>30min</w:t>
      </w:r>
      <w:r w:rsidRPr="003E5366">
        <w:rPr>
          <w:rFonts w:ascii="仿宋" w:eastAsia="仿宋" w:hAnsi="仿宋" w:cs="仿宋" w:hint="eastAsia"/>
          <w:sz w:val="32"/>
          <w:szCs w:val="32"/>
        </w:rPr>
        <w:t>，清洗后备用。</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三</w:t>
      </w:r>
      <w:r w:rsidRPr="003E5366">
        <w:rPr>
          <w:rFonts w:ascii="仿宋" w:eastAsia="仿宋" w:hAnsi="仿宋" w:cs="仿宋"/>
          <w:sz w:val="32"/>
          <w:szCs w:val="32"/>
        </w:rPr>
        <w:t>)</w:t>
      </w:r>
      <w:r w:rsidRPr="003E5366">
        <w:rPr>
          <w:rFonts w:ascii="仿宋" w:eastAsia="仿宋" w:hAnsi="仿宋" w:cs="仿宋" w:hint="eastAsia"/>
          <w:sz w:val="32"/>
          <w:szCs w:val="32"/>
        </w:rPr>
        <w:t>冰箱、水池、周转箱等的消毒</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hint="eastAsia"/>
          <w:sz w:val="32"/>
          <w:szCs w:val="32"/>
        </w:rPr>
        <w:t>存放熟食的冰箱、清洗用水池、放置食品原料的周转箱等应每天清洁，然后消毒。用有效氯浓度为</w:t>
      </w:r>
      <w:r w:rsidRPr="003E5366">
        <w:rPr>
          <w:rFonts w:ascii="仿宋" w:eastAsia="仿宋" w:hAnsi="仿宋" w:cs="仿宋"/>
          <w:sz w:val="32"/>
          <w:szCs w:val="32"/>
        </w:rPr>
        <w:t>500mg/L</w:t>
      </w:r>
      <w:r w:rsidRPr="003E5366">
        <w:rPr>
          <w:rFonts w:ascii="仿宋" w:eastAsia="仿宋" w:hAnsi="仿宋" w:cs="仿宋" w:hint="eastAsia"/>
          <w:sz w:val="32"/>
          <w:szCs w:val="32"/>
        </w:rPr>
        <w:t>的消毒液进行擦拭或浸泡</w:t>
      </w:r>
      <w:r w:rsidRPr="003E5366">
        <w:rPr>
          <w:rFonts w:ascii="仿宋" w:eastAsia="仿宋" w:hAnsi="仿宋" w:cs="仿宋"/>
          <w:sz w:val="32"/>
          <w:szCs w:val="32"/>
        </w:rPr>
        <w:t>30min</w:t>
      </w:r>
      <w:r w:rsidRPr="003E5366">
        <w:rPr>
          <w:rFonts w:ascii="仿宋" w:eastAsia="仿宋" w:hAnsi="仿宋" w:cs="仿宋" w:hint="eastAsia"/>
          <w:sz w:val="32"/>
          <w:szCs w:val="32"/>
        </w:rPr>
        <w:t>，用清水擦拭或冲洗后备用。</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四</w:t>
      </w:r>
      <w:r w:rsidRPr="003E5366">
        <w:rPr>
          <w:rFonts w:ascii="仿宋" w:eastAsia="仿宋" w:hAnsi="仿宋" w:cs="仿宋"/>
          <w:sz w:val="32"/>
          <w:szCs w:val="32"/>
        </w:rPr>
        <w:t>)</w:t>
      </w:r>
      <w:r w:rsidRPr="003E5366">
        <w:rPr>
          <w:rFonts w:ascii="仿宋" w:eastAsia="仿宋" w:hAnsi="仿宋" w:cs="仿宋" w:hint="eastAsia"/>
          <w:sz w:val="32"/>
          <w:szCs w:val="32"/>
        </w:rPr>
        <w:t>垃圾桶</w:t>
      </w:r>
    </w:p>
    <w:p w:rsidR="00B35F06" w:rsidRPr="003E5366" w:rsidRDefault="00B35F06" w:rsidP="0073462B">
      <w:pPr>
        <w:adjustRightInd w:val="0"/>
        <w:snapToGrid w:val="0"/>
        <w:spacing w:line="560" w:lineRule="exact"/>
        <w:ind w:firstLineChars="200" w:firstLine="31680"/>
        <w:rPr>
          <w:rFonts w:ascii="仿宋" w:eastAsia="仿宋" w:hAnsi="仿宋" w:cs="Times New Roman"/>
          <w:sz w:val="32"/>
          <w:szCs w:val="32"/>
        </w:rPr>
      </w:pPr>
      <w:r w:rsidRPr="003E5366">
        <w:rPr>
          <w:rFonts w:ascii="仿宋" w:eastAsia="仿宋" w:hAnsi="仿宋" w:cs="仿宋" w:hint="eastAsia"/>
          <w:sz w:val="32"/>
          <w:szCs w:val="32"/>
        </w:rPr>
        <w:t>垃圾要及时清运，未清运的垃圾应置于有盖的桶内，用有效氯含量为</w:t>
      </w:r>
      <w:r w:rsidRPr="003E5366">
        <w:rPr>
          <w:rFonts w:ascii="仿宋" w:eastAsia="仿宋" w:hAnsi="仿宋" w:cs="仿宋"/>
          <w:sz w:val="32"/>
          <w:szCs w:val="32"/>
        </w:rPr>
        <w:t>1000mg/L</w:t>
      </w:r>
      <w:r w:rsidRPr="003E5366">
        <w:rPr>
          <w:rFonts w:ascii="仿宋" w:eastAsia="仿宋" w:hAnsi="仿宋" w:cs="仿宋" w:hint="eastAsia"/>
          <w:sz w:val="32"/>
          <w:szCs w:val="32"/>
        </w:rPr>
        <w:t>的消毒液喷洒垃圾桶内外表面。</w:t>
      </w:r>
    </w:p>
    <w:p w:rsidR="00B35F06" w:rsidRPr="003E5366" w:rsidRDefault="00B35F06" w:rsidP="0073462B">
      <w:pPr>
        <w:adjustRightInd w:val="0"/>
        <w:snapToGrid w:val="0"/>
        <w:spacing w:line="560" w:lineRule="exact"/>
        <w:ind w:firstLineChars="150" w:firstLine="31680"/>
        <w:rPr>
          <w:rFonts w:ascii="仿宋" w:eastAsia="仿宋" w:hAnsi="仿宋" w:cs="Times New Roman"/>
          <w:b/>
          <w:bCs/>
          <w:sz w:val="32"/>
          <w:szCs w:val="32"/>
        </w:rPr>
      </w:pPr>
      <w:r w:rsidRPr="003E5366">
        <w:rPr>
          <w:rFonts w:ascii="仿宋" w:eastAsia="仿宋" w:hAnsi="仿宋" w:cs="仿宋" w:hint="eastAsia"/>
          <w:b/>
          <w:bCs/>
          <w:sz w:val="32"/>
          <w:szCs w:val="32"/>
        </w:rPr>
        <w:t>四、餐饮工作人员预防性消毒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一</w:t>
      </w:r>
      <w:r w:rsidRPr="003E5366">
        <w:rPr>
          <w:rFonts w:ascii="仿宋" w:eastAsia="仿宋" w:hAnsi="仿宋" w:cs="仿宋"/>
          <w:sz w:val="32"/>
          <w:szCs w:val="32"/>
        </w:rPr>
        <w:t>)</w:t>
      </w:r>
      <w:r w:rsidRPr="003E5366">
        <w:rPr>
          <w:rFonts w:ascii="仿宋" w:eastAsia="仿宋" w:hAnsi="仿宋" w:cs="仿宋" w:hint="eastAsia"/>
          <w:sz w:val="32"/>
          <w:szCs w:val="32"/>
        </w:rPr>
        <w:t>餐饮工作人员工作服消毒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hint="eastAsia"/>
          <w:sz w:val="32"/>
          <w:szCs w:val="32"/>
        </w:rPr>
        <w:t>厨师和餐厅服务员的工作服每天应清洗消毒。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二</w:t>
      </w:r>
      <w:r w:rsidRPr="003E5366">
        <w:rPr>
          <w:rFonts w:ascii="仿宋" w:eastAsia="仿宋" w:hAnsi="仿宋" w:cs="仿宋"/>
          <w:sz w:val="32"/>
          <w:szCs w:val="32"/>
        </w:rPr>
        <w:t>)</w:t>
      </w:r>
      <w:r w:rsidRPr="003E5366">
        <w:rPr>
          <w:rFonts w:ascii="仿宋" w:eastAsia="仿宋" w:hAnsi="仿宋" w:cs="仿宋" w:hint="eastAsia"/>
          <w:sz w:val="32"/>
          <w:szCs w:val="32"/>
        </w:rPr>
        <w:t>餐饮工作人员手卫生</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hint="eastAsia"/>
          <w:sz w:val="32"/>
          <w:szCs w:val="32"/>
        </w:rPr>
        <w:t>在有下列情形时应洗手：开始工作前，处理食物前，上厕所后，处理生食物后，处理污染的设备或饮食用具后，咳嗽、打喷嚏或擤鼻子后，处理动物或废物后，触摸耳朵、鼻子、头发、口腔或身体其他部位后，从事任何可能会污染双手活动后。</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hint="eastAsia"/>
          <w:sz w:val="32"/>
          <w:szCs w:val="32"/>
        </w:rPr>
        <w:t>一般情况下，用肥皂或抗菌洗手液在流动水洗手，需要消毒时可用含酒精速干手消毒剂进行手消毒。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b/>
          <w:bCs/>
          <w:sz w:val="32"/>
          <w:szCs w:val="32"/>
        </w:rPr>
      </w:pPr>
      <w:r w:rsidRPr="003E5366">
        <w:rPr>
          <w:rFonts w:ascii="仿宋" w:eastAsia="仿宋" w:hAnsi="仿宋" w:cs="仿宋" w:hint="eastAsia"/>
          <w:b/>
          <w:bCs/>
          <w:sz w:val="32"/>
          <w:szCs w:val="32"/>
        </w:rPr>
        <w:t>五、随时消毒与终末消毒</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hint="eastAsia"/>
          <w:sz w:val="32"/>
          <w:szCs w:val="32"/>
        </w:rPr>
        <w:t>餐饮场所若发现新型冠状病毒肺炎疑似病例或暴露病例时参照《公共场所预防新型冠状病毒感染的肺炎疫情卫生清洁消毒指引》中的随时消毒和终末消毒方法处理。</w:t>
      </w:r>
    </w:p>
    <w:p w:rsidR="00B35F06" w:rsidRPr="003E5366" w:rsidRDefault="00B35F06" w:rsidP="0073462B">
      <w:pPr>
        <w:adjustRightInd w:val="0"/>
        <w:snapToGrid w:val="0"/>
        <w:spacing w:line="560" w:lineRule="exact"/>
        <w:ind w:firstLineChars="150" w:firstLine="31680"/>
        <w:rPr>
          <w:rFonts w:ascii="仿宋" w:eastAsia="仿宋" w:hAnsi="仿宋" w:cs="Times New Roman"/>
          <w:b/>
          <w:bCs/>
          <w:sz w:val="32"/>
          <w:szCs w:val="32"/>
        </w:rPr>
      </w:pPr>
      <w:r w:rsidRPr="003E5366">
        <w:rPr>
          <w:rFonts w:ascii="仿宋" w:eastAsia="仿宋" w:hAnsi="仿宋" w:cs="仿宋" w:hint="eastAsia"/>
          <w:b/>
          <w:bCs/>
          <w:sz w:val="32"/>
          <w:szCs w:val="32"/>
        </w:rPr>
        <w:t>六、常见消毒剂及配制</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一</w:t>
      </w:r>
      <w:r w:rsidRPr="003E5366">
        <w:rPr>
          <w:rFonts w:ascii="仿宋" w:eastAsia="仿宋" w:hAnsi="仿宋" w:cs="仿宋"/>
          <w:sz w:val="32"/>
          <w:szCs w:val="32"/>
        </w:rPr>
        <w:t>)</w:t>
      </w:r>
      <w:r w:rsidRPr="003E5366">
        <w:rPr>
          <w:rFonts w:ascii="仿宋" w:eastAsia="仿宋" w:hAnsi="仿宋" w:cs="仿宋" w:hint="eastAsia"/>
          <w:sz w:val="32"/>
          <w:szCs w:val="32"/>
        </w:rPr>
        <w:t>有效氯浓度</w:t>
      </w:r>
      <w:r w:rsidRPr="003E5366">
        <w:rPr>
          <w:rFonts w:ascii="仿宋" w:eastAsia="仿宋" w:hAnsi="仿宋" w:cs="仿宋"/>
          <w:sz w:val="32"/>
          <w:szCs w:val="32"/>
        </w:rPr>
        <w:t>500mg/L</w:t>
      </w:r>
      <w:r w:rsidRPr="003E5366">
        <w:rPr>
          <w:rFonts w:ascii="仿宋" w:eastAsia="仿宋" w:hAnsi="仿宋" w:cs="仿宋" w:hint="eastAsia"/>
          <w:sz w:val="32"/>
          <w:szCs w:val="32"/>
        </w:rPr>
        <w:t>的消毒剂配制方法：</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1.84</w:t>
      </w:r>
      <w:r w:rsidRPr="003E5366">
        <w:rPr>
          <w:rFonts w:ascii="仿宋" w:eastAsia="仿宋" w:hAnsi="仿宋" w:cs="仿宋" w:hint="eastAsia"/>
          <w:sz w:val="32"/>
          <w:szCs w:val="32"/>
        </w:rPr>
        <w:t>消毒液</w:t>
      </w:r>
      <w:r w:rsidRPr="003E5366">
        <w:rPr>
          <w:rFonts w:ascii="仿宋" w:eastAsia="仿宋" w:hAnsi="仿宋" w:cs="仿宋"/>
          <w:sz w:val="32"/>
          <w:szCs w:val="32"/>
        </w:rPr>
        <w:t>(</w:t>
      </w:r>
      <w:r w:rsidRPr="003E5366">
        <w:rPr>
          <w:rFonts w:ascii="仿宋" w:eastAsia="仿宋" w:hAnsi="仿宋" w:cs="仿宋" w:hint="eastAsia"/>
          <w:sz w:val="32"/>
          <w:szCs w:val="32"/>
        </w:rPr>
        <w:t>标识有效氯含量</w:t>
      </w:r>
      <w:r w:rsidRPr="003E5366">
        <w:rPr>
          <w:rFonts w:ascii="仿宋" w:eastAsia="仿宋" w:hAnsi="仿宋" w:cs="仿宋"/>
          <w:sz w:val="32"/>
          <w:szCs w:val="32"/>
        </w:rPr>
        <w:t>5%)</w:t>
      </w:r>
      <w:r w:rsidRPr="003E5366">
        <w:rPr>
          <w:rFonts w:ascii="仿宋" w:eastAsia="仿宋" w:hAnsi="仿宋" w:cs="仿宋" w:hint="eastAsia"/>
          <w:sz w:val="32"/>
          <w:szCs w:val="32"/>
        </w:rPr>
        <w:t>：按消毒液：水为</w:t>
      </w:r>
      <w:r w:rsidRPr="003E5366">
        <w:rPr>
          <w:rFonts w:ascii="仿宋" w:eastAsia="仿宋" w:hAnsi="仿宋" w:cs="仿宋"/>
          <w:sz w:val="32"/>
          <w:szCs w:val="32"/>
        </w:rPr>
        <w:t>1:100</w:t>
      </w:r>
      <w:r w:rsidRPr="003E5366">
        <w:rPr>
          <w:rFonts w:ascii="仿宋" w:eastAsia="仿宋" w:hAnsi="仿宋" w:cs="仿宋" w:hint="eastAsia"/>
          <w:sz w:val="32"/>
          <w:szCs w:val="32"/>
        </w:rPr>
        <w:t>比例稀释；</w:t>
      </w:r>
    </w:p>
    <w:p w:rsidR="00B35F06" w:rsidRPr="003E5366" w:rsidRDefault="00B35F06" w:rsidP="0073462B">
      <w:pPr>
        <w:adjustRightInd w:val="0"/>
        <w:snapToGrid w:val="0"/>
        <w:spacing w:line="560" w:lineRule="exact"/>
        <w:ind w:firstLineChars="150" w:firstLine="31680"/>
        <w:rPr>
          <w:rFonts w:ascii="仿宋" w:eastAsia="仿宋" w:hAnsi="仿宋" w:cs="仿宋"/>
          <w:sz w:val="32"/>
          <w:szCs w:val="32"/>
        </w:rPr>
      </w:pPr>
      <w:r w:rsidRPr="003E5366">
        <w:rPr>
          <w:rFonts w:ascii="仿宋" w:eastAsia="仿宋" w:hAnsi="仿宋" w:cs="仿宋"/>
          <w:sz w:val="32"/>
          <w:szCs w:val="32"/>
        </w:rPr>
        <w:t>2.</w:t>
      </w:r>
      <w:r w:rsidRPr="003E5366">
        <w:rPr>
          <w:rFonts w:ascii="仿宋" w:eastAsia="仿宋" w:hAnsi="仿宋" w:cs="仿宋" w:hint="eastAsia"/>
          <w:sz w:val="32"/>
          <w:szCs w:val="32"/>
        </w:rPr>
        <w:t>消毒粉</w:t>
      </w:r>
      <w:r w:rsidRPr="003E5366">
        <w:rPr>
          <w:rFonts w:ascii="仿宋" w:eastAsia="仿宋" w:hAnsi="仿宋" w:cs="仿宋"/>
          <w:sz w:val="32"/>
          <w:szCs w:val="32"/>
        </w:rPr>
        <w:t>(</w:t>
      </w:r>
      <w:r w:rsidRPr="003E5366">
        <w:rPr>
          <w:rFonts w:ascii="仿宋" w:eastAsia="仿宋" w:hAnsi="仿宋" w:cs="仿宋" w:hint="eastAsia"/>
          <w:sz w:val="32"/>
          <w:szCs w:val="32"/>
        </w:rPr>
        <w:t>标识有效氯含量</w:t>
      </w:r>
      <w:r w:rsidRPr="003E5366">
        <w:rPr>
          <w:rFonts w:ascii="仿宋" w:eastAsia="仿宋" w:hAnsi="仿宋" w:cs="仿宋"/>
          <w:sz w:val="32"/>
          <w:szCs w:val="32"/>
        </w:rPr>
        <w:t>12%,20</w:t>
      </w:r>
      <w:r w:rsidRPr="003E5366">
        <w:rPr>
          <w:rFonts w:ascii="仿宋" w:eastAsia="仿宋" w:hAnsi="仿宋" w:cs="仿宋" w:hint="eastAsia"/>
          <w:sz w:val="32"/>
          <w:szCs w:val="32"/>
        </w:rPr>
        <w:t>克</w:t>
      </w:r>
      <w:r w:rsidRPr="003E5366">
        <w:rPr>
          <w:rFonts w:ascii="仿宋" w:eastAsia="仿宋" w:hAnsi="仿宋" w:cs="仿宋"/>
          <w:sz w:val="32"/>
          <w:szCs w:val="32"/>
        </w:rPr>
        <w:t>/</w:t>
      </w:r>
      <w:r w:rsidRPr="003E5366">
        <w:rPr>
          <w:rFonts w:ascii="仿宋" w:eastAsia="仿宋" w:hAnsi="仿宋" w:cs="仿宋" w:hint="eastAsia"/>
          <w:sz w:val="32"/>
          <w:szCs w:val="32"/>
        </w:rPr>
        <w:t>包</w:t>
      </w:r>
      <w:r w:rsidRPr="003E5366">
        <w:rPr>
          <w:rFonts w:ascii="仿宋" w:eastAsia="仿宋" w:hAnsi="仿宋" w:cs="仿宋"/>
          <w:sz w:val="32"/>
          <w:szCs w:val="32"/>
        </w:rPr>
        <w:t>):1</w:t>
      </w:r>
      <w:r w:rsidRPr="003E5366">
        <w:rPr>
          <w:rFonts w:ascii="仿宋" w:eastAsia="仿宋" w:hAnsi="仿宋" w:cs="仿宋" w:hint="eastAsia"/>
          <w:sz w:val="32"/>
          <w:szCs w:val="32"/>
        </w:rPr>
        <w:t>包消毒粉加</w:t>
      </w:r>
      <w:r w:rsidRPr="003E5366">
        <w:rPr>
          <w:rFonts w:ascii="仿宋" w:eastAsia="仿宋" w:hAnsi="仿宋" w:cs="仿宋"/>
          <w:sz w:val="32"/>
          <w:szCs w:val="32"/>
        </w:rPr>
        <w:t>4.8</w:t>
      </w:r>
      <w:r w:rsidRPr="003E5366">
        <w:rPr>
          <w:rFonts w:ascii="仿宋" w:eastAsia="仿宋" w:hAnsi="仿宋" w:cs="仿宋" w:hint="eastAsia"/>
          <w:sz w:val="32"/>
          <w:szCs w:val="32"/>
        </w:rPr>
        <w:t>升水</w:t>
      </w:r>
      <w:r w:rsidRPr="003E5366">
        <w:rPr>
          <w:rFonts w:ascii="仿宋" w:eastAsia="仿宋" w:hAnsi="仿宋" w:cs="仿宋"/>
          <w:sz w:val="32"/>
          <w:szCs w:val="32"/>
        </w:rPr>
        <w:t>;</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3.</w:t>
      </w:r>
      <w:r w:rsidRPr="003E5366">
        <w:rPr>
          <w:rFonts w:ascii="仿宋" w:eastAsia="仿宋" w:hAnsi="仿宋" w:cs="仿宋" w:hint="eastAsia"/>
          <w:sz w:val="32"/>
          <w:szCs w:val="32"/>
        </w:rPr>
        <w:t>含氯泡腾片</w:t>
      </w:r>
      <w:r w:rsidRPr="003E5366">
        <w:rPr>
          <w:rFonts w:ascii="仿宋" w:eastAsia="仿宋" w:hAnsi="仿宋" w:cs="仿宋"/>
          <w:sz w:val="32"/>
          <w:szCs w:val="32"/>
        </w:rPr>
        <w:t>(</w:t>
      </w:r>
      <w:r w:rsidRPr="003E5366">
        <w:rPr>
          <w:rFonts w:ascii="仿宋" w:eastAsia="仿宋" w:hAnsi="仿宋" w:cs="仿宋" w:hint="eastAsia"/>
          <w:sz w:val="32"/>
          <w:szCs w:val="32"/>
        </w:rPr>
        <w:t>标识有效氯含量</w:t>
      </w:r>
      <w:r w:rsidRPr="003E5366">
        <w:rPr>
          <w:rFonts w:ascii="仿宋" w:eastAsia="仿宋" w:hAnsi="仿宋" w:cs="仿宋"/>
          <w:sz w:val="32"/>
          <w:szCs w:val="32"/>
        </w:rPr>
        <w:t>500mg/</w:t>
      </w:r>
      <w:r w:rsidRPr="003E5366">
        <w:rPr>
          <w:rFonts w:ascii="仿宋" w:eastAsia="仿宋" w:hAnsi="仿宋" w:cs="仿宋" w:hint="eastAsia"/>
          <w:sz w:val="32"/>
          <w:szCs w:val="32"/>
        </w:rPr>
        <w:t>片</w:t>
      </w:r>
      <w:r w:rsidRPr="003E5366">
        <w:rPr>
          <w:rFonts w:ascii="仿宋" w:eastAsia="仿宋" w:hAnsi="仿宋" w:cs="仿宋"/>
          <w:sz w:val="32"/>
          <w:szCs w:val="32"/>
        </w:rPr>
        <w:t>):1</w:t>
      </w:r>
      <w:r w:rsidRPr="003E5366">
        <w:rPr>
          <w:rFonts w:ascii="仿宋" w:eastAsia="仿宋" w:hAnsi="仿宋" w:cs="仿宋" w:hint="eastAsia"/>
          <w:sz w:val="32"/>
          <w:szCs w:val="32"/>
        </w:rPr>
        <w:t>片溶于</w:t>
      </w:r>
      <w:r w:rsidRPr="003E5366">
        <w:rPr>
          <w:rFonts w:ascii="仿宋" w:eastAsia="仿宋" w:hAnsi="仿宋" w:cs="仿宋"/>
          <w:sz w:val="32"/>
          <w:szCs w:val="32"/>
        </w:rPr>
        <w:t>1</w:t>
      </w:r>
      <w:r w:rsidRPr="003E5366">
        <w:rPr>
          <w:rFonts w:ascii="仿宋" w:eastAsia="仿宋" w:hAnsi="仿宋" w:cs="仿宋" w:hint="eastAsia"/>
          <w:sz w:val="32"/>
          <w:szCs w:val="32"/>
        </w:rPr>
        <w:t>升水；</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4.</w:t>
      </w:r>
      <w:r w:rsidRPr="003E5366">
        <w:rPr>
          <w:rFonts w:ascii="仿宋" w:eastAsia="仿宋" w:hAnsi="仿宋" w:cs="仿宋" w:hint="eastAsia"/>
          <w:sz w:val="32"/>
          <w:szCs w:val="32"/>
        </w:rPr>
        <w:t>其它浓度依此类推。</w:t>
      </w:r>
    </w:p>
    <w:p w:rsidR="00B35F06" w:rsidRPr="003E5366" w:rsidRDefault="00B35F06" w:rsidP="0073462B">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二</w:t>
      </w:r>
      <w:r w:rsidRPr="003E5366">
        <w:rPr>
          <w:rFonts w:ascii="仿宋" w:eastAsia="仿宋" w:hAnsi="仿宋" w:cs="仿宋"/>
          <w:sz w:val="32"/>
          <w:szCs w:val="32"/>
        </w:rPr>
        <w:t>)75%</w:t>
      </w:r>
      <w:r w:rsidRPr="003E5366">
        <w:rPr>
          <w:rFonts w:ascii="仿宋" w:eastAsia="仿宋" w:hAnsi="仿宋" w:cs="仿宋" w:hint="eastAsia"/>
          <w:sz w:val="32"/>
          <w:szCs w:val="32"/>
        </w:rPr>
        <w:t>乙醇消毒液：直接使用。</w:t>
      </w:r>
    </w:p>
    <w:p w:rsidR="00B35F06" w:rsidRPr="003E5366" w:rsidRDefault="00B35F06" w:rsidP="00AA5B80">
      <w:pPr>
        <w:adjustRightInd w:val="0"/>
        <w:snapToGrid w:val="0"/>
        <w:spacing w:line="560" w:lineRule="exact"/>
        <w:ind w:firstLineChars="150" w:firstLine="31680"/>
        <w:rPr>
          <w:rFonts w:ascii="仿宋" w:eastAsia="仿宋" w:hAnsi="仿宋" w:cs="Times New Roman"/>
          <w:sz w:val="32"/>
          <w:szCs w:val="32"/>
        </w:rPr>
      </w:pPr>
      <w:r w:rsidRPr="003E5366">
        <w:rPr>
          <w:rFonts w:ascii="仿宋" w:eastAsia="仿宋" w:hAnsi="仿宋" w:cs="仿宋"/>
          <w:sz w:val="32"/>
          <w:szCs w:val="32"/>
        </w:rPr>
        <w:t>(</w:t>
      </w:r>
      <w:r w:rsidRPr="003E5366">
        <w:rPr>
          <w:rFonts w:ascii="仿宋" w:eastAsia="仿宋" w:hAnsi="仿宋" w:cs="仿宋" w:hint="eastAsia"/>
          <w:sz w:val="32"/>
          <w:szCs w:val="32"/>
        </w:rPr>
        <w:t>三</w:t>
      </w:r>
      <w:r w:rsidRPr="003E5366">
        <w:rPr>
          <w:rFonts w:ascii="仿宋" w:eastAsia="仿宋" w:hAnsi="仿宋" w:cs="仿宋"/>
          <w:sz w:val="32"/>
          <w:szCs w:val="32"/>
        </w:rPr>
        <w:t>)</w:t>
      </w:r>
      <w:r w:rsidRPr="003E5366">
        <w:rPr>
          <w:rFonts w:ascii="仿宋" w:eastAsia="仿宋" w:hAnsi="仿宋" w:cs="仿宋" w:hint="eastAsia"/>
          <w:sz w:val="32"/>
          <w:szCs w:val="32"/>
        </w:rPr>
        <w:t>其他消毒剂按产品标签标识以杀灭肠道致病菌的浓度进行配制和使用。</w:t>
      </w:r>
    </w:p>
    <w:sectPr w:rsidR="00B35F06" w:rsidRPr="003E5366" w:rsidSect="002F28A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06" w:rsidRDefault="00B35F06">
      <w:pPr>
        <w:rPr>
          <w:rFonts w:cs="Times New Roman"/>
        </w:rPr>
      </w:pPr>
      <w:r>
        <w:rPr>
          <w:rFonts w:cs="Times New Roman"/>
        </w:rPr>
        <w:separator/>
      </w:r>
    </w:p>
  </w:endnote>
  <w:endnote w:type="continuationSeparator" w:id="0">
    <w:p w:rsidR="00B35F06" w:rsidRDefault="00B35F0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06" w:rsidRDefault="00B35F06" w:rsidP="00527D8A">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5F06" w:rsidRDefault="00B35F06" w:rsidP="0073462B">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06" w:rsidRDefault="00B35F06">
      <w:pPr>
        <w:rPr>
          <w:rFonts w:cs="Times New Roman"/>
        </w:rPr>
      </w:pPr>
      <w:r>
        <w:rPr>
          <w:rFonts w:cs="Times New Roman"/>
        </w:rPr>
        <w:separator/>
      </w:r>
    </w:p>
  </w:footnote>
  <w:footnote w:type="continuationSeparator" w:id="0">
    <w:p w:rsidR="00B35F06" w:rsidRDefault="00B35F0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76B"/>
    <w:rsid w:val="00003B94"/>
    <w:rsid w:val="00087812"/>
    <w:rsid w:val="0013288F"/>
    <w:rsid w:val="00142A70"/>
    <w:rsid w:val="001F18C4"/>
    <w:rsid w:val="002C6C50"/>
    <w:rsid w:val="002F28AA"/>
    <w:rsid w:val="0038716E"/>
    <w:rsid w:val="003C778E"/>
    <w:rsid w:val="003E5366"/>
    <w:rsid w:val="00477AEB"/>
    <w:rsid w:val="00527D8A"/>
    <w:rsid w:val="006D2FD7"/>
    <w:rsid w:val="0073462B"/>
    <w:rsid w:val="009269F5"/>
    <w:rsid w:val="00AA5B80"/>
    <w:rsid w:val="00B35F06"/>
    <w:rsid w:val="00BF3885"/>
    <w:rsid w:val="00D00177"/>
    <w:rsid w:val="00D01A28"/>
    <w:rsid w:val="00D7176B"/>
    <w:rsid w:val="00D96ECA"/>
    <w:rsid w:val="00E31627"/>
    <w:rsid w:val="00F90ADC"/>
    <w:rsid w:val="00FE60DE"/>
    <w:rsid w:val="2B424A89"/>
    <w:rsid w:val="31665C01"/>
    <w:rsid w:val="632D378E"/>
    <w:rsid w:val="77E6230E"/>
    <w:rsid w:val="78B416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AA"/>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46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54AA8"/>
    <w:rPr>
      <w:rFonts w:ascii="Calibri" w:hAnsi="Calibri" w:cs="Calibri"/>
      <w:sz w:val="18"/>
      <w:szCs w:val="18"/>
    </w:rPr>
  </w:style>
  <w:style w:type="character" w:styleId="PageNumber">
    <w:name w:val="page number"/>
    <w:basedOn w:val="DefaultParagraphFont"/>
    <w:uiPriority w:val="99"/>
    <w:rsid w:val="007346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268</Words>
  <Characters>1532</Characters>
  <Application>Microsoft Office Outlook</Application>
  <DocSecurity>0</DocSecurity>
  <Lines>0</Lines>
  <Paragraphs>0</Paragraphs>
  <ScaleCrop>false</ScaleCrop>
  <Company>Chinese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LENOVO</dc:creator>
  <cp:keywords/>
  <dc:description/>
  <cp:lastModifiedBy>Chinese User</cp:lastModifiedBy>
  <cp:revision>5</cp:revision>
  <cp:lastPrinted>2020-02-13T06:37:00Z</cp:lastPrinted>
  <dcterms:created xsi:type="dcterms:W3CDTF">2020-02-12T01:23:00Z</dcterms:created>
  <dcterms:modified xsi:type="dcterms:W3CDTF">2020-02-13T06:37:00Z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